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93"/>
        <w:rPr>
          <w:rFonts w:ascii="Times New Roman"/>
          <w:sz w:val="20"/>
        </w:rPr>
      </w:pPr>
      <w:r>
        <w:rPr/>
        <w:pict>
          <v:shape style="position:absolute;margin-left:38.307304pt;margin-top:404.790405pt;width:534pt;height:48pt;mso-position-horizontal-relative:page;mso-position-vertical-relative:page;z-index:15731712;rotation:315" type="#_x0000_t136" fillcolor="#000000" stroked="f">
            <o:extrusion v:ext="view" autorotationcenter="t"/>
            <v:textpath style="font-family:&quot;微软雅黑&quot;;font-size:48pt;v-text-kern:t;mso-text-shadow:auto" string="老男孩DBA SSVIP专家版"/>
            <v:fill opacity="3855f"/>
            <w10:wrap type="none"/>
          </v:shape>
        </w:pict>
      </w:r>
      <w:r>
        <w:rPr>
          <w:rFonts w:ascii="Times New Roman"/>
          <w:sz w:val="20"/>
        </w:rPr>
        <w:pict>
          <v:group style="width:253.5pt;height:27.8pt;mso-position-horizontal-relative:char;mso-position-vertical-relative:line" id="docshapegroup1" coordorigin="0,0" coordsize="5070,556">
            <v:shape style="position:absolute;left:22;top:76;width:5047;height:389" type="#_x0000_t75" id="docshape2" stroked="false">
              <v:imagedata r:id="rId5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5070;height:556" type="#_x0000_t202" id="docshape3" filled="false" stroked="false">
              <v:textbox inset="0,0,0,0">
                <w:txbxContent>
                  <w:p>
                    <w:pPr>
                      <w:spacing w:line="556" w:lineRule="exact" w:before="0"/>
                      <w:ind w:left="0" w:right="0" w:firstLine="0"/>
                      <w:jc w:val="left"/>
                      <w:rPr>
                        <w:sz w:val="39"/>
                      </w:rPr>
                    </w:pPr>
                    <w:r>
                      <w:rPr>
                        <w:sz w:val="39"/>
                      </w:rPr>
                      <w:t>01、TiDB</w:t>
                    </w:r>
                    <w:r>
                      <w:rPr>
                        <w:spacing w:val="5"/>
                        <w:sz w:val="39"/>
                      </w:rPr>
                      <w:t> 数据库⾼可⽤概述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4"/>
        <w:rPr>
          <w:rFonts w:ascii="Times New Roman"/>
          <w:sz w:val="6"/>
        </w:rPr>
      </w:pPr>
      <w:r>
        <w:rPr/>
        <w:pict>
          <v:rect style="position:absolute;margin-left:93.676468pt;margin-top:4.897664pt;width:407.647044pt;height:.661765pt;mso-position-horizontal-relative:page;mso-position-vertical-relative:paragraph;z-index:-15728128;mso-wrap-distance-left:0;mso-wrap-distance-right:0" id="docshape4" filled="true" fillcolor="#e8ecf0" stroked="false">
            <v:fill type="solid"/>
            <w10:wrap type="topAndBottom"/>
          </v:rect>
        </w:pict>
      </w:r>
    </w:p>
    <w:p>
      <w:pPr>
        <w:pStyle w:val="BodyText"/>
        <w:spacing w:before="120"/>
        <w:ind w:left="193"/>
      </w:pPr>
      <w:r>
        <w:rPr>
          <w:color w:val="484848"/>
          <w:w w:val="110"/>
        </w:rPr>
        <w:t>--2022-12-03</w:t>
      </w:r>
      <w:r>
        <w:rPr>
          <w:color w:val="484848"/>
          <w:spacing w:val="35"/>
          <w:w w:val="110"/>
        </w:rPr>
        <w:t> </w:t>
      </w:r>
      <w:r>
        <w:rPr>
          <w:color w:val="484848"/>
          <w:w w:val="110"/>
        </w:rPr>
        <w:t>春</w:t>
      </w:r>
      <w:r>
        <w:rPr>
          <w:color w:val="484848"/>
          <w:spacing w:val="-10"/>
          <w:w w:val="110"/>
        </w:rPr>
        <w:t>雷</w:t>
      </w:r>
    </w:p>
    <w:p>
      <w:pPr>
        <w:pStyle w:val="BodyText"/>
        <w:rPr>
          <w:sz w:val="21"/>
        </w:rPr>
      </w:pPr>
    </w:p>
    <w:p>
      <w:pPr>
        <w:pStyle w:val="Heading1"/>
        <w:spacing w:before="30"/>
      </w:pPr>
      <w:r>
        <w:rPr/>
        <w:drawing>
          <wp:anchor distT="0" distB="0" distL="0" distR="0" allowOverlap="1" layoutInCell="1" locked="0" behindDoc="1" simplePos="0" relativeHeight="487435264">
            <wp:simplePos x="0" y="0"/>
            <wp:positionH relativeFrom="page">
              <wp:posOffset>1210827</wp:posOffset>
            </wp:positionH>
            <wp:positionV relativeFrom="paragraph">
              <wp:posOffset>97952</wp:posOffset>
            </wp:positionV>
            <wp:extent cx="2046986" cy="175240"/>
            <wp:effectExtent l="0" t="0" r="0" b="0"/>
            <wp:wrapNone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6986" cy="17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1</w:t>
      </w:r>
      <w:r>
        <w:rPr>
          <w:spacing w:val="-3"/>
        </w:rPr>
        <w:t>、计划外系统不可⽤原因</w:t>
      </w:r>
    </w:p>
    <w:p>
      <w:pPr>
        <w:pStyle w:val="BodyText"/>
        <w:spacing w:before="1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1189692</wp:posOffset>
            </wp:positionH>
            <wp:positionV relativeFrom="paragraph">
              <wp:posOffset>268638</wp:posOffset>
            </wp:positionV>
            <wp:extent cx="5124248" cy="2821686"/>
            <wp:effectExtent l="0" t="0" r="0" b="0"/>
            <wp:wrapTopAndBottom/>
            <wp:docPr id="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248" cy="2821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0"/>
        <w:ind w:left="193"/>
      </w:pPr>
      <w:r>
        <w:rPr>
          <w:color w:val="484848"/>
        </w:rPr>
        <w:t>2</w:t>
      </w:r>
      <w:r>
        <w:rPr>
          <w:color w:val="484848"/>
        </w:rPr>
        <w:t>、</w:t>
      </w:r>
      <w:r>
        <w:rPr>
          <w:color w:val="484848"/>
        </w:rPr>
        <w:t>TiDB</w:t>
      </w:r>
      <w:r>
        <w:rPr>
          <w:color w:val="484848"/>
        </w:rPr>
        <w:t>系</w:t>
      </w:r>
      <w:r>
        <w:rPr>
          <w:color w:val="484848"/>
        </w:rPr>
        <w:t>统</w:t>
      </w:r>
      <w:r>
        <w:rPr>
          <w:color w:val="484848"/>
        </w:rPr>
        <w:t>不</w:t>
      </w:r>
      <w:r>
        <w:rPr>
          <w:color w:val="484848"/>
        </w:rPr>
        <w:t>可</w:t>
      </w:r>
      <w:r>
        <w:rPr>
          <w:color w:val="484848"/>
        </w:rPr>
        <w:t>⽤</w:t>
      </w:r>
      <w:r>
        <w:rPr>
          <w:color w:val="484848"/>
        </w:rPr>
        <w:t>解</w:t>
      </w:r>
      <w:r>
        <w:rPr>
          <w:color w:val="484848"/>
        </w:rPr>
        <w:t>决</w:t>
      </w:r>
      <w:r>
        <w:rPr>
          <w:color w:val="484848"/>
        </w:rPr>
        <w:t>⽅</w:t>
      </w:r>
      <w:r>
        <w:rPr>
          <w:color w:val="484848"/>
          <w:spacing w:val="-10"/>
        </w:rPr>
        <w:t>案</w:t>
      </w: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1189692</wp:posOffset>
            </wp:positionH>
            <wp:positionV relativeFrom="paragraph">
              <wp:posOffset>214595</wp:posOffset>
            </wp:positionV>
            <wp:extent cx="5119185" cy="2944368"/>
            <wp:effectExtent l="0" t="0" r="0" b="0"/>
            <wp:wrapTopAndBottom/>
            <wp:docPr id="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9185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"/>
        <w:rPr>
          <w:sz w:val="24"/>
        </w:rPr>
      </w:pPr>
    </w:p>
    <w:p>
      <w:pPr>
        <w:pStyle w:val="Heading1"/>
      </w:pPr>
      <w:r>
        <w:rPr/>
        <w:drawing>
          <wp:anchor distT="0" distB="0" distL="0" distR="0" allowOverlap="1" layoutInCell="1" locked="0" behindDoc="1" simplePos="0" relativeHeight="487435776">
            <wp:simplePos x="0" y="0"/>
            <wp:positionH relativeFrom="page">
              <wp:posOffset>1199578</wp:posOffset>
            </wp:positionH>
            <wp:positionV relativeFrom="paragraph">
              <wp:posOffset>79777</wp:posOffset>
            </wp:positionV>
            <wp:extent cx="1710364" cy="173971"/>
            <wp:effectExtent l="0" t="0" r="0" b="0"/>
            <wp:wrapNone/>
            <wp:docPr id="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0364" cy="173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3、</w:t>
      </w:r>
      <w:r>
        <w:rPr>
          <w:spacing w:val="-2"/>
        </w:rPr>
        <w:t>⾼可⽤的评判指标</w:t>
      </w:r>
    </w:p>
    <w:p>
      <w:pPr>
        <w:spacing w:after="0"/>
        <w:sectPr>
          <w:type w:val="continuous"/>
          <w:pgSz w:w="11900" w:h="16840"/>
          <w:pgMar w:top="1360" w:bottom="280" w:left="1680" w:right="16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94.041695pt;margin-top:272.448608pt;width:135.1pt;height:19.8pt;mso-position-horizontal-relative:page;mso-position-vertical-relative:page;z-index:15732224" id="docshapegroup5" coordorigin="1881,5449" coordsize="2702,396">
            <v:shape style="position:absolute;left:1880;top:5504;width:2702;height:274" type="#_x0000_t75" id="docshape6" stroked="false">
              <v:imagedata r:id="rId10" o:title=""/>
            </v:shape>
            <v:shape style="position:absolute;left:1880;top:5448;width:2702;height:396" type="#_x0000_t202" id="docshape7" filled="false" stroked="false">
              <v:textbox inset="0,0,0,0">
                <w:txbxContent>
                  <w:p>
                    <w:pPr>
                      <w:spacing w:line="395" w:lineRule="exact" w:before="0"/>
                      <w:ind w:left="-8" w:right="-15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4、</w:t>
                    </w:r>
                    <w:r>
                      <w:rPr>
                        <w:spacing w:val="-2"/>
                        <w:sz w:val="28"/>
                      </w:rPr>
                      <w:t>⾼可⽤的评判指标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94.455299pt;margin-top:536.492737pt;width:136.5pt;height:19.8pt;mso-position-horizontal-relative:page;mso-position-vertical-relative:page;z-index:15732736" id="docshapegroup8" coordorigin="1889,10730" coordsize="2730,396">
            <v:shape style="position:absolute;left:1889;top:10785;width:2730;height:274" type="#_x0000_t75" id="docshape9" stroked="false">
              <v:imagedata r:id="rId11" o:title=""/>
            </v:shape>
            <v:shape style="position:absolute;left:1889;top:10729;width:2730;height:396" type="#_x0000_t202" id="docshape10" filled="false" stroked="false">
              <v:textbox inset="0,0,0,0">
                <w:txbxContent>
                  <w:p>
                    <w:pPr>
                      <w:spacing w:line="395" w:lineRule="exact" w:before="0"/>
                      <w:ind w:left="-16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5</w:t>
                    </w:r>
                    <w:r>
                      <w:rPr>
                        <w:sz w:val="28"/>
                      </w:rPr>
                      <w:t>、</w:t>
                    </w:r>
                    <w:r>
                      <w:rPr>
                        <w:sz w:val="28"/>
                      </w:rPr>
                      <w:t>Raft</w:t>
                    </w:r>
                    <w:r>
                      <w:rPr>
                        <w:spacing w:val="-7"/>
                        <w:sz w:val="28"/>
                      </w:rPr>
                      <w:t> 与 </w:t>
                    </w:r>
                    <w:r>
                      <w:rPr>
                        <w:sz w:val="28"/>
                      </w:rPr>
                      <w:t>Multi</w:t>
                    </w:r>
                    <w:r>
                      <w:rPr>
                        <w:spacing w:val="-9"/>
                        <w:sz w:val="28"/>
                      </w:rPr>
                      <w:t> </w:t>
                    </w:r>
                    <w:r>
                      <w:rPr>
                        <w:spacing w:val="-4"/>
                        <w:sz w:val="28"/>
                      </w:rPr>
                      <w:t>Raft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1283454</wp:posOffset>
            </wp:positionH>
            <wp:positionV relativeFrom="page">
              <wp:posOffset>355601</wp:posOffset>
            </wp:positionV>
            <wp:extent cx="5025866" cy="2760345"/>
            <wp:effectExtent l="0" t="0" r="0" b="0"/>
            <wp:wrapNone/>
            <wp:docPr id="9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5866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1221839</wp:posOffset>
            </wp:positionH>
            <wp:positionV relativeFrom="page">
              <wp:posOffset>3801410</wp:posOffset>
            </wp:positionV>
            <wp:extent cx="5094819" cy="2672333"/>
            <wp:effectExtent l="0" t="0" r="0" b="0"/>
            <wp:wrapNone/>
            <wp:docPr id="11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4819" cy="2672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8.307304pt;margin-top:404.790405pt;width:534pt;height:48pt;mso-position-horizontal-relative:page;mso-position-vertical-relative:page;z-index:15734784;rotation:315" type="#_x0000_t136" fillcolor="#000000" stroked="f">
            <o:extrusion v:ext="view" autorotationcenter="t"/>
            <v:textpath style="font-family:&quot;微软雅黑&quot;;font-size:48pt;v-text-kern:t;mso-text-shadow:auto" string="老男孩DBA SSVIP专家版"/>
            <v:fill opacity="3855f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</w:p>
    <w:p>
      <w:pPr>
        <w:spacing w:line="230" w:lineRule="auto" w:before="58"/>
        <w:ind w:left="193" w:right="283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1219160</wp:posOffset>
            </wp:positionH>
            <wp:positionV relativeFrom="paragraph">
              <wp:posOffset>-2450005</wp:posOffset>
            </wp:positionV>
            <wp:extent cx="5084942" cy="2256282"/>
            <wp:effectExtent l="0" t="0" r="0" b="0"/>
            <wp:wrapNone/>
            <wp:docPr id="1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4942" cy="2256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  <w:sz w:val="21"/>
        </w:rPr>
        <w:t>Raft 是⼀种分布式⼀致性算法，在 TiDB 集群的多种组件中，PD 和 TiKV 都通过 </w:t>
      </w:r>
      <w:r>
        <w:rPr>
          <w:color w:val="484848"/>
          <w:sz w:val="21"/>
        </w:rPr>
        <w:t>Raft</w:t>
      </w:r>
      <w:r>
        <w:rPr>
          <w:color w:val="484848"/>
          <w:sz w:val="21"/>
        </w:rPr>
        <w:t>实</w:t>
      </w:r>
      <w:r>
        <w:rPr>
          <w:color w:val="484848"/>
          <w:sz w:val="21"/>
        </w:rPr>
        <w:t>现</w:t>
      </w:r>
      <w:r>
        <w:rPr>
          <w:color w:val="484848"/>
          <w:sz w:val="21"/>
        </w:rPr>
        <w:t>了</w:t>
      </w:r>
      <w:r>
        <w:rPr>
          <w:color w:val="484848"/>
          <w:sz w:val="21"/>
        </w:rPr>
        <w:t>数</w:t>
      </w:r>
      <w:r>
        <w:rPr>
          <w:color w:val="484848"/>
          <w:sz w:val="21"/>
        </w:rPr>
        <w:t>据</w:t>
      </w:r>
      <w:r>
        <w:rPr>
          <w:color w:val="484848"/>
          <w:sz w:val="21"/>
        </w:rPr>
        <w:t>的</w:t>
      </w:r>
      <w:r>
        <w:rPr>
          <w:color w:val="484848"/>
          <w:sz w:val="21"/>
        </w:rPr>
        <w:t>容</w:t>
      </w:r>
      <w:r>
        <w:rPr>
          <w:color w:val="484848"/>
          <w:sz w:val="21"/>
        </w:rPr>
        <w:t>灾</w:t>
      </w:r>
      <w:r>
        <w:rPr>
          <w:color w:val="484848"/>
          <w:sz w:val="21"/>
        </w:rPr>
        <w:t>。</w:t>
      </w:r>
      <w:r>
        <w:rPr>
          <w:color w:val="484848"/>
          <w:sz w:val="21"/>
        </w:rPr>
        <w:t>Raft 的灾难恢复能⼒通过如下机制实现：</w:t>
      </w:r>
    </w:p>
    <w:p>
      <w:pPr>
        <w:spacing w:after="0" w:line="230" w:lineRule="auto"/>
        <w:jc w:val="left"/>
        <w:rPr>
          <w:sz w:val="21"/>
        </w:rPr>
        <w:sectPr>
          <w:pgSz w:w="11900" w:h="16840"/>
          <w:pgMar w:top="540" w:bottom="280" w:left="1680" w:right="1680"/>
        </w:sectPr>
      </w:pPr>
    </w:p>
    <w:p>
      <w:pPr>
        <w:spacing w:line="220" w:lineRule="auto" w:before="51"/>
        <w:ind w:left="537" w:right="202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1239370</wp:posOffset>
            </wp:positionH>
            <wp:positionV relativeFrom="paragraph">
              <wp:posOffset>121279</wp:posOffset>
            </wp:positionV>
            <wp:extent cx="57150" cy="57150"/>
            <wp:effectExtent l="0" t="0" r="0" b="0"/>
            <wp:wrapNone/>
            <wp:docPr id="1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00.954926pt;margin-top:6.117426pt;width:39.65pt;height:10.25pt;mso-position-horizontal-relative:page;mso-position-vertical-relative:paragraph;z-index:-15874048" id="docshape11" coordorigin="4019,122" coordsize="793,205" path="m4039,326l4019,326,4019,134,4155,134,4155,154,4039,154,4039,210,4155,210,4155,230,4039,230,4039,289,4155,289,4155,309,4039,309,4039,326xm4155,210l4134,210,4134,154,4155,154,4155,210xm4155,289l4134,289,4134,230,4155,230,4155,289xm4155,326l4134,326,4134,309,4155,309,4155,326xm4307,153l4286,153,4286,124,4307,124,4307,153xm4391,173l4202,173,4202,153,4391,153,4391,173xm4307,201l4286,201,4286,173,4307,173,4307,201xm4377,221l4216,221,4216,201,4377,201,4377,221xm4215,316l4198,304,4204,289,4210,273,4215,257,4219,239,4239,243,4234,263,4229,282,4222,299,4215,316xm4305,286l4300,272,4294,259,4288,246,4281,234,4301,228,4307,240,4313,252,4319,265,4324,277,4305,286xm4378,310l4371,291,4363,273,4355,256,4346,239,4366,233,4374,249,4382,266,4390,283,4397,301,4378,310xm4335,322l4257,322,4249,314,4249,233,4270,233,4270,300,4272,302,4352,302,4350,308,4347,315,4342,320,4335,322xm4352,302l4327,302,4330,301,4334,296,4336,284,4337,262,4357,269,4355,286,4353,299,4352,302xm4421,204l4409,188,4425,174,4439,158,4450,141,4458,122,4478,126,4475,135,4473,140,4472,142,4596,142,4596,160,4463,160,4457,169,4445,169,4445,183,4434,193,4421,204xm4445,183l4445,169,4457,169,4455,171,4446,182,4445,183xm4579,242l4445,242,4445,183,4446,182,4455,171,4457,169,4579,169,4579,187,4465,187,4465,196,4579,196,4579,214,4465,214,4465,224,4579,224,4579,242xm4579,196l4559,196,4559,187,4579,187,4579,196xm4579,224l4559,224,4559,214,4579,214,4579,224xm4426,294l4416,277,4435,268,4450,259,4462,251,4470,242,4493,242,4489,247,4488,250,4487,250,4579,250,4579,265,4468,265,4468,266,4471,267,4479,272,4488,276,4459,276,4451,282,4440,288,4426,294xm4471,267l4468,266,4468,265,4471,267xm4555,289l4515,289,4527,284,4536,279,4544,274,4550,269,4471,267,4468,265,4579,265,4569,276,4560,285,4555,289xm4422,327l4413,308,4438,307,4459,304,4476,302,4490,298,4480,293,4470,286,4459,276,4488,276,4491,278,4503,284,4515,289,4555,289,4550,293,4541,298,4553,301,4568,304,4586,306,4607,307,4607,310,4515,310,4496,316,4474,321,4449,325,4422,327xm4603,326l4578,324,4555,321,4534,316,4515,310,4607,310,4603,326xm4695,153l4674,153,4674,125,4695,125,4695,153xm4632,196l4616,184,4624,173,4631,160,4636,146,4640,130,4659,133,4658,144,4656,150,4656,153,4736,153,4736,172,4649,172,4645,179,4640,187,4632,196xm4695,194l4674,194,4674,172,4695,172,4695,194xm4742,214l4622,214,4622,194,4630,194,4632,196,4742,196,4742,214xm4742,196l4632,196,4634,194,4742,194,4742,196xm4695,231l4674,231,4674,214,4695,214,4695,231xm4652,314l4632,314,4632,231,4736,231,4736,250,4652,250,4652,314xm4695,327l4674,327,4674,250,4695,250,4695,292,4694,292,4695,293,4695,327xm4736,293l4715,293,4716,291,4716,250,4736,250,4736,293xm4695,293l4694,292,4695,292,4695,293xm4695,292l4694,292,4695,292,4695,292xm4729,312l4700,312,4695,293,4695,292,4711,293,4736,293,4736,305,4729,312xm4812,306l4789,306,4791,303,4791,125,4812,125,4812,306xm4767,285l4747,285,4747,145,4767,145,4767,285xm4804,325l4755,325,4750,305,4764,305,4776,306,4812,306,4812,317,4804,325xe" filled="true" fillcolor="#484848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2.114563pt;margin-top:6.122456pt;width:31.35pt;height:10.35pt;mso-position-horizontal-relative:page;mso-position-vertical-relative:paragraph;z-index:-15873536" id="docshape12" coordorigin="5042,122" coordsize="627,207" path="m5185,183l5165,183,5165,145,5166,125,5186,125,5185,149,5185,183xm5048,292l5042,271,5056,261,5069,251,5081,240,5092,229,5092,126,5112,126,5112,256,5092,256,5084,263,5074,272,5062,281,5048,292xm5222,181l5215,170,5207,160,5198,149,5189,138,5205,128,5215,139,5224,149,5231,159,5238,169,5222,181xm5071,217l5065,200,5058,183,5052,167,5045,152,5064,146,5071,161,5077,177,5083,193,5089,209,5071,217xm5238,203l5120,203,5120,183,5238,183,5238,203xm5125,328l5112,313,5112,313,5132,287,5148,260,5158,232,5164,203,5187,203,5196,235,5198,240,5177,240,5171,261,5160,283,5145,305,5125,328xm5233,327l5212,306,5196,284,5184,262,5177,240,5198,240,5208,264,5226,289,5247,312,5233,327xm5112,326l5092,326,5092,256,5112,256,5112,313,5112,313,5112,313,5112,326xm5112,313l5112,313,5112,313,5112,313xm5362,148l5341,148,5343,143,5345,134,5346,122,5366,125,5365,137,5363,144,5362,148xm5444,168l5264,168,5264,148,5444,148,5444,168xm5261,238l5252,219,5275,212,5294,205,5310,196,5322,186,5328,179,5332,173,5334,168,5355,168,5356,169,5352,179,5346,190,5337,199,5337,200,5335,200,5336,200,5336,200,5342,204,5350,210,5353,212,5323,212,5312,219,5298,226,5281,232,5261,238xm5356,169l5355,168,5356,168,5356,169xm5447,237l5413,223,5386,207,5367,188,5356,169,5356,168,5376,168,5386,182,5403,196,5427,208,5458,220,5447,237xm5336,200l5335,200,5336,200,5336,200xm5336,200l5335,200,5337,200,5337,200,5336,200xm5336,200l5336,200,5336,200,5336,200xm5355,241l5346,232,5337,224,5330,218,5323,212,5353,212,5359,217,5369,227,5355,241xm5365,292l5359,279,5354,268,5348,256,5341,246,5360,240,5366,250,5372,260,5378,271,5383,283,5365,292xm5435,311l5428,295,5420,279,5412,265,5403,250,5423,244,5432,258,5440,273,5447,287,5454,303,5435,311xm5273,318l5255,307,5263,293,5269,279,5274,263,5278,247,5298,251,5293,270,5287,287,5281,303,5273,318xm5393,322l5316,322,5308,314,5308,247,5329,247,5329,300,5331,302,5410,302,5407,310,5404,315,5400,320,5393,322xm5410,302l5386,302,5388,301,5389,300,5392,297,5393,287,5394,268,5414,274,5412,289,5410,301,5410,302xm5523,167l5503,167,5503,125,5523,125,5523,167xm5548,329l5532,315,5539,303,5545,292,5550,281,5553,269,5555,259,5556,247,5557,233,5557,225,5557,135,5631,135,5631,155,5578,155,5577,225,5577,236,5576,251,5574,265,5572,277,5568,290,5563,303,5556,316,5548,329xm5649,321l5618,321,5611,314,5611,155,5631,155,5631,301,5632,302,5667,302,5666,308,5663,314,5658,318,5655,320,5649,321xm5550,187l5470,187,5470,167,5550,167,5550,187xm5474,279l5465,257,5477,240,5487,223,5495,205,5501,187,5523,187,5523,193,5530,201,5535,207,5507,207,5502,225,5495,243,5485,261,5474,279xm5523,326l5503,326,5507,207,5535,207,5538,210,5545,219,5523,219,5523,326xm5542,249l5531,231,5524,221,5523,219,5545,219,5546,220,5554,231,5542,249xm5667,302l5643,302,5644,302,5646,301,5646,300,5647,299,5648,297,5648,292,5649,283,5649,278,5649,256,5668,262,5668,281,5668,290,5667,302xe" filled="true" fillcolor="#484848" stroked="false">
            <v:path arrowok="t"/>
            <v:fill type="solid"/>
            <w10:wrap type="none"/>
          </v:shape>
        </w:pict>
      </w:r>
      <w:r>
        <w:rPr/>
        <w:pict>
          <v:shape style="position:absolute;margin-left:38.307304pt;margin-top:404.790405pt;width:534pt;height:48pt;mso-position-horizontal-relative:page;mso-position-vertical-relative:page;z-index:15741952;rotation:315" type="#_x0000_t136" fillcolor="#000000" stroked="f">
            <o:extrusion v:ext="view" autorotationcenter="t"/>
            <v:textpath style="font-family:&quot;微软雅黑&quot;;font-size:48pt;v-text-kern:t;mso-text-shadow:auto" string="老男孩DBA SSVIP专家版"/>
            <v:fill opacity="3855f"/>
            <w10:wrap type="none"/>
          </v:shape>
        </w:pict>
      </w:r>
      <w:r>
        <w:rPr>
          <w:color w:val="484848"/>
          <w:sz w:val="21"/>
        </w:rPr>
        <w:t>Raft</w:t>
      </w:r>
      <w:r>
        <w:rPr>
          <w:color w:val="484848"/>
          <w:spacing w:val="4"/>
          <w:sz w:val="21"/>
        </w:rPr>
        <w:t> 成员的本质是</w:t>
      </w:r>
      <w:r>
        <w:rPr>
          <w:sz w:val="21"/>
        </w:rPr>
        <w:t>⽇志复制</w:t>
      </w:r>
      <w:r>
        <w:rPr>
          <w:color w:val="484848"/>
          <w:sz w:val="21"/>
        </w:rPr>
        <w:t>和</w:t>
      </w:r>
      <w:r>
        <w:rPr>
          <w:sz w:val="21"/>
        </w:rPr>
        <w:t>状态机</w:t>
      </w:r>
      <w:r>
        <w:rPr>
          <w:color w:val="484848"/>
          <w:sz w:val="21"/>
        </w:rPr>
        <w:t>。</w:t>
      </w:r>
      <w:r>
        <w:rPr>
          <w:color w:val="484848"/>
          <w:sz w:val="21"/>
        </w:rPr>
        <w:t>Raft 成员之间通过复制⽇志来实现数据同</w:t>
      </w:r>
      <w:r>
        <w:rPr>
          <w:color w:val="484848"/>
          <w:spacing w:val="80"/>
          <w:sz w:val="21"/>
        </w:rPr>
        <w:t> </w:t>
      </w:r>
      <w:r>
        <w:rPr>
          <w:color w:val="484848"/>
          <w:sz w:val="21"/>
        </w:rPr>
        <w:t>步</w:t>
      </w:r>
      <w:r>
        <w:rPr>
          <w:color w:val="484848"/>
          <w:sz w:val="21"/>
        </w:rPr>
        <w:t>；Raft 成员在不同条件下切换⾃⼰的成员状态，其⽬标是选出 leader 以提供对外</w:t>
      </w:r>
      <w:r>
        <w:rPr>
          <w:color w:val="484848"/>
          <w:spacing w:val="-4"/>
          <w:sz w:val="21"/>
        </w:rPr>
        <w:t>服务。</w:t>
      </w:r>
    </w:p>
    <w:p>
      <w:pPr>
        <w:spacing w:line="220" w:lineRule="auto" w:before="30"/>
        <w:ind w:left="537" w:right="353" w:firstLine="0"/>
        <w:jc w:val="both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1239358</wp:posOffset>
            </wp:positionH>
            <wp:positionV relativeFrom="paragraph">
              <wp:posOffset>107956</wp:posOffset>
            </wp:positionV>
            <wp:extent cx="57150" cy="57150"/>
            <wp:effectExtent l="0" t="0" r="0" b="0"/>
            <wp:wrapNone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43968">
            <wp:simplePos x="0" y="0"/>
            <wp:positionH relativeFrom="page">
              <wp:posOffset>2124583</wp:posOffset>
            </wp:positionH>
            <wp:positionV relativeFrom="paragraph">
              <wp:posOffset>64124</wp:posOffset>
            </wp:positionV>
            <wp:extent cx="533058" cy="130730"/>
            <wp:effectExtent l="0" t="0" r="0" b="0"/>
            <wp:wrapNone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58" cy="13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  <w:sz w:val="21"/>
        </w:rPr>
        <w:t>Raft 是⼀个</w:t>
      </w:r>
      <w:r>
        <w:rPr>
          <w:sz w:val="21"/>
        </w:rPr>
        <w:t>表决系统</w:t>
      </w:r>
      <w:r>
        <w:rPr>
          <w:color w:val="484848"/>
          <w:sz w:val="21"/>
        </w:rPr>
        <w:t>，它遵循多数派协议，在⼀个 Raft Group 中，某成员获得⼤</w:t>
      </w:r>
      <w:r>
        <w:rPr>
          <w:color w:val="484848"/>
          <w:sz w:val="21"/>
        </w:rPr>
        <w:t>多数投票，它的成员状态就会转变为 leader</w:t>
      </w:r>
      <w:r>
        <w:rPr>
          <w:color w:val="484848"/>
          <w:sz w:val="21"/>
        </w:rPr>
        <w:t>。</w:t>
      </w:r>
      <w:r>
        <w:rPr>
          <w:color w:val="484848"/>
          <w:sz w:val="21"/>
        </w:rPr>
        <w:t>也</w:t>
      </w:r>
      <w:r>
        <w:rPr>
          <w:color w:val="484848"/>
          <w:sz w:val="21"/>
        </w:rPr>
        <w:t>就</w:t>
      </w:r>
      <w:r>
        <w:rPr>
          <w:color w:val="484848"/>
          <w:sz w:val="21"/>
        </w:rPr>
        <w:t>是</w:t>
      </w:r>
      <w:r>
        <w:rPr>
          <w:color w:val="484848"/>
          <w:sz w:val="21"/>
        </w:rPr>
        <w:t>说</w:t>
      </w:r>
      <w:r>
        <w:rPr>
          <w:color w:val="484848"/>
          <w:sz w:val="21"/>
        </w:rPr>
        <w:t>，</w:t>
      </w:r>
      <w:r>
        <w:rPr>
          <w:color w:val="484848"/>
          <w:sz w:val="21"/>
        </w:rPr>
        <w:t>当</w:t>
      </w:r>
      <w:r>
        <w:rPr>
          <w:color w:val="484848"/>
          <w:sz w:val="21"/>
        </w:rPr>
        <w:t>⼀个 Raft Group 还保有⼤多数节点 (majority) 时，它就能够选出 leader 以提供对外服务。</w:t>
      </w:r>
    </w:p>
    <w:p>
      <w:pPr>
        <w:pStyle w:val="BodyText"/>
        <w:spacing w:before="13"/>
        <w:rPr>
          <w:sz w:val="14"/>
        </w:rPr>
      </w:pPr>
    </w:p>
    <w:p>
      <w:pPr>
        <w:pStyle w:val="BodyText"/>
        <w:spacing w:line="235" w:lineRule="auto" w:before="60"/>
        <w:ind w:left="537" w:right="5777"/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1236195</wp:posOffset>
            </wp:positionH>
            <wp:positionV relativeFrom="paragraph">
              <wp:posOffset>127476</wp:posOffset>
            </wp:positionV>
            <wp:extent cx="53975" cy="50800"/>
            <wp:effectExtent l="0" t="0" r="0" b="0"/>
            <wp:wrapNone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1236195</wp:posOffset>
            </wp:positionH>
            <wp:positionV relativeFrom="paragraph">
              <wp:posOffset>346003</wp:posOffset>
            </wp:positionV>
            <wp:extent cx="53975" cy="50800"/>
            <wp:effectExtent l="0" t="0" r="0" b="0"/>
            <wp:wrapNone/>
            <wp:docPr id="2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</w:rPr>
        <w:t>TiKV</w:t>
      </w:r>
      <w:r>
        <w:rPr>
          <w:color w:val="484848"/>
        </w:rPr>
        <w:t>以</w:t>
      </w:r>
      <w:r>
        <w:rPr>
          <w:color w:val="484848"/>
        </w:rPr>
        <w:t>region</w:t>
      </w:r>
      <w:r>
        <w:rPr>
          <w:color w:val="484848"/>
          <w:spacing w:val="-5"/>
        </w:rPr>
        <w:t> 为</w:t>
      </w:r>
      <w:r>
        <w:rPr>
          <w:color w:val="484848"/>
        </w:rPr>
        <w:t>单</w:t>
      </w:r>
      <w:r>
        <w:rPr>
          <w:color w:val="484848"/>
        </w:rPr>
        <w:t>位</w:t>
      </w:r>
      <w:r>
        <w:rPr>
          <w:color w:val="484848"/>
        </w:rPr>
        <w:t>存</w:t>
      </w:r>
      <w:r>
        <w:rPr>
          <w:color w:val="484848"/>
        </w:rPr>
        <w:t>储</w:t>
      </w:r>
      <w:r>
        <w:rPr>
          <w:color w:val="484848"/>
          <w:spacing w:val="-2"/>
        </w:rPr>
        <w:t>最</w:t>
      </w:r>
      <w:r>
        <w:rPr>
          <w:color w:val="484848"/>
          <w:spacing w:val="-2"/>
        </w:rPr>
        <w:t>⼩</w:t>
      </w:r>
      <w:r>
        <w:rPr>
          <w:color w:val="484848"/>
          <w:spacing w:val="-2"/>
        </w:rPr>
        <w:t>副</w:t>
      </w:r>
      <w:r>
        <w:rPr>
          <w:color w:val="484848"/>
          <w:spacing w:val="-2"/>
        </w:rPr>
        <w:t>本</w:t>
      </w:r>
      <w:r>
        <w:rPr>
          <w:color w:val="484848"/>
          <w:spacing w:val="-2"/>
        </w:rPr>
        <w:t>：3</w:t>
      </w:r>
      <w:r>
        <w:rPr>
          <w:color w:val="484848"/>
          <w:spacing w:val="-2"/>
        </w:rPr>
        <w:t>个</w:t>
      </w:r>
    </w:p>
    <w:p>
      <w:pPr>
        <w:pStyle w:val="BodyText"/>
        <w:spacing w:line="235" w:lineRule="auto" w:before="2"/>
        <w:ind w:left="537" w:right="5556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1273277</wp:posOffset>
            </wp:positionH>
            <wp:positionV relativeFrom="paragraph">
              <wp:posOffset>443074</wp:posOffset>
            </wp:positionV>
            <wp:extent cx="5006710" cy="3758850"/>
            <wp:effectExtent l="0" t="0" r="0" b="0"/>
            <wp:wrapTopAndBottom/>
            <wp:docPr id="2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710" cy="37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4.484718pt;margin-top:343.527313pt;width:183.7pt;height:19.8pt;mso-position-horizontal-relative:page;mso-position-vertical-relative:paragraph;z-index:-15721472;mso-wrap-distance-left:0;mso-wrap-distance-right:0" id="docshapegroup13" coordorigin="1890,6871" coordsize="3674,396">
            <v:shape style="position:absolute;left:1889;top:6925;width:3674;height:274" type="#_x0000_t75" id="docshape14" stroked="false">
              <v:imagedata r:id="rId19" o:title=""/>
            </v:shape>
            <v:shape style="position:absolute;left:1889;top:6870;width:3674;height:396" type="#_x0000_t202" id="docshape15" filled="false" stroked="false">
              <v:textbox inset="0,0,0,0">
                <w:txbxContent>
                  <w:p>
                    <w:pPr>
                      <w:spacing w:line="395" w:lineRule="exact" w:before="0"/>
                      <w:ind w:left="-17" w:right="-15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6</w:t>
                    </w:r>
                    <w:r>
                      <w:rPr>
                        <w:sz w:val="28"/>
                      </w:rPr>
                      <w:t>、</w:t>
                    </w:r>
                    <w:r>
                      <w:rPr>
                        <w:sz w:val="28"/>
                      </w:rPr>
                      <w:t>TiDB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Server的</w:t>
                    </w:r>
                    <w:r>
                      <w:rPr>
                        <w:spacing w:val="-2"/>
                        <w:sz w:val="28"/>
                      </w:rPr>
                      <w:t>⾼可⽤特性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1232554</wp:posOffset>
            </wp:positionH>
            <wp:positionV relativeFrom="paragraph">
              <wp:posOffset>4704111</wp:posOffset>
            </wp:positionV>
            <wp:extent cx="5082517" cy="2570988"/>
            <wp:effectExtent l="0" t="0" r="0" b="0"/>
            <wp:wrapTopAndBottom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517" cy="2570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3.676506pt;margin-top:599.630249pt;width:137.950pt;height:19.8pt;mso-position-horizontal-relative:page;mso-position-vertical-relative:paragraph;z-index:-15720448;mso-wrap-distance-left:0;mso-wrap-distance-right:0" id="docshapegroup16" coordorigin="1874,11993" coordsize="2759,396">
            <v:shape style="position:absolute;left:1893;top:12047;width:2738;height:274" type="#_x0000_t75" id="docshape17" stroked="false">
              <v:imagedata r:id="rId21" o:title=""/>
            </v:shape>
            <v:shape style="position:absolute;left:1873;top:11992;width:2759;height:396" type="#_x0000_t202" id="docshape18" filled="false" stroked="false">
              <v:textbox inset="0,0,0,0">
                <w:txbxContent>
                  <w:p>
                    <w:pPr>
                      <w:spacing w:line="395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7</w:t>
                    </w:r>
                    <w:r>
                      <w:rPr>
                        <w:sz w:val="28"/>
                      </w:rPr>
                      <w:t>、</w:t>
                    </w:r>
                    <w:r>
                      <w:rPr>
                        <w:sz w:val="28"/>
                      </w:rPr>
                      <w:t>TiKV的</w:t>
                    </w:r>
                    <w:r>
                      <w:rPr>
                        <w:spacing w:val="-2"/>
                        <w:sz w:val="28"/>
                      </w:rPr>
                      <w:t>⾼可⽤特性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1236195</wp:posOffset>
            </wp:positionH>
            <wp:positionV relativeFrom="paragraph">
              <wp:posOffset>90646</wp:posOffset>
            </wp:positionV>
            <wp:extent cx="53975" cy="50800"/>
            <wp:effectExtent l="0" t="0" r="0" b="0"/>
            <wp:wrapNone/>
            <wp:docPr id="2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1236195</wp:posOffset>
            </wp:positionH>
            <wp:positionV relativeFrom="paragraph">
              <wp:posOffset>309173</wp:posOffset>
            </wp:positionV>
            <wp:extent cx="53975" cy="50800"/>
            <wp:effectExtent l="0" t="0" r="0" b="0"/>
            <wp:wrapNone/>
            <wp:docPr id="3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848"/>
        </w:rPr>
        <w:t>多</w:t>
      </w:r>
      <w:r>
        <w:rPr>
          <w:color w:val="484848"/>
        </w:rPr>
        <w:t>个</w:t>
      </w:r>
      <w:r>
        <w:rPr>
          <w:color w:val="484848"/>
        </w:rPr>
        <w:t>region 组</w:t>
      </w:r>
      <w:r>
        <w:rPr>
          <w:color w:val="484848"/>
        </w:rPr>
        <w:t>成</w:t>
      </w:r>
      <w:r>
        <w:rPr>
          <w:color w:val="484848"/>
        </w:rPr>
        <w:t>raft group</w:t>
      </w:r>
      <w:r>
        <w:rPr>
          <w:color w:val="484848"/>
        </w:rPr>
        <w:t>多</w:t>
      </w:r>
      <w:r>
        <w:rPr>
          <w:color w:val="484848"/>
        </w:rPr>
        <w:t>个</w:t>
      </w:r>
      <w:r>
        <w:rPr>
          <w:color w:val="484848"/>
        </w:rPr>
        <w:t>raft</w:t>
      </w:r>
      <w:r>
        <w:rPr>
          <w:color w:val="484848"/>
          <w:spacing w:val="-14"/>
        </w:rPr>
        <w:t> </w:t>
      </w:r>
      <w:r>
        <w:rPr>
          <w:color w:val="484848"/>
        </w:rPr>
        <w:t>group</w:t>
      </w:r>
      <w:r>
        <w:rPr>
          <w:color w:val="484848"/>
          <w:spacing w:val="-7"/>
        </w:rPr>
        <w:t> 为</w:t>
      </w:r>
      <w:r>
        <w:rPr>
          <w:color w:val="484848"/>
        </w:rPr>
        <w:t>Multi</w:t>
      </w:r>
      <w:r>
        <w:rPr>
          <w:color w:val="484848"/>
          <w:spacing w:val="-14"/>
        </w:rPr>
        <w:t> </w:t>
      </w:r>
      <w:r>
        <w:rPr>
          <w:color w:val="484848"/>
        </w:rPr>
        <w:t>Raft</w:t>
      </w:r>
    </w:p>
    <w:p>
      <w:pPr>
        <w:pStyle w:val="BodyText"/>
        <w:spacing w:before="8"/>
        <w:rPr>
          <w:sz w:val="12"/>
        </w:rPr>
      </w:pPr>
    </w:p>
    <w:p>
      <w:pPr>
        <w:pStyle w:val="BodyText"/>
        <w:spacing w:before="7"/>
        <w:rPr>
          <w:sz w:val="6"/>
        </w:rPr>
      </w:pPr>
    </w:p>
    <w:p>
      <w:pPr>
        <w:pStyle w:val="BodyText"/>
        <w:spacing w:before="14"/>
        <w:rPr>
          <w:sz w:val="27"/>
        </w:rPr>
      </w:pPr>
    </w:p>
    <w:p>
      <w:pPr>
        <w:spacing w:after="0"/>
        <w:rPr>
          <w:sz w:val="27"/>
        </w:rPr>
        <w:sectPr>
          <w:pgSz w:w="11900" w:h="16840"/>
          <w:pgMar w:top="500" w:bottom="280" w:left="1680" w:right="16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94.35524pt;margin-top:251.272217pt;width:125.35pt;height:19.8pt;mso-position-horizontal-relative:page;mso-position-vertical-relative:page;z-index:15742976" id="docshapegroup19" coordorigin="1887,5025" coordsize="2507,396">
            <v:shape style="position:absolute;left:1887;top:5080;width:2507;height:274" type="#_x0000_t75" id="docshape20" stroked="false">
              <v:imagedata r:id="rId22" o:title=""/>
            </v:shape>
            <v:shape style="position:absolute;left:1887;top:5025;width:2507;height:396" type="#_x0000_t202" id="docshape21" filled="false" stroked="false">
              <v:textbox inset="0,0,0,0">
                <w:txbxContent>
                  <w:p>
                    <w:pPr>
                      <w:spacing w:line="395" w:lineRule="exact" w:before="0"/>
                      <w:ind w:left="-14" w:right="-15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8、PD</w:t>
                    </w:r>
                    <w:r>
                      <w:rPr>
                        <w:spacing w:val="-4"/>
                        <w:sz w:val="28"/>
                      </w:rPr>
                      <w:t>的⾼可⽤特性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94.479187pt;margin-top:474.286835pt;width:95.7pt;height:19.8pt;mso-position-horizontal-relative:page;mso-position-vertical-relative:page;z-index:15743488" id="docshapegroup22" coordorigin="1890,9486" coordsize="1914,396">
            <v:shape style="position:absolute;left:1889;top:9541;width:1914;height:274" id="docshape23" coordorigin="1890,9542" coordsize="1914,274" path="m1973,9714l1959,9714,1944,9713,1931,9709,1919,9703,1908,9694,1900,9683,1894,9671,1891,9657,1890,9642,1891,9627,1895,9613,1901,9600,1910,9589,1921,9580,1933,9573,1947,9569,1962,9568,1980,9570,1996,9575,2010,9585,2018,9594,1949,9594,1939,9599,1923,9617,1919,9628,1919,9656,1922,9667,1938,9684,1949,9688,2010,9688,2010,9691,2007,9695,1996,9703,1985,9710,1973,9714xm2010,9688l1974,9688,1984,9683,1993,9675,2002,9666,2006,9655,2006,9629,2002,9618,1995,9609,1986,9599,1975,9594,2018,9594,2021,9598,2029,9613,2034,9630,2038,9651,2039,9671,2015,9671,2010,9680,2010,9688xm2010,9691l2010,9680,2015,9671,2016,9672,2014,9685,2010,9691xm2014,9762l1962,9762,1972,9761,1981,9757,1990,9750,1997,9740,2003,9727,2007,9713,2009,9697,2010,9691,2014,9685,2016,9672,2015,9671,2039,9671,2039,9675,2038,9696,2034,9718,2028,9737,2020,9754,2014,9762xm1961,9789l1935,9785,1914,9773,1900,9752,1892,9724,1921,9724,1926,9741,1935,9753,1946,9760,1962,9762,2014,9762,2008,9769,1995,9780,1979,9787,1961,9789xm2140,9815l2134,9806,2127,9798,2121,9790,2114,9783,2105,9774,2097,9766,2088,9759,2078,9751,2097,9734,2106,9741,2115,9748,2124,9756,2133,9765,2140,9773,2147,9781,2154,9790,2160,9798,2140,9815xm2437,9789l2414,9787,2394,9781,2377,9770,2362,9756,2351,9740,2343,9722,2339,9701,2337,9679,2339,9657,2344,9637,2351,9618,2362,9602,2377,9587,2395,9576,2416,9570,2439,9568,2455,9569,2470,9572,2484,9578,2497,9587,2506,9595,2438,9595,2422,9597,2408,9601,2395,9609,2385,9619,2377,9632,2371,9646,2367,9662,2366,9679,2367,9697,2371,9713,2377,9726,2384,9738,2395,9748,2407,9756,2421,9760,2437,9761,2504,9761,2496,9770,2482,9778,2468,9784,2453,9788,2437,9789xm2559,9785l2527,9785,2612,9572,2641,9572,2651,9597,2626,9597,2627,9599,2592,9698,2692,9698,2702,9725,2582,9725,2559,9785xm2527,9644l2499,9644,2496,9632,2492,9622,2486,9614,2478,9607,2469,9602,2460,9598,2449,9596,2438,9595,2506,9595,2508,9597,2517,9611,2524,9626,2527,9644xm2627,9599l2626,9597,2627,9597,2627,9599xm2692,9698l2661,9698,2627,9599,2627,9597,2651,9597,2692,9698xm2504,9761l2437,9761,2448,9761,2459,9758,2468,9754,2477,9749,2486,9741,2493,9731,2498,9719,2502,9704,2531,9704,2525,9725,2518,9743,2508,9758,2504,9761xm2726,9785l2695,9785,2671,9725,2702,9725,2726,9785xm2761,9785l2732,9785,2732,9572,2820,9572,2852,9576,2875,9588,2882,9599,2761,9599,2761,9673,2882,9673,2875,9683,2852,9695,2820,9699,2761,9699,2761,9785xm2882,9673l2835,9673,2846,9669,2854,9663,2860,9657,2864,9648,2864,9623,2860,9614,2854,9608,2846,9602,2835,9599,2882,9599,2888,9608,2893,9635,2888,9663,2882,9673xm3130,9785l3067,9785,3082,9784,3094,9781,3102,9777,3107,9770,3110,9757,3112,9737,3114,9708,3114,9672,2954,9672,2968,9542,2995,9544,2991,9581,3152,9581,3152,9608,2988,9608,2984,9646,3141,9646,3140,9701,3138,9743,3134,9773,3130,9785xm3094,9738l2908,9738,2908,9711,3094,9711,3094,9738xm3071,9810l3061,9810,3050,9810,3027,9809,3019,9783,3067,9785,3130,9785,3128,9789,3119,9798,3106,9805,3090,9809,3071,9810xm3355,9599l3178,9599,3178,9572,3355,9572,3355,9599xm3281,9785l3252,9785,3252,9599,3281,9599,3281,9785xm3394,9615l3383,9615,3378,9613,3374,9609,3370,9605,3369,9600,3369,9589,3371,9584,3375,9581,3378,9577,3383,9575,3394,9575,3399,9577,3403,9581,3407,9584,3409,9589,3409,9600,3407,9605,3403,9609,3398,9613,3394,9615xm3403,9785l3374,9785,3374,9627,3403,9627,3403,9785xm3512,9785l3438,9785,3438,9572,3516,9572,3539,9574,3560,9579,3577,9589,3588,9599,3467,9599,3467,9758,3585,9758,3574,9768,3556,9778,3535,9783,3512,9785xm3585,9758l3510,9758,3527,9757,3543,9753,3556,9746,3567,9737,3575,9726,3581,9712,3584,9696,3586,9678,3585,9660,3581,9643,3576,9630,3569,9619,3559,9610,3547,9604,3531,9600,3513,9599,3588,9599,3591,9602,3601,9617,3608,9635,3613,9655,3614,9678,3613,9701,3608,9722,3600,9740,3588,9755,3585,9758xm3729,9785l3635,9785,3635,9572,3730,9572,3744,9573,3757,9575,3768,9580,3777,9586,3785,9595,3787,9598,3664,9598,3664,9662,3784,9662,3777,9670,3774,9673,3771,9673,3773,9674,3777,9674,3781,9677,3790,9686,3792,9688,3664,9688,3664,9758,3793,9758,3790,9762,3780,9772,3770,9777,3758,9782,3744,9784,3729,9785xm3784,9662l3739,9662,3749,9659,3763,9648,3766,9640,3766,9619,3763,9611,3756,9606,3750,9601,3740,9598,3787,9598,3791,9604,3794,9616,3795,9628,3795,9641,3791,9652,3784,9662xm3777,9674l3773,9674,3774,9673,3775,9672,3777,9674xm3773,9674l3771,9673,3774,9673,3773,9674xm3793,9758l3742,9758,3753,9756,3761,9750,3770,9744,3774,9735,3774,9712,3770,9703,3762,9697,3754,9691,3743,9688,3792,9688,3799,9696,3803,9709,3803,9724,3802,9738,3798,9751,3793,9758xe" filled="true" fillcolor="#333333" stroked="false">
              <v:path arrowok="t"/>
              <v:fill type="solid"/>
            </v:shape>
            <v:shape style="position:absolute;left:1889;top:9485;width:1914;height:396" type="#_x0000_t202" id="docshape24" filled="false" stroked="false">
              <v:textbox inset="0,0,0,0">
                <w:txbxContent>
                  <w:p>
                    <w:pPr>
                      <w:spacing w:line="395" w:lineRule="exact" w:before="0"/>
                      <w:ind w:left="-17" w:right="-15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9</w:t>
                    </w:r>
                    <w:r>
                      <w:rPr>
                        <w:sz w:val="28"/>
                      </w:rPr>
                      <w:t>、</w:t>
                    </w:r>
                    <w:r>
                      <w:rPr>
                        <w:sz w:val="28"/>
                      </w:rPr>
                      <w:t>CAP</w:t>
                    </w:r>
                    <w:r>
                      <w:rPr>
                        <w:sz w:val="28"/>
                      </w:rPr>
                      <w:t>与</w:t>
                    </w:r>
                    <w:r>
                      <w:rPr>
                        <w:spacing w:val="-4"/>
                        <w:sz w:val="28"/>
                      </w:rPr>
                      <w:t>TiDB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1208444</wp:posOffset>
            </wp:positionH>
            <wp:positionV relativeFrom="page">
              <wp:posOffset>355601</wp:posOffset>
            </wp:positionV>
            <wp:extent cx="5107963" cy="2496312"/>
            <wp:effectExtent l="0" t="0" r="0" b="0"/>
            <wp:wrapNone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7963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1240591</wp:posOffset>
            </wp:positionH>
            <wp:positionV relativeFrom="page">
              <wp:posOffset>3532468</wp:posOffset>
            </wp:positionV>
            <wp:extent cx="5074527" cy="2152269"/>
            <wp:effectExtent l="0" t="0" r="0" b="0"/>
            <wp:wrapNone/>
            <wp:docPr id="3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527" cy="2152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8.307304pt;margin-top:404.790405pt;width:534pt;height:48pt;mso-position-horizontal-relative:page;mso-position-vertical-relative:page;z-index:15745536;rotation:315" type="#_x0000_t136" fillcolor="#000000" stroked="f">
            <o:extrusion v:ext="view" autorotationcenter="t"/>
            <v:textpath style="font-family:&quot;微软雅黑&quot;;font-size:48pt;v-text-kern:t;mso-text-shadow:auto" string="老男孩DBA SSVIP专家版"/>
            <v:fill opacity="3855f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before="55"/>
        <w:ind w:left="193"/>
      </w:pPr>
      <w:r>
        <w:rPr/>
        <w:pict>
          <v:group style="position:absolute;margin-left:93.676506pt;margin-top:21.548323pt;width:153.9pt;height:13.6pt;mso-position-horizontal-relative:page;mso-position-vertical-relative:paragraph;z-index:-15714816;mso-wrap-distance-left:0;mso-wrap-distance-right:0" id="docshapegroup25" coordorigin="1874,431" coordsize="3078,272">
            <v:shape style="position:absolute;left:2013;top:468;width:2937;height:207" type="#_x0000_t75" id="docshape26" stroked="false">
              <v:imagedata r:id="rId25" o:title=""/>
            </v:shape>
            <v:shape style="position:absolute;left:1873;top:430;width:3078;height:272" type="#_x0000_t202" id="docshape27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（1）C（Consistency）：</w:t>
                    </w:r>
                    <w:r>
                      <w:rPr>
                        <w:spacing w:val="-3"/>
                        <w:sz w:val="19"/>
                      </w:rPr>
                      <w:t>强⼀致性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1189692</wp:posOffset>
            </wp:positionH>
            <wp:positionV relativeFrom="paragraph">
              <wp:posOffset>-2949088</wp:posOffset>
            </wp:positionV>
            <wp:extent cx="5116745" cy="2541651"/>
            <wp:effectExtent l="0" t="0" r="0" b="0"/>
            <wp:wrapNone/>
            <wp:docPr id="3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6745" cy="2541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【</w:t>
      </w:r>
      <w:r>
        <w:rPr>
          <w:color w:val="FF0000"/>
        </w:rPr>
        <w:t>分</w:t>
      </w:r>
      <w:r>
        <w:rPr>
          <w:color w:val="FF0000"/>
        </w:rPr>
        <w:t>布</w:t>
      </w:r>
      <w:r>
        <w:rPr>
          <w:color w:val="FF0000"/>
        </w:rPr>
        <w:t>式</w:t>
      </w:r>
      <w:r>
        <w:rPr>
          <w:color w:val="FF0000"/>
        </w:rPr>
        <w:t>数</w:t>
      </w:r>
      <w:r>
        <w:rPr>
          <w:color w:val="FF0000"/>
        </w:rPr>
        <w:t>据</w:t>
      </w:r>
      <w:r>
        <w:rPr>
          <w:color w:val="FF0000"/>
        </w:rPr>
        <w:t>库</w:t>
      </w:r>
      <w:r>
        <w:rPr>
          <w:color w:val="FF0000"/>
        </w:rPr>
        <w:t>的</w:t>
      </w:r>
      <w:r>
        <w:rPr>
          <w:color w:val="FF0000"/>
        </w:rPr>
        <w:t>CAP</w:t>
      </w:r>
      <w:r>
        <w:rPr>
          <w:color w:val="FF0000"/>
        </w:rPr>
        <w:t>】</w:t>
      </w:r>
      <w:r>
        <w:rPr>
          <w:color w:val="FF0000"/>
          <w:spacing w:val="-10"/>
        </w:rPr>
        <w:t>:</w:t>
      </w:r>
    </w:p>
    <w:p>
      <w:pPr>
        <w:pStyle w:val="BodyText"/>
        <w:spacing w:line="218" w:lineRule="auto" w:before="36"/>
        <w:ind w:left="193" w:right="195"/>
      </w:pPr>
      <w:r>
        <w:rPr>
          <w:color w:val="484848"/>
        </w:rPr>
        <w:t>“all</w:t>
      </w:r>
      <w:r>
        <w:rPr>
          <w:color w:val="484848"/>
          <w:spacing w:val="-4"/>
        </w:rPr>
        <w:t> </w:t>
      </w:r>
      <w:r>
        <w:rPr>
          <w:color w:val="484848"/>
        </w:rPr>
        <w:t>nodes</w:t>
      </w:r>
      <w:r>
        <w:rPr>
          <w:color w:val="484848"/>
          <w:spacing w:val="-4"/>
        </w:rPr>
        <w:t> </w:t>
      </w:r>
      <w:r>
        <w:rPr>
          <w:color w:val="484848"/>
        </w:rPr>
        <w:t>see</w:t>
      </w:r>
      <w:r>
        <w:rPr>
          <w:color w:val="484848"/>
          <w:spacing w:val="-4"/>
        </w:rPr>
        <w:t> </w:t>
      </w:r>
      <w:r>
        <w:rPr>
          <w:color w:val="484848"/>
        </w:rPr>
        <w:t>the</w:t>
      </w:r>
      <w:r>
        <w:rPr>
          <w:color w:val="484848"/>
          <w:spacing w:val="-4"/>
        </w:rPr>
        <w:t> </w:t>
      </w:r>
      <w:r>
        <w:rPr>
          <w:color w:val="484848"/>
        </w:rPr>
        <w:t>same</w:t>
      </w:r>
      <w:r>
        <w:rPr>
          <w:color w:val="484848"/>
          <w:spacing w:val="-4"/>
        </w:rPr>
        <w:t> </w:t>
      </w:r>
      <w:r>
        <w:rPr>
          <w:color w:val="484848"/>
        </w:rPr>
        <w:t>data</w:t>
      </w:r>
      <w:r>
        <w:rPr>
          <w:color w:val="484848"/>
          <w:spacing w:val="-4"/>
        </w:rPr>
        <w:t> </w:t>
      </w:r>
      <w:r>
        <w:rPr>
          <w:color w:val="484848"/>
        </w:rPr>
        <w:t>at</w:t>
      </w:r>
      <w:r>
        <w:rPr>
          <w:color w:val="484848"/>
          <w:spacing w:val="-4"/>
        </w:rPr>
        <w:t> </w:t>
      </w:r>
      <w:r>
        <w:rPr>
          <w:color w:val="484848"/>
        </w:rPr>
        <w:t>the</w:t>
      </w:r>
      <w:r>
        <w:rPr>
          <w:color w:val="484848"/>
          <w:spacing w:val="-4"/>
        </w:rPr>
        <w:t> </w:t>
      </w:r>
      <w:r>
        <w:rPr>
          <w:color w:val="484848"/>
        </w:rPr>
        <w:t>same</w:t>
      </w:r>
      <w:r>
        <w:rPr>
          <w:color w:val="484848"/>
          <w:spacing w:val="-4"/>
        </w:rPr>
        <w:t> </w:t>
      </w:r>
      <w:r>
        <w:rPr>
          <w:color w:val="484848"/>
        </w:rPr>
        <w:t>time”,</w:t>
      </w:r>
      <w:r>
        <w:rPr>
          <w:color w:val="484848"/>
        </w:rPr>
        <w:t>即</w:t>
      </w:r>
      <w:r>
        <w:rPr>
          <w:color w:val="484848"/>
        </w:rPr>
        <w:t>更</w:t>
      </w:r>
      <w:r>
        <w:rPr>
          <w:color w:val="484848"/>
        </w:rPr>
        <w:t>新</w:t>
      </w:r>
      <w:r>
        <w:rPr>
          <w:color w:val="484848"/>
        </w:rPr>
        <w:t>操</w:t>
      </w:r>
      <w:r>
        <w:rPr>
          <w:color w:val="484848"/>
        </w:rPr>
        <w:t>作</w:t>
      </w:r>
      <w:r>
        <w:rPr>
          <w:color w:val="484848"/>
        </w:rPr>
        <w:t>成</w:t>
      </w:r>
      <w:r>
        <w:rPr>
          <w:color w:val="484848"/>
        </w:rPr>
        <w:t>功</w:t>
      </w:r>
      <w:r>
        <w:rPr>
          <w:color w:val="484848"/>
        </w:rPr>
        <w:t>并</w:t>
      </w:r>
      <w:r>
        <w:rPr>
          <w:color w:val="484848"/>
        </w:rPr>
        <w:t>返</w:t>
      </w:r>
      <w:r>
        <w:rPr>
          <w:color w:val="484848"/>
        </w:rPr>
        <w:t>回</w:t>
      </w:r>
      <w:r>
        <w:rPr>
          <w:color w:val="484848"/>
        </w:rPr>
        <w:t>客</w:t>
      </w:r>
      <w:r>
        <w:rPr>
          <w:color w:val="484848"/>
        </w:rPr>
        <w:t>户</w:t>
      </w:r>
      <w:r>
        <w:rPr>
          <w:color w:val="484848"/>
        </w:rPr>
        <w:t>端</w:t>
      </w:r>
      <w:r>
        <w:rPr>
          <w:color w:val="484848"/>
        </w:rPr>
        <w:t>后</w:t>
      </w:r>
      <w:r>
        <w:rPr>
          <w:color w:val="484848"/>
        </w:rPr>
        <w:t>，</w:t>
      </w:r>
      <w:r>
        <w:rPr>
          <w:color w:val="484848"/>
        </w:rPr>
        <w:t>所</w:t>
      </w:r>
      <w:r>
        <w:rPr>
          <w:color w:val="484848"/>
        </w:rPr>
        <w:t>有</w:t>
      </w:r>
      <w:r>
        <w:rPr>
          <w:color w:val="484848"/>
        </w:rPr>
        <w:t>节</w:t>
      </w:r>
      <w:r>
        <w:rPr>
          <w:color w:val="484848"/>
        </w:rPr>
        <w:t>点</w:t>
      </w:r>
      <w:r>
        <w:rPr>
          <w:color w:val="484848"/>
        </w:rPr>
        <w:t>在</w:t>
      </w:r>
      <w:r>
        <w:rPr>
          <w:color w:val="484848"/>
        </w:rPr>
        <w:t>同</w:t>
      </w:r>
      <w:r>
        <w:rPr>
          <w:color w:val="484848"/>
        </w:rPr>
        <w:t>⼀</w:t>
      </w:r>
      <w:r>
        <w:rPr>
          <w:color w:val="484848"/>
        </w:rPr>
        <w:t>时</w:t>
      </w:r>
      <w:r>
        <w:rPr>
          <w:color w:val="484848"/>
        </w:rPr>
        <w:t>间</w:t>
      </w:r>
      <w:r>
        <w:rPr>
          <w:color w:val="484848"/>
        </w:rPr>
        <w:t>的</w:t>
      </w:r>
      <w:r>
        <w:rPr>
          <w:color w:val="484848"/>
        </w:rPr>
        <w:t>数</w:t>
      </w:r>
      <w:r>
        <w:rPr>
          <w:color w:val="484848"/>
        </w:rPr>
        <w:t>据</w:t>
      </w:r>
      <w:r>
        <w:rPr>
          <w:color w:val="484848"/>
        </w:rPr>
        <w:t>完</w:t>
      </w:r>
      <w:r>
        <w:rPr>
          <w:color w:val="484848"/>
        </w:rPr>
        <w:t>全</w:t>
      </w:r>
      <w:r>
        <w:rPr>
          <w:color w:val="484848"/>
        </w:rPr>
        <w:t>⼀</w:t>
      </w:r>
      <w:r>
        <w:rPr>
          <w:color w:val="484848"/>
        </w:rPr>
        <w:t>致</w:t>
      </w:r>
      <w:r>
        <w:rPr>
          <w:color w:val="484848"/>
        </w:rPr>
        <w:t>，</w:t>
      </w:r>
      <w:r>
        <w:rPr>
          <w:color w:val="484848"/>
        </w:rPr>
        <w:t>这</w:t>
      </w:r>
      <w:r>
        <w:rPr>
          <w:color w:val="484848"/>
        </w:rPr>
        <w:t>就</w:t>
      </w:r>
      <w:r>
        <w:rPr>
          <w:color w:val="484848"/>
        </w:rPr>
        <w:t>是</w:t>
      </w:r>
      <w:r>
        <w:rPr>
          <w:color w:val="484848"/>
        </w:rPr>
        <w:t>分</w:t>
      </w:r>
      <w:r>
        <w:rPr>
          <w:color w:val="484848"/>
        </w:rPr>
        <w:t>布</w:t>
      </w:r>
      <w:r>
        <w:rPr>
          <w:color w:val="484848"/>
        </w:rPr>
        <w:t>式</w:t>
      </w:r>
      <w:r>
        <w:rPr>
          <w:color w:val="484848"/>
        </w:rPr>
        <w:t>的</w:t>
      </w:r>
      <w:r>
        <w:rPr>
          <w:color w:val="484848"/>
        </w:rPr>
        <w:t>⼀</w:t>
      </w:r>
      <w:r>
        <w:rPr>
          <w:color w:val="484848"/>
        </w:rPr>
        <w:t>致</w:t>
      </w:r>
      <w:r>
        <w:rPr>
          <w:color w:val="484848"/>
        </w:rPr>
        <w:t>性</w:t>
      </w:r>
      <w:r>
        <w:rPr>
          <w:color w:val="484848"/>
        </w:rPr>
        <w:t>。</w:t>
      </w:r>
      <w:r>
        <w:rPr>
          <w:color w:val="484848"/>
        </w:rPr>
        <w:t>⼀</w:t>
      </w:r>
      <w:r>
        <w:rPr>
          <w:color w:val="484848"/>
        </w:rPr>
        <w:t>致</w:t>
      </w:r>
      <w:r>
        <w:rPr>
          <w:color w:val="484848"/>
        </w:rPr>
        <w:t>性</w:t>
      </w:r>
      <w:r>
        <w:rPr>
          <w:color w:val="484848"/>
        </w:rPr>
        <w:t>的</w:t>
      </w:r>
      <w:r>
        <w:rPr>
          <w:color w:val="484848"/>
        </w:rPr>
        <w:t>问</w:t>
      </w:r>
      <w:r>
        <w:rPr>
          <w:color w:val="484848"/>
        </w:rPr>
        <w:t>题</w:t>
      </w:r>
      <w:r>
        <w:rPr>
          <w:color w:val="484848"/>
        </w:rPr>
        <w:t>在</w:t>
      </w:r>
      <w:r>
        <w:rPr>
          <w:color w:val="484848"/>
        </w:rPr>
        <w:t>并</w:t>
      </w:r>
      <w:r>
        <w:rPr>
          <w:color w:val="484848"/>
        </w:rPr>
        <w:t>发</w:t>
      </w:r>
      <w:r>
        <w:rPr>
          <w:color w:val="484848"/>
        </w:rPr>
        <w:t>系</w:t>
      </w:r>
      <w:r>
        <w:rPr>
          <w:color w:val="484848"/>
        </w:rPr>
        <w:t>统</w:t>
      </w:r>
      <w:r>
        <w:rPr>
          <w:color w:val="484848"/>
        </w:rPr>
        <w:t>中</w:t>
      </w:r>
      <w:r>
        <w:rPr>
          <w:color w:val="484848"/>
        </w:rPr>
        <w:t>不</w:t>
      </w:r>
      <w:r>
        <w:rPr>
          <w:color w:val="484848"/>
        </w:rPr>
        <w:t>可</w:t>
      </w:r>
      <w:r>
        <w:rPr>
          <w:color w:val="484848"/>
        </w:rPr>
        <w:t>避</w:t>
      </w:r>
      <w:r>
        <w:rPr>
          <w:color w:val="484848"/>
        </w:rPr>
        <w:t>免</w:t>
      </w:r>
      <w:r>
        <w:rPr>
          <w:color w:val="484848"/>
          <w:spacing w:val="-5"/>
        </w:rPr>
        <w:t>，对</w:t>
      </w:r>
    </w:p>
    <w:p>
      <w:pPr>
        <w:spacing w:after="0" w:line="218" w:lineRule="auto"/>
        <w:sectPr>
          <w:pgSz w:w="11900" w:h="16840"/>
          <w:pgMar w:top="540" w:bottom="280" w:left="1680" w:right="1680"/>
        </w:sectPr>
      </w:pPr>
    </w:p>
    <w:p>
      <w:pPr>
        <w:pStyle w:val="BodyText"/>
        <w:spacing w:line="225" w:lineRule="auto" w:before="51"/>
        <w:ind w:left="193" w:right="195"/>
      </w:pPr>
      <w:r>
        <w:rPr/>
        <w:pict>
          <v:group style="position:absolute;margin-left:93.676506pt;margin-top:37.140224pt;width:146pt;height:13.6pt;mso-position-horizontal-relative:page;mso-position-vertical-relative:paragraph;z-index:-15711232;mso-wrap-distance-left:0;mso-wrap-distance-right:0" id="docshapegroup28" coordorigin="1874,743" coordsize="2920,272">
            <v:shape style="position:absolute;left:2013;top:779;width:2779;height:207" type="#_x0000_t75" id="docshape29" stroked="false">
              <v:imagedata r:id="rId27" o:title=""/>
            </v:shape>
            <v:shape style="position:absolute;left:1873;top:742;width:2920;height:272" type="#_x0000_t202" id="docshape30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pacing w:val="-2"/>
                        <w:sz w:val="19"/>
                      </w:rPr>
                      <w:t>（2）A（Availability）：</w:t>
                    </w:r>
                    <w:r>
                      <w:rPr>
                        <w:spacing w:val="-2"/>
                        <w:sz w:val="19"/>
                      </w:rPr>
                      <w:t>⾼</w:t>
                    </w:r>
                    <w:r>
                      <w:rPr>
                        <w:spacing w:val="-2"/>
                        <w:sz w:val="19"/>
                      </w:rPr>
                      <w:t>可</w:t>
                    </w:r>
                    <w:r>
                      <w:rPr>
                        <w:spacing w:val="-2"/>
                        <w:sz w:val="19"/>
                      </w:rPr>
                      <w:t>⽤</w:t>
                    </w:r>
                    <w:r>
                      <w:rPr>
                        <w:spacing w:val="-10"/>
                        <w:sz w:val="19"/>
                      </w:rPr>
                      <w:t>性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38.307304pt;margin-top:404.790405pt;width:534pt;height:48pt;mso-position-horizontal-relative:page;mso-position-vertical-relative:page;z-index:15749120;rotation:315" type="#_x0000_t136" fillcolor="#000000" stroked="f">
            <o:extrusion v:ext="view" autorotationcenter="t"/>
            <v:textpath style="font-family:&quot;微软雅黑&quot;;font-size:48pt;v-text-kern:t;mso-text-shadow:auto" string="老男孩DBA SSVIP专家版"/>
            <v:fill opacity="3855f"/>
            <w10:wrap type="none"/>
          </v:shape>
        </w:pict>
      </w:r>
      <w:r>
        <w:rPr>
          <w:color w:val="484848"/>
          <w:spacing w:val="-1"/>
          <w:w w:val="102"/>
        </w:rPr>
        <w:t>于客户端来说，⼀致性指的是并发访问时更新过的数据如何获取的问题。从服务端来看，则是更</w:t>
      </w:r>
      <w:r>
        <w:rPr>
          <w:color w:val="484848"/>
          <w:w w:val="102"/>
        </w:rPr>
        <w:t>新如何复制分布到整个系统，以保证数据最终⼀致。</w:t>
      </w:r>
    </w:p>
    <w:p>
      <w:pPr>
        <w:pStyle w:val="BodyText"/>
        <w:spacing w:line="225" w:lineRule="auto" w:before="29" w:after="22"/>
        <w:ind w:left="193" w:right="195"/>
        <w:jc w:val="both"/>
      </w:pPr>
      <w:r>
        <w:rPr>
          <w:color w:val="484848"/>
          <w:w w:val="102"/>
        </w:rPr>
        <w:t>可⽤</w:t>
      </w:r>
      <w:r>
        <w:rPr>
          <w:color w:val="484848"/>
          <w:w w:val="94"/>
        </w:rPr>
        <w:t>性指“Reads</w:t>
      </w:r>
      <w:r>
        <w:rPr>
          <w:color w:val="484848"/>
          <w:spacing w:val="8"/>
        </w:rPr>
        <w:t> </w:t>
      </w:r>
      <w:r>
        <w:rPr>
          <w:color w:val="484848"/>
          <w:w w:val="96"/>
        </w:rPr>
        <w:t>and</w:t>
      </w:r>
      <w:r>
        <w:rPr>
          <w:color w:val="484848"/>
          <w:spacing w:val="8"/>
        </w:rPr>
        <w:t> </w:t>
      </w:r>
      <w:r>
        <w:rPr>
          <w:color w:val="484848"/>
          <w:w w:val="100"/>
        </w:rPr>
        <w:t>writes</w:t>
      </w:r>
      <w:r>
        <w:rPr>
          <w:color w:val="484848"/>
          <w:spacing w:val="8"/>
        </w:rPr>
        <w:t> </w:t>
      </w:r>
      <w:r>
        <w:rPr>
          <w:color w:val="484848"/>
          <w:w w:val="100"/>
        </w:rPr>
        <w:t>always</w:t>
      </w:r>
      <w:r>
        <w:rPr>
          <w:color w:val="484848"/>
          <w:spacing w:val="8"/>
        </w:rPr>
        <w:t> </w:t>
      </w:r>
      <w:r>
        <w:rPr>
          <w:color w:val="484848"/>
          <w:w w:val="96"/>
        </w:rPr>
        <w:t>succeed”，即服务</w:t>
      </w:r>
      <w:r>
        <w:rPr>
          <w:color w:val="484848"/>
          <w:w w:val="102"/>
        </w:rPr>
        <w:t>⼀直可⽤，⽽且要是正常的响应时间。</w:t>
      </w:r>
      <w:r>
        <w:rPr>
          <w:color w:val="484848"/>
          <w:spacing w:val="-1"/>
          <w:w w:val="102"/>
        </w:rPr>
        <w:t>好的可⽤性主要是指系统能够很好的为⽤户服务，不出现⽤户操作失败或者访问超时等⽤户体验</w:t>
      </w:r>
      <w:r>
        <w:rPr>
          <w:color w:val="484848"/>
          <w:w w:val="102"/>
        </w:rPr>
        <w:t>不好的情况。</w:t>
      </w:r>
    </w:p>
    <w:p>
      <w:pPr>
        <w:pStyle w:val="BodyText"/>
        <w:spacing w:line="271" w:lineRule="exact"/>
        <w:ind w:left="193"/>
        <w:rPr>
          <w:sz w:val="20"/>
        </w:rPr>
      </w:pPr>
      <w:r>
        <w:rPr>
          <w:position w:val="-4"/>
          <w:sz w:val="20"/>
        </w:rPr>
        <w:pict>
          <v:group style="width:190.9pt;height:13.6pt;mso-position-horizontal-relative:char;mso-position-vertical-relative:line" id="docshapegroup31" coordorigin="0,0" coordsize="3818,272">
            <v:shape style="position:absolute;left:140;top:37;width:3676;height:190" type="#_x0000_t75" id="docshape32" stroked="false">
              <v:imagedata r:id="rId28" o:title=""/>
            </v:shape>
            <v:shape style="position:absolute;left:0;top:0;width:3818;height:272" type="#_x0000_t202" id="docshape33" filled="false" stroked="false">
              <v:textbox inset="0,0,0,0">
                <w:txbxContent>
                  <w:p>
                    <w:pPr>
                      <w:spacing w:line="272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pacing w:val="-2"/>
                        <w:sz w:val="19"/>
                      </w:rPr>
                      <w:t>（3）P（Partition</w:t>
                    </w:r>
                    <w:r>
                      <w:rPr>
                        <w:spacing w:val="42"/>
                        <w:sz w:val="19"/>
                      </w:rPr>
                      <w:t> </w:t>
                    </w:r>
                    <w:r>
                      <w:rPr>
                        <w:spacing w:val="-2"/>
                        <w:sz w:val="19"/>
                      </w:rPr>
                      <w:t>tolerance）：</w:t>
                    </w:r>
                    <w:r>
                      <w:rPr>
                        <w:spacing w:val="-4"/>
                        <w:sz w:val="19"/>
                      </w:rPr>
                      <w:t>分区容错性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-4"/>
          <w:sz w:val="20"/>
        </w:rPr>
      </w:r>
    </w:p>
    <w:p>
      <w:pPr>
        <w:pStyle w:val="BodyText"/>
        <w:spacing w:line="225" w:lineRule="auto" w:before="30"/>
        <w:ind w:left="193" w:right="195"/>
        <w:jc w:val="both"/>
      </w:pPr>
      <w:r>
        <w:rPr>
          <w:color w:val="484848"/>
          <w:spacing w:val="-1"/>
          <w:w w:val="102"/>
        </w:rPr>
        <w:t>即分布式系统在遇到某节点或⽹络分区故障时，仍然能够对外提供满⾜⼀致性或可⽤性的服务。分区容错性要求能够使应⽤虽然是⼀个分布式系统，⽽看上去却好像是在⼀个可以运转正常的整体。⽐如现在的分布式系统中有某⼀个或者⼏个机器宕掉了，其他剩下的机器还能够正常运转满</w:t>
      </w:r>
    </w:p>
    <w:p>
      <w:pPr>
        <w:pStyle w:val="BodyText"/>
        <w:spacing w:line="453" w:lineRule="auto"/>
        <w:ind w:left="193" w:right="3686"/>
      </w:pPr>
      <w:r>
        <w:rPr>
          <w:color w:val="484848"/>
          <w:spacing w:val="-2"/>
        </w:rPr>
        <w:t>⾜</w:t>
      </w:r>
      <w:r>
        <w:rPr>
          <w:color w:val="484848"/>
          <w:spacing w:val="-2"/>
        </w:rPr>
        <w:t>系</w:t>
      </w:r>
      <w:r>
        <w:rPr>
          <w:color w:val="484848"/>
          <w:spacing w:val="-2"/>
        </w:rPr>
        <w:t>统</w:t>
      </w:r>
      <w:r>
        <w:rPr>
          <w:color w:val="484848"/>
          <w:spacing w:val="-2"/>
        </w:rPr>
        <w:t>需</w:t>
      </w:r>
      <w:r>
        <w:rPr>
          <w:color w:val="484848"/>
          <w:spacing w:val="-2"/>
        </w:rPr>
        <w:t>求</w:t>
      </w:r>
      <w:r>
        <w:rPr>
          <w:color w:val="484848"/>
          <w:spacing w:val="-2"/>
        </w:rPr>
        <w:t>，</w:t>
      </w:r>
      <w:r>
        <w:rPr>
          <w:color w:val="484848"/>
          <w:spacing w:val="-2"/>
        </w:rPr>
        <w:t>对</w:t>
      </w:r>
      <w:r>
        <w:rPr>
          <w:color w:val="484848"/>
          <w:spacing w:val="-2"/>
        </w:rPr>
        <w:t>于</w:t>
      </w:r>
      <w:r>
        <w:rPr>
          <w:color w:val="484848"/>
          <w:spacing w:val="-2"/>
        </w:rPr>
        <w:t>⽤</w:t>
      </w:r>
      <w:r>
        <w:rPr>
          <w:color w:val="484848"/>
          <w:spacing w:val="-2"/>
        </w:rPr>
        <w:t>户</w:t>
      </w:r>
      <w:r>
        <w:rPr>
          <w:color w:val="484848"/>
          <w:spacing w:val="-2"/>
        </w:rPr>
        <w:t>⽽</w:t>
      </w:r>
      <w:r>
        <w:rPr>
          <w:color w:val="484848"/>
          <w:spacing w:val="-2"/>
        </w:rPr>
        <w:t>⾔</w:t>
      </w:r>
      <w:r>
        <w:rPr>
          <w:color w:val="484848"/>
          <w:spacing w:val="-2"/>
        </w:rPr>
        <w:t>并</w:t>
      </w:r>
      <w:r>
        <w:rPr>
          <w:color w:val="484848"/>
          <w:spacing w:val="-2"/>
        </w:rPr>
        <w:t>没</w:t>
      </w:r>
      <w:r>
        <w:rPr>
          <w:color w:val="484848"/>
          <w:spacing w:val="-2"/>
        </w:rPr>
        <w:t>有</w:t>
      </w:r>
      <w:r>
        <w:rPr>
          <w:color w:val="484848"/>
          <w:spacing w:val="-2"/>
        </w:rPr>
        <w:t>什</w:t>
      </w:r>
      <w:r>
        <w:rPr>
          <w:color w:val="484848"/>
          <w:spacing w:val="-2"/>
        </w:rPr>
        <w:t>么</w:t>
      </w:r>
      <w:r>
        <w:rPr>
          <w:color w:val="484848"/>
          <w:spacing w:val="-2"/>
        </w:rPr>
        <w:t>体</w:t>
      </w:r>
      <w:r>
        <w:rPr>
          <w:color w:val="484848"/>
          <w:spacing w:val="-2"/>
        </w:rPr>
        <w:t>验</w:t>
      </w:r>
      <w:r>
        <w:rPr>
          <w:color w:val="484848"/>
          <w:spacing w:val="-2"/>
        </w:rPr>
        <w:t>上</w:t>
      </w:r>
      <w:r>
        <w:rPr>
          <w:color w:val="484848"/>
          <w:spacing w:val="-2"/>
        </w:rPr>
        <w:t>的</w:t>
      </w:r>
      <w:r>
        <w:rPr>
          <w:color w:val="484848"/>
          <w:spacing w:val="-2"/>
        </w:rPr>
        <w:t>影</w:t>
      </w:r>
      <w:r>
        <w:rPr>
          <w:color w:val="484848"/>
          <w:spacing w:val="-2"/>
        </w:rPr>
        <w:t>响</w:t>
      </w:r>
      <w:r>
        <w:rPr>
          <w:color w:val="484848"/>
          <w:spacing w:val="-2"/>
        </w:rPr>
        <w:t>。 </w:t>
      </w:r>
      <w:r>
        <w:rPr>
          <w:color w:val="484848"/>
          <w:spacing w:val="-2"/>
          <w:w w:val="105"/>
        </w:rPr>
        <w:t>TiDB</w:t>
      </w:r>
      <w:r>
        <w:rPr>
          <w:color w:val="484848"/>
          <w:spacing w:val="-2"/>
          <w:w w:val="105"/>
        </w:rPr>
        <w:t>是</w:t>
      </w:r>
      <w:r>
        <w:rPr>
          <w:color w:val="FF0000"/>
          <w:spacing w:val="-2"/>
          <w:w w:val="105"/>
        </w:rPr>
        <w:t>CP</w:t>
      </w:r>
      <w:r>
        <w:rPr>
          <w:color w:val="484848"/>
          <w:spacing w:val="-2"/>
          <w:w w:val="105"/>
        </w:rPr>
        <w:t>：</w:t>
      </w:r>
      <w:r>
        <w:rPr>
          <w:color w:val="484848"/>
          <w:spacing w:val="-2"/>
          <w:w w:val="105"/>
        </w:rPr>
        <w:t>即</w:t>
      </w:r>
      <w:r>
        <w:rPr>
          <w:color w:val="484848"/>
          <w:spacing w:val="-2"/>
          <w:w w:val="105"/>
        </w:rPr>
        <w:t>保</w:t>
      </w:r>
      <w:r>
        <w:rPr>
          <w:color w:val="484848"/>
          <w:spacing w:val="-2"/>
          <w:w w:val="105"/>
        </w:rPr>
        <w:t>证</w:t>
      </w:r>
      <w:r>
        <w:rPr>
          <w:color w:val="484848"/>
          <w:spacing w:val="-2"/>
          <w:w w:val="105"/>
        </w:rPr>
        <w:t>⼀</w:t>
      </w:r>
      <w:r>
        <w:rPr>
          <w:color w:val="484848"/>
          <w:spacing w:val="-2"/>
          <w:w w:val="105"/>
        </w:rPr>
        <w:t>致</w:t>
      </w:r>
      <w:r>
        <w:rPr>
          <w:color w:val="484848"/>
          <w:spacing w:val="-2"/>
          <w:w w:val="105"/>
        </w:rPr>
        <w:t>性</w:t>
      </w:r>
      <w:r>
        <w:rPr>
          <w:color w:val="484848"/>
          <w:spacing w:val="-2"/>
          <w:w w:val="105"/>
        </w:rPr>
        <w:t>与</w:t>
      </w:r>
      <w:r>
        <w:rPr>
          <w:color w:val="484848"/>
          <w:spacing w:val="-2"/>
          <w:w w:val="105"/>
        </w:rPr>
        <w:t>分</w:t>
      </w:r>
      <w:r>
        <w:rPr>
          <w:color w:val="484848"/>
          <w:spacing w:val="-2"/>
          <w:w w:val="105"/>
        </w:rPr>
        <w:t>区</w:t>
      </w:r>
      <w:r>
        <w:rPr>
          <w:color w:val="484848"/>
          <w:spacing w:val="-2"/>
          <w:w w:val="105"/>
        </w:rPr>
        <w:t>容</w:t>
      </w:r>
      <w:r>
        <w:rPr>
          <w:color w:val="484848"/>
          <w:spacing w:val="-2"/>
          <w:w w:val="105"/>
        </w:rPr>
        <w:t>错</w:t>
      </w:r>
      <w:r>
        <w:rPr>
          <w:color w:val="484848"/>
          <w:spacing w:val="-2"/>
          <w:w w:val="105"/>
        </w:rPr>
        <w:t>性</w:t>
      </w:r>
    </w:p>
    <w:p>
      <w:pPr>
        <w:pStyle w:val="BodyText"/>
        <w:spacing w:before="12"/>
        <w:rPr>
          <w:sz w:val="25"/>
        </w:rPr>
      </w:pPr>
      <w:r>
        <w:rPr/>
        <w:pict>
          <v:group style="position:absolute;margin-left:93.676506pt;margin-top:24.845444pt;width:189.65pt;height:19.8pt;mso-position-horizontal-relative:page;mso-position-vertical-relative:paragraph;z-index:-15710208;mso-wrap-distance-left:0;mso-wrap-distance-right:0" id="docshapegroup34" coordorigin="1874,497" coordsize="3793,396">
            <v:shape style="position:absolute;left:1906;top:551;width:3758;height:277" type="#_x0000_t75" id="docshape35" stroked="false">
              <v:imagedata r:id="rId29" o:title=""/>
            </v:shape>
            <v:shape style="position:absolute;left:1873;top:496;width:3793;height:396" type="#_x0000_t202" id="docshape36" filled="false" stroked="false">
              <v:textbox inset="0,0,0,0">
                <w:txbxContent>
                  <w:p>
                    <w:pPr>
                      <w:spacing w:line="395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10</w:t>
                    </w:r>
                    <w:r>
                      <w:rPr>
                        <w:sz w:val="28"/>
                      </w:rPr>
                      <w:t>、</w:t>
                    </w:r>
                    <w:r>
                      <w:rPr>
                        <w:sz w:val="28"/>
                      </w:rPr>
                      <w:t>TiDB</w:t>
                    </w:r>
                    <w:r>
                      <w:rPr>
                        <w:sz w:val="28"/>
                      </w:rPr>
                      <w:t>数</w:t>
                    </w:r>
                    <w:r>
                      <w:rPr>
                        <w:sz w:val="28"/>
                      </w:rPr>
                      <w:t>据</w:t>
                    </w:r>
                    <w:r>
                      <w:rPr>
                        <w:sz w:val="28"/>
                      </w:rPr>
                      <w:t>库</w:t>
                    </w:r>
                    <w:r>
                      <w:rPr>
                        <w:sz w:val="28"/>
                      </w:rPr>
                      <w:t>的</w:t>
                    </w:r>
                    <w:r>
                      <w:rPr>
                        <w:spacing w:val="-2"/>
                        <w:sz w:val="28"/>
                      </w:rPr>
                      <w:t>⾼可⽤特性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1189692</wp:posOffset>
            </wp:positionH>
            <wp:positionV relativeFrom="paragraph">
              <wp:posOffset>656850</wp:posOffset>
            </wp:positionV>
            <wp:extent cx="5123015" cy="2594991"/>
            <wp:effectExtent l="0" t="0" r="0" b="0"/>
            <wp:wrapTopAndBottom/>
            <wp:docPr id="3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015" cy="259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spacing w:before="30"/>
        <w:ind w:left="193"/>
      </w:pPr>
      <w:r>
        <w:rPr>
          <w:color w:val="484848"/>
        </w:rPr>
        <w:t>注</w:t>
      </w:r>
      <w:r>
        <w:rPr>
          <w:color w:val="484848"/>
        </w:rPr>
        <w:t>：</w:t>
      </w:r>
      <w:r>
        <w:rPr>
          <w:color w:val="484848"/>
        </w:rPr>
        <w:t>只</w:t>
      </w:r>
      <w:r>
        <w:rPr>
          <w:color w:val="484848"/>
        </w:rPr>
        <w:t>要</w:t>
      </w:r>
      <w:r>
        <w:rPr>
          <w:color w:val="484848"/>
        </w:rPr>
        <w:t>在</w:t>
      </w:r>
      <w:r>
        <w:rPr>
          <w:color w:val="484848"/>
        </w:rPr>
        <w:t>⼀</w:t>
      </w:r>
      <w:r>
        <w:rPr>
          <w:color w:val="484848"/>
        </w:rPr>
        <w:t>个</w:t>
      </w:r>
      <w:r>
        <w:rPr>
          <w:color w:val="484848"/>
        </w:rPr>
        <w:t>节</w:t>
      </w:r>
      <w:r>
        <w:rPr>
          <w:color w:val="484848"/>
        </w:rPr>
        <w:t>点</w:t>
      </w:r>
      <w:r>
        <w:rPr>
          <w:color w:val="484848"/>
        </w:rPr>
        <w:t>写</w:t>
      </w:r>
      <w:r>
        <w:rPr>
          <w:color w:val="484848"/>
        </w:rPr>
        <w:t>⼊</w:t>
      </w:r>
      <w:r>
        <w:rPr>
          <w:color w:val="484848"/>
        </w:rPr>
        <w:t>成</w:t>
      </w:r>
      <w:r>
        <w:rPr>
          <w:color w:val="484848"/>
        </w:rPr>
        <w:t>功</w:t>
      </w:r>
      <w:r>
        <w:rPr>
          <w:color w:val="484848"/>
        </w:rPr>
        <w:t>了</w:t>
      </w:r>
      <w:r>
        <w:rPr>
          <w:color w:val="484848"/>
        </w:rPr>
        <w:t>，</w:t>
      </w:r>
      <w:r>
        <w:rPr>
          <w:color w:val="484848"/>
        </w:rPr>
        <w:t>只</w:t>
      </w:r>
      <w:r>
        <w:rPr>
          <w:color w:val="484848"/>
        </w:rPr>
        <w:t>要</w:t>
      </w:r>
      <w:r>
        <w:rPr>
          <w:color w:val="484848"/>
        </w:rPr>
        <w:t>其</w:t>
      </w:r>
      <w:r>
        <w:rPr>
          <w:color w:val="484848"/>
        </w:rPr>
        <w:t>他</w:t>
      </w:r>
      <w:r>
        <w:rPr>
          <w:color w:val="484848"/>
        </w:rPr>
        <w:t>节</w:t>
      </w:r>
      <w:r>
        <w:rPr>
          <w:color w:val="484848"/>
        </w:rPr>
        <w:t>点</w:t>
      </w:r>
      <w:r>
        <w:rPr>
          <w:color w:val="484848"/>
        </w:rPr>
        <w:t>可</w:t>
      </w:r>
      <w:r>
        <w:rPr>
          <w:color w:val="484848"/>
        </w:rPr>
        <w:t>⽤</w:t>
      </w:r>
      <w:r>
        <w:rPr>
          <w:color w:val="484848"/>
        </w:rPr>
        <w:t>，</w:t>
      </w:r>
      <w:r>
        <w:rPr>
          <w:color w:val="484848"/>
        </w:rPr>
        <w:t>就</w:t>
      </w:r>
      <w:r>
        <w:rPr>
          <w:color w:val="484848"/>
        </w:rPr>
        <w:t>可</w:t>
      </w:r>
      <w:r>
        <w:rPr>
          <w:color w:val="484848"/>
        </w:rPr>
        <w:t>以</w:t>
      </w:r>
      <w:r>
        <w:rPr>
          <w:color w:val="484848"/>
        </w:rPr>
        <w:t>查</w:t>
      </w:r>
      <w:r>
        <w:rPr>
          <w:color w:val="484848"/>
        </w:rPr>
        <w:t>询</w:t>
      </w:r>
      <w:r>
        <w:rPr>
          <w:color w:val="484848"/>
          <w:spacing w:val="-10"/>
        </w:rPr>
        <w:t>到</w:t>
      </w:r>
    </w:p>
    <w:p>
      <w:pPr>
        <w:pStyle w:val="BodyText"/>
        <w:spacing w:before="8"/>
        <w:rPr>
          <w:sz w:val="24"/>
        </w:rPr>
      </w:pPr>
      <w:r>
        <w:rPr/>
        <w:pict>
          <v:group style="position:absolute;margin-left:93.676506pt;margin-top:23.754549pt;width:73.5pt;height:19.8pt;mso-position-horizontal-relative:page;mso-position-vertical-relative:paragraph;z-index:-15709184;mso-wrap-distance-left:0;mso-wrap-distance-right:0" id="docshapegroup37" coordorigin="1874,475" coordsize="1470,396">
            <v:shape style="position:absolute;left:1906;top:529;width:1437;height:276" id="docshape38" coordorigin="1907,530" coordsize="1437,276" path="m1907,626l1907,596,1919,593,1929,588,1937,583,1946,577,1954,570,1962,561,1984,561,1984,603,1955,603,1948,609,1938,615,1924,620,1907,626xm1984,774l1955,774,1955,603,1984,603,1984,774xm2076,626l2076,596,2088,593,2098,588,2107,583,2115,577,2123,570,2131,561,2153,561,2153,603,2125,603,2118,609,2107,615,2093,620,2076,626xm2153,774l2125,774,2125,603,2153,603,2153,774xm2310,804l2303,796,2297,787,2290,779,2283,772,2275,764,2266,756,2257,748,2248,741,2266,723,2275,730,2284,737,2293,746,2302,754,2310,762,2317,770,2323,779,2330,788,2310,804xm2659,772l2628,772,2632,768,2632,537,2660,537,2660,763,2659,772xm2525,750l2503,731,2521,705,2536,674,2549,639,2560,601,2586,611,2574,653,2559,691,2543,723,2525,750xm2626,799l2580,799,2573,771,2613,772,2620,772,2659,772,2658,779,2651,790,2641,796,2626,799xm2755,755l2742,720,2728,684,2713,647,2695,608,2719,593,2738,634,2754,672,2767,706,2779,738,2755,755xm3046,775l3018,775,3020,773,3020,534,3046,534,3046,775xm2842,603l2831,591,2820,579,2806,567,2791,555,2811,537,2825,549,2837,561,2849,572,2860,584,2842,603xm2886,731l2861,731,2861,547,2963,547,2963,572,2886,572,2886,731xm3003,746l2977,746,2977,557,3003,557,3003,746xm2963,729l2937,729,2937,572,2963,572,2963,729xm2856,803l2841,781,2857,772,2870,763,2881,752,2888,742,2893,729,2896,714,2898,697,2899,681,2899,582,2924,582,2924,681,2923,702,2920,723,2915,740,2909,747,2912,750,2909,757,2900,770,2888,783,2873,794,2856,803xm2836,675l2826,662,2814,650,2801,637,2787,624,2806,606,2820,619,2833,632,2844,644,2854,656,2836,675xm2815,800l2790,790,2802,764,2812,737,2823,710,2832,681,2856,691,2847,719,2837,746,2826,774,2815,800xm2960,805l2949,791,2937,777,2924,762,2912,750,2915,741,2915,740,2926,730,2941,744,2955,758,2968,772,2979,787,2960,805xm2912,750l2909,747,2915,740,2915,741,2912,750xm3037,800l2984,800,2978,774,2997,775,3009,775,3046,775,3046,791,3037,800xm3311,590l3304,579,3295,567,3286,556,3276,545,3276,542,3296,530,3307,543,3317,555,3325,566,3332,576,3311,590xm3277,585l3250,585,3250,578,3249,532,3276,532,3276,542,3275,543,3276,545,3277,579,3277,585xm3144,606l3132,592,3119,579,3104,566,3089,552,3108,534,3124,547,3138,560,3151,573,3162,585,3160,585,3160,590,3144,606xm3276,545l3275,543,3276,542,3276,545xm3160,590l3160,585,3162,585,3163,587,3160,590xm3335,612l3160,612,3160,590,3163,587,3162,585,3308,585,3311,590,3335,590,3335,612xm3335,590l3311,590,3318,585,3335,585,3335,590xm3305,797l3293,797,3283,788,3275,772,3269,758,3264,741,3260,722,3257,701,3255,682,3253,661,3251,638,3250,612,3277,612,3279,646,3281,676,3283,702,3287,724,3291,743,3296,757,3300,765,3304,768,3331,768,3326,779,3316,792,3305,797xm3117,794l3107,770,3111,766,3113,763,3113,647,3072,647,3072,621,3139,621,3139,742,3174,742,3161,755,3147,769,3133,782,3117,794xm3249,675l3166,675,3166,649,3249,649,3249,675xm3170,780l3164,754,3194,749,3194,675,3221,675,3221,744,3260,744,3260,760,3239,766,3217,771,3194,776,3170,780xm3331,768l3304,768,3308,764,3311,753,3316,735,3321,709,3343,728,3335,758,3331,768xm3174,742l3139,742,3142,739,3148,733,3156,724,3167,712,3174,741,3174,742xm3260,744l3221,744,3228,742,3237,740,3260,733,3260,744xe" filled="true" fillcolor="#333333" stroked="false">
              <v:path arrowok="t"/>
              <v:fill type="solid"/>
            </v:shape>
            <v:shape style="position:absolute;left:1873;top:475;width:1470;height:396" type="#_x0000_t202" id="docshape39" filled="false" stroked="false">
              <v:textbox inset="0,0,0,0">
                <w:txbxContent>
                  <w:p>
                    <w:pPr>
                      <w:spacing w:line="395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11</w:t>
                    </w:r>
                    <w:r>
                      <w:rPr>
                        <w:spacing w:val="-3"/>
                        <w:sz w:val="28"/>
                      </w:rPr>
                      <w:t>、⼩测试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1484542</wp:posOffset>
            </wp:positionH>
            <wp:positionV relativeFrom="paragraph">
              <wp:posOffset>724900</wp:posOffset>
            </wp:positionV>
            <wp:extent cx="4521599" cy="2064257"/>
            <wp:effectExtent l="0" t="0" r="0" b="0"/>
            <wp:wrapTopAndBottom/>
            <wp:docPr id="4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599" cy="2064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before="14"/>
        <w:rPr>
          <w:sz w:val="24"/>
        </w:rPr>
      </w:pPr>
    </w:p>
    <w:p>
      <w:pPr>
        <w:pStyle w:val="BodyText"/>
        <w:spacing w:line="225" w:lineRule="auto" w:before="70"/>
        <w:ind w:left="193" w:right="7359"/>
      </w:pPr>
      <w:r>
        <w:rPr>
          <w:color w:val="484848"/>
          <w:spacing w:val="-4"/>
          <w:w w:val="105"/>
        </w:rPr>
        <w:t>答</w:t>
      </w:r>
      <w:r>
        <w:rPr>
          <w:color w:val="484848"/>
          <w:spacing w:val="-4"/>
          <w:w w:val="105"/>
        </w:rPr>
        <w:t>案</w:t>
      </w:r>
      <w:r>
        <w:rPr>
          <w:color w:val="484848"/>
          <w:spacing w:val="-4"/>
          <w:w w:val="105"/>
        </w:rPr>
        <w:t>：CDE</w:t>
      </w:r>
      <w:r>
        <w:rPr>
          <w:color w:val="484848"/>
          <w:spacing w:val="-4"/>
          <w:w w:val="105"/>
        </w:rPr>
        <w:t>解</w:t>
      </w:r>
      <w:r>
        <w:rPr>
          <w:color w:val="484848"/>
          <w:spacing w:val="-4"/>
          <w:w w:val="105"/>
        </w:rPr>
        <w:t>析</w:t>
      </w:r>
      <w:r>
        <w:rPr>
          <w:color w:val="484848"/>
          <w:spacing w:val="-4"/>
          <w:w w:val="105"/>
        </w:rPr>
        <w:t>：</w:t>
      </w:r>
    </w:p>
    <w:p>
      <w:pPr>
        <w:spacing w:after="0" w:line="225" w:lineRule="auto"/>
        <w:sectPr>
          <w:pgSz w:w="11900" w:h="16840"/>
          <w:pgMar w:top="480" w:bottom="280" w:left="1680" w:right="1680"/>
        </w:sectPr>
      </w:pPr>
    </w:p>
    <w:p>
      <w:pPr>
        <w:pStyle w:val="BodyText"/>
        <w:spacing w:line="225" w:lineRule="auto" w:before="51"/>
        <w:ind w:left="451" w:right="6007"/>
      </w:pPr>
      <w:r>
        <w:rPr/>
        <w:pict>
          <v:shape style="position:absolute;margin-left:38.307304pt;margin-top:404.790405pt;width:534pt;height:48pt;mso-position-horizontal-relative:page;mso-position-vertical-relative:page;z-index:15750144;rotation:315" type="#_x0000_t136" fillcolor="#000000" stroked="f">
            <o:extrusion v:ext="view" autorotationcenter="t"/>
            <v:textpath style="font-family:&quot;微软雅黑&quot;;font-size:48pt;v-text-kern:t;mso-text-shadow:auto" string="老男孩DBA SSVIP专家版"/>
            <v:fill opacity="3855f"/>
            <w10:wrap type="none"/>
          </v:shape>
        </w:pict>
      </w:r>
      <w:r>
        <w:rPr>
          <w:color w:val="484848"/>
          <w:spacing w:val="-2"/>
        </w:rPr>
        <w:t>A：</w:t>
      </w:r>
      <w:r>
        <w:rPr>
          <w:color w:val="484848"/>
          <w:spacing w:val="-2"/>
        </w:rPr>
        <w:t>已</w:t>
      </w:r>
      <w:r>
        <w:rPr>
          <w:color w:val="484848"/>
          <w:spacing w:val="-2"/>
        </w:rPr>
        <w:t>知</w:t>
      </w:r>
      <w:r>
        <w:rPr>
          <w:color w:val="484848"/>
          <w:spacing w:val="-2"/>
        </w:rPr>
        <w:t>的</w:t>
      </w:r>
      <w:r>
        <w:rPr>
          <w:color w:val="484848"/>
          <w:spacing w:val="-2"/>
        </w:rPr>
        <w:t>升</w:t>
      </w:r>
      <w:r>
        <w:rPr>
          <w:color w:val="484848"/>
          <w:spacing w:val="-2"/>
        </w:rPr>
        <w:t>级</w:t>
      </w:r>
      <w:r>
        <w:rPr>
          <w:color w:val="484848"/>
          <w:spacing w:val="-2"/>
        </w:rPr>
        <w:t>，</w:t>
      </w:r>
      <w:r>
        <w:rPr>
          <w:color w:val="484848"/>
          <w:spacing w:val="-2"/>
        </w:rPr>
        <w:t>计</w:t>
      </w:r>
      <w:r>
        <w:rPr>
          <w:color w:val="484848"/>
          <w:spacing w:val="-2"/>
        </w:rPr>
        <w:t>划</w:t>
      </w:r>
      <w:r>
        <w:rPr>
          <w:color w:val="484848"/>
          <w:spacing w:val="-2"/>
        </w:rPr>
        <w:t>内</w:t>
      </w:r>
      <w:r>
        <w:rPr>
          <w:color w:val="484848"/>
          <w:spacing w:val="-2"/>
        </w:rPr>
        <w:t> B：</w:t>
      </w:r>
      <w:r>
        <w:rPr>
          <w:color w:val="484848"/>
          <w:spacing w:val="-2"/>
        </w:rPr>
        <w:t>已</w:t>
      </w:r>
      <w:r>
        <w:rPr>
          <w:color w:val="484848"/>
          <w:spacing w:val="-2"/>
        </w:rPr>
        <w:t>知</w:t>
      </w:r>
      <w:r>
        <w:rPr>
          <w:color w:val="484848"/>
          <w:spacing w:val="-2"/>
        </w:rPr>
        <w:t>的</w:t>
      </w:r>
      <w:r>
        <w:rPr>
          <w:color w:val="484848"/>
          <w:spacing w:val="-2"/>
        </w:rPr>
        <w:t>更</w:t>
      </w:r>
      <w:r>
        <w:rPr>
          <w:color w:val="484848"/>
          <w:spacing w:val="-2"/>
        </w:rPr>
        <w:t>换</w:t>
      </w:r>
      <w:r>
        <w:rPr>
          <w:color w:val="484848"/>
          <w:spacing w:val="-2"/>
        </w:rPr>
        <w:t>，</w:t>
      </w:r>
      <w:r>
        <w:rPr>
          <w:color w:val="484848"/>
          <w:spacing w:val="-2"/>
        </w:rPr>
        <w:t>计</w:t>
      </w:r>
      <w:r>
        <w:rPr>
          <w:color w:val="484848"/>
          <w:spacing w:val="-2"/>
        </w:rPr>
        <w:t>划</w:t>
      </w:r>
      <w:r>
        <w:rPr>
          <w:color w:val="484848"/>
          <w:spacing w:val="-2"/>
        </w:rPr>
        <w:t>内 C：BUG</w:t>
      </w:r>
      <w:r>
        <w:rPr>
          <w:color w:val="484848"/>
          <w:spacing w:val="-2"/>
        </w:rPr>
        <w:t>是</w:t>
      </w:r>
      <w:r>
        <w:rPr>
          <w:color w:val="484848"/>
          <w:spacing w:val="-2"/>
        </w:rPr>
        <w:t>计</w:t>
      </w:r>
      <w:r>
        <w:rPr>
          <w:color w:val="484848"/>
          <w:spacing w:val="-2"/>
        </w:rPr>
        <w:t>划</w:t>
      </w:r>
      <w:r>
        <w:rPr>
          <w:color w:val="484848"/>
          <w:spacing w:val="-2"/>
        </w:rPr>
        <w:t>外</w:t>
      </w:r>
      <w:r>
        <w:rPr>
          <w:color w:val="484848"/>
          <w:spacing w:val="80"/>
        </w:rPr>
        <w:t>   </w:t>
      </w:r>
      <w:r>
        <w:rPr>
          <w:color w:val="484848"/>
          <w:spacing w:val="-2"/>
        </w:rPr>
        <w:t>D：</w:t>
      </w:r>
      <w:r>
        <w:rPr>
          <w:color w:val="484848"/>
          <w:spacing w:val="-2"/>
        </w:rPr>
        <w:t>误</w:t>
      </w:r>
      <w:r>
        <w:rPr>
          <w:color w:val="484848"/>
          <w:spacing w:val="-2"/>
        </w:rPr>
        <w:t>操</w:t>
      </w:r>
      <w:r>
        <w:rPr>
          <w:color w:val="484848"/>
          <w:spacing w:val="-2"/>
        </w:rPr>
        <w:t>作</w:t>
      </w:r>
      <w:r>
        <w:rPr>
          <w:color w:val="484848"/>
          <w:spacing w:val="-2"/>
        </w:rPr>
        <w:t>删</w:t>
      </w:r>
      <w:r>
        <w:rPr>
          <w:color w:val="484848"/>
          <w:spacing w:val="-2"/>
        </w:rPr>
        <w:t>除</w:t>
      </w:r>
      <w:r>
        <w:rPr>
          <w:color w:val="484848"/>
          <w:spacing w:val="-2"/>
        </w:rPr>
        <w:t>，</w:t>
      </w:r>
      <w:r>
        <w:rPr>
          <w:color w:val="484848"/>
          <w:spacing w:val="-2"/>
        </w:rPr>
        <w:t>计</w:t>
      </w:r>
      <w:r>
        <w:rPr>
          <w:color w:val="484848"/>
          <w:spacing w:val="-2"/>
        </w:rPr>
        <w:t>划</w:t>
      </w:r>
      <w:r>
        <w:rPr>
          <w:color w:val="484848"/>
          <w:spacing w:val="-2"/>
        </w:rPr>
        <w:t>外</w:t>
      </w:r>
    </w:p>
    <w:p>
      <w:pPr>
        <w:pStyle w:val="BodyText"/>
        <w:spacing w:line="342" w:lineRule="exact"/>
        <w:ind w:left="451"/>
      </w:pPr>
      <w:r>
        <w:rPr>
          <w:color w:val="484848"/>
        </w:rPr>
        <w:t>E：</w:t>
      </w:r>
      <w:r>
        <w:rPr>
          <w:color w:val="484848"/>
        </w:rPr>
        <w:t>误</w:t>
      </w:r>
      <w:r>
        <w:rPr>
          <w:color w:val="484848"/>
        </w:rPr>
        <w:t>操</w:t>
      </w:r>
      <w:r>
        <w:rPr>
          <w:color w:val="484848"/>
        </w:rPr>
        <w:t>作</w:t>
      </w:r>
      <w:r>
        <w:rPr>
          <w:color w:val="484848"/>
        </w:rPr>
        <w:t>回</w:t>
      </w:r>
      <w:r>
        <w:rPr>
          <w:color w:val="484848"/>
        </w:rPr>
        <w:t>收</w:t>
      </w:r>
      <w:r>
        <w:rPr>
          <w:color w:val="484848"/>
        </w:rPr>
        <w:t>了</w:t>
      </w:r>
      <w:r>
        <w:rPr>
          <w:color w:val="484848"/>
        </w:rPr>
        <w:t>业</w:t>
      </w:r>
      <w:r>
        <w:rPr>
          <w:color w:val="484848"/>
        </w:rPr>
        <w:t>务</w:t>
      </w:r>
      <w:r>
        <w:rPr>
          <w:color w:val="484848"/>
        </w:rPr>
        <w:t>在</w:t>
      </w:r>
      <w:r>
        <w:rPr>
          <w:color w:val="484848"/>
        </w:rPr>
        <w:t>⽤</w:t>
      </w:r>
      <w:r>
        <w:rPr>
          <w:color w:val="484848"/>
        </w:rPr>
        <w:t>的</w:t>
      </w:r>
      <w:r>
        <w:rPr>
          <w:color w:val="484848"/>
        </w:rPr>
        <w:t>账</w:t>
      </w:r>
      <w:r>
        <w:rPr>
          <w:color w:val="484848"/>
        </w:rPr>
        <w:t>号</w:t>
      </w:r>
      <w:r>
        <w:rPr>
          <w:color w:val="484848"/>
        </w:rPr>
        <w:t>权</w:t>
      </w:r>
      <w:r>
        <w:rPr>
          <w:color w:val="484848"/>
        </w:rPr>
        <w:t>限</w:t>
      </w:r>
      <w:r>
        <w:rPr>
          <w:color w:val="484848"/>
        </w:rPr>
        <w:t>，</w:t>
      </w:r>
      <w:r>
        <w:rPr>
          <w:color w:val="484848"/>
        </w:rPr>
        <w:t>计</w:t>
      </w:r>
      <w:r>
        <w:rPr>
          <w:color w:val="484848"/>
        </w:rPr>
        <w:t>划</w:t>
      </w:r>
      <w:r>
        <w:rPr>
          <w:color w:val="484848"/>
          <w:spacing w:val="-10"/>
        </w:rPr>
        <w:t>外</w:t>
      </w: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1228621</wp:posOffset>
            </wp:positionH>
            <wp:positionV relativeFrom="paragraph">
              <wp:posOffset>205721</wp:posOffset>
            </wp:positionV>
            <wp:extent cx="5073869" cy="1088135"/>
            <wp:effectExtent l="0" t="0" r="0" b="0"/>
            <wp:wrapTopAndBottom/>
            <wp:docPr id="4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869" cy="108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25" w:lineRule="auto" w:before="62"/>
        <w:ind w:left="193" w:right="7630"/>
      </w:pPr>
      <w:r>
        <w:rPr>
          <w:color w:val="484848"/>
          <w:spacing w:val="-6"/>
          <w:w w:val="105"/>
        </w:rPr>
        <w:t>答</w:t>
      </w:r>
      <w:r>
        <w:rPr>
          <w:color w:val="484848"/>
          <w:spacing w:val="-6"/>
          <w:w w:val="105"/>
        </w:rPr>
        <w:t>案</w:t>
      </w:r>
      <w:r>
        <w:rPr>
          <w:color w:val="484848"/>
          <w:spacing w:val="-6"/>
          <w:w w:val="105"/>
        </w:rPr>
        <w:t>：B</w:t>
      </w:r>
      <w:r>
        <w:rPr>
          <w:color w:val="484848"/>
          <w:spacing w:val="-4"/>
          <w:w w:val="105"/>
        </w:rPr>
        <w:t>解</w:t>
      </w:r>
      <w:r>
        <w:rPr>
          <w:color w:val="484848"/>
          <w:spacing w:val="-4"/>
          <w:w w:val="105"/>
        </w:rPr>
        <w:t>析</w:t>
      </w:r>
      <w:r>
        <w:rPr>
          <w:color w:val="484848"/>
          <w:spacing w:val="-4"/>
          <w:w w:val="105"/>
        </w:rPr>
        <w:t>：</w:t>
      </w:r>
    </w:p>
    <w:p>
      <w:pPr>
        <w:pStyle w:val="BodyText"/>
        <w:spacing w:line="339" w:lineRule="exact"/>
        <w:ind w:left="451"/>
      </w:pPr>
      <w:r>
        <w:rPr>
          <w:color w:val="484848"/>
        </w:rPr>
        <w:t>当</w:t>
      </w:r>
      <w:r>
        <w:rPr>
          <w:color w:val="484848"/>
        </w:rPr>
        <w:t>宕</w:t>
      </w:r>
      <w:r>
        <w:rPr>
          <w:color w:val="484848"/>
        </w:rPr>
        <w:t>的</w:t>
      </w:r>
      <w:r>
        <w:rPr>
          <w:color w:val="484848"/>
        </w:rPr>
        <w:t>2</w:t>
      </w:r>
      <w:r>
        <w:rPr>
          <w:color w:val="484848"/>
        </w:rPr>
        <w:t>个</w:t>
      </w:r>
      <w:r>
        <w:rPr>
          <w:color w:val="484848"/>
        </w:rPr>
        <w:t>tikv</w:t>
      </w:r>
      <w:r>
        <w:rPr>
          <w:color w:val="484848"/>
        </w:rPr>
        <w:t>节</w:t>
      </w:r>
      <w:r>
        <w:rPr>
          <w:color w:val="484848"/>
        </w:rPr>
        <w:t>点</w:t>
      </w:r>
      <w:r>
        <w:rPr>
          <w:color w:val="484848"/>
        </w:rPr>
        <w:t>上</w:t>
      </w:r>
      <w:r>
        <w:rPr>
          <w:color w:val="484848"/>
        </w:rPr>
        <w:t>，</w:t>
      </w:r>
      <w:r>
        <w:rPr>
          <w:color w:val="484848"/>
        </w:rPr>
        <w:t>包</w:t>
      </w:r>
      <w:r>
        <w:rPr>
          <w:color w:val="484848"/>
        </w:rPr>
        <w:t>含</w:t>
      </w:r>
      <w:r>
        <w:rPr>
          <w:color w:val="484848"/>
        </w:rPr>
        <w:t>的</w:t>
      </w:r>
      <w:r>
        <w:rPr>
          <w:color w:val="484848"/>
        </w:rPr>
        <w:t>是</w:t>
      </w:r>
      <w:r>
        <w:rPr>
          <w:color w:val="484848"/>
        </w:rPr>
        <w:t>⼀</w:t>
      </w:r>
      <w:r>
        <w:rPr>
          <w:color w:val="484848"/>
        </w:rPr>
        <w:t>个</w:t>
      </w:r>
      <w:r>
        <w:rPr>
          <w:color w:val="484848"/>
        </w:rPr>
        <w:t>raft</w:t>
      </w:r>
      <w:r>
        <w:rPr>
          <w:color w:val="484848"/>
          <w:spacing w:val="23"/>
        </w:rPr>
        <w:t> </w:t>
      </w:r>
      <w:r>
        <w:rPr>
          <w:color w:val="484848"/>
        </w:rPr>
        <w:t>group</w:t>
      </w:r>
      <w:r>
        <w:rPr>
          <w:color w:val="484848"/>
        </w:rPr>
        <w:t>的</w:t>
      </w:r>
      <w:r>
        <w:rPr>
          <w:color w:val="484848"/>
        </w:rPr>
        <w:t>2</w:t>
      </w:r>
      <w:r>
        <w:rPr>
          <w:color w:val="484848"/>
        </w:rPr>
        <w:t>个</w:t>
      </w:r>
      <w:r>
        <w:rPr>
          <w:color w:val="484848"/>
        </w:rPr>
        <w:t>region，</w:t>
      </w:r>
      <w:r>
        <w:rPr>
          <w:color w:val="484848"/>
        </w:rPr>
        <w:t>则</w:t>
      </w:r>
      <w:r>
        <w:rPr>
          <w:color w:val="484848"/>
        </w:rPr>
        <w:t>会</w:t>
      </w:r>
      <w:r>
        <w:rPr>
          <w:color w:val="484848"/>
        </w:rPr>
        <w:t>有</w:t>
      </w:r>
      <w:r>
        <w:rPr>
          <w:color w:val="484848"/>
        </w:rPr>
        <w:t>影</w:t>
      </w:r>
      <w:r>
        <w:rPr>
          <w:color w:val="484848"/>
          <w:spacing w:val="-10"/>
        </w:rPr>
        <w:t>响</w:t>
      </w:r>
    </w:p>
    <w:sectPr>
      <w:pgSz w:w="11900" w:h="16840"/>
      <w:pgMar w:top="48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微软雅黑">
    <w:altName w:val="微软雅黑"/>
    <w:charset w:val="86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微软雅黑" w:hAnsi="微软雅黑" w:eastAsia="微软雅黑" w:cs="微软雅黑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微软雅黑" w:hAnsi="微软雅黑" w:eastAsia="微软雅黑" w:cs="微软雅黑"/>
      <w:sz w:val="19"/>
      <w:szCs w:val="19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93"/>
      <w:outlineLvl w:val="1"/>
    </w:pPr>
    <w:rPr>
      <w:rFonts w:ascii="微软雅黑" w:hAnsi="微软雅黑" w:eastAsia="微软雅黑" w:cs="微软雅黑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2024-08-12T04:00:13Z</dcterms:created>
  <dcterms:modified xsi:type="dcterms:W3CDTF">2024-08-12T04:00:13Z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2022-12-05T00:00:00Z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2024-08-12T00:00:00Z</vt:filetime>
  </property>
  <property fmtid="{D5CDD505-2E9C-101B-9397-08002B2CF9AE}" pid="5" name="Producer">
    <vt:lpwstr>Skia/PDF m102</vt:lpwstr>
  </property>
</Properties>
</file>