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rPr>
          <w:rFonts w:ascii="Microsoft JhengHei UI" w:eastAsia="Microsoft JhengHei UI" w:hint="eastAsia"/>
          <w:b/>
        </w:rPr>
      </w:pPr>
      <w:r>
        <w:rPr/>
        <w:pict>
          <v:rect style="position:absolute;margin-left:37.589668pt;margin-top:33.233299pt;width:519.8206pt;height:.79480pt;mso-position-horizontal-relative:page;mso-position-vertical-relative:paragraph;z-index:-16305152" id="docshape1" filled="true" fillcolor="#eeeeee" stroked="false">
            <v:fill type="solid"/>
            <w10:wrap type="none"/>
          </v:rect>
        </w:pict>
      </w:r>
      <w:r>
        <w:rPr>
          <w:color w:val="333333"/>
          <w:w w:val="85"/>
        </w:rPr>
        <w:t>02</w:t>
      </w:r>
      <w:r>
        <w:rPr>
          <w:color w:val="333333"/>
          <w:spacing w:val="30"/>
        </w:rPr>
        <w:t> </w:t>
      </w:r>
      <w:r>
        <w:rPr>
          <w:color w:val="333333"/>
          <w:w w:val="85"/>
        </w:rPr>
        <w:t>TiDB</w:t>
      </w:r>
      <w:r>
        <w:rPr>
          <w:color w:val="333333"/>
          <w:spacing w:val="30"/>
        </w:rPr>
        <w:t> </w:t>
      </w:r>
      <w:r>
        <w:rPr>
          <w:color w:val="333333"/>
          <w:w w:val="85"/>
        </w:rPr>
        <w:t>HTAP</w:t>
      </w:r>
      <w:r>
        <w:rPr>
          <w:rFonts w:ascii="Microsoft JhengHei UI" w:eastAsia="Microsoft JhengHei UI" w:hint="eastAsia"/>
          <w:b/>
          <w:color w:val="333333"/>
          <w:w w:val="85"/>
        </w:rPr>
        <w:t>技</w:t>
      </w:r>
      <w:r>
        <w:rPr>
          <w:rFonts w:ascii="Microsoft JhengHei UI" w:eastAsia="Microsoft JhengHei UI" w:hint="eastAsia"/>
          <w:b/>
          <w:color w:val="333333"/>
          <w:spacing w:val="-10"/>
          <w:w w:val="85"/>
        </w:rPr>
        <w:t>术</w:t>
      </w:r>
    </w:p>
    <w:p>
      <w:pPr>
        <w:pStyle w:val="BodyText"/>
        <w:spacing w:line="320" w:lineRule="exact" w:before="176"/>
        <w:ind w:left="111"/>
        <w:rPr>
          <w:rFonts w:ascii="Microsoft JhengHei UI" w:eastAsia="Microsoft JhengHei UI" w:hint="eastAsia"/>
          <w:b/>
        </w:rPr>
      </w:pPr>
      <w:hyperlink w:history="true" w:anchor="_bookmark0">
        <w:r>
          <w:rPr>
            <w:rFonts w:ascii="Arial Black" w:eastAsia="Arial Black"/>
            <w:color w:val="4183C4"/>
            <w:w w:val="85"/>
          </w:rPr>
          <w:t>02</w:t>
        </w:r>
        <w:r>
          <w:rPr>
            <w:rFonts w:ascii="Arial Black" w:eastAsia="Arial Black"/>
            <w:color w:val="4183C4"/>
            <w:spacing w:val="8"/>
          </w:rPr>
          <w:t> </w:t>
        </w:r>
        <w:r>
          <w:rPr>
            <w:rFonts w:ascii="Arial Black" w:eastAsia="Arial Black"/>
            <w:color w:val="4183C4"/>
            <w:w w:val="85"/>
          </w:rPr>
          <w:t>TiDB</w:t>
        </w:r>
        <w:r>
          <w:rPr>
            <w:rFonts w:ascii="Arial Black" w:eastAsia="Arial Black"/>
            <w:color w:val="4183C4"/>
            <w:spacing w:val="11"/>
          </w:rPr>
          <w:t> </w:t>
        </w:r>
        <w:r>
          <w:rPr>
            <w:rFonts w:ascii="Arial Black" w:eastAsia="Arial Black"/>
            <w:color w:val="4183C4"/>
            <w:w w:val="85"/>
          </w:rPr>
          <w:t>HTAP</w:t>
        </w:r>
        <w:r>
          <w:rPr>
            <w:rFonts w:ascii="Microsoft JhengHei UI" w:eastAsia="Microsoft JhengHei UI" w:hint="eastAsia"/>
            <w:b/>
            <w:color w:val="4183C4"/>
            <w:w w:val="85"/>
          </w:rPr>
          <w:t>技</w:t>
        </w:r>
        <w:r>
          <w:rPr>
            <w:rFonts w:ascii="Microsoft JhengHei UI" w:eastAsia="Microsoft JhengHei UI" w:hint="eastAsia"/>
            <w:b/>
            <w:color w:val="4183C4"/>
            <w:spacing w:val="-10"/>
            <w:w w:val="85"/>
          </w:rPr>
          <w:t>术</w:t>
        </w:r>
      </w:hyperlink>
    </w:p>
    <w:p>
      <w:pPr>
        <w:spacing w:line="302" w:lineRule="exact" w:before="0"/>
        <w:ind w:left="111" w:right="0" w:firstLine="0"/>
        <w:jc w:val="left"/>
        <w:rPr>
          <w:rFonts w:ascii="Microsoft JhengHei UI" w:eastAsia="Microsoft JhengHei UI" w:hint="eastAsia"/>
          <w:b/>
          <w:sz w:val="19"/>
        </w:rPr>
      </w:pPr>
      <w:hyperlink w:history="true" w:anchor="_bookmark1">
        <w:r>
          <w:rPr>
            <w:rFonts w:ascii="Arial Black" w:eastAsia="Arial Black"/>
            <w:color w:val="4183C4"/>
            <w:w w:val="90"/>
            <w:sz w:val="19"/>
          </w:rPr>
          <w:t>1</w:t>
        </w:r>
        <w:r>
          <w:rPr>
            <w:rFonts w:ascii="Microsoft JhengHei UI" w:eastAsia="Microsoft JhengHei UI" w:hint="eastAsia"/>
            <w:b/>
            <w:color w:val="4183C4"/>
            <w:w w:val="90"/>
            <w:sz w:val="19"/>
          </w:rPr>
          <w:t>、</w:t>
        </w:r>
        <w:r>
          <w:rPr>
            <w:rFonts w:ascii="Arial Black" w:eastAsia="Arial Black"/>
            <w:color w:val="4183C4"/>
            <w:w w:val="90"/>
            <w:sz w:val="19"/>
          </w:rPr>
          <w:t>HTAP</w:t>
        </w:r>
        <w:r>
          <w:rPr>
            <w:rFonts w:ascii="Microsoft JhengHei UI" w:eastAsia="Microsoft JhengHei UI" w:hint="eastAsia"/>
            <w:b/>
            <w:color w:val="4183C4"/>
            <w:w w:val="90"/>
            <w:sz w:val="19"/>
          </w:rPr>
          <w:t>技</w:t>
        </w:r>
        <w:r>
          <w:rPr>
            <w:rFonts w:ascii="Microsoft JhengHei UI" w:eastAsia="Microsoft JhengHei UI" w:hint="eastAsia"/>
            <w:b/>
            <w:color w:val="4183C4"/>
            <w:spacing w:val="-10"/>
            <w:w w:val="90"/>
            <w:sz w:val="19"/>
          </w:rPr>
          <w:t>术</w:t>
        </w:r>
      </w:hyperlink>
    </w:p>
    <w:p>
      <w:pPr>
        <w:pStyle w:val="ListParagraph"/>
        <w:numPr>
          <w:ilvl w:val="1"/>
          <w:numId w:val="1"/>
        </w:numPr>
        <w:tabs>
          <w:tab w:pos="803" w:val="left" w:leader="none"/>
        </w:tabs>
        <w:spacing w:line="305" w:lineRule="exact" w:before="0" w:after="0"/>
        <w:ind w:left="802" w:right="0" w:hanging="320"/>
        <w:jc w:val="left"/>
        <w:rPr>
          <w:sz w:val="19"/>
        </w:rPr>
      </w:pPr>
      <w:hyperlink w:history="true" w:anchor="_bookmark2">
        <w:r>
          <w:rPr>
            <w:rFonts w:ascii="Arial Unicode MS" w:eastAsia="Arial Unicode MS"/>
            <w:color w:val="4183C4"/>
            <w:spacing w:val="-4"/>
            <w:sz w:val="19"/>
          </w:rPr>
          <w:t>HTAP</w:t>
        </w:r>
        <w:r>
          <w:rPr>
            <w:color w:val="4183C4"/>
            <w:spacing w:val="-6"/>
            <w:sz w:val="19"/>
          </w:rPr>
          <w:t>技术简介</w:t>
        </w:r>
      </w:hyperlink>
    </w:p>
    <w:p>
      <w:pPr>
        <w:pStyle w:val="ListParagraph"/>
        <w:numPr>
          <w:ilvl w:val="2"/>
          <w:numId w:val="1"/>
        </w:numPr>
        <w:tabs>
          <w:tab w:pos="1335" w:val="left" w:leader="none"/>
        </w:tabs>
        <w:spacing w:line="302" w:lineRule="exact" w:before="0" w:after="0"/>
        <w:ind w:left="1334" w:right="0" w:hanging="480"/>
        <w:jc w:val="left"/>
        <w:rPr>
          <w:rFonts w:ascii="Arial Unicode MS" w:eastAsia="Arial Unicode MS"/>
          <w:sz w:val="19"/>
        </w:rPr>
      </w:pPr>
      <w:hyperlink w:history="true" w:anchor="_bookmark3">
        <w:r>
          <w:rPr>
            <w:rFonts w:ascii="Arial Unicode MS" w:eastAsia="Arial Unicode MS"/>
            <w:color w:val="4183C4"/>
            <w:spacing w:val="-8"/>
            <w:sz w:val="19"/>
          </w:rPr>
          <w:t>OLTP</w:t>
        </w:r>
        <w:r>
          <w:rPr>
            <w:color w:val="4183C4"/>
            <w:spacing w:val="-8"/>
            <w:sz w:val="19"/>
          </w:rPr>
          <w:t>和</w:t>
        </w:r>
        <w:r>
          <w:rPr>
            <w:rFonts w:ascii="Arial Unicode MS" w:eastAsia="Arial Unicode MS"/>
            <w:color w:val="4183C4"/>
            <w:spacing w:val="-8"/>
            <w:sz w:val="19"/>
          </w:rPr>
          <w:t>OLAP</w:t>
        </w:r>
      </w:hyperlink>
    </w:p>
    <w:p>
      <w:pPr>
        <w:pStyle w:val="ListParagraph"/>
        <w:numPr>
          <w:ilvl w:val="2"/>
          <w:numId w:val="1"/>
        </w:numPr>
        <w:tabs>
          <w:tab w:pos="1334" w:val="left" w:leader="none"/>
        </w:tabs>
        <w:spacing w:line="302" w:lineRule="exact" w:before="0" w:after="0"/>
        <w:ind w:left="1334" w:right="0" w:hanging="479"/>
        <w:jc w:val="left"/>
        <w:rPr>
          <w:rFonts w:ascii="Arial Unicode MS" w:eastAsia="Arial Unicode MS"/>
          <w:sz w:val="19"/>
        </w:rPr>
      </w:pPr>
      <w:hyperlink w:history="true" w:anchor="_bookmark6">
        <w:r>
          <w:rPr>
            <w:color w:val="4183C4"/>
            <w:sz w:val="19"/>
          </w:rPr>
          <w:t>什么是</w:t>
        </w:r>
        <w:r>
          <w:rPr>
            <w:rFonts w:ascii="Arial Unicode MS" w:eastAsia="Arial Unicode MS"/>
            <w:color w:val="4183C4"/>
            <w:spacing w:val="-4"/>
            <w:sz w:val="19"/>
          </w:rPr>
          <w:t>HTAP</w:t>
        </w:r>
      </w:hyperlink>
    </w:p>
    <w:p>
      <w:pPr>
        <w:pStyle w:val="ListParagraph"/>
        <w:numPr>
          <w:ilvl w:val="2"/>
          <w:numId w:val="1"/>
        </w:numPr>
        <w:tabs>
          <w:tab w:pos="1335" w:val="left" w:leader="none"/>
        </w:tabs>
        <w:spacing w:line="211" w:lineRule="auto" w:before="7" w:after="0"/>
        <w:ind w:left="855" w:right="8039" w:firstLine="0"/>
        <w:jc w:val="left"/>
        <w:rPr>
          <w:sz w:val="19"/>
        </w:rPr>
      </w:pPr>
      <w:hyperlink w:history="true" w:anchor="_bookmark5">
        <w:r>
          <w:rPr>
            <w:rFonts w:ascii="Arial Unicode MS" w:eastAsia="Arial Unicode MS"/>
            <w:color w:val="4183C4"/>
            <w:spacing w:val="-4"/>
            <w:sz w:val="19"/>
          </w:rPr>
          <w:t>HTAP</w:t>
        </w:r>
        <w:r>
          <w:rPr>
            <w:color w:val="4183C4"/>
            <w:spacing w:val="-4"/>
            <w:sz w:val="19"/>
          </w:rPr>
          <w:t>技术需求</w:t>
        </w:r>
      </w:hyperlink>
      <w:r>
        <w:rPr>
          <w:color w:val="4183C4"/>
          <w:spacing w:val="-4"/>
          <w:sz w:val="19"/>
        </w:rPr>
        <w:t> </w:t>
      </w:r>
      <w:hyperlink w:history="true" w:anchor="_bookmark4">
        <w:r>
          <w:rPr>
            <w:rFonts w:ascii="Arial Unicode MS" w:eastAsia="Arial Unicode MS"/>
            <w:color w:val="4183C4"/>
            <w:spacing w:val="-2"/>
            <w:sz w:val="19"/>
          </w:rPr>
          <w:t>TiDB</w:t>
        </w:r>
        <w:r>
          <w:rPr>
            <w:color w:val="4183C4"/>
            <w:spacing w:val="-2"/>
            <w:sz w:val="19"/>
          </w:rPr>
          <w:t>的</w:t>
        </w:r>
        <w:r>
          <w:rPr>
            <w:rFonts w:ascii="Arial Unicode MS" w:eastAsia="Arial Unicode MS"/>
            <w:color w:val="4183C4"/>
            <w:spacing w:val="-2"/>
            <w:sz w:val="19"/>
          </w:rPr>
          <w:t>HTAP</w:t>
        </w:r>
        <w:r>
          <w:rPr>
            <w:color w:val="4183C4"/>
            <w:spacing w:val="-2"/>
            <w:sz w:val="19"/>
          </w:rPr>
          <w:t>架构</w:t>
        </w:r>
      </w:hyperlink>
    </w:p>
    <w:p>
      <w:pPr>
        <w:pStyle w:val="ListParagraph"/>
        <w:numPr>
          <w:ilvl w:val="1"/>
          <w:numId w:val="1"/>
        </w:numPr>
        <w:tabs>
          <w:tab w:pos="803" w:val="left" w:leader="none"/>
        </w:tabs>
        <w:spacing w:line="292" w:lineRule="exact" w:before="0" w:after="0"/>
        <w:ind w:left="802" w:right="0" w:hanging="320"/>
        <w:jc w:val="left"/>
        <w:rPr>
          <w:sz w:val="19"/>
        </w:rPr>
      </w:pPr>
      <w:hyperlink w:history="true" w:anchor="_bookmark7">
        <w:r>
          <w:rPr>
            <w:rFonts w:ascii="Arial Unicode MS" w:eastAsia="Arial Unicode MS"/>
            <w:color w:val="4183C4"/>
            <w:spacing w:val="-4"/>
            <w:sz w:val="19"/>
          </w:rPr>
          <w:t>MPP</w:t>
        </w:r>
        <w:r>
          <w:rPr>
            <w:color w:val="4183C4"/>
            <w:spacing w:val="-8"/>
            <w:sz w:val="19"/>
          </w:rPr>
          <w:t>介绍</w:t>
        </w:r>
      </w:hyperlink>
    </w:p>
    <w:p>
      <w:pPr>
        <w:pStyle w:val="ListParagraph"/>
        <w:numPr>
          <w:ilvl w:val="2"/>
          <w:numId w:val="1"/>
        </w:numPr>
        <w:tabs>
          <w:tab w:pos="1335" w:val="left" w:leader="none"/>
        </w:tabs>
        <w:spacing w:line="302" w:lineRule="exact" w:before="0" w:after="0"/>
        <w:ind w:left="1334" w:right="0" w:hanging="480"/>
        <w:jc w:val="left"/>
        <w:rPr>
          <w:sz w:val="19"/>
        </w:rPr>
      </w:pPr>
      <w:hyperlink w:history="true" w:anchor="_bookmark8">
        <w:r>
          <w:rPr>
            <w:rFonts w:ascii="Arial Unicode MS" w:eastAsia="Arial Unicode MS"/>
            <w:color w:val="4183C4"/>
            <w:spacing w:val="-2"/>
            <w:sz w:val="19"/>
          </w:rPr>
          <w:t>MPP</w:t>
        </w:r>
        <w:r>
          <w:rPr>
            <w:color w:val="4183C4"/>
            <w:spacing w:val="-4"/>
            <w:sz w:val="19"/>
          </w:rPr>
          <w:t>适合的场景</w:t>
        </w:r>
      </w:hyperlink>
    </w:p>
    <w:p>
      <w:pPr>
        <w:pStyle w:val="ListParagraph"/>
        <w:numPr>
          <w:ilvl w:val="2"/>
          <w:numId w:val="1"/>
        </w:numPr>
        <w:tabs>
          <w:tab w:pos="1335" w:val="left" w:leader="none"/>
        </w:tabs>
        <w:spacing w:line="302" w:lineRule="exact" w:before="0" w:after="0"/>
        <w:ind w:left="1334" w:right="0" w:hanging="480"/>
        <w:jc w:val="left"/>
        <w:rPr>
          <w:sz w:val="19"/>
        </w:rPr>
      </w:pPr>
      <w:hyperlink w:history="true" w:anchor="_bookmark9">
        <w:r>
          <w:rPr>
            <w:rFonts w:ascii="Arial Unicode MS" w:eastAsia="Arial Unicode MS"/>
            <w:color w:val="4183C4"/>
            <w:spacing w:val="-4"/>
            <w:sz w:val="19"/>
          </w:rPr>
          <w:t>MPP</w:t>
        </w:r>
        <w:r>
          <w:rPr>
            <w:color w:val="4183C4"/>
            <w:spacing w:val="-6"/>
            <w:sz w:val="19"/>
          </w:rPr>
          <w:t>计算简介</w:t>
        </w:r>
      </w:hyperlink>
    </w:p>
    <w:p>
      <w:pPr>
        <w:pStyle w:val="ListParagraph"/>
        <w:numPr>
          <w:ilvl w:val="2"/>
          <w:numId w:val="1"/>
        </w:numPr>
        <w:tabs>
          <w:tab w:pos="1334" w:val="left" w:leader="none"/>
        </w:tabs>
        <w:spacing w:line="302" w:lineRule="exact" w:before="0" w:after="0"/>
        <w:ind w:left="1334" w:right="0" w:hanging="479"/>
        <w:jc w:val="left"/>
        <w:rPr>
          <w:sz w:val="19"/>
        </w:rPr>
      </w:pPr>
      <w:hyperlink w:history="true" w:anchor="_bookmark10">
        <w:r>
          <w:rPr>
            <w:color w:val="4183C4"/>
            <w:spacing w:val="-4"/>
            <w:sz w:val="19"/>
          </w:rPr>
          <w:t>使⽤</w:t>
        </w:r>
        <w:r>
          <w:rPr>
            <w:rFonts w:ascii="Arial Unicode MS" w:eastAsia="Arial Unicode MS"/>
            <w:color w:val="4183C4"/>
            <w:spacing w:val="-4"/>
            <w:sz w:val="19"/>
          </w:rPr>
          <w:t>MPP</w:t>
        </w:r>
        <w:r>
          <w:rPr>
            <w:color w:val="4183C4"/>
            <w:spacing w:val="-7"/>
            <w:sz w:val="19"/>
          </w:rPr>
          <w:t>模式</w:t>
        </w:r>
      </w:hyperlink>
    </w:p>
    <w:p>
      <w:pPr>
        <w:pStyle w:val="ListParagraph"/>
        <w:numPr>
          <w:ilvl w:val="2"/>
          <w:numId w:val="1"/>
        </w:numPr>
        <w:tabs>
          <w:tab w:pos="1335" w:val="left" w:leader="none"/>
        </w:tabs>
        <w:spacing w:line="302" w:lineRule="exact" w:before="0" w:after="0"/>
        <w:ind w:left="1334" w:right="0" w:hanging="480"/>
        <w:jc w:val="left"/>
        <w:rPr>
          <w:sz w:val="19"/>
        </w:rPr>
      </w:pPr>
      <w:hyperlink w:history="true" w:anchor="_bookmark11">
        <w:r>
          <w:rPr>
            <w:rFonts w:ascii="Arial Unicode MS" w:eastAsia="Arial Unicode MS"/>
            <w:color w:val="4183C4"/>
            <w:spacing w:val="-2"/>
            <w:sz w:val="19"/>
          </w:rPr>
          <w:t>MPP</w:t>
        </w:r>
        <w:r>
          <w:rPr>
            <w:rFonts w:ascii="Arial Unicode MS" w:eastAsia="Arial Unicode MS"/>
            <w:color w:val="4183C4"/>
            <w:spacing w:val="-1"/>
            <w:sz w:val="19"/>
          </w:rPr>
          <w:t> </w:t>
        </w:r>
        <w:r>
          <w:rPr>
            <w:color w:val="4183C4"/>
            <w:spacing w:val="-4"/>
            <w:sz w:val="19"/>
          </w:rPr>
          <w:t>模式算法⽀持</w:t>
        </w:r>
      </w:hyperlink>
    </w:p>
    <w:p>
      <w:pPr>
        <w:pStyle w:val="ListParagraph"/>
        <w:numPr>
          <w:ilvl w:val="1"/>
          <w:numId w:val="1"/>
        </w:numPr>
        <w:tabs>
          <w:tab w:pos="803" w:val="left" w:leader="none"/>
        </w:tabs>
        <w:spacing w:line="302" w:lineRule="exact" w:before="0" w:after="0"/>
        <w:ind w:left="802" w:right="0" w:hanging="320"/>
        <w:jc w:val="left"/>
        <w:rPr>
          <w:sz w:val="19"/>
        </w:rPr>
      </w:pPr>
      <w:hyperlink w:history="true" w:anchor="_bookmark12">
        <w:r>
          <w:rPr>
            <w:rFonts w:ascii="Arial Unicode MS" w:eastAsia="Arial Unicode MS"/>
            <w:color w:val="4183C4"/>
            <w:spacing w:val="-6"/>
            <w:sz w:val="19"/>
          </w:rPr>
          <w:t>HTAP</w:t>
        </w:r>
        <w:r>
          <w:rPr>
            <w:color w:val="4183C4"/>
            <w:spacing w:val="-8"/>
            <w:sz w:val="19"/>
          </w:rPr>
          <w:t>场景</w:t>
        </w:r>
      </w:hyperlink>
    </w:p>
    <w:p>
      <w:pPr>
        <w:pStyle w:val="ListParagraph"/>
        <w:numPr>
          <w:ilvl w:val="2"/>
          <w:numId w:val="1"/>
        </w:numPr>
        <w:tabs>
          <w:tab w:pos="1334" w:val="left" w:leader="none"/>
        </w:tabs>
        <w:spacing w:line="302" w:lineRule="exact" w:before="0" w:after="0"/>
        <w:ind w:left="1334" w:right="0" w:hanging="479"/>
        <w:jc w:val="left"/>
        <w:rPr>
          <w:sz w:val="19"/>
        </w:rPr>
      </w:pPr>
      <w:hyperlink w:history="true" w:anchor="_bookmark13">
        <w:r>
          <w:rPr>
            <w:color w:val="4183C4"/>
            <w:spacing w:val="-2"/>
            <w:sz w:val="19"/>
          </w:rPr>
          <w:t>混合负载场景</w:t>
        </w:r>
      </w:hyperlink>
    </w:p>
    <w:p>
      <w:pPr>
        <w:pStyle w:val="ListParagraph"/>
        <w:numPr>
          <w:ilvl w:val="2"/>
          <w:numId w:val="1"/>
        </w:numPr>
        <w:tabs>
          <w:tab w:pos="1334" w:val="left" w:leader="none"/>
        </w:tabs>
        <w:spacing w:line="302" w:lineRule="exact" w:before="0" w:after="0"/>
        <w:ind w:left="1334" w:right="0" w:hanging="479"/>
        <w:jc w:val="left"/>
        <w:rPr>
          <w:sz w:val="19"/>
        </w:rPr>
      </w:pPr>
      <w:hyperlink w:history="true" w:anchor="_bookmark14">
        <w:r>
          <w:rPr>
            <w:color w:val="4183C4"/>
            <w:spacing w:val="-2"/>
            <w:sz w:val="19"/>
          </w:rPr>
          <w:t>实时流处理场景</w:t>
        </w:r>
      </w:hyperlink>
    </w:p>
    <w:p>
      <w:pPr>
        <w:pStyle w:val="BodyText"/>
        <w:spacing w:line="302" w:lineRule="exact"/>
        <w:ind w:left="855"/>
        <w:rPr>
          <w:rFonts w:ascii="Microsoft JhengHei UI" w:eastAsia="Microsoft JhengHei UI" w:hint="eastAsia"/>
        </w:rPr>
      </w:pPr>
      <w:hyperlink w:history="true" w:anchor="_bookmark15">
        <w:r>
          <w:rPr>
            <w:rFonts w:ascii="Arial Unicode MS" w:eastAsia="Arial Unicode MS"/>
            <w:color w:val="4183C4"/>
          </w:rPr>
          <w:t>1.2.3 </w:t>
        </w:r>
        <w:r>
          <w:rPr>
            <w:rFonts w:ascii="Microsoft JhengHei UI" w:eastAsia="Microsoft JhengHei UI" w:hint="eastAsia"/>
            <w:color w:val="4183C4"/>
            <w:spacing w:val="-2"/>
          </w:rPr>
          <w:t>数据中枢场景</w:t>
        </w:r>
      </w:hyperlink>
    </w:p>
    <w:p>
      <w:pPr>
        <w:pStyle w:val="BodyText"/>
        <w:spacing w:line="299" w:lineRule="exact"/>
        <w:ind w:left="111"/>
        <w:rPr>
          <w:rFonts w:ascii="Arial Black" w:eastAsia="Arial Black"/>
        </w:rPr>
      </w:pPr>
      <w:hyperlink w:history="true" w:anchor="_bookmark16">
        <w:r>
          <w:rPr>
            <w:rFonts w:ascii="Arial Black" w:eastAsia="Arial Black"/>
            <w:color w:val="4183C4"/>
            <w:w w:val="90"/>
          </w:rPr>
          <w:t>2</w:t>
        </w:r>
        <w:r>
          <w:rPr>
            <w:rFonts w:ascii="Microsoft JhengHei UI" w:eastAsia="Microsoft JhengHei UI" w:hint="eastAsia"/>
            <w:b/>
            <w:color w:val="4183C4"/>
            <w:w w:val="90"/>
          </w:rPr>
          <w:t>、</w:t>
        </w:r>
        <w:r>
          <w:rPr>
            <w:rFonts w:ascii="Arial Black" w:eastAsia="Arial Black"/>
            <w:color w:val="4183C4"/>
            <w:spacing w:val="-2"/>
            <w:w w:val="90"/>
          </w:rPr>
          <w:t>TiFlash</w:t>
        </w:r>
      </w:hyperlink>
    </w:p>
    <w:p>
      <w:pPr>
        <w:pStyle w:val="ListParagraph"/>
        <w:numPr>
          <w:ilvl w:val="1"/>
          <w:numId w:val="2"/>
        </w:numPr>
        <w:tabs>
          <w:tab w:pos="803" w:val="left" w:leader="none"/>
        </w:tabs>
        <w:spacing w:line="305" w:lineRule="exact" w:before="0" w:after="0"/>
        <w:ind w:left="802" w:right="0" w:hanging="320"/>
        <w:jc w:val="left"/>
        <w:rPr>
          <w:sz w:val="19"/>
        </w:rPr>
      </w:pPr>
      <w:hyperlink w:history="true" w:anchor="_bookmark17">
        <w:r>
          <w:rPr>
            <w:rFonts w:ascii="Arial Unicode MS" w:eastAsia="Arial Unicode MS"/>
            <w:color w:val="4183C4"/>
            <w:spacing w:val="-4"/>
            <w:sz w:val="19"/>
          </w:rPr>
          <w:t>TiFlash</w:t>
        </w:r>
        <w:r>
          <w:rPr>
            <w:color w:val="4183C4"/>
            <w:spacing w:val="-7"/>
            <w:sz w:val="19"/>
          </w:rPr>
          <w:t>架构</w:t>
        </w:r>
      </w:hyperlink>
    </w:p>
    <w:p>
      <w:pPr>
        <w:pStyle w:val="ListParagraph"/>
        <w:numPr>
          <w:ilvl w:val="1"/>
          <w:numId w:val="2"/>
        </w:numPr>
        <w:tabs>
          <w:tab w:pos="803" w:val="left" w:leader="none"/>
        </w:tabs>
        <w:spacing w:line="302" w:lineRule="exact" w:before="0" w:after="0"/>
        <w:ind w:left="802" w:right="0" w:hanging="320"/>
        <w:jc w:val="left"/>
        <w:rPr>
          <w:sz w:val="19"/>
        </w:rPr>
      </w:pPr>
      <w:hyperlink w:history="true" w:anchor="_bookmark18">
        <w:r>
          <w:rPr>
            <w:color w:val="4183C4"/>
            <w:spacing w:val="-3"/>
            <w:sz w:val="19"/>
          </w:rPr>
          <w:t>核⼼特性</w:t>
        </w:r>
      </w:hyperlink>
    </w:p>
    <w:p>
      <w:pPr>
        <w:pStyle w:val="ListParagraph"/>
        <w:numPr>
          <w:ilvl w:val="2"/>
          <w:numId w:val="2"/>
        </w:numPr>
        <w:tabs>
          <w:tab w:pos="1334" w:val="left" w:leader="none"/>
        </w:tabs>
        <w:spacing w:line="302" w:lineRule="exact" w:before="0" w:after="0"/>
        <w:ind w:left="1334" w:right="0" w:hanging="479"/>
        <w:jc w:val="left"/>
        <w:rPr>
          <w:sz w:val="19"/>
        </w:rPr>
      </w:pPr>
      <w:hyperlink w:history="true" w:anchor="_bookmark20">
        <w:r>
          <w:rPr>
            <w:color w:val="4183C4"/>
            <w:spacing w:val="-3"/>
            <w:sz w:val="19"/>
          </w:rPr>
          <w:t>异步复制</w:t>
        </w:r>
      </w:hyperlink>
    </w:p>
    <w:p>
      <w:pPr>
        <w:pStyle w:val="ListParagraph"/>
        <w:numPr>
          <w:ilvl w:val="2"/>
          <w:numId w:val="2"/>
        </w:numPr>
        <w:tabs>
          <w:tab w:pos="1334" w:val="left" w:leader="none"/>
        </w:tabs>
        <w:spacing w:line="302" w:lineRule="exact" w:before="0" w:after="0"/>
        <w:ind w:left="1334" w:right="0" w:hanging="479"/>
        <w:jc w:val="left"/>
        <w:rPr>
          <w:sz w:val="19"/>
        </w:rPr>
      </w:pPr>
      <w:hyperlink w:history="true" w:anchor="_bookmark19">
        <w:r>
          <w:rPr>
            <w:color w:val="4183C4"/>
            <w:spacing w:val="-2"/>
            <w:sz w:val="19"/>
          </w:rPr>
          <w:t>⼀致性读取</w:t>
        </w:r>
      </w:hyperlink>
    </w:p>
    <w:p>
      <w:pPr>
        <w:pStyle w:val="ListParagraph"/>
        <w:numPr>
          <w:ilvl w:val="2"/>
          <w:numId w:val="2"/>
        </w:numPr>
        <w:tabs>
          <w:tab w:pos="1334" w:val="left" w:leader="none"/>
        </w:tabs>
        <w:spacing w:line="302" w:lineRule="exact" w:before="0" w:after="0"/>
        <w:ind w:left="1334" w:right="0" w:hanging="479"/>
        <w:jc w:val="left"/>
        <w:rPr>
          <w:sz w:val="19"/>
        </w:rPr>
      </w:pPr>
      <w:hyperlink w:history="true" w:anchor="_bookmark21">
        <w:r>
          <w:rPr>
            <w:color w:val="4183C4"/>
            <w:spacing w:val="-3"/>
            <w:sz w:val="19"/>
          </w:rPr>
          <w:t>智能选择</w:t>
        </w:r>
      </w:hyperlink>
    </w:p>
    <w:p>
      <w:pPr>
        <w:pStyle w:val="ListParagraph"/>
        <w:numPr>
          <w:ilvl w:val="1"/>
          <w:numId w:val="2"/>
        </w:numPr>
        <w:tabs>
          <w:tab w:pos="803" w:val="left" w:leader="none"/>
        </w:tabs>
        <w:spacing w:line="302" w:lineRule="exact" w:before="0" w:after="0"/>
        <w:ind w:left="802" w:right="0" w:hanging="320"/>
        <w:jc w:val="left"/>
        <w:rPr>
          <w:sz w:val="19"/>
        </w:rPr>
      </w:pPr>
      <w:hyperlink w:history="true" w:anchor="_bookmark22">
        <w:r>
          <w:rPr>
            <w:rFonts w:ascii="Arial Unicode MS" w:eastAsia="Arial Unicode MS"/>
            <w:color w:val="4183C4"/>
            <w:spacing w:val="-4"/>
            <w:sz w:val="19"/>
          </w:rPr>
          <w:t>TiFlash</w:t>
        </w:r>
        <w:r>
          <w:rPr>
            <w:color w:val="4183C4"/>
            <w:spacing w:val="-7"/>
            <w:sz w:val="19"/>
          </w:rPr>
          <w:t>的使⽤</w:t>
        </w:r>
      </w:hyperlink>
    </w:p>
    <w:p>
      <w:pPr>
        <w:pStyle w:val="ListParagraph"/>
        <w:numPr>
          <w:ilvl w:val="2"/>
          <w:numId w:val="2"/>
        </w:numPr>
        <w:tabs>
          <w:tab w:pos="1334" w:val="left" w:leader="none"/>
        </w:tabs>
        <w:spacing w:line="302" w:lineRule="exact" w:before="0" w:after="0"/>
        <w:ind w:left="1334" w:right="0" w:hanging="479"/>
        <w:jc w:val="left"/>
        <w:rPr>
          <w:sz w:val="19"/>
        </w:rPr>
      </w:pPr>
      <w:hyperlink w:history="true" w:anchor="_bookmark23">
        <w:r>
          <w:rPr>
            <w:color w:val="4183C4"/>
            <w:sz w:val="19"/>
          </w:rPr>
          <w:t>部署</w:t>
        </w:r>
        <w:r>
          <w:rPr>
            <w:rFonts w:ascii="Arial Unicode MS" w:eastAsia="Arial Unicode MS"/>
            <w:color w:val="4183C4"/>
            <w:sz w:val="19"/>
          </w:rPr>
          <w:t>&amp;</w:t>
        </w:r>
        <w:r>
          <w:rPr>
            <w:color w:val="4183C4"/>
            <w:spacing w:val="-4"/>
            <w:sz w:val="19"/>
          </w:rPr>
          <w:t>扩缩容</w:t>
        </w:r>
      </w:hyperlink>
    </w:p>
    <w:p>
      <w:pPr>
        <w:pStyle w:val="ListParagraph"/>
        <w:numPr>
          <w:ilvl w:val="3"/>
          <w:numId w:val="2"/>
        </w:numPr>
        <w:tabs>
          <w:tab w:pos="1720" w:val="left" w:leader="none"/>
        </w:tabs>
        <w:spacing w:line="302" w:lineRule="exact" w:before="0" w:after="0"/>
        <w:ind w:left="1719" w:right="0" w:hanging="493"/>
        <w:jc w:val="left"/>
        <w:rPr>
          <w:sz w:val="19"/>
        </w:rPr>
      </w:pPr>
      <w:hyperlink w:history="true" w:anchor="_bookmark25">
        <w:r>
          <w:rPr>
            <w:color w:val="4183C4"/>
            <w:spacing w:val="-5"/>
            <w:sz w:val="19"/>
          </w:rPr>
          <w:t>部署</w:t>
        </w:r>
      </w:hyperlink>
    </w:p>
    <w:p>
      <w:pPr>
        <w:pStyle w:val="ListParagraph"/>
        <w:numPr>
          <w:ilvl w:val="3"/>
          <w:numId w:val="2"/>
        </w:numPr>
        <w:tabs>
          <w:tab w:pos="1720" w:val="left" w:leader="none"/>
        </w:tabs>
        <w:spacing w:line="302" w:lineRule="exact" w:before="0" w:after="0"/>
        <w:ind w:left="1719" w:right="0" w:hanging="493"/>
        <w:jc w:val="left"/>
        <w:rPr>
          <w:sz w:val="19"/>
        </w:rPr>
      </w:pPr>
      <w:hyperlink w:history="true" w:anchor="_bookmark24">
        <w:r>
          <w:rPr>
            <w:color w:val="4183C4"/>
            <w:spacing w:val="-5"/>
            <w:sz w:val="19"/>
          </w:rPr>
          <w:t>扩容</w:t>
        </w:r>
      </w:hyperlink>
    </w:p>
    <w:p>
      <w:pPr>
        <w:pStyle w:val="ListParagraph"/>
        <w:numPr>
          <w:ilvl w:val="3"/>
          <w:numId w:val="2"/>
        </w:numPr>
        <w:tabs>
          <w:tab w:pos="1720" w:val="left" w:leader="none"/>
        </w:tabs>
        <w:spacing w:line="302" w:lineRule="exact" w:before="0" w:after="0"/>
        <w:ind w:left="1719" w:right="0" w:hanging="493"/>
        <w:jc w:val="left"/>
        <w:rPr>
          <w:sz w:val="19"/>
        </w:rPr>
      </w:pPr>
      <w:hyperlink w:history="true" w:anchor="_bookmark29">
        <w:r>
          <w:rPr>
            <w:color w:val="4183C4"/>
            <w:spacing w:val="-5"/>
            <w:sz w:val="19"/>
          </w:rPr>
          <w:t>缩容</w:t>
        </w:r>
      </w:hyperlink>
    </w:p>
    <w:p>
      <w:pPr>
        <w:pStyle w:val="ListParagraph"/>
        <w:numPr>
          <w:ilvl w:val="2"/>
          <w:numId w:val="2"/>
        </w:numPr>
        <w:tabs>
          <w:tab w:pos="1334" w:val="left" w:leader="none"/>
        </w:tabs>
        <w:spacing w:line="302" w:lineRule="exact" w:before="0" w:after="0"/>
        <w:ind w:left="1334" w:right="0" w:hanging="479"/>
        <w:jc w:val="left"/>
        <w:rPr>
          <w:sz w:val="19"/>
        </w:rPr>
      </w:pPr>
      <w:hyperlink w:history="true" w:anchor="_bookmark28">
        <w:r>
          <w:rPr>
            <w:color w:val="4183C4"/>
            <w:spacing w:val="-5"/>
            <w:sz w:val="19"/>
          </w:rPr>
          <w:t>使⽤</w:t>
        </w:r>
      </w:hyperlink>
    </w:p>
    <w:p>
      <w:pPr>
        <w:pStyle w:val="ListParagraph"/>
        <w:numPr>
          <w:ilvl w:val="3"/>
          <w:numId w:val="2"/>
        </w:numPr>
        <w:tabs>
          <w:tab w:pos="1720" w:val="left" w:leader="none"/>
        </w:tabs>
        <w:spacing w:line="302" w:lineRule="exact" w:before="0" w:after="0"/>
        <w:ind w:left="1719" w:right="0" w:hanging="493"/>
        <w:jc w:val="left"/>
        <w:rPr>
          <w:sz w:val="19"/>
        </w:rPr>
      </w:pPr>
      <w:hyperlink w:history="true" w:anchor="_bookmark27">
        <w:r>
          <w:rPr>
            <w:color w:val="4183C4"/>
            <w:spacing w:val="-2"/>
            <w:sz w:val="19"/>
          </w:rPr>
          <w:t>按表构建 </w:t>
        </w:r>
        <w:r>
          <w:rPr>
            <w:rFonts w:ascii="Arial Unicode MS" w:eastAsia="Arial Unicode MS"/>
            <w:color w:val="4183C4"/>
            <w:sz w:val="19"/>
          </w:rPr>
          <w:t>TiFlash</w:t>
        </w:r>
        <w:r>
          <w:rPr>
            <w:rFonts w:ascii="Arial Unicode MS" w:eastAsia="Arial Unicode MS"/>
            <w:color w:val="4183C4"/>
            <w:spacing w:val="-12"/>
            <w:sz w:val="19"/>
          </w:rPr>
          <w:t> </w:t>
        </w:r>
        <w:r>
          <w:rPr>
            <w:color w:val="4183C4"/>
            <w:spacing w:val="-5"/>
            <w:sz w:val="19"/>
          </w:rPr>
          <w:t>副本</w:t>
        </w:r>
      </w:hyperlink>
    </w:p>
    <w:p>
      <w:pPr>
        <w:pStyle w:val="ListParagraph"/>
        <w:numPr>
          <w:ilvl w:val="3"/>
          <w:numId w:val="2"/>
        </w:numPr>
        <w:tabs>
          <w:tab w:pos="1720" w:val="left" w:leader="none"/>
        </w:tabs>
        <w:spacing w:line="302" w:lineRule="exact" w:before="0" w:after="0"/>
        <w:ind w:left="1719" w:right="0" w:hanging="493"/>
        <w:jc w:val="left"/>
        <w:rPr>
          <w:sz w:val="19"/>
        </w:rPr>
      </w:pPr>
      <w:hyperlink w:history="true" w:anchor="_bookmark26">
        <w:r>
          <w:rPr>
            <w:color w:val="4183C4"/>
            <w:spacing w:val="-2"/>
            <w:sz w:val="19"/>
          </w:rPr>
          <w:t>按库构建 </w:t>
        </w:r>
        <w:r>
          <w:rPr>
            <w:rFonts w:ascii="Arial Unicode MS" w:eastAsia="Arial Unicode MS"/>
            <w:color w:val="4183C4"/>
            <w:sz w:val="19"/>
          </w:rPr>
          <w:t>TiFlash</w:t>
        </w:r>
        <w:r>
          <w:rPr>
            <w:rFonts w:ascii="Arial Unicode MS" w:eastAsia="Arial Unicode MS"/>
            <w:color w:val="4183C4"/>
            <w:spacing w:val="-12"/>
            <w:sz w:val="19"/>
          </w:rPr>
          <w:t> </w:t>
        </w:r>
        <w:r>
          <w:rPr>
            <w:color w:val="4183C4"/>
            <w:spacing w:val="-5"/>
            <w:sz w:val="19"/>
          </w:rPr>
          <w:t>副本</w:t>
        </w:r>
      </w:hyperlink>
    </w:p>
    <w:p>
      <w:pPr>
        <w:pStyle w:val="ListParagraph"/>
        <w:numPr>
          <w:ilvl w:val="3"/>
          <w:numId w:val="2"/>
        </w:numPr>
        <w:tabs>
          <w:tab w:pos="1720" w:val="left" w:leader="none"/>
        </w:tabs>
        <w:spacing w:line="302" w:lineRule="exact" w:before="0" w:after="0"/>
        <w:ind w:left="1719" w:right="0" w:hanging="493"/>
        <w:jc w:val="left"/>
        <w:rPr>
          <w:sz w:val="19"/>
        </w:rPr>
      </w:pPr>
      <w:hyperlink w:history="true" w:anchor="_bookmark33">
        <w:r>
          <w:rPr>
            <w:rFonts w:ascii="Arial Unicode MS" w:eastAsia="Arial Unicode MS"/>
            <w:color w:val="4183C4"/>
            <w:sz w:val="19"/>
          </w:rPr>
          <w:t>Engine </w:t>
        </w:r>
        <w:r>
          <w:rPr>
            <w:color w:val="4183C4"/>
            <w:spacing w:val="-5"/>
            <w:sz w:val="19"/>
          </w:rPr>
          <w:t>隔离</w:t>
        </w:r>
      </w:hyperlink>
    </w:p>
    <w:p>
      <w:pPr>
        <w:pStyle w:val="ListParagraph"/>
        <w:numPr>
          <w:ilvl w:val="3"/>
          <w:numId w:val="2"/>
        </w:numPr>
        <w:tabs>
          <w:tab w:pos="1720" w:val="left" w:leader="none"/>
        </w:tabs>
        <w:spacing w:line="302" w:lineRule="exact" w:before="0" w:after="0"/>
        <w:ind w:left="1719" w:right="0" w:hanging="493"/>
        <w:jc w:val="left"/>
        <w:rPr>
          <w:rFonts w:ascii="Arial Unicode MS" w:eastAsia="Arial Unicode MS"/>
          <w:sz w:val="19"/>
        </w:rPr>
      </w:pPr>
      <w:hyperlink w:history="true" w:anchor="_bookmark32">
        <w:r>
          <w:rPr>
            <w:color w:val="4183C4"/>
            <w:sz w:val="19"/>
          </w:rPr>
          <w:t>⼿⼯ </w:t>
        </w:r>
        <w:r>
          <w:rPr>
            <w:rFonts w:ascii="Arial Unicode MS" w:eastAsia="Arial Unicode MS"/>
            <w:color w:val="4183C4"/>
            <w:spacing w:val="-4"/>
            <w:sz w:val="19"/>
          </w:rPr>
          <w:t>Hint</w:t>
        </w:r>
      </w:hyperlink>
    </w:p>
    <w:p>
      <w:pPr>
        <w:pStyle w:val="ListParagraph"/>
        <w:numPr>
          <w:ilvl w:val="2"/>
          <w:numId w:val="2"/>
        </w:numPr>
        <w:tabs>
          <w:tab w:pos="1335" w:val="left" w:leader="none"/>
        </w:tabs>
        <w:spacing w:line="302" w:lineRule="exact" w:before="0" w:after="0"/>
        <w:ind w:left="1334" w:right="0" w:hanging="480"/>
        <w:jc w:val="left"/>
        <w:rPr>
          <w:sz w:val="19"/>
        </w:rPr>
      </w:pPr>
      <w:hyperlink w:history="true" w:anchor="_bookmark31">
        <w:r>
          <w:rPr>
            <w:rFonts w:ascii="Arial Unicode MS" w:eastAsia="Arial Unicode MS"/>
            <w:color w:val="4183C4"/>
            <w:spacing w:val="-4"/>
            <w:sz w:val="19"/>
          </w:rPr>
          <w:t>TiFlash</w:t>
        </w:r>
        <w:r>
          <w:rPr>
            <w:color w:val="4183C4"/>
            <w:spacing w:val="-7"/>
            <w:sz w:val="19"/>
          </w:rPr>
          <w:t>调优</w:t>
        </w:r>
      </w:hyperlink>
    </w:p>
    <w:p>
      <w:pPr>
        <w:pStyle w:val="ListParagraph"/>
        <w:numPr>
          <w:ilvl w:val="2"/>
          <w:numId w:val="2"/>
        </w:numPr>
        <w:tabs>
          <w:tab w:pos="1335" w:val="left" w:leader="none"/>
        </w:tabs>
        <w:spacing w:line="302" w:lineRule="exact" w:before="0" w:after="0"/>
        <w:ind w:left="1334" w:right="0" w:hanging="480"/>
        <w:jc w:val="left"/>
        <w:rPr>
          <w:sz w:val="19"/>
        </w:rPr>
      </w:pPr>
      <w:hyperlink w:history="true" w:anchor="_bookmark30">
        <w:r>
          <w:rPr>
            <w:rFonts w:ascii="Arial Unicode MS" w:eastAsia="Arial Unicode MS"/>
            <w:color w:val="4183C4"/>
            <w:spacing w:val="-2"/>
            <w:sz w:val="19"/>
          </w:rPr>
          <w:t>TiFlash </w:t>
        </w:r>
        <w:r>
          <w:rPr>
            <w:color w:val="4183C4"/>
            <w:spacing w:val="-4"/>
            <w:sz w:val="19"/>
          </w:rPr>
          <w:t>集群监控</w:t>
        </w:r>
      </w:hyperlink>
    </w:p>
    <w:p>
      <w:pPr>
        <w:pStyle w:val="ListParagraph"/>
        <w:numPr>
          <w:ilvl w:val="2"/>
          <w:numId w:val="2"/>
        </w:numPr>
        <w:tabs>
          <w:tab w:pos="1335" w:val="left" w:leader="none"/>
        </w:tabs>
        <w:spacing w:line="302" w:lineRule="exact" w:before="0" w:after="0"/>
        <w:ind w:left="1334" w:right="0" w:hanging="480"/>
        <w:jc w:val="left"/>
        <w:rPr>
          <w:sz w:val="19"/>
        </w:rPr>
      </w:pPr>
      <w:hyperlink w:history="true" w:anchor="_bookmark35">
        <w:r>
          <w:rPr>
            <w:rFonts w:ascii="Arial Unicode MS" w:eastAsia="Arial Unicode MS"/>
            <w:color w:val="4183C4"/>
            <w:spacing w:val="-2"/>
            <w:sz w:val="19"/>
          </w:rPr>
          <w:t>TiFlash</w:t>
        </w:r>
        <w:r>
          <w:rPr>
            <w:color w:val="4183C4"/>
            <w:spacing w:val="-3"/>
            <w:sz w:val="19"/>
          </w:rPr>
          <w:t>计算下推与不⽀持场景</w:t>
        </w:r>
      </w:hyperlink>
    </w:p>
    <w:p>
      <w:pPr>
        <w:pStyle w:val="ListParagraph"/>
        <w:numPr>
          <w:ilvl w:val="2"/>
          <w:numId w:val="2"/>
        </w:numPr>
        <w:tabs>
          <w:tab w:pos="1335" w:val="left" w:leader="none"/>
        </w:tabs>
        <w:spacing w:line="323" w:lineRule="exact" w:before="0" w:after="0"/>
        <w:ind w:left="1334" w:right="0" w:hanging="480"/>
        <w:jc w:val="left"/>
        <w:rPr>
          <w:sz w:val="19"/>
        </w:rPr>
      </w:pPr>
      <w:hyperlink w:history="true" w:anchor="_bookmark34">
        <w:r>
          <w:rPr>
            <w:rFonts w:ascii="Arial Unicode MS" w:eastAsia="Arial Unicode MS"/>
            <w:color w:val="4183C4"/>
            <w:spacing w:val="-2"/>
            <w:sz w:val="19"/>
          </w:rPr>
          <w:t>TiFlash</w:t>
        </w:r>
        <w:r>
          <w:rPr>
            <w:color w:val="4183C4"/>
            <w:spacing w:val="-4"/>
            <w:sz w:val="19"/>
          </w:rPr>
          <w:t>常⻅问题的处理</w:t>
        </w:r>
      </w:hyperlink>
    </w:p>
    <w:p>
      <w:pPr>
        <w:pStyle w:val="BodyText"/>
        <w:spacing w:before="6"/>
        <w:rPr>
          <w:rFonts w:ascii="Microsoft JhengHei UI"/>
          <w:sz w:val="28"/>
        </w:rPr>
      </w:pPr>
    </w:p>
    <w:p>
      <w:pPr>
        <w:tabs>
          <w:tab w:pos="10508" w:val="left" w:leader="none"/>
        </w:tabs>
        <w:spacing w:line="814" w:lineRule="exact" w:before="9"/>
        <w:ind w:left="111" w:right="0" w:firstLine="0"/>
        <w:jc w:val="left"/>
        <w:rPr>
          <w:rFonts w:ascii="Microsoft JhengHei UI" w:eastAsia="Microsoft JhengHei UI" w:hint="eastAsia"/>
          <w:b/>
          <w:sz w:val="46"/>
        </w:rPr>
      </w:pPr>
      <w:r>
        <w:rPr>
          <w:rFonts w:ascii="Arial Black" w:eastAsia="Arial Black"/>
          <w:color w:val="333333"/>
          <w:w w:val="90"/>
          <w:sz w:val="46"/>
          <w:u w:val="single" w:color="EEEEEE"/>
        </w:rPr>
        <w:t>1</w:t>
      </w:r>
      <w:r>
        <w:rPr>
          <w:rFonts w:ascii="Microsoft JhengHei UI" w:eastAsia="Microsoft JhengHei UI" w:hint="eastAsia"/>
          <w:b/>
          <w:color w:val="333333"/>
          <w:w w:val="90"/>
          <w:sz w:val="46"/>
          <w:u w:val="single" w:color="EEEEEE"/>
        </w:rPr>
        <w:t>、</w:t>
      </w:r>
      <w:r>
        <w:rPr>
          <w:rFonts w:ascii="Arial Black" w:eastAsia="Arial Black"/>
          <w:color w:val="333333"/>
          <w:w w:val="90"/>
          <w:sz w:val="46"/>
          <w:u w:val="single" w:color="EEEEEE"/>
        </w:rPr>
        <w:t>HTAP</w:t>
      </w:r>
      <w:r>
        <w:rPr>
          <w:rFonts w:ascii="Microsoft JhengHei UI" w:eastAsia="Microsoft JhengHei UI" w:hint="eastAsia"/>
          <w:b/>
          <w:color w:val="333333"/>
          <w:w w:val="90"/>
          <w:sz w:val="46"/>
          <w:u w:val="single" w:color="EEEEEE"/>
        </w:rPr>
        <w:t>技</w:t>
      </w:r>
      <w:bookmarkStart w:name="02 TiDB HTAP技术" w:id="1"/>
      <w:bookmarkEnd w:id="1"/>
      <w:r>
        <w:rPr>
          <w:rFonts w:ascii="Microsoft JhengHei UI" w:eastAsia="Microsoft JhengHei UI" w:hint="eastAsia"/>
          <w:b/>
          <w:color w:val="333333"/>
          <w:sz w:val="46"/>
          <w:u w:val="single" w:color="EEEEEE"/>
        </w:rPr>
      </w:r>
      <w:bookmarkStart w:name="1、HTAP技术" w:id="2"/>
      <w:bookmarkEnd w:id="2"/>
      <w:r>
        <w:rPr>
          <w:rFonts w:ascii="Microsoft JhengHei UI" w:eastAsia="Microsoft JhengHei UI" w:hint="eastAsia"/>
          <w:b/>
          <w:color w:val="333333"/>
          <w:sz w:val="46"/>
          <w:u w:val="single" w:color="EEEEEE"/>
        </w:rPr>
      </w:r>
      <w:bookmarkStart w:name="1.1 HTAP技术简介" w:id="3"/>
      <w:bookmarkEnd w:id="3"/>
      <w:r>
        <w:rPr>
          <w:rFonts w:ascii="Microsoft JhengHei UI" w:eastAsia="Microsoft JhengHei UI" w:hint="eastAsia"/>
          <w:b/>
          <w:color w:val="333333"/>
          <w:sz w:val="46"/>
          <w:u w:val="single" w:color="EEEEEE"/>
        </w:rPr>
      </w:r>
      <w:bookmarkStart w:name="_bookmark0" w:id="4"/>
      <w:bookmarkEnd w:id="4"/>
      <w:r>
        <w:rPr>
          <w:rFonts w:ascii="Microsoft JhengHei UI" w:eastAsia="Microsoft JhengHei UI" w:hint="eastAsia"/>
          <w:b/>
          <w:color w:val="333333"/>
          <w:sz w:val="46"/>
          <w:u w:val="single" w:color="EEEEEE"/>
        </w:rPr>
      </w:r>
      <w:bookmarkStart w:name="_bookmark1" w:id="5"/>
      <w:bookmarkEnd w:id="5"/>
      <w:r>
        <w:rPr>
          <w:rFonts w:ascii="Microsoft JhengHei UI" w:eastAsia="Microsoft JhengHei UI" w:hint="eastAsia"/>
          <w:b/>
          <w:color w:val="333333"/>
          <w:sz w:val="46"/>
          <w:u w:val="single" w:color="EEEEEE"/>
        </w:rPr>
      </w:r>
      <w:bookmarkStart w:name="_bookmark2" w:id="6"/>
      <w:bookmarkEnd w:id="6"/>
      <w:r>
        <w:rPr>
          <w:rFonts w:ascii="Microsoft JhengHei UI" w:eastAsia="Microsoft JhengHei UI" w:hint="eastAsia"/>
          <w:b/>
          <w:color w:val="333333"/>
          <w:spacing w:val="-10"/>
          <w:w w:val="90"/>
          <w:sz w:val="46"/>
          <w:u w:val="single" w:color="EEEEEE"/>
        </w:rPr>
        <w:t>术</w:t>
      </w:r>
      <w:r>
        <w:rPr>
          <w:rFonts w:ascii="Microsoft JhengHei UI" w:eastAsia="Microsoft JhengHei UI" w:hint="eastAsia"/>
          <w:b/>
          <w:color w:val="333333"/>
          <w:sz w:val="46"/>
          <w:u w:val="single" w:color="EEEEEE"/>
        </w:rPr>
        <w:tab/>
      </w:r>
    </w:p>
    <w:p>
      <w:pPr>
        <w:pStyle w:val="ListParagraph"/>
        <w:numPr>
          <w:ilvl w:val="1"/>
          <w:numId w:val="3"/>
        </w:numPr>
        <w:tabs>
          <w:tab w:pos="729" w:val="left" w:leader="none"/>
          <w:tab w:pos="10508" w:val="left" w:leader="none"/>
        </w:tabs>
        <w:spacing w:line="637" w:lineRule="exact" w:before="0" w:after="0"/>
        <w:ind w:left="728" w:right="0" w:hanging="618"/>
        <w:jc w:val="left"/>
        <w:rPr>
          <w:b/>
          <w:sz w:val="36"/>
        </w:rPr>
      </w:pPr>
      <w:r>
        <w:rPr>
          <w:rFonts w:ascii="Arial Black" w:eastAsia="Arial Black"/>
          <w:color w:val="333333"/>
          <w:w w:val="90"/>
          <w:sz w:val="36"/>
          <w:u w:val="single" w:color="EEEEEE"/>
        </w:rPr>
        <w:t>HTAP</w:t>
      </w:r>
      <w:r>
        <w:rPr>
          <w:b/>
          <w:color w:val="333333"/>
          <w:w w:val="90"/>
          <w:sz w:val="36"/>
          <w:u w:val="single" w:color="EEEEEE"/>
        </w:rPr>
        <w:t>技</w:t>
      </w:r>
      <w:r>
        <w:rPr>
          <w:b/>
          <w:color w:val="333333"/>
          <w:w w:val="90"/>
          <w:sz w:val="36"/>
          <w:u w:val="single" w:color="EEEEEE"/>
        </w:rPr>
        <w:t>术</w:t>
      </w:r>
      <w:r>
        <w:rPr>
          <w:b/>
          <w:color w:val="333333"/>
          <w:w w:val="90"/>
          <w:sz w:val="36"/>
          <w:u w:val="single" w:color="EEEEEE"/>
        </w:rPr>
        <w:t>简</w:t>
      </w:r>
      <w:r>
        <w:rPr>
          <w:b/>
          <w:color w:val="333333"/>
          <w:spacing w:val="-10"/>
          <w:w w:val="90"/>
          <w:sz w:val="36"/>
          <w:u w:val="single" w:color="EEEEEE"/>
        </w:rPr>
        <w:t>介</w:t>
      </w:r>
      <w:r>
        <w:rPr>
          <w:b/>
          <w:color w:val="333333"/>
          <w:sz w:val="36"/>
          <w:u w:val="single" w:color="EEEEEE"/>
        </w:rPr>
        <w:tab/>
      </w:r>
    </w:p>
    <w:p>
      <w:pPr>
        <w:spacing w:after="0" w:line="637" w:lineRule="exact"/>
        <w:jc w:val="left"/>
        <w:rPr>
          <w:sz w:val="36"/>
        </w:rPr>
        <w:sectPr>
          <w:type w:val="continuous"/>
          <w:pgSz w:w="11900" w:h="16840"/>
          <w:pgMar w:top="1500" w:bottom="280" w:left="640" w:right="640"/>
        </w:sectPr>
      </w:pPr>
    </w:p>
    <w:p>
      <w:pPr>
        <w:pStyle w:val="ListParagraph"/>
        <w:numPr>
          <w:ilvl w:val="2"/>
          <w:numId w:val="3"/>
        </w:numPr>
        <w:tabs>
          <w:tab w:pos="921" w:val="left" w:leader="none"/>
        </w:tabs>
        <w:spacing w:line="240" w:lineRule="auto" w:before="21" w:after="0"/>
        <w:ind w:left="920" w:right="0" w:hanging="810"/>
        <w:jc w:val="left"/>
        <w:rPr>
          <w:rFonts w:ascii="Arial Black" w:eastAsia="Arial Black"/>
          <w:sz w:val="31"/>
        </w:rPr>
      </w:pPr>
      <w:bookmarkStart w:name="1.1.1 OLTP和OLAP" w:id="7"/>
      <w:bookmarkEnd w:id="7"/>
      <w:r>
        <w:rPr/>
      </w:r>
      <w:bookmarkStart w:name="_bookmark3" w:id="8"/>
      <w:bookmarkEnd w:id="8"/>
      <w:r>
        <w:rPr>
          <w:rFonts w:ascii="Arial Black" w:eastAsia="Arial Black"/>
          <w:color w:val="333333"/>
          <w:w w:val="90"/>
          <w:sz w:val="31"/>
        </w:rPr>
        <w:t>OLTP</w:t>
      </w:r>
      <w:r>
        <w:rPr>
          <w:b/>
          <w:color w:val="333333"/>
          <w:w w:val="90"/>
          <w:sz w:val="31"/>
        </w:rPr>
        <w:t>和</w:t>
      </w:r>
      <w:r>
        <w:rPr>
          <w:rFonts w:ascii="Arial Black" w:eastAsia="Arial Black"/>
          <w:color w:val="333333"/>
          <w:spacing w:val="-4"/>
          <w:w w:val="90"/>
          <w:sz w:val="31"/>
        </w:rPr>
        <w:t>OLAP</w:t>
      </w:r>
    </w:p>
    <w:p>
      <w:pPr>
        <w:pStyle w:val="BodyText"/>
        <w:spacing w:before="12"/>
        <w:rPr>
          <w:rFonts w:ascii="Arial Black"/>
          <w:sz w:val="11"/>
        </w:rPr>
      </w:pPr>
      <w:r>
        <w:rPr/>
        <w:pict>
          <v:group style="position:absolute;margin-left:37.589668pt;margin-top:9.600367pt;width:519.85pt;height:58.05pt;mso-position-horizontal-relative:page;mso-position-vertical-relative:paragraph;z-index:-15728128;mso-wrap-distance-left:0;mso-wrap-distance-right:0" id="docshapegroup2" coordorigin="752,192" coordsize="10397,1161">
            <v:shape style="position:absolute;left:751;top:192;width:10397;height:1161" id="docshape3" coordorigin="752,192" coordsize="10397,1161" path="m11101,192l799,192,781,196,766,206,756,221,752,240,752,1305,756,1323,766,1338,781,1349,799,1352,11101,1352,11119,1349,11134,1338,11144,1323,11147,1313,823,1313,811,1310,801,1303,794,1293,792,1281,792,264,794,251,801,241,811,234,823,232,11147,232,11144,221,11134,206,11119,196,11101,192xm11147,232l11077,232,11089,234,11099,241,11106,251,11108,264,11108,1281,11106,1293,11099,1303,11089,1310,11077,1313,11147,1313,11148,1305,11148,240,11147,232xe" filled="true" fillcolor="#e7eaed" stroked="false">
              <v:path arrowok="t"/>
              <v:fill type="solid"/>
            </v:shape>
            <v:shape style="position:absolute;left:767;top:207;width:10365;height:1129" id="docshape4" coordorigin="768,208" coordsize="10365,1129" path="m11132,240l11130,227,11123,217,11113,210,11101,208,799,208,787,210,777,217,770,227,768,240,768,1305,770,1317,777,1327,787,1334,799,1337,11101,1337,11113,1334,11123,1327,11130,1317,11132,1305,11132,772,11132,240xe" filled="true" fillcolor="#f8f8f8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51;top:192;width:10397;height:1161" type="#_x0000_t202" id="docshape5" filled="false" stroked="false">
              <v:textbox inset="0,0,0,0">
                <w:txbxContent>
                  <w:p>
                    <w:pPr>
                      <w:spacing w:line="320" w:lineRule="exact" w:before="108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OLAP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（</w:t>
                    </w:r>
                    <w:r>
                      <w:rPr>
                        <w:color w:val="333333"/>
                        <w:sz w:val="19"/>
                      </w:rPr>
                      <w:t>On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Line</w:t>
                    </w:r>
                    <w:r>
                      <w:rPr>
                        <w:color w:val="333333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Analytical</w:t>
                    </w:r>
                    <w:r>
                      <w:rPr>
                        <w:color w:val="333333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Processing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）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联机分析处理，应⽤在数据仓库，强调的是数据分析。</w:t>
                    </w:r>
                  </w:p>
                  <w:p>
                    <w:pPr>
                      <w:spacing w:line="213" w:lineRule="auto" w:before="9"/>
                      <w:ind w:left="206" w:right="305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OLTP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（</w:t>
                    </w:r>
                    <w:r>
                      <w:rPr>
                        <w:color w:val="333333"/>
                        <w:sz w:val="19"/>
                      </w:rPr>
                      <w:t>On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Line </w:t>
                    </w:r>
                    <w:r>
                      <w:rPr>
                        <w:color w:val="770088"/>
                        <w:sz w:val="19"/>
                      </w:rPr>
                      <w:t>Transaction </w:t>
                    </w:r>
                    <w:r>
                      <w:rPr>
                        <w:color w:val="333333"/>
                        <w:sz w:val="19"/>
                      </w:rPr>
                      <w:t>Processing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）联机事务处理，主要应⽤是传统关系型数据库。</w:t>
                    </w:r>
                    <w:r>
                      <w:rPr>
                        <w:color w:val="333333"/>
                        <w:sz w:val="19"/>
                      </w:rPr>
                      <w:t>OLTP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系统强调的是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内存效率，实时性⽐较⾼。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553096</wp:posOffset>
            </wp:positionH>
            <wp:positionV relativeFrom="paragraph">
              <wp:posOffset>1036727</wp:posOffset>
            </wp:positionV>
            <wp:extent cx="6492240" cy="268224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.589668pt;margin-top:309.649780pt;width:519.85pt;height:88.25pt;mso-position-horizontal-relative:page;mso-position-vertical-relative:paragraph;z-index:-15727104;mso-wrap-distance-left:0;mso-wrap-distance-right:0" id="docshapegroup6" coordorigin="752,6193" coordsize="10397,1765">
            <v:shape style="position:absolute;left:751;top:6193;width:10397;height:1765" id="docshape7" coordorigin="752,6193" coordsize="10397,1765" path="m11101,6193l799,6193,781,6197,766,6207,756,6222,752,6241,752,7910,756,7928,766,7944,781,7954,799,7958,11101,7958,11119,7954,11134,7944,11144,7928,11147,7918,823,7918,811,7915,801,7908,794,7898,792,7886,792,6265,794,6252,801,6242,811,6235,823,6233,11147,6233,11144,6222,11134,6207,11119,6197,11101,6193xm11147,6233l11077,6233,11089,6235,11099,6242,11106,6252,11108,6265,11108,7886,11106,7898,11099,7908,11089,7915,11077,7918,11147,7918,11148,7910,11148,6241,11147,6233xe" filled="true" fillcolor="#e7eaed" stroked="false">
              <v:path arrowok="t"/>
              <v:fill type="solid"/>
            </v:shape>
            <v:shape style="position:absolute;left:767;top:6208;width:10365;height:1733" id="docshape8" coordorigin="768,6209" coordsize="10365,1733" path="m11132,6241l11130,6228,11123,6218,11113,6211,11101,6209,799,6209,787,6211,777,6218,770,6228,768,6241,768,7910,770,7922,777,7932,787,7939,799,7942,11101,7942,11113,7939,11123,7932,11130,7922,11132,7910,11132,7075,11132,6241xe" filled="true" fillcolor="#f8f8f8" stroked="false">
              <v:path arrowok="t"/>
              <v:fill type="solid"/>
            </v:shape>
            <v:shape style="position:absolute;left:751;top:6193;width:10397;height:1765" type="#_x0000_t202" id="docshape9" filled="false" stroked="false">
              <v:textbox inset="0,0,0,0">
                <w:txbxContent>
                  <w:p>
                    <w:pPr>
                      <w:spacing w:line="320" w:lineRule="exact" w:before="108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传统⽅案：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437" w:val="left" w:leader="none"/>
                      </w:tabs>
                      <w:spacing w:line="302" w:lineRule="exact" w:before="0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线上</w:t>
                    </w:r>
                    <w:r>
                      <w:rPr>
                        <w:color w:val="333333"/>
                        <w:sz w:val="19"/>
                      </w:rPr>
                      <w:t>OLAP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数据库，⾏存，⾼并发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437" w:val="left" w:leader="none"/>
                      </w:tabs>
                      <w:spacing w:line="302" w:lineRule="exact" w:before="0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数仓负责</w:t>
                    </w:r>
                    <w:r>
                      <w:rPr>
                        <w:color w:val="333333"/>
                        <w:sz w:val="19"/>
                      </w:rPr>
                      <w:t>ETL</w:t>
                    </w:r>
                    <w:r>
                      <w:rPr>
                        <w:color w:val="981A1A"/>
                        <w:sz w:val="19"/>
                      </w:rPr>
                      <w:t>+</w:t>
                    </w:r>
                    <w:r>
                      <w:rPr>
                        <w:color w:val="333333"/>
                        <w:sz w:val="19"/>
                      </w:rPr>
                      <w:t>OLAP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进⾏离线分析和近实时分析</w:t>
                    </w:r>
                  </w:p>
                  <w:p>
                    <w:pPr>
                      <w:numPr>
                        <w:ilvl w:val="1"/>
                        <w:numId w:val="4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ETL: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根据技术种类不同延时</w:t>
                    </w:r>
                    <w:r>
                      <w:rPr>
                        <w:color w:val="333333"/>
                        <w:sz w:val="19"/>
                      </w:rPr>
                      <w:t>,T</w:t>
                    </w:r>
                    <w:r>
                      <w:rPr>
                        <w:color w:val="981A1A"/>
                        <w:sz w:val="19"/>
                      </w:rPr>
                      <w:t>+</w:t>
                    </w:r>
                    <w:r>
                      <w:rPr>
                        <w:color w:val="116644"/>
                        <w:sz w:val="19"/>
                      </w:rPr>
                      <w:t>1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color w:val="770088"/>
                        <w:sz w:val="19"/>
                      </w:rPr>
                      <w:t>or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批处理</w:t>
                    </w:r>
                    <w:r>
                      <w:rPr>
                        <w:color w:val="999977"/>
                        <w:spacing w:val="-2"/>
                        <w:sz w:val="19"/>
                      </w:rPr>
                      <w:t>(</w:t>
                    </w:r>
                    <w:r>
                      <w:rPr>
                        <w:color w:val="116644"/>
                        <w:spacing w:val="-2"/>
                        <w:sz w:val="19"/>
                      </w:rPr>
                      <w:t>30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min</w:t>
                    </w:r>
                    <w:r>
                      <w:rPr>
                        <w:color w:val="999977"/>
                        <w:spacing w:val="-2"/>
                        <w:sz w:val="19"/>
                      </w:rPr>
                      <w:t>)</w:t>
                    </w:r>
                  </w:p>
                  <w:p>
                    <w:pPr>
                      <w:numPr>
                        <w:ilvl w:val="1"/>
                        <w:numId w:val="4"/>
                      </w:numPr>
                      <w:tabs>
                        <w:tab w:pos="436" w:val="left" w:leader="none"/>
                      </w:tabs>
                      <w:spacing w:line="320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带来了⼤量的数据冗余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Arial Black"/>
          <w:sz w:val="18"/>
        </w:rPr>
      </w:pPr>
    </w:p>
    <w:p>
      <w:pPr>
        <w:pStyle w:val="BodyText"/>
        <w:spacing w:before="2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8"/>
        <w:rPr>
          <w:rFonts w:ascii="Arial Black"/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590306</wp:posOffset>
            </wp:positionH>
            <wp:positionV relativeFrom="paragraph">
              <wp:posOffset>280203</wp:posOffset>
            </wp:positionV>
            <wp:extent cx="6033586" cy="338956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586" cy="3389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Black"/>
          <w:sz w:val="29"/>
        </w:rPr>
        <w:sectPr>
          <w:pgSz w:w="11900" w:h="16840"/>
          <w:pgMar w:top="820" w:bottom="280" w:left="640" w:right="640"/>
        </w:sectPr>
      </w:pPr>
    </w:p>
    <w:p>
      <w:pPr>
        <w:pStyle w:val="ListParagraph"/>
        <w:numPr>
          <w:ilvl w:val="2"/>
          <w:numId w:val="3"/>
        </w:numPr>
        <w:tabs>
          <w:tab w:pos="921" w:val="left" w:leader="none"/>
        </w:tabs>
        <w:spacing w:line="240" w:lineRule="auto" w:before="21" w:after="0"/>
        <w:ind w:left="920" w:right="0" w:hanging="810"/>
        <w:jc w:val="left"/>
        <w:rPr>
          <w:rFonts w:ascii="Arial Black" w:eastAsia="Arial Black"/>
          <w:sz w:val="31"/>
        </w:rPr>
      </w:pPr>
      <w:bookmarkStart w:name="1.1.2 什么是HTAP" w:id="9"/>
      <w:bookmarkEnd w:id="9"/>
      <w:r>
        <w:rPr/>
      </w:r>
      <w:bookmarkStart w:name="1.1.3 HTAP技术需求" w:id="10"/>
      <w:bookmarkEnd w:id="10"/>
      <w:r>
        <w:rPr/>
      </w:r>
      <w:bookmarkStart w:name="TiDB的HTAP架构" w:id="11"/>
      <w:bookmarkEnd w:id="11"/>
      <w:r>
        <w:rPr/>
      </w:r>
      <w:bookmarkStart w:name="_bookmark6" w:id="12"/>
      <w:bookmarkEnd w:id="12"/>
      <w:r>
        <w:rPr/>
      </w:r>
      <w:bookmarkStart w:name="_bookmark5" w:id="13"/>
      <w:bookmarkEnd w:id="13"/>
      <w:r>
        <w:rPr/>
      </w:r>
      <w:bookmarkStart w:name="_bookmark4" w:id="14"/>
      <w:bookmarkEnd w:id="14"/>
      <w:r>
        <w:rPr/>
      </w:r>
      <w:bookmarkStart w:name="_bookmark4" w:id="15"/>
      <w:bookmarkEnd w:id="15"/>
      <w:r>
        <w:rPr>
          <w:b/>
          <w:color w:val="333333"/>
          <w:sz w:val="31"/>
        </w:rPr>
        <w:t>什</w:t>
      </w:r>
      <w:r>
        <w:rPr>
          <w:b/>
          <w:color w:val="333333"/>
          <w:sz w:val="31"/>
        </w:rPr>
        <w:t>么</w:t>
      </w:r>
      <w:r>
        <w:rPr>
          <w:b/>
          <w:color w:val="333333"/>
          <w:sz w:val="31"/>
        </w:rPr>
        <w:t>是</w:t>
      </w:r>
      <w:r>
        <w:rPr>
          <w:rFonts w:ascii="Arial Black" w:eastAsia="Arial Black"/>
          <w:color w:val="333333"/>
          <w:spacing w:val="-4"/>
          <w:sz w:val="31"/>
        </w:rPr>
        <w:t>HTAP</w:t>
      </w:r>
    </w:p>
    <w:p>
      <w:pPr>
        <w:pStyle w:val="BodyText"/>
        <w:spacing w:before="12"/>
        <w:rPr>
          <w:rFonts w:ascii="Arial Black"/>
          <w:sz w:val="11"/>
        </w:rPr>
      </w:pPr>
      <w:r>
        <w:rPr/>
        <w:pict>
          <v:group style="position:absolute;margin-left:37.589668pt;margin-top:9.600367pt;width:519.85pt;height:58.05pt;mso-position-horizontal-relative:page;mso-position-vertical-relative:paragraph;z-index:-15726080;mso-wrap-distance-left:0;mso-wrap-distance-right:0" id="docshapegroup10" coordorigin="752,192" coordsize="10397,1161">
            <v:shape style="position:absolute;left:751;top:192;width:10397;height:1161" id="docshape11" coordorigin="752,192" coordsize="10397,1161" path="m11101,192l799,192,781,196,766,206,756,221,752,240,752,1305,756,1323,766,1338,781,1349,799,1352,11101,1352,11119,1349,11134,1338,11144,1323,11147,1313,823,1313,811,1310,801,1303,794,1293,792,1281,792,264,794,251,801,241,811,234,823,232,11147,232,11144,221,11134,206,11119,196,11101,192xm11147,232l11077,232,11089,234,11099,241,11106,251,11108,264,11108,1281,11106,1293,11099,1303,11089,1310,11077,1313,11147,1313,11148,1305,11148,240,11147,232xe" filled="true" fillcolor="#e7eaed" stroked="false">
              <v:path arrowok="t"/>
              <v:fill type="solid"/>
            </v:shape>
            <v:shape style="position:absolute;left:767;top:207;width:10365;height:1129" id="docshape12" coordorigin="768,208" coordsize="10365,1129" path="m11132,240l11130,227,11123,217,11113,210,11101,208,799,208,787,210,777,217,770,227,768,240,768,1305,770,1317,777,1327,787,1334,799,1337,11101,1337,11113,1334,11123,1327,11130,1317,11132,1305,11132,772,11132,240xe" filled="true" fillcolor="#f8f8f8" stroked="false">
              <v:path arrowok="t"/>
              <v:fill type="solid"/>
            </v:shape>
            <v:shape style="position:absolute;left:751;top:192;width:10397;height:1161" type="#_x0000_t202" id="docshape13" filled="false" stroked="false">
              <v:textbox inset="0,0,0,0">
                <w:txbxContent>
                  <w:p>
                    <w:pPr>
                      <w:numPr>
                        <w:ilvl w:val="0"/>
                        <w:numId w:val="5"/>
                      </w:numPr>
                      <w:tabs>
                        <w:tab w:pos="437" w:val="left" w:leader="none"/>
                      </w:tabs>
                      <w:spacing w:line="320" w:lineRule="exact" w:before="108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⽀持</w:t>
                    </w:r>
                    <w:r>
                      <w:rPr>
                        <w:color w:val="333333"/>
                        <w:sz w:val="19"/>
                      </w:rPr>
                      <w:t>OLTP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和</w:t>
                    </w:r>
                    <w:r>
                      <w:rPr>
                        <w:color w:val="333333"/>
                        <w:sz w:val="19"/>
                      </w:rPr>
                      <w:t>OLAP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5"/>
                        <w:sz w:val="19"/>
                      </w:rPr>
                      <w:t>业务</w:t>
                    </w:r>
                  </w:p>
                  <w:p>
                    <w:pPr>
                      <w:numPr>
                        <w:ilvl w:val="1"/>
                        <w:numId w:val="5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报表分析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:AP</w:t>
                    </w:r>
                  </w:p>
                  <w:p>
                    <w:pPr>
                      <w:numPr>
                        <w:ilvl w:val="1"/>
                        <w:numId w:val="5"/>
                      </w:numPr>
                      <w:tabs>
                        <w:tab w:pos="436" w:val="left" w:leader="none"/>
                      </w:tabs>
                      <w:spacing w:line="320" w:lineRule="exact" w:before="0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订单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交易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:TP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6"/>
        <w:rPr>
          <w:rFonts w:ascii="Arial Black"/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634974</wp:posOffset>
            </wp:positionH>
            <wp:positionV relativeFrom="paragraph">
              <wp:posOffset>279035</wp:posOffset>
            </wp:positionV>
            <wp:extent cx="6438373" cy="135731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373" cy="135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ListParagraph"/>
        <w:numPr>
          <w:ilvl w:val="2"/>
          <w:numId w:val="3"/>
        </w:numPr>
        <w:tabs>
          <w:tab w:pos="921" w:val="left" w:leader="none"/>
        </w:tabs>
        <w:spacing w:line="240" w:lineRule="auto" w:before="221" w:after="0"/>
        <w:ind w:left="920" w:right="0" w:hanging="810"/>
        <w:jc w:val="left"/>
        <w:rPr>
          <w:b/>
          <w:sz w:val="31"/>
        </w:rPr>
      </w:pPr>
      <w:r>
        <w:rPr>
          <w:rFonts w:ascii="Arial Black" w:eastAsia="Arial Black"/>
          <w:color w:val="333333"/>
          <w:spacing w:val="-14"/>
          <w:sz w:val="31"/>
        </w:rPr>
        <w:t>HTAP</w:t>
      </w:r>
      <w:r>
        <w:rPr>
          <w:b/>
          <w:color w:val="333333"/>
          <w:spacing w:val="-14"/>
          <w:sz w:val="31"/>
        </w:rPr>
        <w:t>技</w:t>
      </w:r>
      <w:r>
        <w:rPr>
          <w:b/>
          <w:color w:val="333333"/>
          <w:spacing w:val="-14"/>
          <w:sz w:val="31"/>
        </w:rPr>
        <w:t>术</w:t>
      </w:r>
      <w:r>
        <w:rPr>
          <w:b/>
          <w:color w:val="333333"/>
          <w:spacing w:val="-14"/>
          <w:sz w:val="31"/>
        </w:rPr>
        <w:t>需</w:t>
      </w:r>
      <w:r>
        <w:rPr>
          <w:b/>
          <w:color w:val="333333"/>
          <w:spacing w:val="-14"/>
          <w:sz w:val="31"/>
        </w:rPr>
        <w:t>求</w:t>
      </w:r>
    </w:p>
    <w:p>
      <w:pPr>
        <w:pStyle w:val="BodyText"/>
        <w:spacing w:before="7"/>
        <w:rPr>
          <w:rFonts w:ascii="Microsoft JhengHei UI"/>
          <w:b/>
          <w:sz w:val="9"/>
        </w:rPr>
      </w:pPr>
      <w:r>
        <w:rPr/>
        <w:pict>
          <v:group style="position:absolute;margin-left:37.589668pt;margin-top:9.601299pt;width:519.85pt;height:178.85pt;mso-position-horizontal-relative:page;mso-position-vertical-relative:paragraph;z-index:-15725056;mso-wrap-distance-left:0;mso-wrap-distance-right:0" id="docshapegroup14" coordorigin="752,192" coordsize="10397,3577">
            <v:shape style="position:absolute;left:751;top:192;width:10397;height:3577" id="docshape15" coordorigin="752,192" coordsize="10397,3577" path="m11101,192l799,192,781,196,766,206,756,221,752,240,752,3721,756,3740,766,3755,781,3765,799,3769,11101,3769,11119,3765,11134,3755,11144,3740,11147,3729,823,3729,811,3727,801,3720,794,3710,792,3697,792,264,794,251,801,241,811,234,823,232,11147,232,11144,221,11134,206,11119,196,11101,192xm11147,232l11077,232,11089,234,11099,241,11106,251,11108,264,11108,3697,11106,3710,11099,3720,11089,3727,11077,3729,11147,3729,11148,3721,11148,240,11147,232xe" filled="true" fillcolor="#e7eaed" stroked="false">
              <v:path arrowok="t"/>
              <v:fill type="solid"/>
            </v:shape>
            <v:shape style="position:absolute;left:767;top:207;width:10365;height:3545" id="docshape16" coordorigin="768,208" coordsize="10365,3545" path="m11132,240l11130,227,11123,217,11113,210,11101,208,799,208,787,210,777,217,770,227,768,240,768,3721,770,3733,777,3744,787,3750,799,3753,11101,3753,11113,3750,11123,3744,11130,3733,11132,3721,11132,1980,11132,240xe" filled="true" fillcolor="#f8f8f8" stroked="false">
              <v:path arrowok="t"/>
              <v:fill type="solid"/>
            </v:shape>
            <v:shape style="position:absolute;left:751;top:192;width:10397;height:3577" type="#_x0000_t202" id="docshape17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Microsoft JhengHei UI"/>
                        <w:b/>
                        <w:sz w:val="23"/>
                      </w:rPr>
                    </w:pP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#1.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4"/>
                        <w:sz w:val="19"/>
                      </w:rPr>
                      <w:t>可扩展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分布式事务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36" w:val="left" w:leader="none"/>
                      </w:tabs>
                      <w:spacing w:line="320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分布式存储</w:t>
                    </w:r>
                  </w:p>
                  <w:p>
                    <w:pPr>
                      <w:spacing w:line="240" w:lineRule="auto" w:before="17"/>
                      <w:rPr>
                        <w:rFonts w:ascii="Microsoft JhengHei UI"/>
                        <w:sz w:val="14"/>
                      </w:rPr>
                    </w:pP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#2.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同时⽀持</w:t>
                    </w:r>
                    <w:r>
                      <w:rPr>
                        <w:color w:val="333333"/>
                        <w:sz w:val="19"/>
                      </w:rPr>
                      <w:t>TP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和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AP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同时⽀持⾏存和列存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36" w:val="left" w:leader="none"/>
                      </w:tabs>
                      <w:spacing w:line="320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和</w:t>
                    </w:r>
                    <w:r>
                      <w:rPr>
                        <w:color w:val="333333"/>
                        <w:sz w:val="19"/>
                      </w:rPr>
                      <w:t>AP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业务隔离</w:t>
                    </w:r>
                  </w:p>
                  <w:p>
                    <w:pPr>
                      <w:spacing w:line="240" w:lineRule="auto" w:before="17"/>
                      <w:rPr>
                        <w:rFonts w:ascii="Microsoft JhengHei UI"/>
                        <w:sz w:val="14"/>
                      </w:rPr>
                    </w:pP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#3.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4"/>
                        <w:sz w:val="19"/>
                      </w:rPr>
                      <w:t>实时性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36" w:val="left" w:leader="none"/>
                      </w:tabs>
                      <w:spacing w:line="320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⾏存和列存数据实时同步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Microsoft JhengHei UI"/>
          <w:b/>
          <w:sz w:val="7"/>
        </w:rPr>
      </w:pPr>
    </w:p>
    <w:p>
      <w:pPr>
        <w:spacing w:before="47"/>
        <w:ind w:left="111" w:right="0" w:firstLine="0"/>
        <w:jc w:val="left"/>
        <w:rPr>
          <w:rFonts w:ascii="Microsoft JhengHei UI" w:eastAsia="Microsoft JhengHei UI" w:hint="eastAsia"/>
          <w:b/>
          <w:sz w:val="31"/>
        </w:rPr>
      </w:pPr>
      <w:r>
        <w:rPr>
          <w:rFonts w:ascii="Arial Black" w:eastAsia="Arial Black"/>
          <w:color w:val="333333"/>
          <w:w w:val="90"/>
          <w:sz w:val="31"/>
        </w:rPr>
        <w:t>TiDB</w:t>
      </w:r>
      <w:r>
        <w:rPr>
          <w:rFonts w:ascii="Microsoft JhengHei UI" w:eastAsia="Microsoft JhengHei UI" w:hint="eastAsia"/>
          <w:b/>
          <w:color w:val="333333"/>
          <w:w w:val="90"/>
          <w:sz w:val="31"/>
        </w:rPr>
        <w:t>的</w:t>
      </w:r>
      <w:r>
        <w:rPr>
          <w:rFonts w:ascii="Arial Black" w:eastAsia="Arial Black"/>
          <w:color w:val="333333"/>
          <w:w w:val="90"/>
          <w:sz w:val="31"/>
        </w:rPr>
        <w:t>HTAP</w:t>
      </w:r>
      <w:r>
        <w:rPr>
          <w:rFonts w:ascii="Microsoft JhengHei UI" w:eastAsia="Microsoft JhengHei UI" w:hint="eastAsia"/>
          <w:b/>
          <w:color w:val="333333"/>
          <w:w w:val="90"/>
          <w:sz w:val="31"/>
        </w:rPr>
        <w:t>架</w:t>
      </w:r>
      <w:r>
        <w:rPr>
          <w:rFonts w:ascii="Microsoft JhengHei UI" w:eastAsia="Microsoft JhengHei UI" w:hint="eastAsia"/>
          <w:b/>
          <w:color w:val="333333"/>
          <w:spacing w:val="-10"/>
          <w:w w:val="90"/>
          <w:sz w:val="31"/>
        </w:rPr>
        <w:t>构</w:t>
      </w:r>
    </w:p>
    <w:p>
      <w:pPr>
        <w:pStyle w:val="BodyText"/>
        <w:spacing w:before="7"/>
        <w:rPr>
          <w:rFonts w:ascii="Microsoft JhengHei UI"/>
          <w:b/>
          <w:sz w:val="9"/>
        </w:rPr>
      </w:pPr>
      <w:r>
        <w:rPr/>
        <w:pict>
          <v:group style="position:absolute;margin-left:37.589668pt;margin-top:9.554639pt;width:519.85pt;height:193.95pt;mso-position-horizontal-relative:page;mso-position-vertical-relative:paragraph;z-index:-15724544;mso-wrap-distance-left:0;mso-wrap-distance-right:0" id="docshapegroup18" coordorigin="752,191" coordsize="10397,3879">
            <v:shape style="position:absolute;left:751;top:191;width:10397;height:3879" id="docshape19" coordorigin="752,191" coordsize="10397,3879" path="m11101,191l799,191,781,195,766,205,756,220,752,239,752,4022,756,4041,766,4056,781,4066,799,4070,11101,4070,11119,4066,11134,4056,11144,4041,11147,4030,823,4030,811,4028,801,4021,794,4011,792,3998,792,263,794,250,801,240,811,233,823,231,11147,231,11144,220,11134,205,11119,195,11101,191xm11147,231l11077,231,11089,233,11099,240,11106,250,11108,263,11108,3998,11106,4011,11099,4021,11089,4028,11077,4030,11147,4030,11148,4022,11148,239,11147,231xe" filled="true" fillcolor="#e7eaed" stroked="false">
              <v:path arrowok="t"/>
              <v:fill type="solid"/>
            </v:shape>
            <v:shape style="position:absolute;left:767;top:207;width:10365;height:3847" id="docshape20" coordorigin="768,207" coordsize="10365,3847" path="m11132,239l11130,226,11123,216,11113,210,11101,207,799,207,787,210,777,216,770,226,768,239,768,4022,770,4035,777,4045,787,4051,799,4054,11101,4054,11113,4051,11123,4045,11130,4035,11132,4022,11132,2130,11132,239xe" filled="true" fillcolor="#f8f8f8" stroked="false">
              <v:path arrowok="t"/>
              <v:fill type="solid"/>
            </v:shape>
            <v:shape style="position:absolute;left:751;top:191;width:10397;height:3879" type="#_x0000_t202" id="docshape21" filled="false" stroked="false">
              <v:textbox inset="0,0,0,0">
                <w:txbxContent>
                  <w:p>
                    <w:pPr>
                      <w:spacing w:line="320" w:lineRule="exact" w:before="108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通过引进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+ </w:t>
                    </w:r>
                    <w:r>
                      <w:rPr>
                        <w:color w:val="333333"/>
                        <w:sz w:val="19"/>
                      </w:rPr>
                      <w:t>raft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learner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437" w:val="left" w:leader="none"/>
                      </w:tabs>
                      <w:spacing w:line="302" w:lineRule="exact" w:before="0"/>
                      <w:ind w:left="436" w:right="0" w:hanging="231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复制</w:t>
                    </w:r>
                    <w:r>
                      <w:rPr>
                        <w:color w:val="333333"/>
                        <w:sz w:val="19"/>
                      </w:rPr>
                      <w:t>tikv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数据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准实时</w:t>
                    </w:r>
                    <w:r>
                      <w:rPr>
                        <w:color w:val="333333"/>
                        <w:spacing w:val="-10"/>
                        <w:sz w:val="19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437" w:val="left" w:leader="none"/>
                      </w:tabs>
                      <w:spacing w:line="302" w:lineRule="exact" w:before="0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⾏存数据转化列存数据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437" w:val="left" w:leader="none"/>
                      </w:tabs>
                      <w:spacing w:line="320" w:lineRule="exact" w:before="0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TiDB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优化器根据</w:t>
                    </w:r>
                    <w:r>
                      <w:rPr>
                        <w:color w:val="333333"/>
                        <w:sz w:val="19"/>
                      </w:rPr>
                      <w:t>SQL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特征选择存储引擎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可⼈⼯⼲预</w:t>
                    </w:r>
                    <w:r>
                      <w:rPr>
                        <w:color w:val="333333"/>
                        <w:sz w:val="19"/>
                      </w:rPr>
                      <w:t>),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但实际应⽤需要⼤量的经验铺垫</w:t>
                    </w:r>
                  </w:p>
                  <w:p>
                    <w:pPr>
                      <w:spacing w:line="240" w:lineRule="auto" w:before="17"/>
                      <w:rPr>
                        <w:rFonts w:ascii="Microsoft JhengHei UI"/>
                        <w:sz w:val="14"/>
                      </w:rPr>
                    </w:pP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#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5"/>
                        <w:sz w:val="19"/>
                      </w:rPr>
                      <w:t>特性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437" w:val="left" w:leader="none"/>
                      </w:tabs>
                      <w:spacing w:line="302" w:lineRule="exact" w:before="0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⾏列混合</w:t>
                    </w:r>
                  </w:p>
                  <w:p>
                    <w:pPr>
                      <w:numPr>
                        <w:ilvl w:val="1"/>
                        <w:numId w:val="8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基于主键的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实时更新</w:t>
                    </w:r>
                  </w:p>
                  <w:p>
                    <w:pPr>
                      <w:numPr>
                        <w:ilvl w:val="1"/>
                        <w:numId w:val="8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作为副本</w:t>
                    </w:r>
                  </w:p>
                  <w:p>
                    <w:pPr>
                      <w:numPr>
                        <w:ilvl w:val="1"/>
                        <w:numId w:val="8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业务隔离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437" w:val="left" w:leader="none"/>
                      </w:tabs>
                      <w:spacing w:line="302" w:lineRule="exact" w:before="0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CBO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or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⼈⼯选择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437" w:val="left" w:leader="none"/>
                      </w:tabs>
                      <w:spacing w:line="320" w:lineRule="exact" w:before="0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MPP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5"/>
                        <w:sz w:val="19"/>
                      </w:rPr>
                      <w:t>架构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20" w:bottom="280" w:left="640" w:right="640"/>
        </w:sectPr>
      </w:pPr>
    </w:p>
    <w:p>
      <w:pPr>
        <w:pStyle w:val="BodyText"/>
        <w:ind w:left="397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6187512" cy="345471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512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"/>
          <w:sz w:val="20"/>
        </w:rPr>
      </w:r>
    </w:p>
    <w:p>
      <w:pPr>
        <w:pStyle w:val="BodyText"/>
        <w:spacing w:before="15"/>
        <w:rPr>
          <w:rFonts w:ascii="Microsoft JhengHei UI"/>
          <w:b/>
          <w:sz w:val="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512380</wp:posOffset>
            </wp:positionH>
            <wp:positionV relativeFrom="paragraph">
              <wp:posOffset>93139</wp:posOffset>
            </wp:positionV>
            <wp:extent cx="6603581" cy="3014853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581" cy="3014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729" w:val="left" w:leader="none"/>
          <w:tab w:pos="10508" w:val="left" w:leader="none"/>
        </w:tabs>
        <w:spacing w:line="240" w:lineRule="auto" w:before="88" w:after="0"/>
        <w:ind w:left="728" w:right="0" w:hanging="618"/>
        <w:jc w:val="left"/>
        <w:rPr>
          <w:b/>
          <w:sz w:val="36"/>
        </w:rPr>
      </w:pPr>
      <w:r>
        <w:rPr>
          <w:rFonts w:ascii="Arial Black" w:eastAsia="Arial Black"/>
          <w:color w:val="333333"/>
          <w:spacing w:val="-16"/>
          <w:sz w:val="36"/>
          <w:u w:val="single" w:color="EEEEEE"/>
        </w:rPr>
        <w:t>MPP</w:t>
      </w:r>
      <w:r>
        <w:rPr>
          <w:b/>
          <w:color w:val="333333"/>
          <w:spacing w:val="-16"/>
          <w:sz w:val="36"/>
          <w:u w:val="single" w:color="EEEEEE"/>
        </w:rPr>
        <w:t>介</w:t>
      </w:r>
      <w:bookmarkStart w:name="1.2 MPP介绍" w:id="16"/>
      <w:bookmarkEnd w:id="16"/>
      <w:r>
        <w:rPr>
          <w:b/>
          <w:color w:val="333333"/>
          <w:w w:val="101"/>
          <w:sz w:val="36"/>
          <w:u w:val="single" w:color="EEEEEE"/>
        </w:rPr>
      </w:r>
      <w:bookmarkStart w:name="1.2.1 MPP适合的场景" w:id="17"/>
      <w:bookmarkEnd w:id="17"/>
      <w:r>
        <w:rPr>
          <w:b/>
          <w:color w:val="333333"/>
          <w:w w:val="101"/>
          <w:sz w:val="36"/>
          <w:u w:val="single" w:color="EEEEEE"/>
        </w:rPr>
      </w:r>
      <w:bookmarkStart w:name="_bookmark7" w:id="18"/>
      <w:bookmarkEnd w:id="18"/>
      <w:r>
        <w:rPr>
          <w:b/>
          <w:color w:val="333333"/>
          <w:w w:val="101"/>
          <w:sz w:val="36"/>
          <w:u w:val="single" w:color="EEEEEE"/>
        </w:rPr>
      </w:r>
      <w:bookmarkStart w:name="_bookmark8" w:id="19"/>
      <w:bookmarkEnd w:id="19"/>
      <w:r>
        <w:rPr>
          <w:b/>
          <w:color w:val="333333"/>
          <w:spacing w:val="-16"/>
          <w:sz w:val="36"/>
          <w:u w:val="single" w:color="EEEEEE"/>
        </w:rPr>
        <w:t>绍</w:t>
      </w:r>
      <w:r>
        <w:rPr>
          <w:b/>
          <w:color w:val="333333"/>
          <w:sz w:val="36"/>
          <w:u w:val="single" w:color="EEEEEE"/>
        </w:rPr>
        <w:tab/>
      </w:r>
    </w:p>
    <w:p>
      <w:pPr>
        <w:pStyle w:val="ListParagraph"/>
        <w:numPr>
          <w:ilvl w:val="2"/>
          <w:numId w:val="3"/>
        </w:numPr>
        <w:tabs>
          <w:tab w:pos="921" w:val="left" w:leader="none"/>
        </w:tabs>
        <w:spacing w:line="240" w:lineRule="auto" w:before="59" w:after="0"/>
        <w:ind w:left="920" w:right="0" w:hanging="810"/>
        <w:jc w:val="left"/>
        <w:rPr>
          <w:b/>
          <w:sz w:val="31"/>
        </w:rPr>
      </w:pPr>
      <w:r>
        <w:rPr>
          <w:rFonts w:ascii="Arial Black" w:eastAsia="Arial Black"/>
          <w:color w:val="333333"/>
          <w:spacing w:val="-4"/>
          <w:sz w:val="31"/>
        </w:rPr>
        <w:t>MPP</w:t>
      </w:r>
      <w:r>
        <w:rPr>
          <w:b/>
          <w:color w:val="333333"/>
          <w:spacing w:val="-4"/>
          <w:sz w:val="31"/>
        </w:rPr>
        <w:t>适</w:t>
      </w:r>
      <w:r>
        <w:rPr>
          <w:b/>
          <w:color w:val="333333"/>
          <w:spacing w:val="-4"/>
          <w:sz w:val="31"/>
        </w:rPr>
        <w:t>合</w:t>
      </w:r>
      <w:r>
        <w:rPr>
          <w:b/>
          <w:color w:val="333333"/>
          <w:spacing w:val="-4"/>
          <w:sz w:val="31"/>
        </w:rPr>
        <w:t>的</w:t>
      </w:r>
      <w:r>
        <w:rPr>
          <w:b/>
          <w:color w:val="333333"/>
          <w:spacing w:val="-4"/>
          <w:sz w:val="31"/>
        </w:rPr>
        <w:t>场</w:t>
      </w:r>
      <w:r>
        <w:rPr>
          <w:b/>
          <w:color w:val="333333"/>
          <w:spacing w:val="-10"/>
          <w:sz w:val="31"/>
        </w:rPr>
        <w:t>景</w:t>
      </w:r>
    </w:p>
    <w:p>
      <w:pPr>
        <w:pStyle w:val="BodyText"/>
        <w:spacing w:before="8"/>
        <w:rPr>
          <w:rFonts w:ascii="Microsoft JhengHei UI"/>
          <w:b/>
          <w:sz w:val="9"/>
        </w:rPr>
      </w:pPr>
      <w:r>
        <w:rPr/>
        <w:pict>
          <v:group style="position:absolute;margin-left:37.589668pt;margin-top:9.604639pt;width:519.85pt;height:133.550pt;mso-position-horizontal-relative:page;mso-position-vertical-relative:paragraph;z-index:-15723520;mso-wrap-distance-left:0;mso-wrap-distance-right:0" id="docshapegroup22" coordorigin="752,192" coordsize="10397,2671">
            <v:shape style="position:absolute;left:751;top:192;width:10397;height:2671" id="docshape23" coordorigin="752,192" coordsize="10397,2671" path="m11101,192l799,192,781,196,766,206,756,221,752,240,752,2815,756,2834,766,2849,781,2859,799,2863,11101,2863,11119,2859,11134,2849,11144,2834,11147,2823,823,2823,811,2820,801,2814,794,2804,792,2791,792,264,794,251,801,241,811,234,823,232,11147,232,11144,221,11134,206,11119,196,11101,192xm11147,232l11077,232,11089,234,11099,241,11106,251,11108,264,11108,2791,11106,2804,11099,2814,11089,2820,11077,2823,11147,2823,11148,2815,11148,240,11147,232xe" filled="true" fillcolor="#e7eaed" stroked="false">
              <v:path arrowok="t"/>
              <v:fill type="solid"/>
            </v:shape>
            <v:shape style="position:absolute;left:767;top:208;width:10365;height:2639" id="docshape24" coordorigin="768,208" coordsize="10365,2639" path="m11132,240l11130,227,11123,217,11113,210,11101,208,799,208,787,210,777,217,770,227,768,240,768,2815,770,2827,777,2838,787,2844,799,2847,11101,2847,11113,2844,11123,2838,11130,2827,11132,2815,11132,1527,11132,240xe" filled="true" fillcolor="#f8f8f8" stroked="false">
              <v:path arrowok="t"/>
              <v:fill type="solid"/>
            </v:shape>
            <v:shape style="position:absolute;left:751;top:192;width:10397;height:2671" type="#_x0000_t202" id="docshape25" filled="false" stroked="false">
              <v:textbox inset="0,0,0,0">
                <w:txbxContent>
                  <w:p>
                    <w:pPr>
                      <w:numPr>
                        <w:ilvl w:val="0"/>
                        <w:numId w:val="10"/>
                      </w:numPr>
                      <w:tabs>
                        <w:tab w:pos="437" w:val="left" w:leader="none"/>
                      </w:tabs>
                      <w:spacing w:line="320" w:lineRule="exact" w:before="108"/>
                      <w:ind w:left="436" w:right="0" w:hanging="231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每⼀个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10"/>
                        <w:sz w:val="19"/>
                      </w:rPr>
                      <w:t>负责过滤 数据交换 表连接 聚合</w:t>
                    </w:r>
                    <w:r>
                      <w:rPr>
                        <w:color w:val="333333"/>
                        <w:spacing w:val="-10"/>
                        <w:sz w:val="19"/>
                      </w:rPr>
                      <w:t>,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437" w:val="left" w:leader="none"/>
                      </w:tabs>
                      <w:spacing w:line="320" w:lineRule="exact" w:before="0"/>
                      <w:ind w:left="436" w:right="0" w:hanging="231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每个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叫</w:t>
                    </w:r>
                    <w:r>
                      <w:rPr>
                        <w:color w:val="333333"/>
                        <w:sz w:val="19"/>
                      </w:rPr>
                      <w:t>mpp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worker</w:t>
                    </w:r>
                  </w:p>
                  <w:p>
                    <w:pPr>
                      <w:spacing w:line="240" w:lineRule="auto" w:before="5"/>
                      <w:rPr>
                        <w:sz w:val="23"/>
                      </w:rPr>
                    </w:pPr>
                  </w:p>
                  <w:p>
                    <w:pPr>
                      <w:spacing w:line="320" w:lineRule="exact" w:before="1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#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适合场景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437" w:val="left" w:leader="none"/>
                      </w:tabs>
                      <w:spacing w:line="302" w:lineRule="exact" w:before="0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⼤量数据的</w:t>
                    </w:r>
                    <w:r>
                      <w:rPr>
                        <w:color w:val="333333"/>
                        <w:sz w:val="19"/>
                      </w:rPr>
                      <w:t>join+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聚合查询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437" w:val="left" w:leader="none"/>
                      </w:tabs>
                      <w:spacing w:line="302" w:lineRule="exact" w:before="0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所有</w:t>
                    </w:r>
                    <w:r>
                      <w:rPr>
                        <w:color w:val="333333"/>
                        <w:sz w:val="19"/>
                      </w:rPr>
                      <w:t>mpp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计算都在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节点</w:t>
                    </w:r>
                    <w:r>
                      <w:rPr>
                        <w:color w:val="333333"/>
                        <w:sz w:val="19"/>
                      </w:rPr>
                      <w:t>"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内存中</w:t>
                    </w:r>
                    <w:r>
                      <w:rPr>
                        <w:color w:val="333333"/>
                        <w:sz w:val="19"/>
                      </w:rPr>
                      <w:t>"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完成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则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宕机会导致本次查询中断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437" w:val="left" w:leader="none"/>
                      </w:tabs>
                      <w:spacing w:line="213" w:lineRule="auto" w:before="8"/>
                      <w:ind w:left="206" w:right="5494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仅⽀持等值连接，</w:t>
                    </w:r>
                    <w:r>
                      <w:rPr>
                        <w:color w:val="333333"/>
                        <w:sz w:val="19"/>
                      </w:rPr>
                      <w:t>eg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20"/>
                        <w:sz w:val="19"/>
                      </w:rPr>
                      <w:t>： </w:t>
                    </w:r>
                    <w:r>
                      <w:rPr>
                        <w:color w:val="333333"/>
                        <w:sz w:val="19"/>
                      </w:rPr>
                      <w:t>a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join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b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on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a.id=b.id 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4.ecforce_mpp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帮助验证是否亏使⽤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mpp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900" w:bottom="280" w:left="640" w:right="640"/>
        </w:sectPr>
      </w:pPr>
    </w:p>
    <w:p>
      <w:pPr>
        <w:pStyle w:val="BodyText"/>
        <w:ind w:left="449" w:right="-44"/>
        <w:rPr>
          <w:rFonts w:ascii="Microsoft JhengHei UI"/>
          <w:sz w:val="20"/>
        </w:rPr>
      </w:pPr>
      <w:bookmarkStart w:name="1.2.2 MPP计算简介" w:id="20"/>
      <w:bookmarkEnd w:id="20"/>
      <w:r>
        <w:rPr/>
      </w:r>
      <w:bookmarkStart w:name="_bookmark9" w:id="21"/>
      <w:bookmarkEnd w:id="21"/>
      <w:r>
        <w:rPr/>
      </w:r>
      <w:r>
        <w:rPr>
          <w:rFonts w:ascii="Microsoft JhengHei UI"/>
          <w:sz w:val="20"/>
        </w:rPr>
        <w:drawing>
          <wp:inline distT="0" distB="0" distL="0" distR="0">
            <wp:extent cx="6459984" cy="2960751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984" cy="296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"/>
          <w:sz w:val="20"/>
        </w:rPr>
      </w:r>
    </w:p>
    <w:p>
      <w:pPr>
        <w:pStyle w:val="ListParagraph"/>
        <w:numPr>
          <w:ilvl w:val="2"/>
          <w:numId w:val="3"/>
        </w:numPr>
        <w:tabs>
          <w:tab w:pos="921" w:val="left" w:leader="none"/>
        </w:tabs>
        <w:spacing w:line="240" w:lineRule="auto" w:before="94" w:after="0"/>
        <w:ind w:left="920" w:right="0" w:hanging="810"/>
        <w:jc w:val="left"/>
        <w:rPr>
          <w:b/>
          <w:sz w:val="31"/>
        </w:rPr>
      </w:pPr>
      <w:r>
        <w:rPr>
          <w:rFonts w:ascii="Arial Black" w:eastAsia="Arial Black"/>
          <w:color w:val="333333"/>
          <w:spacing w:val="-6"/>
          <w:sz w:val="31"/>
        </w:rPr>
        <w:t>MPP</w:t>
      </w:r>
      <w:r>
        <w:rPr>
          <w:b/>
          <w:color w:val="333333"/>
          <w:spacing w:val="-6"/>
          <w:sz w:val="31"/>
        </w:rPr>
        <w:t>计</w:t>
      </w:r>
      <w:r>
        <w:rPr>
          <w:b/>
          <w:color w:val="333333"/>
          <w:spacing w:val="-6"/>
          <w:sz w:val="31"/>
        </w:rPr>
        <w:t>算</w:t>
      </w:r>
      <w:r>
        <w:rPr>
          <w:b/>
          <w:color w:val="333333"/>
          <w:spacing w:val="-6"/>
          <w:sz w:val="31"/>
        </w:rPr>
        <w:t>简</w:t>
      </w:r>
      <w:r>
        <w:rPr>
          <w:b/>
          <w:color w:val="333333"/>
          <w:spacing w:val="-10"/>
          <w:sz w:val="31"/>
        </w:rPr>
        <w:t>介</w:t>
      </w:r>
    </w:p>
    <w:p>
      <w:pPr>
        <w:pStyle w:val="BodyText"/>
        <w:spacing w:before="7"/>
        <w:rPr>
          <w:rFonts w:ascii="Microsoft JhengHei UI"/>
          <w:b/>
          <w:sz w:val="9"/>
        </w:rPr>
      </w:pPr>
      <w:r>
        <w:rPr/>
        <w:pict>
          <v:group style="position:absolute;margin-left:37.589668pt;margin-top:9.590567pt;width:519.85pt;height:239.25pt;mso-position-horizontal-relative:page;mso-position-vertical-relative:paragraph;z-index:-15723008;mso-wrap-distance-left:0;mso-wrap-distance-right:0" id="docshapegroup26" coordorigin="752,192" coordsize="10397,4785">
            <v:shape style="position:absolute;left:751;top:191;width:10397;height:4785" id="docshape27" coordorigin="752,192" coordsize="10397,4785" path="m11101,192l799,192,781,196,766,206,756,221,752,240,752,4929,756,4948,766,4963,781,4973,799,4977,11101,4977,11119,4973,11134,4963,11144,4948,11147,4937,823,4937,811,4934,801,4928,794,4918,792,4905,792,263,794,251,801,241,811,234,823,232,11147,232,11144,221,11134,206,11119,196,11101,192xm11147,232l11077,232,11089,234,11099,241,11106,251,11108,263,11108,4905,11106,4918,11099,4928,11089,4934,11077,4937,11147,4937,11148,4929,11148,240,11147,232xe" filled="true" fillcolor="#e7eaed" stroked="false">
              <v:path arrowok="t"/>
              <v:fill type="solid"/>
            </v:shape>
            <v:shape style="position:absolute;left:767;top:207;width:10365;height:4754" id="docshape28" coordorigin="768,208" coordsize="10365,4754" path="m11132,240l11130,227,11123,217,11113,210,11101,208,799,208,787,210,777,217,770,227,768,240,768,4929,770,4941,777,4952,787,4958,799,4961,11101,4961,11113,4958,11123,4952,11130,4941,11132,4929,11132,2584,11132,240xe" filled="true" fillcolor="#f8f8f8" stroked="false">
              <v:path arrowok="t"/>
              <v:fill type="solid"/>
            </v:shape>
            <v:shape style="position:absolute;left:751;top:191;width:10397;height:4785" type="#_x0000_t202" id="docshape29" filled="false" stroked="false">
              <v:textbox inset="0,0,0,0">
                <w:txbxContent>
                  <w:p>
                    <w:pPr>
                      <w:spacing w:line="240" w:lineRule="auto" w:before="13"/>
                      <w:rPr>
                        <w:rFonts w:ascii="Microsoft JhengHei UI"/>
                        <w:b/>
                        <w:sz w:val="10"/>
                      </w:rPr>
                    </w:pPr>
                  </w:p>
                  <w:p>
                    <w:pPr>
                      <w:spacing w:line="259" w:lineRule="auto" w:before="0"/>
                      <w:ind w:left="206" w:right="889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color w:val="333333"/>
                        <w:spacing w:val="-2"/>
                        <w:sz w:val="19"/>
                      </w:rPr>
                      <w:t>1.sql count(</w:t>
                    </w:r>
                    <w:r>
                      <w:rPr>
                        <w:i/>
                        <w:color w:val="333333"/>
                        <w:spacing w:val="-2"/>
                        <w:sz w:val="19"/>
                      </w:rPr>
                      <w:t>*)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聚合 </w:t>
                    </w:r>
                    <w:r>
                      <w:rPr>
                        <w:i/>
                        <w:color w:val="333333"/>
                        <w:sz w:val="19"/>
                      </w:rPr>
                      <w:t>join pid</w:t>
                    </w:r>
                  </w:p>
                  <w:p>
                    <w:pPr>
                      <w:spacing w:line="213" w:lineRule="auto" w:before="20"/>
                      <w:ind w:left="206" w:right="744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过滤</w:t>
                    </w:r>
                    <w:r>
                      <w:rPr>
                        <w:i/>
                        <w:color w:val="333333"/>
                        <w:spacing w:val="-2"/>
                        <w:sz w:val="19"/>
                      </w:rPr>
                      <w:t>:sub_str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，</w:t>
                    </w:r>
                    <w:r>
                      <w:rPr>
                        <w:i/>
                        <w:color w:val="333333"/>
                        <w:spacing w:val="-2"/>
                        <w:sz w:val="19"/>
                      </w:rPr>
                      <w:t>pct_date&gt;''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分组</w:t>
                    </w:r>
                    <w:r>
                      <w:rPr>
                        <w:i/>
                        <w:color w:val="333333"/>
                        <w:spacing w:val="-2"/>
                        <w:sz w:val="19"/>
                      </w:rPr>
                      <w:t>:group_by</w:t>
                    </w:r>
                  </w:p>
                  <w:p>
                    <w:pPr>
                      <w:spacing w:line="240" w:lineRule="auto" w:before="6"/>
                      <w:rPr>
                        <w:i/>
                        <w:sz w:val="24"/>
                      </w:rPr>
                    </w:pP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437" w:val="left" w:leader="none"/>
                      </w:tabs>
                      <w:spacing w:line="320" w:lineRule="exact" w:before="0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三个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节点数据分布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过滤</w:t>
                    </w:r>
                    <w:r>
                      <w:rPr>
                        <w:color w:val="333333"/>
                        <w:sz w:val="19"/>
                      </w:rPr>
                      <w:t>:sub_str</w:t>
                    </w:r>
                    <w:r>
                      <w:rPr>
                        <w:color w:val="333333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and</w:t>
                    </w:r>
                    <w:r>
                      <w:rPr>
                        <w:color w:val="333333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pct_date&gt;'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' ,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在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中过滤数据放在内存中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数据交换</w:t>
                    </w:r>
                    <w:r>
                      <w:rPr>
                        <w:color w:val="333333"/>
                        <w:sz w:val="19"/>
                      </w:rPr>
                      <w:t>:pid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相等都到⼀个节点</w:t>
                    </w:r>
                    <w:r>
                      <w:rPr>
                        <w:color w:val="333333"/>
                        <w:sz w:val="19"/>
                      </w:rPr>
                      <w:t>(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耗费⽹络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Io)</w:t>
                    </w:r>
                  </w:p>
                  <w:p>
                    <w:pPr>
                      <w:numPr>
                        <w:ilvl w:val="2"/>
                        <w:numId w:val="12"/>
                      </w:numPr>
                      <w:tabs>
                        <w:tab w:pos="665" w:val="left" w:leader="none"/>
                      </w:tabs>
                      <w:spacing w:line="302" w:lineRule="exact" w:before="0"/>
                      <w:ind w:left="664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对</w:t>
                    </w:r>
                    <w:r>
                      <w:rPr>
                        <w:color w:val="AA5500"/>
                        <w:sz w:val="19"/>
                      </w:rPr>
                      <w:t>pid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进⾏</w:t>
                    </w:r>
                    <w:r>
                      <w:rPr>
                        <w:color w:val="AA5500"/>
                        <w:sz w:val="19"/>
                      </w:rPr>
                      <w:t>hash,order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和</w:t>
                    </w:r>
                    <w:r>
                      <w:rPr>
                        <w:color w:val="AA5500"/>
                        <w:sz w:val="19"/>
                      </w:rPr>
                      <w:t>produce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两个表相等的交换到⼀个</w:t>
                    </w:r>
                    <w:r>
                      <w:rPr>
                        <w:color w:val="AA5500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-5"/>
                        <w:sz w:val="19"/>
                      </w:rPr>
                      <w:t>节点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Join: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并⾏做</w:t>
                    </w:r>
                    <w:r>
                      <w:rPr>
                        <w:color w:val="333333"/>
                        <w:sz w:val="19"/>
                      </w:rPr>
                      <w:t>join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5"/>
                        <w:sz w:val="19"/>
                      </w:rPr>
                      <w:t>计算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聚合</w:t>
                    </w:r>
                    <w:r>
                      <w:rPr>
                        <w:color w:val="333333"/>
                        <w:spacing w:val="-10"/>
                        <w:sz w:val="19"/>
                      </w:rPr>
                      <w:t>:</w:t>
                    </w:r>
                  </w:p>
                  <w:p>
                    <w:pPr>
                      <w:numPr>
                        <w:ilvl w:val="2"/>
                        <w:numId w:val="12"/>
                      </w:numPr>
                      <w:tabs>
                        <w:tab w:pos="665" w:val="left" w:leader="none"/>
                      </w:tabs>
                      <w:spacing w:line="302" w:lineRule="exact" w:before="0"/>
                      <w:ind w:left="664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数据交换</w:t>
                    </w:r>
                    <w:r>
                      <w:rPr>
                        <w:color w:val="AA5500"/>
                        <w:sz w:val="19"/>
                      </w:rPr>
                      <w:t>: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根据</w:t>
                    </w:r>
                    <w:r>
                      <w:rPr>
                        <w:color w:val="AA5500"/>
                        <w:sz w:val="19"/>
                      </w:rPr>
                      <w:t>state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做</w:t>
                    </w:r>
                    <w:r>
                      <w:rPr>
                        <w:color w:val="AA5500"/>
                        <w:sz w:val="19"/>
                      </w:rPr>
                      <w:t>hash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每个节点都放</w:t>
                    </w:r>
                    <w:r>
                      <w:rPr>
                        <w:color w:val="AA5500"/>
                        <w:sz w:val="19"/>
                      </w:rPr>
                      <w:t>state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相关数值</w:t>
                    </w:r>
                    <w:r>
                      <w:rPr>
                        <w:color w:val="AA5500"/>
                        <w:sz w:val="19"/>
                      </w:rPr>
                      <w:t>,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-1"/>
                        <w:sz w:val="19"/>
                      </w:rPr>
                      <w:t>保证聚合是单⼀值做聚合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5"/>
                        <w:sz w:val="19"/>
                      </w:rPr>
                      <w:t>结果</w:t>
                    </w:r>
                  </w:p>
                  <w:p>
                    <w:pPr>
                      <w:numPr>
                        <w:ilvl w:val="2"/>
                        <w:numId w:val="12"/>
                      </w:numPr>
                      <w:tabs>
                        <w:tab w:pos="665" w:val="left" w:leader="none"/>
                      </w:tabs>
                      <w:spacing w:line="320" w:lineRule="exact" w:before="0"/>
                      <w:ind w:left="664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在</w:t>
                    </w:r>
                    <w:r>
                      <w:rPr>
                        <w:color w:val="AA5500"/>
                        <w:sz w:val="19"/>
                      </w:rPr>
                      <w:t>TiDB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-1"/>
                        <w:sz w:val="19"/>
                      </w:rPr>
                      <w:t>中把计算结果做⼀个排序 结果聚合即可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3"/>
        <w:rPr>
          <w:rFonts w:ascii="Microsoft JhengHei UI"/>
          <w:b/>
          <w:sz w:val="8"/>
        </w:rPr>
      </w:pPr>
    </w:p>
    <w:p>
      <w:pPr>
        <w:spacing w:before="67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/>
        <w:pict>
          <v:group style="position:absolute;margin-left:48.319908pt;margin-top:9.927715pt;width:4.8pt;height:4.8pt;mso-position-horizontal-relative:page;mso-position-vertical-relative:paragraph;z-index:15734784" id="docshapegroup30" coordorigin="966,199" coordsize="96,96">
            <v:shape style="position:absolute;left:974;top:206;width:80;height:80" id="docshape31" coordorigin="974,207" coordsize="80,80" path="m1014,286l999,283,986,274,977,262,974,246,977,231,986,218,999,210,1014,207,1030,210,1042,218,1051,231,1054,246,1051,262,1042,274,1030,283,1014,286xe" filled="true" fillcolor="#333333" stroked="false">
              <v:path arrowok="t"/>
              <v:fill type="solid"/>
            </v:shape>
            <v:shape style="position:absolute;left:974;top:206;width:80;height:80" id="docshape32" coordorigin="974,207" coordsize="80,80" path="m1054,246l1051,262,1042,274,1030,283,1014,286,999,283,986,274,977,262,974,246,977,231,986,218,999,210,1014,207,1030,210,1042,218,1051,231,1054,246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>
          <w:rFonts w:ascii="Microsoft JhengHei UI" w:eastAsia="Microsoft JhengHei UI" w:hint="eastAsia"/>
          <w:color w:val="333333"/>
          <w:sz w:val="20"/>
        </w:rPr>
        <w:t>聚</w:t>
      </w:r>
      <w:r>
        <w:rPr>
          <w:rFonts w:ascii="Microsoft JhengHei UI" w:eastAsia="Microsoft JhengHei UI" w:hint="eastAsia"/>
          <w:color w:val="333333"/>
          <w:sz w:val="20"/>
        </w:rPr>
        <w:t>合</w:t>
      </w:r>
      <w:r>
        <w:rPr>
          <w:rFonts w:ascii="Arial Unicode MS" w:eastAsia="Arial Unicode MS"/>
          <w:color w:val="333333"/>
          <w:sz w:val="20"/>
        </w:rPr>
        <w:t>sql</w:t>
      </w:r>
      <w:r>
        <w:rPr>
          <w:rFonts w:ascii="Microsoft JhengHei UI" w:eastAsia="Microsoft JhengHei UI" w:hint="eastAsia"/>
          <w:color w:val="333333"/>
          <w:sz w:val="20"/>
        </w:rPr>
        <w:t>请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求</w:t>
      </w:r>
    </w:p>
    <w:p>
      <w:pPr>
        <w:spacing w:after="0"/>
        <w:jc w:val="left"/>
        <w:rPr>
          <w:rFonts w:ascii="Microsoft JhengHei UI" w:eastAsia="Microsoft JhengHei UI" w:hint="eastAsia"/>
          <w:sz w:val="20"/>
        </w:rPr>
        <w:sectPr>
          <w:pgSz w:w="11900" w:h="16840"/>
          <w:pgMar w:top="900" w:bottom="280" w:left="640" w:right="640"/>
        </w:sectPr>
      </w:pPr>
    </w:p>
    <w:p>
      <w:pPr>
        <w:pStyle w:val="BodyText"/>
        <w:ind w:left="111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6639070" cy="3481959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070" cy="34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"/>
          <w:sz w:val="20"/>
        </w:rPr>
      </w:r>
    </w:p>
    <w:p>
      <w:pPr>
        <w:pStyle w:val="BodyText"/>
        <w:spacing w:before="1"/>
        <w:rPr>
          <w:rFonts w:ascii="Microsoft JhengHei UI"/>
          <w:sz w:val="4"/>
        </w:rPr>
      </w:pPr>
    </w:p>
    <w:p>
      <w:pPr>
        <w:spacing w:before="47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/>
        <w:pict>
          <v:group style="position:absolute;margin-left:48.319908pt;margin-top:8.965084pt;width:4.8pt;height:4.8pt;mso-position-horizontal-relative:page;mso-position-vertical-relative:paragraph;z-index:15735296" id="docshapegroup33" coordorigin="966,179" coordsize="96,96">
            <v:shape style="position:absolute;left:974;top:187;width:80;height:80" id="docshape34" coordorigin="974,187" coordsize="80,80" path="m1014,267l999,264,986,255,977,242,974,227,977,212,986,199,999,190,1014,187,1030,190,1042,199,1051,212,1054,227,1051,242,1042,255,1030,264,1014,267xe" filled="true" fillcolor="#333333" stroked="false">
              <v:path arrowok="t"/>
              <v:fill type="solid"/>
            </v:shape>
            <v:shape style="position:absolute;left:974;top:187;width:80;height:80" id="docshape35" coordorigin="974,187" coordsize="80,80" path="m1054,227l1051,242,1042,255,1030,264,1014,267,999,264,986,255,977,242,974,227,977,212,986,199,999,190,1014,187,1030,190,1042,199,1051,212,1054,227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>
          <w:rFonts w:ascii="Microsoft JhengHei UI" w:eastAsia="Microsoft JhengHei UI" w:hint="eastAsia"/>
          <w:color w:val="333333"/>
          <w:sz w:val="20"/>
        </w:rPr>
        <w:t>过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滤</w:t>
      </w:r>
    </w:p>
    <w:p>
      <w:pPr>
        <w:pStyle w:val="BodyText"/>
        <w:spacing w:before="12" w:after="1"/>
        <w:rPr>
          <w:rFonts w:ascii="Microsoft JhengHei UI"/>
          <w:sz w:val="7"/>
        </w:rPr>
      </w:pPr>
    </w:p>
    <w:p>
      <w:pPr>
        <w:pStyle w:val="BodyText"/>
        <w:ind w:left="111" w:right="-58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6674765" cy="3531298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765" cy="353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"/>
          <w:sz w:val="20"/>
        </w:rPr>
      </w:r>
    </w:p>
    <w:p>
      <w:pPr>
        <w:pStyle w:val="BodyText"/>
        <w:spacing w:before="5"/>
        <w:rPr>
          <w:rFonts w:ascii="Microsoft JhengHei UI"/>
          <w:sz w:val="32"/>
        </w:rPr>
      </w:pPr>
    </w:p>
    <w:p>
      <w:pPr>
        <w:spacing w:before="0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/>
        <w:pict>
          <v:group style="position:absolute;margin-left:48.319908pt;margin-top:6.739084pt;width:4.8pt;height:4.8pt;mso-position-horizontal-relative:page;mso-position-vertical-relative:paragraph;z-index:15735808" id="docshapegroup36" coordorigin="966,135" coordsize="96,96">
            <v:shape style="position:absolute;left:974;top:142;width:80;height:80" id="docshape37" coordorigin="974,143" coordsize="80,80" path="m1014,222l999,219,986,211,977,198,974,182,977,167,986,154,999,146,1014,143,1030,146,1042,154,1051,167,1054,182,1051,198,1042,211,1030,219,1014,222xe" filled="true" fillcolor="#333333" stroked="false">
              <v:path arrowok="t"/>
              <v:fill type="solid"/>
            </v:shape>
            <v:shape style="position:absolute;left:974;top:142;width:80;height:80" id="docshape38" coordorigin="974,143" coordsize="80,80" path="m1054,182l1051,198,1042,211,1030,219,1014,222,999,219,986,211,977,198,974,182,977,167,986,154,999,146,1014,143,1030,146,1042,154,1051,167,1054,182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>
          <w:rFonts w:ascii="Microsoft JhengHei UI" w:eastAsia="Microsoft JhengHei UI" w:hint="eastAsia"/>
          <w:color w:val="333333"/>
          <w:sz w:val="20"/>
        </w:rPr>
        <w:t>数</w:t>
      </w:r>
      <w:r>
        <w:rPr>
          <w:rFonts w:ascii="Microsoft JhengHei UI" w:eastAsia="Microsoft JhengHei UI" w:hint="eastAsia"/>
          <w:color w:val="333333"/>
          <w:sz w:val="20"/>
        </w:rPr>
        <w:t>据</w:t>
      </w:r>
      <w:r>
        <w:rPr>
          <w:rFonts w:ascii="Microsoft JhengHei UI" w:eastAsia="Microsoft JhengHei UI" w:hint="eastAsia"/>
          <w:color w:val="333333"/>
          <w:sz w:val="20"/>
        </w:rPr>
        <w:t>交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换</w:t>
      </w:r>
    </w:p>
    <w:p>
      <w:pPr>
        <w:spacing w:after="0"/>
        <w:jc w:val="left"/>
        <w:rPr>
          <w:rFonts w:ascii="Microsoft JhengHei UI" w:eastAsia="Microsoft JhengHei UI" w:hint="eastAsia"/>
          <w:sz w:val="20"/>
        </w:rPr>
        <w:sectPr>
          <w:pgSz w:w="11900" w:h="16840"/>
          <w:pgMar w:top="900" w:bottom="280" w:left="640" w:right="640"/>
        </w:sectPr>
      </w:pPr>
    </w:p>
    <w:p>
      <w:pPr>
        <w:pStyle w:val="BodyText"/>
        <w:ind w:left="207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6464519" cy="3552444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519" cy="35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"/>
          <w:sz w:val="20"/>
        </w:rPr>
      </w:r>
    </w:p>
    <w:p>
      <w:pPr>
        <w:pStyle w:val="BodyText"/>
        <w:spacing w:before="11"/>
        <w:rPr>
          <w:rFonts w:ascii="Microsoft JhengHei UI"/>
          <w:sz w:val="8"/>
        </w:rPr>
      </w:pPr>
    </w:p>
    <w:p>
      <w:pPr>
        <w:spacing w:before="67"/>
        <w:ind w:left="588" w:right="0" w:firstLine="0"/>
        <w:jc w:val="left"/>
        <w:rPr>
          <w:rFonts w:ascii="Arial Unicode MS" w:eastAsia="Arial Unicode MS"/>
          <w:sz w:val="20"/>
        </w:rPr>
      </w:pPr>
      <w:r>
        <w:rPr/>
        <w:pict>
          <v:group style="position:absolute;margin-left:48.319908pt;margin-top:10.201176pt;width:4.8pt;height:4.8pt;mso-position-horizontal-relative:page;mso-position-vertical-relative:paragraph;z-index:15736832" id="docshapegroup39" coordorigin="966,204" coordsize="96,96">
            <v:shape style="position:absolute;left:974;top:211;width:80;height:80" id="docshape40" coordorigin="974,212" coordsize="80,80" path="m1014,291l999,288,986,280,977,267,974,252,977,236,986,224,999,215,1014,212,1030,215,1042,224,1051,236,1054,252,1051,267,1042,280,1030,288,1014,291xe" filled="true" fillcolor="#333333" stroked="false">
              <v:path arrowok="t"/>
              <v:fill type="solid"/>
            </v:shape>
            <v:shape style="position:absolute;left:974;top:211;width:80;height:80" id="docshape41" coordorigin="974,212" coordsize="80,80" path="m1054,252l1051,267,1042,280,1030,288,1014,291,999,288,986,280,977,267,974,252,977,236,986,224,999,215,1014,212,1030,215,1042,224,1051,236,1054,252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319908pt;margin-top:322.048279pt;width:4.8pt;height:4.8pt;mso-position-horizontal-relative:page;mso-position-vertical-relative:paragraph;z-index:15737344" id="docshapegroup42" coordorigin="966,6441" coordsize="96,96">
            <v:shape style="position:absolute;left:974;top:6448;width:80;height:80" id="docshape43" coordorigin="974,6449" coordsize="80,80" path="m1014,6528l999,6525,986,6517,977,6504,974,6489,977,6473,986,6461,999,6452,1014,6449,1030,6452,1042,6461,1051,6473,1054,6489,1051,6504,1042,6517,1030,6525,1014,6528xe" filled="true" fillcolor="#333333" stroked="false">
              <v:path arrowok="t"/>
              <v:fill type="solid"/>
            </v:shape>
            <v:shape style="position:absolute;left:974;top:6448;width:80;height:80" id="docshape44" coordorigin="974,6449" coordsize="80,80" path="m1054,6489l1051,6504,1042,6517,1030,6525,1014,6528,999,6525,986,6517,977,6504,974,6489,977,6473,986,6461,999,6452,1014,6449,1030,6452,1042,6461,1051,6473,1054,6489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>
          <w:rFonts w:ascii="Microsoft JhengHei UI" w:eastAsia="Microsoft JhengHei UI" w:hint="eastAsia"/>
          <w:color w:val="333333"/>
          <w:sz w:val="20"/>
        </w:rPr>
        <w:t>并</w:t>
      </w:r>
      <w:r>
        <w:rPr>
          <w:rFonts w:ascii="Microsoft JhengHei UI" w:eastAsia="Microsoft JhengHei UI" w:hint="eastAsia"/>
          <w:color w:val="333333"/>
          <w:sz w:val="20"/>
        </w:rPr>
        <w:t>⾏</w:t>
      </w:r>
      <w:r>
        <w:rPr>
          <w:rFonts w:ascii="Microsoft JhengHei UI" w:eastAsia="Microsoft JhengHei UI" w:hint="eastAsia"/>
          <w:color w:val="333333"/>
          <w:sz w:val="20"/>
        </w:rPr>
        <w:t>计</w:t>
      </w:r>
      <w:r>
        <w:rPr>
          <w:rFonts w:ascii="Microsoft JhengHei UI" w:eastAsia="Microsoft JhengHei UI" w:hint="eastAsia"/>
          <w:color w:val="333333"/>
          <w:sz w:val="20"/>
        </w:rPr>
        <w:t>算</w:t>
      </w:r>
      <w:r>
        <w:rPr>
          <w:rFonts w:ascii="Arial Unicode MS" w:eastAsia="Arial Unicode MS"/>
          <w:color w:val="333333"/>
          <w:spacing w:val="-4"/>
          <w:sz w:val="20"/>
        </w:rPr>
        <w:t>join</w:t>
      </w:r>
    </w:p>
    <w:p>
      <w:pPr>
        <w:pStyle w:val="BodyText"/>
        <w:spacing w:before="9"/>
        <w:rPr>
          <w:rFonts w:ascii="Arial Unicode MS"/>
          <w:sz w:val="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477388</wp:posOffset>
            </wp:positionH>
            <wp:positionV relativeFrom="paragraph">
              <wp:posOffset>87625</wp:posOffset>
            </wp:positionV>
            <wp:extent cx="6662127" cy="358063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2127" cy="358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0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>
          <w:rFonts w:ascii="Microsoft JhengHei UI" w:eastAsia="Microsoft JhengHei UI" w:hint="eastAsia"/>
          <w:color w:val="333333"/>
          <w:sz w:val="20"/>
        </w:rPr>
        <w:t>经</w:t>
      </w:r>
      <w:r>
        <w:rPr>
          <w:rFonts w:ascii="Microsoft JhengHei UI" w:eastAsia="Microsoft JhengHei UI" w:hint="eastAsia"/>
          <w:color w:val="333333"/>
          <w:sz w:val="20"/>
        </w:rPr>
        <w:t>过</w:t>
      </w:r>
      <w:r>
        <w:rPr>
          <w:rFonts w:ascii="Microsoft JhengHei UI" w:eastAsia="Microsoft JhengHei UI" w:hint="eastAsia"/>
          <w:color w:val="333333"/>
          <w:sz w:val="20"/>
        </w:rPr>
        <w:t>数</w:t>
      </w:r>
      <w:r>
        <w:rPr>
          <w:rFonts w:ascii="Microsoft JhengHei UI" w:eastAsia="Microsoft JhengHei UI" w:hint="eastAsia"/>
          <w:color w:val="333333"/>
          <w:sz w:val="20"/>
        </w:rPr>
        <w:t>据</w:t>
      </w:r>
      <w:r>
        <w:rPr>
          <w:rFonts w:ascii="Microsoft JhengHei UI" w:eastAsia="Microsoft JhengHei UI" w:hint="eastAsia"/>
          <w:color w:val="333333"/>
          <w:sz w:val="20"/>
        </w:rPr>
        <w:t>交</w:t>
      </w:r>
      <w:r>
        <w:rPr>
          <w:rFonts w:ascii="Microsoft JhengHei UI" w:eastAsia="Microsoft JhengHei UI" w:hint="eastAsia"/>
          <w:color w:val="333333"/>
          <w:sz w:val="20"/>
        </w:rPr>
        <w:t>换</w:t>
      </w:r>
      <w:r>
        <w:rPr>
          <w:rFonts w:ascii="Microsoft JhengHei UI" w:eastAsia="Microsoft JhengHei UI" w:hint="eastAsia"/>
          <w:color w:val="333333"/>
          <w:sz w:val="20"/>
        </w:rPr>
        <w:t>后</w:t>
      </w:r>
      <w:r>
        <w:rPr>
          <w:rFonts w:ascii="Microsoft JhengHei UI" w:eastAsia="Microsoft JhengHei UI" w:hint="eastAsia"/>
          <w:color w:val="333333"/>
          <w:sz w:val="20"/>
        </w:rPr>
        <w:t>做</w:t>
      </w:r>
      <w:r>
        <w:rPr>
          <w:rFonts w:ascii="Microsoft JhengHei UI" w:eastAsia="Microsoft JhengHei UI" w:hint="eastAsia"/>
          <w:color w:val="333333"/>
          <w:sz w:val="20"/>
        </w:rPr>
        <w:t>聚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合</w:t>
      </w:r>
    </w:p>
    <w:p>
      <w:pPr>
        <w:spacing w:after="0"/>
        <w:jc w:val="left"/>
        <w:rPr>
          <w:rFonts w:ascii="Microsoft JhengHei UI" w:eastAsia="Microsoft JhengHei UI" w:hint="eastAsia"/>
          <w:sz w:val="20"/>
        </w:rPr>
        <w:sectPr>
          <w:pgSz w:w="11900" w:h="16840"/>
          <w:pgMar w:top="920" w:bottom="280" w:left="640" w:right="640"/>
        </w:sectPr>
      </w:pPr>
    </w:p>
    <w:p>
      <w:pPr>
        <w:pStyle w:val="BodyText"/>
        <w:ind w:left="216"/>
        <w:rPr>
          <w:rFonts w:ascii="Microsoft JhengHei UI"/>
          <w:sz w:val="20"/>
        </w:rPr>
      </w:pPr>
      <w:bookmarkStart w:name="1.2.3 使用MPP模式" w:id="22"/>
      <w:bookmarkEnd w:id="22"/>
      <w:r>
        <w:rPr/>
      </w:r>
      <w:bookmarkStart w:name="_bookmark10" w:id="23"/>
      <w:bookmarkEnd w:id="23"/>
      <w:r>
        <w:rPr/>
      </w:r>
      <w:r>
        <w:rPr>
          <w:rFonts w:ascii="Microsoft JhengHei UI"/>
          <w:sz w:val="20"/>
        </w:rPr>
        <w:drawing>
          <wp:inline distT="0" distB="0" distL="0" distR="0">
            <wp:extent cx="6580796" cy="3644074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796" cy="364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"/>
          <w:sz w:val="20"/>
        </w:rPr>
      </w:r>
    </w:p>
    <w:p>
      <w:pPr>
        <w:spacing w:before="111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/>
        <w:pict>
          <v:group style="position:absolute;margin-left:48.319908pt;margin-top:12.239863pt;width:4.8pt;height:4.8pt;mso-position-horizontal-relative:page;mso-position-vertical-relative:paragraph;z-index:15738880" id="docshapegroup45" coordorigin="966,245" coordsize="96,96">
            <v:shape style="position:absolute;left:974;top:252;width:80;height:80" id="docshape46" coordorigin="974,253" coordsize="80,80" path="m1014,332l999,329,986,321,977,308,974,292,977,277,986,264,999,256,1014,253,1030,256,1042,264,1051,277,1054,292,1051,308,1042,321,1030,329,1014,332xe" filled="true" fillcolor="#333333" stroked="false">
              <v:path arrowok="t"/>
              <v:fill type="solid"/>
            </v:shape>
            <v:shape style="position:absolute;left:974;top:252;width:80;height:80" id="docshape47" coordorigin="974,253" coordsize="80,80" path="m1054,292l1051,308,1042,321,1030,329,1014,332,999,329,986,321,977,308,974,292,977,277,986,264,999,256,1014,253,1030,256,1042,264,1051,277,1054,292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>
          <w:rFonts w:ascii="Microsoft JhengHei UI" w:eastAsia="Microsoft JhengHei UI" w:hint="eastAsia"/>
          <w:color w:val="333333"/>
          <w:sz w:val="20"/>
        </w:rPr>
        <w:t>给</w:t>
      </w:r>
      <w:r>
        <w:rPr>
          <w:rFonts w:ascii="Microsoft JhengHei UI" w:eastAsia="Microsoft JhengHei UI" w:hint="eastAsia"/>
          <w:color w:val="333333"/>
          <w:sz w:val="20"/>
        </w:rPr>
        <w:t>出</w:t>
      </w:r>
      <w:r>
        <w:rPr>
          <w:rFonts w:ascii="Microsoft JhengHei UI" w:eastAsia="Microsoft JhengHei UI" w:hint="eastAsia"/>
          <w:color w:val="333333"/>
          <w:sz w:val="20"/>
        </w:rPr>
        <w:t>结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果</w:t>
      </w:r>
    </w:p>
    <w:p>
      <w:pPr>
        <w:pStyle w:val="BodyText"/>
        <w:spacing w:before="14"/>
        <w:rPr>
          <w:rFonts w:ascii="Microsoft JhengHei UI"/>
          <w:sz w:val="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477388</wp:posOffset>
            </wp:positionH>
            <wp:positionV relativeFrom="paragraph">
              <wp:posOffset>92044</wp:posOffset>
            </wp:positionV>
            <wp:extent cx="6652661" cy="3580637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2661" cy="3580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Microsoft JhengHei UI"/>
          <w:sz w:val="32"/>
        </w:rPr>
      </w:pPr>
    </w:p>
    <w:p>
      <w:pPr>
        <w:pStyle w:val="ListParagraph"/>
        <w:numPr>
          <w:ilvl w:val="2"/>
          <w:numId w:val="3"/>
        </w:numPr>
        <w:tabs>
          <w:tab w:pos="921" w:val="left" w:leader="none"/>
        </w:tabs>
        <w:spacing w:line="240" w:lineRule="auto" w:before="0" w:after="0"/>
        <w:ind w:left="920" w:right="0" w:hanging="810"/>
        <w:jc w:val="left"/>
        <w:rPr>
          <w:b/>
          <w:sz w:val="31"/>
        </w:rPr>
      </w:pPr>
      <w:r>
        <w:rPr>
          <w:b/>
          <w:color w:val="333333"/>
          <w:spacing w:val="-6"/>
          <w:sz w:val="31"/>
        </w:rPr>
        <w:t>使</w:t>
      </w:r>
      <w:r>
        <w:rPr>
          <w:b/>
          <w:color w:val="333333"/>
          <w:spacing w:val="-6"/>
          <w:sz w:val="31"/>
        </w:rPr>
        <w:t>⽤</w:t>
      </w:r>
      <w:r>
        <w:rPr>
          <w:rFonts w:ascii="Arial Black" w:eastAsia="Arial Black"/>
          <w:color w:val="333333"/>
          <w:spacing w:val="-6"/>
          <w:sz w:val="31"/>
        </w:rPr>
        <w:t>MPP</w:t>
      </w:r>
      <w:r>
        <w:rPr>
          <w:b/>
          <w:color w:val="333333"/>
          <w:spacing w:val="-6"/>
          <w:sz w:val="31"/>
        </w:rPr>
        <w:t>模</w:t>
      </w:r>
      <w:r>
        <w:rPr>
          <w:b/>
          <w:color w:val="333333"/>
          <w:spacing w:val="-10"/>
          <w:sz w:val="31"/>
        </w:rPr>
        <w:t>式</w:t>
      </w:r>
    </w:p>
    <w:p>
      <w:pPr>
        <w:pStyle w:val="BodyText"/>
        <w:spacing w:before="8"/>
        <w:rPr>
          <w:rFonts w:ascii="Microsoft JhengHei UI"/>
          <w:b/>
          <w:sz w:val="9"/>
        </w:rPr>
      </w:pPr>
      <w:r>
        <w:rPr/>
        <w:pict>
          <v:group style="position:absolute;margin-left:37.589668pt;margin-top:9.614429pt;width:519.85pt;height:86.25pt;mso-position-horizontal-relative:page;mso-position-vertical-relative:paragraph;z-index:-15718912;mso-wrap-distance-left:0;mso-wrap-distance-right:0" id="docshapegroup48" coordorigin="752,192" coordsize="10397,1725">
            <v:shape style="position:absolute;left:751;top:192;width:10397;height:1725" id="docshape49" coordorigin="752,192" coordsize="10397,1725" path="m11101,192l799,192,781,196,766,206,756,221,752,240,752,1917,792,1917,792,264,794,251,801,241,811,235,823,232,11147,232,11144,221,11134,206,11119,196,11101,192xm11147,232l11077,232,11089,235,11099,241,11106,251,11108,264,11108,1917,11148,1917,11148,240,11147,232xe" filled="true" fillcolor="#e7eaed" stroked="false">
              <v:path arrowok="t"/>
              <v:fill type="solid"/>
            </v:shape>
            <v:shape style="position:absolute;left:767;top:208;width:10365;height:1709" id="docshape50" coordorigin="768,208" coordsize="10365,1709" path="m11101,208l799,208,787,211,777,217,770,228,768,240,768,1917,11132,1917,11132,240,11130,228,11123,217,11113,211,11101,208xe" filled="true" fillcolor="#f8f8f8" stroked="false">
              <v:path arrowok="t"/>
              <v:fill type="solid"/>
            </v:shape>
            <v:shape style="position:absolute;left:831;top:335;width:10238;height:1582" type="#_x0000_t202" id="docshape51" filled="true" fillcolor="#f8f8f8" stroked="false">
              <v:textbox inset="0,0,0,0">
                <w:txbxContent>
                  <w:p>
                    <w:pPr>
                      <w:spacing w:line="303" w:lineRule="exact" w:before="0"/>
                      <w:ind w:left="127" w:right="0" w:firstLine="0"/>
                      <w:jc w:val="left"/>
                      <w:rPr>
                        <w:rFonts w:ascii="Microsoft JhengHei UI" w:eastAsia="Microsoft JhengHei UI" w:hint="eastAsia"/>
                        <w:color w:val="000000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9"/>
                        <w:sz w:val="19"/>
                      </w:rPr>
                      <w:t>控制是否选择 </w:t>
                    </w:r>
                    <w:r>
                      <w:rPr>
                        <w:color w:val="333333"/>
                        <w:sz w:val="19"/>
                      </w:rPr>
                      <w:t>MPP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模式的参数：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357" w:val="left" w:leader="none"/>
                      </w:tabs>
                      <w:spacing w:before="47"/>
                      <w:ind w:left="356" w:right="0" w:hanging="230"/>
                      <w:jc w:val="left"/>
                      <w:rPr>
                        <w:color w:val="000000"/>
                        <w:sz w:val="19"/>
                      </w:rPr>
                    </w:pPr>
                    <w:r>
                      <w:rPr>
                        <w:color w:val="333333"/>
                        <w:spacing w:val="-2"/>
                        <w:sz w:val="19"/>
                      </w:rPr>
                      <w:t>tidb_allow_mpp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357" w:val="left" w:leader="none"/>
                      </w:tabs>
                      <w:spacing w:before="87"/>
                      <w:ind w:left="356" w:right="0" w:hanging="230"/>
                      <w:jc w:val="left"/>
                      <w:rPr>
                        <w:color w:val="000000"/>
                        <w:sz w:val="19"/>
                      </w:rPr>
                    </w:pPr>
                    <w:r>
                      <w:rPr>
                        <w:color w:val="333333"/>
                        <w:spacing w:val="-2"/>
                        <w:sz w:val="19"/>
                      </w:rPr>
                      <w:t>tidb_enforce_mpp</w:t>
                    </w:r>
                  </w:p>
                  <w:p>
                    <w:pPr>
                      <w:spacing w:line="240" w:lineRule="auto" w:before="11"/>
                      <w:rPr>
                        <w:color w:val="000000"/>
                        <w:sz w:val="26"/>
                      </w:rPr>
                    </w:pPr>
                  </w:p>
                  <w:p>
                    <w:pPr>
                      <w:spacing w:before="0"/>
                      <w:ind w:left="127" w:right="0" w:firstLine="0"/>
                      <w:jc w:val="left"/>
                      <w:rPr>
                        <w:rFonts w:ascii="Microsoft JhengHei UI" w:eastAsia="Microsoft JhengHei UI" w:hint="eastAsia"/>
                        <w:color w:val="000000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参数设置：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900" w:bottom="280" w:left="640" w:right="640"/>
        </w:sectPr>
      </w:pPr>
    </w:p>
    <w:p>
      <w:pPr>
        <w:pStyle w:val="BodyText"/>
        <w:spacing w:before="26"/>
        <w:ind w:left="318"/>
        <w:rPr>
          <w:rFonts w:ascii="Microsoft JhengHei UI" w:eastAsia="Microsoft JhengHei UI" w:hint="eastAsia"/>
        </w:rPr>
      </w:pPr>
      <w:r>
        <w:rPr/>
        <w:pict>
          <v:group style="position:absolute;margin-left:37.589668pt;margin-top:3.032751pt;width:519.85pt;height:322.75pt;mso-position-horizontal-relative:page;mso-position-vertical-relative:paragraph;z-index:-16293376" id="docshapegroup52" coordorigin="752,61" coordsize="10397,6455">
            <v:shape style="position:absolute;left:751;top:60;width:10397;height:6455" id="docshape53" coordorigin="752,61" coordsize="10397,6455" path="m792,61l752,61,752,6467,756,6486,766,6501,781,6511,799,6515,11101,6515,11119,6511,11134,6501,11144,6486,11147,6475,823,6475,811,6472,801,6466,794,6456,792,6443,792,61xm11148,61l11108,61,11108,6443,11106,6456,11099,6466,11089,6472,11077,6475,11147,6475,11148,6467,11148,61xe" filled="true" fillcolor="#e7eaed" stroked="false">
              <v:path arrowok="t"/>
              <v:fill type="solid"/>
            </v:shape>
            <v:shape style="position:absolute;left:767;top:60;width:10365;height:6439" id="docshape54" coordorigin="768,61" coordsize="10365,6439" path="m11132,61l11069,61,831,61,768,61,768,6467,770,6479,777,6489,787,6496,799,6499,11101,6499,11113,6496,11123,6489,11130,6479,11132,6467,11132,61xe" filled="true" fillcolor="#f8f8f8" stroked="false">
              <v:path arrowok="t"/>
              <v:fill type="solid"/>
            </v:shape>
            <w10:wrap type="none"/>
          </v:group>
        </w:pict>
      </w:r>
      <w:bookmarkStart w:name="1.2.4 MPP 模式算法支持" w:id="24"/>
      <w:bookmarkEnd w:id="24"/>
      <w:r>
        <w:rPr/>
      </w:r>
      <w:bookmarkStart w:name="_bookmark11" w:id="25"/>
      <w:bookmarkEnd w:id="25"/>
      <w:r>
        <w:rPr/>
      </w:r>
      <w:r>
        <w:rPr>
          <w:rFonts w:ascii="Microsoft JhengHei UI" w:eastAsia="Microsoft JhengHei UI" w:hint="eastAsia"/>
          <w:color w:val="333333"/>
          <w:spacing w:val="12"/>
        </w:rPr>
        <w:t>不想使⽤ </w:t>
      </w:r>
      <w:r>
        <w:rPr>
          <w:color w:val="333333"/>
        </w:rPr>
        <w:t>MPP</w:t>
      </w:r>
      <w:r>
        <w:rPr>
          <w:color w:val="333333"/>
          <w:spacing w:val="-1"/>
        </w:rPr>
        <w:t> </w:t>
      </w:r>
      <w:r>
        <w:rPr>
          <w:rFonts w:ascii="Microsoft JhengHei UI" w:eastAsia="Microsoft JhengHei UI" w:hint="eastAsia"/>
          <w:color w:val="333333"/>
          <w:spacing w:val="-4"/>
        </w:rPr>
        <w:t>模式：</w:t>
      </w:r>
    </w:p>
    <w:p>
      <w:pPr>
        <w:pStyle w:val="BodyText"/>
        <w:spacing w:before="47"/>
        <w:ind w:left="318"/>
      </w:pPr>
      <w:r>
        <w:rPr>
          <w:color w:val="770088"/>
        </w:rPr>
        <w:t>set </w:t>
      </w:r>
      <w:r>
        <w:rPr>
          <w:color w:val="0055AA"/>
          <w:spacing w:val="-2"/>
        </w:rPr>
        <w:t>@@session.tidb_allow_mpp</w:t>
      </w:r>
      <w:r>
        <w:rPr>
          <w:color w:val="981A1A"/>
          <w:spacing w:val="-2"/>
        </w:rPr>
        <w:t>=</w:t>
      </w:r>
      <w:r>
        <w:rPr>
          <w:color w:val="116644"/>
          <w:spacing w:val="-2"/>
        </w:rPr>
        <w:t>0</w:t>
      </w:r>
      <w:r>
        <w:rPr>
          <w:color w:val="333333"/>
          <w:spacing w:val="-2"/>
        </w:rPr>
        <w:t>;</w:t>
      </w:r>
    </w:p>
    <w:p>
      <w:pPr>
        <w:pStyle w:val="BodyText"/>
        <w:spacing w:line="273" w:lineRule="auto" w:before="4"/>
        <w:ind w:left="318" w:right="4057"/>
      </w:pPr>
      <w:r>
        <w:rPr>
          <w:rFonts w:ascii="Microsoft JhengHei UI" w:eastAsia="Microsoft JhengHei UI" w:hint="eastAsia"/>
          <w:color w:val="333333"/>
          <w:spacing w:val="1"/>
        </w:rPr>
        <w:t>如果想要通过优化器代价估算来智能选择是否使⽤ </w:t>
      </w:r>
      <w:r>
        <w:rPr>
          <w:color w:val="333333"/>
        </w:rPr>
        <w:t>MPP</w:t>
      </w:r>
      <w:r>
        <w:rPr>
          <w:rFonts w:ascii="Microsoft JhengHei UI" w:eastAsia="Microsoft JhengHei UI" w:hint="eastAsia"/>
          <w:color w:val="333333"/>
        </w:rPr>
        <w:t>（默认情况</w:t>
      </w:r>
      <w:r>
        <w:rPr>
          <w:rFonts w:ascii="Microsoft JhengHei UI" w:eastAsia="Microsoft JhengHei UI" w:hint="eastAsia"/>
          <w:color w:val="333333"/>
        </w:rPr>
        <w:t>）： </w:t>
      </w:r>
      <w:r>
        <w:rPr>
          <w:color w:val="770088"/>
        </w:rPr>
        <w:t>set </w:t>
      </w:r>
      <w:r>
        <w:rPr>
          <w:color w:val="0055AA"/>
        </w:rPr>
        <w:t>@@session.tidb_allow_mpp</w:t>
      </w:r>
      <w:r>
        <w:rPr>
          <w:color w:val="981A1A"/>
        </w:rPr>
        <w:t>=</w:t>
      </w:r>
      <w:r>
        <w:rPr>
          <w:color w:val="116644"/>
        </w:rPr>
        <w:t>1</w:t>
      </w:r>
      <w:r>
        <w:rPr>
          <w:color w:val="333333"/>
        </w:rPr>
        <w:t>;</w:t>
      </w:r>
    </w:p>
    <w:p>
      <w:pPr>
        <w:pStyle w:val="BodyText"/>
        <w:spacing w:before="56"/>
        <w:ind w:left="318"/>
      </w:pPr>
      <w:r>
        <w:rPr>
          <w:color w:val="770088"/>
        </w:rPr>
        <w:t>set </w:t>
      </w:r>
      <w:r>
        <w:rPr>
          <w:color w:val="0055AA"/>
          <w:spacing w:val="-2"/>
        </w:rPr>
        <w:t>@@session.tidb_enforce_mpp</w:t>
      </w:r>
      <w:r>
        <w:rPr>
          <w:color w:val="981A1A"/>
          <w:spacing w:val="-2"/>
        </w:rPr>
        <w:t>=</w:t>
      </w:r>
      <w:r>
        <w:rPr>
          <w:color w:val="116644"/>
          <w:spacing w:val="-2"/>
        </w:rPr>
        <w:t>0</w:t>
      </w:r>
      <w:r>
        <w:rPr>
          <w:color w:val="333333"/>
          <w:spacing w:val="-2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02"/>
        <w:ind w:left="318"/>
        <w:rPr>
          <w:rFonts w:ascii="Microsoft JhengHei UI" w:eastAsia="Microsoft JhengHei UI" w:hint="eastAsia"/>
        </w:rPr>
      </w:pPr>
      <w:r>
        <w:rPr>
          <w:rFonts w:ascii="Microsoft JhengHei UI" w:eastAsia="Microsoft JhengHei UI" w:hint="eastAsia"/>
          <w:color w:val="333333"/>
        </w:rPr>
        <w:t>没有⾛</w:t>
      </w:r>
      <w:r>
        <w:rPr>
          <w:color w:val="333333"/>
        </w:rPr>
        <w:t>mpp</w:t>
      </w:r>
      <w:r>
        <w:rPr>
          <w:rFonts w:ascii="Microsoft JhengHei UI" w:eastAsia="Microsoft JhengHei UI" w:hint="eastAsia"/>
          <w:color w:val="333333"/>
          <w:spacing w:val="-3"/>
        </w:rPr>
        <w:t>的示例：</w:t>
      </w:r>
    </w:p>
    <w:p>
      <w:pPr>
        <w:pStyle w:val="BodyText"/>
        <w:spacing w:line="336" w:lineRule="auto" w:before="47"/>
        <w:ind w:left="318" w:right="6355"/>
      </w:pPr>
      <w:r>
        <w:rPr>
          <w:color w:val="770088"/>
        </w:rPr>
        <w:t>set</w:t>
      </w:r>
      <w:r>
        <w:rPr>
          <w:color w:val="770088"/>
          <w:spacing w:val="-22"/>
        </w:rPr>
        <w:t> </w:t>
      </w:r>
      <w:r>
        <w:rPr>
          <w:color w:val="0055AA"/>
        </w:rPr>
        <w:t>@@session.tidb_enforce_mpp</w:t>
      </w:r>
      <w:r>
        <w:rPr>
          <w:color w:val="981A1A"/>
        </w:rPr>
        <w:t>=</w:t>
      </w:r>
      <w:r>
        <w:rPr>
          <w:color w:val="116644"/>
        </w:rPr>
        <w:t>1</w:t>
      </w:r>
      <w:r>
        <w:rPr>
          <w:color w:val="333333"/>
        </w:rPr>
        <w:t>; </w:t>
      </w:r>
      <w:r>
        <w:rPr>
          <w:color w:val="770088"/>
        </w:rPr>
        <w:t>create table </w:t>
      </w:r>
      <w:r>
        <w:rPr>
          <w:color w:val="333333"/>
        </w:rPr>
        <w:t>t</w:t>
      </w:r>
      <w:r>
        <w:rPr>
          <w:color w:val="999977"/>
        </w:rPr>
        <w:t>(</w:t>
      </w:r>
      <w:r>
        <w:rPr>
          <w:color w:val="333333"/>
        </w:rPr>
        <w:t>a </w:t>
      </w:r>
      <w:r>
        <w:rPr>
          <w:color w:val="3300AA"/>
        </w:rPr>
        <w:t>int</w:t>
      </w:r>
      <w:r>
        <w:rPr>
          <w:color w:val="999977"/>
        </w:rPr>
        <w:t>)</w:t>
      </w:r>
      <w:r>
        <w:rPr>
          <w:color w:val="333333"/>
        </w:rPr>
        <w:t>;</w:t>
      </w:r>
    </w:p>
    <w:p>
      <w:pPr>
        <w:pStyle w:val="BodyText"/>
        <w:spacing w:line="336" w:lineRule="auto" w:before="2"/>
        <w:ind w:left="318" w:right="6355"/>
      </w:pPr>
      <w:r>
        <w:rPr>
          <w:color w:val="770088"/>
        </w:rPr>
        <w:t>explain</w:t>
      </w:r>
      <w:r>
        <w:rPr>
          <w:color w:val="770088"/>
          <w:spacing w:val="-6"/>
        </w:rPr>
        <w:t> </w:t>
      </w:r>
      <w:r>
        <w:rPr>
          <w:color w:val="770088"/>
        </w:rPr>
        <w:t>select</w:t>
      </w:r>
      <w:r>
        <w:rPr>
          <w:color w:val="770088"/>
          <w:spacing w:val="-6"/>
        </w:rPr>
        <w:t> </w:t>
      </w:r>
      <w:r>
        <w:rPr>
          <w:color w:val="770088"/>
        </w:rPr>
        <w:t>count</w:t>
      </w:r>
      <w:r>
        <w:rPr>
          <w:color w:val="999977"/>
        </w:rPr>
        <w:t>(</w:t>
      </w:r>
      <w:r>
        <w:rPr>
          <w:color w:val="981A1A"/>
        </w:rPr>
        <w:t>*</w:t>
      </w:r>
      <w:r>
        <w:rPr>
          <w:color w:val="999977"/>
        </w:rPr>
        <w:t>)</w:t>
      </w:r>
      <w:r>
        <w:rPr>
          <w:color w:val="999977"/>
          <w:spacing w:val="-6"/>
        </w:rPr>
        <w:t> </w:t>
      </w:r>
      <w:r>
        <w:rPr>
          <w:color w:val="770088"/>
        </w:rPr>
        <w:t>from</w:t>
      </w:r>
      <w:r>
        <w:rPr>
          <w:color w:val="770088"/>
          <w:spacing w:val="-6"/>
        </w:rPr>
        <w:t> </w:t>
      </w:r>
      <w:r>
        <w:rPr>
          <w:color w:val="333333"/>
        </w:rPr>
        <w:t>t; </w:t>
      </w:r>
      <w:r>
        <w:rPr>
          <w:color w:val="770088"/>
        </w:rPr>
        <w:t>show warnings</w:t>
      </w:r>
      <w:r>
        <w:rPr>
          <w:color w:val="333333"/>
        </w:rPr>
        <w:t>;</w:t>
      </w:r>
    </w:p>
    <w:p>
      <w:pPr>
        <w:spacing w:before="1"/>
        <w:ind w:left="318" w:right="0" w:firstLine="0"/>
        <w:jc w:val="left"/>
        <w:rPr>
          <w:sz w:val="19"/>
        </w:rPr>
      </w:pPr>
      <w:r>
        <w:rPr>
          <w:color w:val="981A1A"/>
          <w:sz w:val="19"/>
        </w:rPr>
        <w:t>+---------+------+--------------------------------------------------------------------</w:t>
      </w:r>
      <w:r>
        <w:rPr>
          <w:color w:val="981A1A"/>
          <w:spacing w:val="-10"/>
          <w:sz w:val="19"/>
        </w:rPr>
        <w:t>-</w:t>
      </w:r>
    </w:p>
    <w:p>
      <w:pPr>
        <w:tabs>
          <w:tab w:pos="1234" w:val="left" w:leader="hyphen"/>
        </w:tabs>
        <w:spacing w:before="87"/>
        <w:ind w:left="318" w:right="0" w:firstLine="0"/>
        <w:jc w:val="left"/>
        <w:rPr>
          <w:sz w:val="19"/>
        </w:rPr>
      </w:pPr>
      <w:r>
        <w:rPr>
          <w:color w:val="981A1A"/>
          <w:spacing w:val="-10"/>
          <w:sz w:val="19"/>
        </w:rPr>
        <w:t>-</w:t>
      </w:r>
      <w:r>
        <w:rPr>
          <w:color w:val="981A1A"/>
          <w:sz w:val="19"/>
        </w:rPr>
        <w:tab/>
      </w:r>
      <w:r>
        <w:rPr>
          <w:color w:val="981A1A"/>
          <w:spacing w:val="-10"/>
          <w:sz w:val="19"/>
        </w:rPr>
        <w:t>+</w:t>
      </w:r>
    </w:p>
    <w:p>
      <w:pPr>
        <w:pStyle w:val="BodyText"/>
        <w:tabs>
          <w:tab w:pos="1463" w:val="left" w:leader="none"/>
        </w:tabs>
        <w:spacing w:before="87"/>
        <w:ind w:left="318"/>
      </w:pPr>
      <w:r>
        <w:rPr>
          <w:color w:val="981A1A"/>
        </w:rPr>
        <w:t>| </w:t>
      </w:r>
      <w:r>
        <w:rPr>
          <w:color w:val="770088"/>
          <w:spacing w:val="-2"/>
        </w:rPr>
        <w:t>Level</w:t>
      </w:r>
      <w:r>
        <w:rPr>
          <w:color w:val="770088"/>
        </w:rPr>
        <w:tab/>
      </w:r>
      <w:r>
        <w:rPr>
          <w:color w:val="981A1A"/>
        </w:rPr>
        <w:t>| </w:t>
      </w:r>
      <w:r>
        <w:rPr>
          <w:color w:val="770088"/>
        </w:rPr>
        <w:t>Code </w:t>
      </w:r>
      <w:r>
        <w:rPr>
          <w:color w:val="981A1A"/>
        </w:rPr>
        <w:t>| </w:t>
      </w:r>
      <w:r>
        <w:rPr>
          <w:color w:val="333333"/>
          <w:spacing w:val="-2"/>
        </w:rPr>
        <w:t>Message</w:t>
      </w:r>
    </w:p>
    <w:p>
      <w:pPr>
        <w:spacing w:before="87"/>
        <w:ind w:left="1234" w:right="0" w:firstLine="0"/>
        <w:jc w:val="left"/>
        <w:rPr>
          <w:sz w:val="19"/>
        </w:rPr>
      </w:pPr>
      <w:r>
        <w:rPr>
          <w:color w:val="981A1A"/>
          <w:w w:val="100"/>
          <w:sz w:val="19"/>
        </w:rPr>
        <w:t>|</w:t>
      </w:r>
    </w:p>
    <w:p>
      <w:pPr>
        <w:spacing w:before="86"/>
        <w:ind w:left="318" w:right="0" w:firstLine="0"/>
        <w:jc w:val="left"/>
        <w:rPr>
          <w:sz w:val="19"/>
        </w:rPr>
      </w:pPr>
      <w:r>
        <w:rPr>
          <w:color w:val="981A1A"/>
          <w:sz w:val="19"/>
        </w:rPr>
        <w:t>+---------+------+--------------------------------------------------------------------</w:t>
      </w:r>
      <w:r>
        <w:rPr>
          <w:color w:val="981A1A"/>
          <w:spacing w:val="-10"/>
          <w:sz w:val="19"/>
        </w:rPr>
        <w:t>-</w:t>
      </w:r>
    </w:p>
    <w:p>
      <w:pPr>
        <w:tabs>
          <w:tab w:pos="1234" w:val="left" w:leader="hyphen"/>
        </w:tabs>
        <w:spacing w:before="87"/>
        <w:ind w:left="318" w:right="0" w:firstLine="0"/>
        <w:jc w:val="left"/>
        <w:rPr>
          <w:sz w:val="19"/>
        </w:rPr>
      </w:pPr>
      <w:r>
        <w:rPr>
          <w:color w:val="981A1A"/>
          <w:spacing w:val="-10"/>
          <w:sz w:val="19"/>
        </w:rPr>
        <w:t>-</w:t>
      </w:r>
      <w:r>
        <w:rPr>
          <w:color w:val="981A1A"/>
          <w:sz w:val="19"/>
        </w:rPr>
        <w:tab/>
      </w:r>
      <w:r>
        <w:rPr>
          <w:color w:val="981A1A"/>
          <w:spacing w:val="-10"/>
          <w:sz w:val="19"/>
        </w:rPr>
        <w:t>+</w:t>
      </w:r>
    </w:p>
    <w:p>
      <w:pPr>
        <w:pStyle w:val="BodyText"/>
        <w:spacing w:line="336" w:lineRule="auto" w:before="87"/>
        <w:ind w:left="318" w:right="569"/>
      </w:pPr>
      <w:r>
        <w:rPr>
          <w:color w:val="981A1A"/>
        </w:rPr>
        <w:t>| </w:t>
      </w:r>
      <w:r>
        <w:rPr>
          <w:color w:val="333333"/>
        </w:rPr>
        <w:t>Warning </w:t>
      </w:r>
      <w:r>
        <w:rPr>
          <w:color w:val="981A1A"/>
        </w:rPr>
        <w:t>| </w:t>
      </w:r>
      <w:r>
        <w:rPr>
          <w:color w:val="116644"/>
        </w:rPr>
        <w:t>1105 </w:t>
      </w:r>
      <w:r>
        <w:rPr>
          <w:color w:val="981A1A"/>
        </w:rPr>
        <w:t>| </w:t>
      </w:r>
      <w:r>
        <w:rPr>
          <w:color w:val="333333"/>
        </w:rPr>
        <w:t>MPP </w:t>
      </w:r>
      <w:r>
        <w:rPr>
          <w:color w:val="770088"/>
        </w:rPr>
        <w:t>mode </w:t>
      </w:r>
      <w:r>
        <w:rPr>
          <w:color w:val="333333"/>
        </w:rPr>
        <w:t>may be blocked because there aren</w:t>
      </w:r>
      <w:r>
        <w:rPr>
          <w:color w:val="AA1111"/>
        </w:rPr>
        <w:t>'t tiflash replicas of table `t`. |</w:t>
      </w:r>
    </w:p>
    <w:p>
      <w:pPr>
        <w:spacing w:before="1"/>
        <w:ind w:left="318" w:right="0" w:firstLine="0"/>
        <w:jc w:val="left"/>
        <w:rPr>
          <w:sz w:val="19"/>
        </w:rPr>
      </w:pPr>
      <w:r>
        <w:rPr>
          <w:color w:val="AA1111"/>
          <w:sz w:val="19"/>
        </w:rPr>
        <w:t>+---------+------+--------------------------------------------------------------------</w:t>
      </w:r>
      <w:r>
        <w:rPr>
          <w:color w:val="AA1111"/>
          <w:spacing w:val="-10"/>
          <w:sz w:val="19"/>
        </w:rPr>
        <w:t>-</w:t>
      </w:r>
    </w:p>
    <w:p>
      <w:pPr>
        <w:tabs>
          <w:tab w:pos="1234" w:val="left" w:leader="hyphen"/>
        </w:tabs>
        <w:spacing w:before="87"/>
        <w:ind w:left="318" w:right="0" w:firstLine="0"/>
        <w:jc w:val="left"/>
        <w:rPr>
          <w:sz w:val="19"/>
        </w:rPr>
      </w:pPr>
      <w:r>
        <w:rPr>
          <w:color w:val="AA1111"/>
          <w:spacing w:val="-10"/>
          <w:sz w:val="19"/>
        </w:rPr>
        <w:t>-</w:t>
      </w:r>
      <w:r>
        <w:rPr>
          <w:color w:val="AA1111"/>
          <w:sz w:val="19"/>
        </w:rPr>
        <w:tab/>
      </w:r>
      <w:r>
        <w:rPr>
          <w:color w:val="AA1111"/>
          <w:spacing w:val="-10"/>
          <w:sz w:val="19"/>
        </w:rPr>
        <w:t>+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544557</wp:posOffset>
            </wp:positionH>
            <wp:positionV relativeFrom="paragraph">
              <wp:posOffset>217998</wp:posOffset>
            </wp:positionV>
            <wp:extent cx="6477588" cy="171450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58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3"/>
        </w:numPr>
        <w:tabs>
          <w:tab w:pos="921" w:val="left" w:leader="none"/>
        </w:tabs>
        <w:spacing w:line="240" w:lineRule="auto" w:before="47" w:after="0"/>
        <w:ind w:left="920" w:right="0" w:hanging="810"/>
        <w:jc w:val="left"/>
        <w:rPr>
          <w:b/>
          <w:sz w:val="31"/>
        </w:rPr>
      </w:pPr>
      <w:r>
        <w:rPr>
          <w:rFonts w:ascii="Arial Black" w:eastAsia="Arial Black"/>
          <w:color w:val="333333"/>
          <w:spacing w:val="-2"/>
          <w:sz w:val="31"/>
        </w:rPr>
        <w:t>MPP</w:t>
      </w:r>
      <w:r>
        <w:rPr>
          <w:rFonts w:ascii="Arial Black" w:eastAsia="Arial Black"/>
          <w:color w:val="333333"/>
          <w:spacing w:val="-20"/>
          <w:sz w:val="31"/>
        </w:rPr>
        <w:t> </w:t>
      </w:r>
      <w:r>
        <w:rPr>
          <w:b/>
          <w:color w:val="333333"/>
          <w:spacing w:val="-2"/>
          <w:sz w:val="31"/>
        </w:rPr>
        <w:t>模</w:t>
      </w:r>
      <w:r>
        <w:rPr>
          <w:b/>
          <w:color w:val="333333"/>
          <w:spacing w:val="-2"/>
          <w:sz w:val="31"/>
        </w:rPr>
        <w:t>式</w:t>
      </w:r>
      <w:r>
        <w:rPr>
          <w:b/>
          <w:color w:val="333333"/>
          <w:spacing w:val="-2"/>
          <w:sz w:val="31"/>
        </w:rPr>
        <w:t>算</w:t>
      </w:r>
      <w:r>
        <w:rPr>
          <w:b/>
          <w:color w:val="333333"/>
          <w:spacing w:val="-2"/>
          <w:sz w:val="31"/>
        </w:rPr>
        <w:t>法</w:t>
      </w:r>
      <w:r>
        <w:rPr>
          <w:b/>
          <w:color w:val="333333"/>
          <w:spacing w:val="-2"/>
          <w:sz w:val="31"/>
        </w:rPr>
        <w:t>⽀</w:t>
      </w:r>
      <w:r>
        <w:rPr>
          <w:b/>
          <w:color w:val="333333"/>
          <w:spacing w:val="-10"/>
          <w:sz w:val="31"/>
        </w:rPr>
        <w:t>持</w:t>
      </w:r>
    </w:p>
    <w:p>
      <w:pPr>
        <w:pStyle w:val="BodyText"/>
        <w:spacing w:before="7"/>
        <w:rPr>
          <w:rFonts w:ascii="Microsoft JhengHei UI"/>
          <w:b/>
          <w:sz w:val="9"/>
        </w:rPr>
      </w:pPr>
      <w:r>
        <w:rPr/>
        <w:pict>
          <v:group style="position:absolute;margin-left:37.589668pt;margin-top:9.554639pt;width:519.85pt;height:220.2pt;mso-position-horizontal-relative:page;mso-position-vertical-relative:paragraph;z-index:-15717376;mso-wrap-distance-left:0;mso-wrap-distance-right:0" id="docshapegroup55" coordorigin="752,191" coordsize="10397,4404">
            <v:shape style="position:absolute;left:751;top:191;width:10397;height:4404" id="docshape56" coordorigin="752,191" coordsize="10397,4404" path="m11101,191l799,191,781,195,766,205,756,220,752,239,752,4594,792,4594,792,263,794,250,801,240,811,233,823,231,11147,231,11144,220,11134,205,11119,195,11101,191xm11147,231l11077,231,11089,233,11099,240,11106,250,11108,263,11108,4594,11148,4594,11148,239,11147,231xe" filled="true" fillcolor="#e7eaed" stroked="false">
              <v:path arrowok="t"/>
              <v:fill type="solid"/>
            </v:shape>
            <v:shape style="position:absolute;left:767;top:207;width:10365;height:4388" id="docshape57" coordorigin="768,207" coordsize="10365,4388" path="m11132,239l11130,226,11123,216,11113,210,11101,207,799,207,787,210,777,216,770,226,768,239,768,4594,831,4594,11069,4594,11132,4594,11132,239xe" filled="true" fillcolor="#f8f8f8" stroked="false">
              <v:path arrowok="t"/>
              <v:fill type="solid"/>
            </v:shape>
            <v:shape style="position:absolute;left:751;top:191;width:10397;height:4404" type="#_x0000_t202" id="docshape58" filled="false" stroked="false">
              <v:textbox inset="0,0,0,0">
                <w:txbxContent>
                  <w:p>
                    <w:pPr>
                      <w:spacing w:before="108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116644"/>
                        <w:sz w:val="19"/>
                      </w:rPr>
                      <w:t>1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、</w:t>
                    </w:r>
                    <w:r>
                      <w:rPr>
                        <w:color w:val="333333"/>
                        <w:sz w:val="19"/>
                      </w:rPr>
                      <w:t>MPP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模式⽬前⽀持的物理算法：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436" w:val="left" w:leader="none"/>
                      </w:tabs>
                      <w:spacing w:before="47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Broadcast</w:t>
                    </w:r>
                    <w:r>
                      <w:rPr>
                        <w:color w:val="333333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Hash</w:t>
                    </w:r>
                    <w:r>
                      <w:rPr>
                        <w:color w:val="770088"/>
                        <w:spacing w:val="-4"/>
                        <w:sz w:val="19"/>
                      </w:rPr>
                      <w:t> Join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436" w:val="left" w:leader="none"/>
                      </w:tabs>
                      <w:spacing w:before="87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Shuffled</w:t>
                    </w:r>
                    <w:r>
                      <w:rPr>
                        <w:color w:val="333333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Hash</w:t>
                    </w:r>
                    <w:r>
                      <w:rPr>
                        <w:color w:val="770088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770088"/>
                        <w:spacing w:val="-4"/>
                        <w:sz w:val="19"/>
                      </w:rPr>
                      <w:t>Join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436" w:val="left" w:leader="none"/>
                      </w:tabs>
                      <w:spacing w:before="87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Shuffled</w:t>
                    </w:r>
                    <w:r>
                      <w:rPr>
                        <w:color w:val="333333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Hash</w:t>
                    </w:r>
                    <w:r>
                      <w:rPr>
                        <w:color w:val="770088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Aggregation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436" w:val="left" w:leader="none"/>
                      </w:tabs>
                      <w:spacing w:before="87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Union </w:t>
                    </w:r>
                    <w:r>
                      <w:rPr>
                        <w:color w:val="770088"/>
                        <w:spacing w:val="-5"/>
                        <w:sz w:val="19"/>
                      </w:rPr>
                      <w:t>All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436" w:val="left" w:leader="none"/>
                      </w:tabs>
                      <w:spacing w:before="87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pacing w:val="-4"/>
                        <w:sz w:val="19"/>
                      </w:rPr>
                      <w:t>TopN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436" w:val="left" w:leader="none"/>
                      </w:tabs>
                      <w:spacing w:before="86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pacing w:val="-2"/>
                        <w:sz w:val="19"/>
                      </w:rPr>
                      <w:t>Limit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02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4"/>
                        <w:sz w:val="19"/>
                      </w:rPr>
                      <w:t>例⼦：</w:t>
                    </w:r>
                  </w:p>
                  <w:p>
                    <w:pPr>
                      <w:spacing w:line="336" w:lineRule="auto"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mysql</w:t>
                    </w:r>
                    <w:r>
                      <w:rPr>
                        <w:color w:val="981A1A"/>
                        <w:sz w:val="19"/>
                      </w:rPr>
                      <w:t>&gt;</w:t>
                    </w:r>
                    <w:r>
                      <w:rPr>
                        <w:color w:val="981A1A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explain</w:t>
                    </w:r>
                    <w:r>
                      <w:rPr>
                        <w:color w:val="770088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select</w:t>
                    </w:r>
                    <w:r>
                      <w:rPr>
                        <w:color w:val="770088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count</w:t>
                    </w:r>
                    <w:r>
                      <w:rPr>
                        <w:color w:val="999977"/>
                        <w:sz w:val="19"/>
                      </w:rPr>
                      <w:t>(</w:t>
                    </w:r>
                    <w:r>
                      <w:rPr>
                        <w:color w:val="981A1A"/>
                        <w:sz w:val="19"/>
                      </w:rPr>
                      <w:t>*</w:t>
                    </w:r>
                    <w:r>
                      <w:rPr>
                        <w:color w:val="999977"/>
                        <w:sz w:val="19"/>
                      </w:rPr>
                      <w:t>)</w:t>
                    </w:r>
                    <w:r>
                      <w:rPr>
                        <w:color w:val="999977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from</w:t>
                    </w:r>
                    <w:r>
                      <w:rPr>
                        <w:color w:val="770088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customer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c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join</w:t>
                    </w:r>
                    <w:r>
                      <w:rPr>
                        <w:color w:val="770088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nation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n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on 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c</w:t>
                    </w:r>
                    <w:r>
                      <w:rPr>
                        <w:color w:val="0055AA"/>
                        <w:spacing w:val="-2"/>
                        <w:sz w:val="19"/>
                      </w:rPr>
                      <w:t>.c_nationkey</w:t>
                    </w:r>
                    <w:r>
                      <w:rPr>
                        <w:color w:val="981A1A"/>
                        <w:spacing w:val="-2"/>
                        <w:sz w:val="19"/>
                      </w:rPr>
                      <w:t>=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n</w:t>
                    </w:r>
                    <w:r>
                      <w:rPr>
                        <w:color w:val="0055AA"/>
                        <w:spacing w:val="-2"/>
                        <w:sz w:val="19"/>
                      </w:rPr>
                      <w:t>.n_nationkey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;</w:t>
                    </w:r>
                  </w:p>
                  <w:p>
                    <w:pPr>
                      <w:spacing w:before="2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981A1A"/>
                        <w:sz w:val="19"/>
                      </w:rPr>
                      <w:t>+------------------------------------------+------------+-------------------+---------</w:t>
                    </w:r>
                    <w:r>
                      <w:rPr>
                        <w:color w:val="981A1A"/>
                        <w:spacing w:val="-10"/>
                        <w:sz w:val="19"/>
                      </w:rPr>
                      <w:t>-</w:t>
                    </w:r>
                  </w:p>
                  <w:p>
                    <w:pPr>
                      <w:tabs>
                        <w:tab w:pos="9593" w:val="left" w:leader="hyphen"/>
                      </w:tabs>
                      <w:spacing w:before="8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981A1A"/>
                        <w:sz w:val="19"/>
                      </w:rPr>
                      <w:t>-----</w:t>
                    </w:r>
                    <w:r>
                      <w:rPr>
                        <w:color w:val="981A1A"/>
                        <w:spacing w:val="-10"/>
                        <w:sz w:val="19"/>
                      </w:rPr>
                      <w:t>+</w:t>
                    </w:r>
                    <w:r>
                      <w:rPr>
                        <w:color w:val="981A1A"/>
                        <w:sz w:val="19"/>
                      </w:rPr>
                      <w:tab/>
                    </w:r>
                    <w:r>
                      <w:rPr>
                        <w:color w:val="981A1A"/>
                        <w:spacing w:val="-10"/>
                        <w:sz w:val="19"/>
                      </w:rPr>
                      <w:t>+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40" w:bottom="280" w:left="640" w:right="640"/>
        </w:sectPr>
      </w:pPr>
    </w:p>
    <w:p>
      <w:pPr>
        <w:pStyle w:val="BodyText"/>
        <w:tabs>
          <w:tab w:pos="5240" w:val="left" w:leader="none"/>
          <w:tab w:pos="6728" w:val="left" w:leader="none"/>
          <w:tab w:pos="9018" w:val="left" w:leader="none"/>
          <w:tab w:pos="9934" w:val="left" w:leader="none"/>
        </w:tabs>
        <w:spacing w:line="336" w:lineRule="auto" w:before="69"/>
        <w:ind w:left="318" w:right="569"/>
      </w:pPr>
      <w:r>
        <w:rPr/>
        <w:pict>
          <v:group style="position:absolute;margin-left:37.589668pt;margin-top:1.026654pt;width:519.85pt;height:549.25pt;mso-position-horizontal-relative:page;mso-position-vertical-relative:paragraph;z-index:-16292352" id="docshapegroup59" coordorigin="752,21" coordsize="10397,10985">
            <v:shape style="position:absolute;left:751;top:20;width:10397;height:10985" id="docshape60" coordorigin="752,21" coordsize="10397,10985" path="m792,21l752,21,752,10957,756,10976,766,10991,781,11001,799,11005,11101,11005,11119,11001,11134,10991,11144,10976,11147,10965,823,10965,811,10963,801,10956,794,10946,792,10934,792,21xm11148,21l11108,21,11108,10934,11106,10946,11099,10956,11089,10963,11077,10965,11147,10965,11148,10957,11148,21xe" filled="true" fillcolor="#e7eaed" stroked="false">
              <v:path arrowok="t"/>
              <v:fill type="solid"/>
            </v:shape>
            <v:shape style="position:absolute;left:767;top:20;width:10365;height:10969" id="docshape61" coordorigin="768,21" coordsize="10365,10969" path="m11132,21l11069,21,831,21,768,21,768,10957,770,10970,777,10980,787,10987,799,10989,11101,10989,11113,10987,11123,10980,11130,10970,11132,10957,11132,21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color w:val="981A1A"/>
        </w:rPr>
        <w:t>| </w:t>
      </w:r>
      <w:r>
        <w:rPr>
          <w:color w:val="333333"/>
        </w:rPr>
        <w:t>id</w:t>
        <w:tab/>
      </w:r>
      <w:r>
        <w:rPr>
          <w:color w:val="981A1A"/>
        </w:rPr>
        <w:t>| </w:t>
      </w:r>
      <w:r>
        <w:rPr>
          <w:color w:val="333333"/>
        </w:rPr>
        <w:t>estRows</w:t>
        <w:tab/>
      </w:r>
      <w:r>
        <w:rPr>
          <w:color w:val="981A1A"/>
        </w:rPr>
        <w:t>| </w:t>
      </w:r>
      <w:r>
        <w:rPr>
          <w:color w:val="333333"/>
        </w:rPr>
        <w:t>task</w:t>
        <w:tab/>
      </w:r>
      <w:r>
        <w:rPr>
          <w:color w:val="981A1A"/>
        </w:rPr>
        <w:t>| </w:t>
      </w:r>
      <w:r>
        <w:rPr>
          <w:color w:val="333333"/>
        </w:rPr>
        <w:t>access object </w:t>
      </w:r>
      <w:r>
        <w:rPr>
          <w:color w:val="981A1A"/>
        </w:rPr>
        <w:t>| </w:t>
      </w:r>
      <w:r>
        <w:rPr>
          <w:color w:val="333333"/>
        </w:rPr>
        <w:t>operator info</w:t>
        <w:tab/>
        <w:tab/>
        <w:tab/>
        <w:tab/>
      </w:r>
      <w:r>
        <w:rPr>
          <w:color w:val="981A1A"/>
          <w:spacing w:val="-10"/>
        </w:rPr>
        <w:t>|</w:t>
      </w:r>
    </w:p>
    <w:p>
      <w:pPr>
        <w:spacing w:before="1"/>
        <w:ind w:left="318" w:right="0" w:firstLine="0"/>
        <w:jc w:val="left"/>
        <w:rPr>
          <w:sz w:val="19"/>
        </w:rPr>
      </w:pPr>
      <w:r>
        <w:rPr>
          <w:color w:val="981A1A"/>
          <w:sz w:val="19"/>
        </w:rPr>
        <w:t>+------------------------------------------+------------+-------------------+---------</w:t>
      </w:r>
      <w:r>
        <w:rPr>
          <w:color w:val="981A1A"/>
          <w:spacing w:val="-10"/>
          <w:sz w:val="19"/>
        </w:rPr>
        <w:t>-</w:t>
      </w:r>
    </w:p>
    <w:p>
      <w:pPr>
        <w:tabs>
          <w:tab w:pos="9705" w:val="left" w:leader="hyphen"/>
        </w:tabs>
        <w:spacing w:before="87"/>
        <w:ind w:left="318" w:right="0" w:firstLine="0"/>
        <w:jc w:val="left"/>
        <w:rPr>
          <w:sz w:val="19"/>
        </w:rPr>
      </w:pPr>
      <w:r>
        <w:rPr>
          <w:color w:val="981A1A"/>
          <w:sz w:val="19"/>
        </w:rPr>
        <w:t>-----</w:t>
      </w:r>
      <w:r>
        <w:rPr>
          <w:color w:val="981A1A"/>
          <w:spacing w:val="-10"/>
          <w:sz w:val="19"/>
        </w:rPr>
        <w:t>+</w:t>
      </w:r>
      <w:r>
        <w:rPr>
          <w:color w:val="981A1A"/>
          <w:sz w:val="19"/>
        </w:rPr>
        <w:tab/>
      </w:r>
      <w:r>
        <w:rPr>
          <w:color w:val="981A1A"/>
          <w:spacing w:val="-10"/>
          <w:sz w:val="19"/>
        </w:rPr>
        <w:t>+</w:t>
      </w:r>
    </w:p>
    <w:p>
      <w:pPr>
        <w:pStyle w:val="BodyText"/>
        <w:spacing w:before="11"/>
        <w:rPr>
          <w:sz w:val="8"/>
        </w:rPr>
      </w:pPr>
    </w:p>
    <w:tbl>
      <w:tblPr>
        <w:tblW w:w="0" w:type="auto"/>
        <w:jc w:val="left"/>
        <w:tblInd w:w="2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43"/>
        <w:gridCol w:w="401"/>
        <w:gridCol w:w="1259"/>
        <w:gridCol w:w="229"/>
        <w:gridCol w:w="2061"/>
        <w:gridCol w:w="401"/>
        <w:gridCol w:w="394"/>
      </w:tblGrid>
      <w:tr>
        <w:trPr>
          <w:trHeight w:val="246" w:hRule="atLeast"/>
        </w:trPr>
        <w:tc>
          <w:tcPr>
            <w:tcW w:w="4743" w:type="dxa"/>
            <w:shd w:val="clear" w:color="auto" w:fill="F8F8F8"/>
          </w:tcPr>
          <w:p>
            <w:pPr>
              <w:pStyle w:val="TableParagraph"/>
              <w:spacing w:line="201" w:lineRule="exact"/>
              <w:ind w:left="50"/>
              <w:rPr>
                <w:sz w:val="19"/>
              </w:rPr>
            </w:pPr>
            <w:r>
              <w:rPr>
                <w:color w:val="981A1A"/>
                <w:sz w:val="19"/>
              </w:rPr>
              <w:t>| </w:t>
            </w:r>
            <w:r>
              <w:rPr>
                <w:color w:val="333333"/>
                <w:spacing w:val="-2"/>
                <w:sz w:val="19"/>
              </w:rPr>
              <w:t>HashAgg_23</w:t>
            </w:r>
          </w:p>
        </w:tc>
        <w:tc>
          <w:tcPr>
            <w:tcW w:w="401" w:type="dxa"/>
            <w:shd w:val="clear" w:color="auto" w:fill="F8F8F8"/>
          </w:tcPr>
          <w:p>
            <w:pPr>
              <w:pStyle w:val="TableParagraph"/>
              <w:spacing w:line="201" w:lineRule="exact"/>
              <w:ind w:right="55"/>
              <w:jc w:val="right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1259" w:type="dxa"/>
            <w:shd w:val="clear" w:color="auto" w:fill="F8F8F8"/>
          </w:tcPr>
          <w:p>
            <w:pPr>
              <w:pStyle w:val="TableParagraph"/>
              <w:spacing w:line="201" w:lineRule="exact"/>
              <w:ind w:left="57"/>
              <w:rPr>
                <w:sz w:val="19"/>
              </w:rPr>
            </w:pPr>
            <w:r>
              <w:rPr>
                <w:color w:val="116644"/>
                <w:spacing w:val="-4"/>
                <w:sz w:val="19"/>
              </w:rPr>
              <w:t>1.00</w:t>
            </w:r>
          </w:p>
        </w:tc>
        <w:tc>
          <w:tcPr>
            <w:tcW w:w="229" w:type="dxa"/>
            <w:shd w:val="clear" w:color="auto" w:fill="F8F8F8"/>
          </w:tcPr>
          <w:p>
            <w:pPr>
              <w:pStyle w:val="TableParagraph"/>
              <w:spacing w:line="201" w:lineRule="exact"/>
              <w:ind w:right="54"/>
              <w:jc w:val="right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2061" w:type="dxa"/>
            <w:shd w:val="clear" w:color="auto" w:fill="F8F8F8"/>
          </w:tcPr>
          <w:p>
            <w:pPr>
              <w:pStyle w:val="TableParagraph"/>
              <w:spacing w:line="201" w:lineRule="exact"/>
              <w:ind w:left="57"/>
              <w:rPr>
                <w:sz w:val="19"/>
              </w:rPr>
            </w:pPr>
            <w:r>
              <w:rPr>
                <w:color w:val="333333"/>
                <w:spacing w:val="-4"/>
                <w:sz w:val="19"/>
              </w:rPr>
              <w:t>root</w:t>
            </w:r>
          </w:p>
        </w:tc>
        <w:tc>
          <w:tcPr>
            <w:tcW w:w="401" w:type="dxa"/>
            <w:shd w:val="clear" w:color="auto" w:fill="F8F8F8"/>
          </w:tcPr>
          <w:p>
            <w:pPr>
              <w:pStyle w:val="TableParagraph"/>
              <w:spacing w:line="201" w:lineRule="exact"/>
              <w:ind w:left="57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394" w:type="dxa"/>
            <w:shd w:val="clear" w:color="auto" w:fill="F8F8F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04" w:hRule="atLeast"/>
        </w:trPr>
        <w:tc>
          <w:tcPr>
            <w:tcW w:w="4743" w:type="dxa"/>
            <w:shd w:val="clear" w:color="auto" w:fill="F8F8F8"/>
          </w:tcPr>
          <w:p>
            <w:pPr>
              <w:pStyle w:val="TableParagraph"/>
              <w:spacing w:before="41"/>
              <w:ind w:left="507"/>
              <w:rPr>
                <w:sz w:val="19"/>
              </w:rPr>
            </w:pPr>
            <w:r>
              <w:rPr>
                <w:color w:val="981A1A"/>
                <w:sz w:val="19"/>
              </w:rPr>
              <w:t>|</w:t>
            </w:r>
            <w:r>
              <w:rPr>
                <w:color w:val="981A1A"/>
                <w:spacing w:val="-5"/>
                <w:sz w:val="19"/>
              </w:rPr>
              <w:t> </w:t>
            </w:r>
            <w:r>
              <w:rPr>
                <w:color w:val="333333"/>
                <w:sz w:val="19"/>
              </w:rPr>
              <w:t>funcs:</w:t>
            </w:r>
            <w:r>
              <w:rPr>
                <w:color w:val="770088"/>
                <w:sz w:val="19"/>
              </w:rPr>
              <w:t>count</w:t>
            </w:r>
            <w:r>
              <w:rPr>
                <w:color w:val="999977"/>
                <w:sz w:val="19"/>
              </w:rPr>
              <w:t>(</w:t>
            </w:r>
            <w:r>
              <w:rPr>
                <w:color w:val="770088"/>
                <w:sz w:val="19"/>
              </w:rPr>
              <w:t>Column</w:t>
            </w:r>
            <w:r>
              <w:rPr>
                <w:color w:val="AA5500"/>
                <w:sz w:val="19"/>
              </w:rPr>
              <w:t>#16)-</w:t>
            </w:r>
            <w:r>
              <w:rPr>
                <w:color w:val="AA5500"/>
                <w:spacing w:val="-2"/>
                <w:sz w:val="19"/>
              </w:rPr>
              <w:t>&gt;Column#15</w:t>
            </w:r>
          </w:p>
          <w:p>
            <w:pPr>
              <w:pStyle w:val="TableParagraph"/>
              <w:spacing w:before="69"/>
              <w:ind w:left="50"/>
              <w:rPr>
                <w:sz w:val="19"/>
              </w:rPr>
            </w:pPr>
            <w:r>
              <w:rPr>
                <w:color w:val="981A1A"/>
                <w:sz w:val="19"/>
              </w:rPr>
              <w:t>| </w:t>
            </w:r>
            <w:r>
              <w:rPr>
                <w:rFonts w:ascii="DejaVu Sans Mono" w:hAnsi="DejaVu Sans Mono"/>
                <w:color w:val="333333"/>
                <w:spacing w:val="-2"/>
                <w:sz w:val="19"/>
              </w:rPr>
              <w:t>└─</w:t>
            </w:r>
            <w:r>
              <w:rPr>
                <w:color w:val="333333"/>
                <w:spacing w:val="-2"/>
                <w:sz w:val="19"/>
              </w:rPr>
              <w:t>TableReader_25</w:t>
            </w:r>
          </w:p>
        </w:tc>
        <w:tc>
          <w:tcPr>
            <w:tcW w:w="401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right="54"/>
              <w:jc w:val="right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1259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left="58"/>
              <w:rPr>
                <w:sz w:val="19"/>
              </w:rPr>
            </w:pPr>
            <w:r>
              <w:rPr>
                <w:color w:val="116644"/>
                <w:spacing w:val="-4"/>
                <w:sz w:val="19"/>
              </w:rPr>
              <w:t>1.00</w:t>
            </w:r>
          </w:p>
        </w:tc>
        <w:tc>
          <w:tcPr>
            <w:tcW w:w="229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right="54"/>
              <w:jc w:val="right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2061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left="58"/>
              <w:rPr>
                <w:sz w:val="19"/>
              </w:rPr>
            </w:pPr>
            <w:r>
              <w:rPr>
                <w:color w:val="333333"/>
                <w:spacing w:val="-4"/>
                <w:sz w:val="19"/>
              </w:rPr>
              <w:t>root</w:t>
            </w:r>
          </w:p>
        </w:tc>
        <w:tc>
          <w:tcPr>
            <w:tcW w:w="401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left="57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394" w:type="dxa"/>
            <w:shd w:val="clear" w:color="auto" w:fill="F8F8F8"/>
          </w:tcPr>
          <w:p>
            <w:pPr>
              <w:pStyle w:val="TableParagraph"/>
              <w:spacing w:before="41"/>
              <w:ind w:right="49"/>
              <w:jc w:val="right"/>
              <w:rPr>
                <w:sz w:val="19"/>
              </w:rPr>
            </w:pPr>
            <w:r>
              <w:rPr>
                <w:color w:val="AA5500"/>
                <w:w w:val="100"/>
                <w:sz w:val="19"/>
              </w:rPr>
              <w:t>|</w:t>
            </w:r>
          </w:p>
        </w:tc>
      </w:tr>
      <w:tr>
        <w:trPr>
          <w:trHeight w:val="604" w:hRule="atLeast"/>
        </w:trPr>
        <w:tc>
          <w:tcPr>
            <w:tcW w:w="4743" w:type="dxa"/>
            <w:shd w:val="clear" w:color="auto" w:fill="F8F8F8"/>
          </w:tcPr>
          <w:p>
            <w:pPr>
              <w:pStyle w:val="TableParagraph"/>
              <w:spacing w:before="41"/>
              <w:ind w:left="507"/>
              <w:rPr>
                <w:sz w:val="19"/>
              </w:rPr>
            </w:pPr>
            <w:r>
              <w:rPr>
                <w:color w:val="981A1A"/>
                <w:sz w:val="19"/>
              </w:rPr>
              <w:t>| </w:t>
            </w:r>
            <w:r>
              <w:rPr>
                <w:color w:val="770088"/>
                <w:spacing w:val="-2"/>
                <w:sz w:val="19"/>
              </w:rPr>
              <w:t>data</w:t>
            </w:r>
            <w:r>
              <w:rPr>
                <w:color w:val="333333"/>
                <w:spacing w:val="-2"/>
                <w:sz w:val="19"/>
              </w:rPr>
              <w:t>:ExchangeSender_24</w:t>
            </w:r>
          </w:p>
          <w:p>
            <w:pPr>
              <w:pStyle w:val="TableParagraph"/>
              <w:tabs>
                <w:tab w:pos="507" w:val="left" w:leader="none"/>
              </w:tabs>
              <w:spacing w:before="69"/>
              <w:ind w:left="50"/>
              <w:rPr>
                <w:sz w:val="19"/>
              </w:rPr>
            </w:pPr>
            <w:r>
              <w:rPr>
                <w:color w:val="981A1A"/>
                <w:spacing w:val="-10"/>
                <w:sz w:val="19"/>
              </w:rPr>
              <w:t>|</w:t>
            </w:r>
            <w:r>
              <w:rPr>
                <w:color w:val="981A1A"/>
                <w:sz w:val="19"/>
              </w:rPr>
              <w:tab/>
            </w:r>
            <w:r>
              <w:rPr>
                <w:rFonts w:ascii="DejaVu Sans Mono" w:hAnsi="DejaVu Sans Mono"/>
                <w:color w:val="333333"/>
                <w:spacing w:val="-2"/>
                <w:sz w:val="19"/>
              </w:rPr>
              <w:t>└─</w:t>
            </w:r>
            <w:r>
              <w:rPr>
                <w:color w:val="333333"/>
                <w:spacing w:val="-2"/>
                <w:sz w:val="19"/>
              </w:rPr>
              <w:t>ExchangeSender_24</w:t>
            </w:r>
          </w:p>
        </w:tc>
        <w:tc>
          <w:tcPr>
            <w:tcW w:w="401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right="54"/>
              <w:jc w:val="right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1259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left="58"/>
              <w:rPr>
                <w:sz w:val="19"/>
              </w:rPr>
            </w:pPr>
            <w:r>
              <w:rPr>
                <w:color w:val="116644"/>
                <w:spacing w:val="-4"/>
                <w:sz w:val="19"/>
              </w:rPr>
              <w:t>1.00</w:t>
            </w:r>
          </w:p>
        </w:tc>
        <w:tc>
          <w:tcPr>
            <w:tcW w:w="229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right="54"/>
              <w:jc w:val="right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2061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left="58"/>
              <w:rPr>
                <w:sz w:val="19"/>
              </w:rPr>
            </w:pPr>
            <w:r>
              <w:rPr>
                <w:color w:val="333333"/>
                <w:spacing w:val="-2"/>
                <w:sz w:val="19"/>
              </w:rPr>
              <w:t>batchCop</w:t>
            </w:r>
            <w:r>
              <w:rPr>
                <w:color w:val="999977"/>
                <w:spacing w:val="-2"/>
                <w:sz w:val="19"/>
              </w:rPr>
              <w:t>[</w:t>
            </w:r>
            <w:r>
              <w:rPr>
                <w:color w:val="333333"/>
                <w:spacing w:val="-2"/>
                <w:sz w:val="19"/>
              </w:rPr>
              <w:t>tiflash</w:t>
            </w:r>
            <w:r>
              <w:rPr>
                <w:color w:val="999977"/>
                <w:spacing w:val="-2"/>
                <w:sz w:val="19"/>
              </w:rPr>
              <w:t>]</w:t>
            </w:r>
          </w:p>
        </w:tc>
        <w:tc>
          <w:tcPr>
            <w:tcW w:w="401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left="57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394" w:type="dxa"/>
            <w:shd w:val="clear" w:color="auto" w:fill="F8F8F8"/>
          </w:tcPr>
          <w:p>
            <w:pPr>
              <w:pStyle w:val="TableParagraph"/>
              <w:spacing w:before="41"/>
              <w:ind w:right="49"/>
              <w:jc w:val="right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</w:tr>
      <w:tr>
        <w:trPr>
          <w:trHeight w:val="604" w:hRule="atLeast"/>
        </w:trPr>
        <w:tc>
          <w:tcPr>
            <w:tcW w:w="4743" w:type="dxa"/>
            <w:shd w:val="clear" w:color="auto" w:fill="F8F8F8"/>
          </w:tcPr>
          <w:p>
            <w:pPr>
              <w:pStyle w:val="TableParagraph"/>
              <w:spacing w:before="41"/>
              <w:ind w:left="507"/>
              <w:rPr>
                <w:sz w:val="19"/>
              </w:rPr>
            </w:pPr>
            <w:r>
              <w:rPr>
                <w:color w:val="981A1A"/>
                <w:sz w:val="19"/>
              </w:rPr>
              <w:t>| </w:t>
            </w:r>
            <w:r>
              <w:rPr>
                <w:color w:val="333333"/>
                <w:sz w:val="19"/>
              </w:rPr>
              <w:t>ExchangeType: </w:t>
            </w:r>
            <w:r>
              <w:rPr>
                <w:color w:val="333333"/>
                <w:spacing w:val="-2"/>
                <w:sz w:val="19"/>
              </w:rPr>
              <w:t>PassThrough</w:t>
            </w:r>
          </w:p>
          <w:p>
            <w:pPr>
              <w:pStyle w:val="TableParagraph"/>
              <w:tabs>
                <w:tab w:pos="736" w:val="left" w:leader="none"/>
              </w:tabs>
              <w:spacing w:before="69"/>
              <w:ind w:left="50"/>
              <w:rPr>
                <w:sz w:val="19"/>
              </w:rPr>
            </w:pPr>
            <w:r>
              <w:rPr>
                <w:color w:val="981A1A"/>
                <w:spacing w:val="-10"/>
                <w:sz w:val="19"/>
              </w:rPr>
              <w:t>|</w:t>
            </w:r>
            <w:r>
              <w:rPr>
                <w:color w:val="981A1A"/>
                <w:sz w:val="19"/>
              </w:rPr>
              <w:tab/>
            </w:r>
            <w:r>
              <w:rPr>
                <w:rFonts w:ascii="DejaVu Sans Mono" w:hAnsi="DejaVu Sans Mono"/>
                <w:color w:val="333333"/>
                <w:spacing w:val="-2"/>
                <w:sz w:val="19"/>
              </w:rPr>
              <w:t>└─</w:t>
            </w:r>
            <w:r>
              <w:rPr>
                <w:color w:val="333333"/>
                <w:spacing w:val="-2"/>
                <w:sz w:val="19"/>
              </w:rPr>
              <w:t>HashAgg_12</w:t>
            </w:r>
          </w:p>
        </w:tc>
        <w:tc>
          <w:tcPr>
            <w:tcW w:w="401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right="54"/>
              <w:jc w:val="right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1259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left="58"/>
              <w:rPr>
                <w:sz w:val="19"/>
              </w:rPr>
            </w:pPr>
            <w:r>
              <w:rPr>
                <w:color w:val="116644"/>
                <w:spacing w:val="-4"/>
                <w:sz w:val="19"/>
              </w:rPr>
              <w:t>1.00</w:t>
            </w:r>
          </w:p>
        </w:tc>
        <w:tc>
          <w:tcPr>
            <w:tcW w:w="229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right="54"/>
              <w:jc w:val="right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2061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left="58"/>
              <w:rPr>
                <w:sz w:val="19"/>
              </w:rPr>
            </w:pPr>
            <w:r>
              <w:rPr>
                <w:color w:val="333333"/>
                <w:spacing w:val="-2"/>
                <w:sz w:val="19"/>
              </w:rPr>
              <w:t>batchCop</w:t>
            </w:r>
            <w:r>
              <w:rPr>
                <w:color w:val="999977"/>
                <w:spacing w:val="-2"/>
                <w:sz w:val="19"/>
              </w:rPr>
              <w:t>[</w:t>
            </w:r>
            <w:r>
              <w:rPr>
                <w:color w:val="333333"/>
                <w:spacing w:val="-2"/>
                <w:sz w:val="19"/>
              </w:rPr>
              <w:t>tiflash</w:t>
            </w:r>
            <w:r>
              <w:rPr>
                <w:color w:val="999977"/>
                <w:spacing w:val="-2"/>
                <w:sz w:val="19"/>
              </w:rPr>
              <w:t>]</w:t>
            </w:r>
          </w:p>
        </w:tc>
        <w:tc>
          <w:tcPr>
            <w:tcW w:w="401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left="57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394" w:type="dxa"/>
            <w:shd w:val="clear" w:color="auto" w:fill="F8F8F8"/>
          </w:tcPr>
          <w:p>
            <w:pPr>
              <w:pStyle w:val="TableParagraph"/>
              <w:spacing w:before="41"/>
              <w:ind w:right="49"/>
              <w:jc w:val="right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</w:tr>
      <w:tr>
        <w:trPr>
          <w:trHeight w:val="548" w:hRule="atLeast"/>
        </w:trPr>
        <w:tc>
          <w:tcPr>
            <w:tcW w:w="4743" w:type="dxa"/>
            <w:shd w:val="clear" w:color="auto" w:fill="F8F8F8"/>
          </w:tcPr>
          <w:p>
            <w:pPr>
              <w:pStyle w:val="TableParagraph"/>
              <w:spacing w:before="41"/>
              <w:ind w:left="507"/>
              <w:rPr>
                <w:sz w:val="19"/>
              </w:rPr>
            </w:pPr>
            <w:r>
              <w:rPr>
                <w:color w:val="981A1A"/>
                <w:sz w:val="19"/>
              </w:rPr>
              <w:t>| </w:t>
            </w:r>
            <w:r>
              <w:rPr>
                <w:color w:val="333333"/>
                <w:sz w:val="19"/>
              </w:rPr>
              <w:t>funcs:</w:t>
            </w:r>
            <w:r>
              <w:rPr>
                <w:color w:val="770088"/>
                <w:sz w:val="19"/>
              </w:rPr>
              <w:t>count</w:t>
            </w:r>
            <w:r>
              <w:rPr>
                <w:color w:val="999977"/>
                <w:sz w:val="19"/>
              </w:rPr>
              <w:t>(</w:t>
            </w:r>
            <w:r>
              <w:rPr>
                <w:color w:val="116644"/>
                <w:sz w:val="19"/>
              </w:rPr>
              <w:t>1</w:t>
            </w:r>
            <w:r>
              <w:rPr>
                <w:color w:val="999977"/>
                <w:sz w:val="19"/>
              </w:rPr>
              <w:t>)</w:t>
            </w:r>
            <w:r>
              <w:rPr>
                <w:color w:val="981A1A"/>
                <w:sz w:val="19"/>
              </w:rPr>
              <w:t>-</w:t>
            </w:r>
            <w:r>
              <w:rPr>
                <w:color w:val="981A1A"/>
                <w:spacing w:val="-2"/>
                <w:sz w:val="19"/>
              </w:rPr>
              <w:t>&gt;</w:t>
            </w:r>
            <w:r>
              <w:rPr>
                <w:color w:val="770088"/>
                <w:spacing w:val="-2"/>
                <w:sz w:val="19"/>
              </w:rPr>
              <w:t>Column</w:t>
            </w:r>
            <w:r>
              <w:rPr>
                <w:color w:val="AA5500"/>
                <w:spacing w:val="-2"/>
                <w:sz w:val="19"/>
              </w:rPr>
              <w:t>#16</w:t>
            </w:r>
          </w:p>
          <w:p>
            <w:pPr>
              <w:pStyle w:val="TableParagraph"/>
              <w:tabs>
                <w:tab w:pos="965" w:val="left" w:leader="none"/>
              </w:tabs>
              <w:spacing w:line="203" w:lineRule="exact" w:before="69"/>
              <w:ind w:left="50"/>
              <w:rPr>
                <w:sz w:val="19"/>
              </w:rPr>
            </w:pPr>
            <w:r>
              <w:rPr>
                <w:color w:val="981A1A"/>
                <w:spacing w:val="-10"/>
                <w:sz w:val="19"/>
              </w:rPr>
              <w:t>|</w:t>
            </w:r>
            <w:r>
              <w:rPr>
                <w:color w:val="981A1A"/>
                <w:sz w:val="19"/>
              </w:rPr>
              <w:tab/>
            </w:r>
            <w:r>
              <w:rPr>
                <w:rFonts w:ascii="DejaVu Sans Mono" w:hAnsi="DejaVu Sans Mono"/>
                <w:color w:val="333333"/>
                <w:spacing w:val="-2"/>
                <w:sz w:val="19"/>
              </w:rPr>
              <w:t>└─</w:t>
            </w:r>
            <w:r>
              <w:rPr>
                <w:color w:val="333333"/>
                <w:spacing w:val="-2"/>
                <w:sz w:val="19"/>
              </w:rPr>
              <w:t>HashJoin_17</w:t>
            </w:r>
          </w:p>
        </w:tc>
        <w:tc>
          <w:tcPr>
            <w:tcW w:w="401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85" w:lineRule="exact" w:before="139"/>
              <w:ind w:right="54"/>
              <w:jc w:val="right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1259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85" w:lineRule="exact" w:before="139"/>
              <w:ind w:left="58"/>
              <w:rPr>
                <w:sz w:val="19"/>
              </w:rPr>
            </w:pPr>
            <w:r>
              <w:rPr>
                <w:color w:val="116644"/>
                <w:spacing w:val="-2"/>
                <w:sz w:val="19"/>
              </w:rPr>
              <w:t>3000000.00</w:t>
            </w:r>
          </w:p>
        </w:tc>
        <w:tc>
          <w:tcPr>
            <w:tcW w:w="229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85" w:lineRule="exact" w:before="139"/>
              <w:ind w:right="54"/>
              <w:jc w:val="right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2061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85" w:lineRule="exact" w:before="139"/>
              <w:ind w:left="58"/>
              <w:rPr>
                <w:sz w:val="19"/>
              </w:rPr>
            </w:pPr>
            <w:r>
              <w:rPr>
                <w:color w:val="333333"/>
                <w:spacing w:val="-2"/>
                <w:sz w:val="19"/>
              </w:rPr>
              <w:t>batchCop</w:t>
            </w:r>
            <w:r>
              <w:rPr>
                <w:color w:val="999977"/>
                <w:spacing w:val="-2"/>
                <w:sz w:val="19"/>
              </w:rPr>
              <w:t>[</w:t>
            </w:r>
            <w:r>
              <w:rPr>
                <w:color w:val="333333"/>
                <w:spacing w:val="-2"/>
                <w:sz w:val="19"/>
              </w:rPr>
              <w:t>tiflash</w:t>
            </w:r>
            <w:r>
              <w:rPr>
                <w:color w:val="999977"/>
                <w:spacing w:val="-2"/>
                <w:sz w:val="19"/>
              </w:rPr>
              <w:t>]</w:t>
            </w:r>
          </w:p>
        </w:tc>
        <w:tc>
          <w:tcPr>
            <w:tcW w:w="401" w:type="dxa"/>
            <w:shd w:val="clear" w:color="auto" w:fill="F8F8F8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85" w:lineRule="exact" w:before="139"/>
              <w:ind w:left="57"/>
              <w:rPr>
                <w:sz w:val="19"/>
              </w:rPr>
            </w:pPr>
            <w:r>
              <w:rPr>
                <w:color w:val="981A1A"/>
                <w:w w:val="100"/>
                <w:sz w:val="19"/>
              </w:rPr>
              <w:t>|</w:t>
            </w:r>
          </w:p>
        </w:tc>
        <w:tc>
          <w:tcPr>
            <w:tcW w:w="394" w:type="dxa"/>
            <w:shd w:val="clear" w:color="auto" w:fill="F8F8F8"/>
          </w:tcPr>
          <w:p>
            <w:pPr>
              <w:pStyle w:val="TableParagraph"/>
              <w:spacing w:before="41"/>
              <w:ind w:right="49"/>
              <w:jc w:val="right"/>
              <w:rPr>
                <w:sz w:val="19"/>
              </w:rPr>
            </w:pPr>
            <w:r>
              <w:rPr>
                <w:color w:val="AA5500"/>
                <w:w w:val="100"/>
                <w:sz w:val="19"/>
              </w:rPr>
              <w:t>|</w:t>
            </w:r>
          </w:p>
        </w:tc>
      </w:tr>
    </w:tbl>
    <w:p>
      <w:pPr>
        <w:pStyle w:val="BodyText"/>
        <w:spacing w:before="98"/>
        <w:ind w:left="776"/>
      </w:pPr>
      <w:r>
        <w:rPr>
          <w:color w:val="981A1A"/>
        </w:rPr>
        <w:t>| </w:t>
      </w:r>
      <w:r>
        <w:rPr>
          <w:color w:val="770088"/>
        </w:rPr>
        <w:t>inner join</w:t>
      </w:r>
      <w:r>
        <w:rPr>
          <w:color w:val="333333"/>
        </w:rPr>
        <w:t>, equal:</w:t>
      </w:r>
      <w:r>
        <w:rPr>
          <w:color w:val="999977"/>
        </w:rPr>
        <w:t>[</w:t>
      </w:r>
      <w:r>
        <w:rPr>
          <w:color w:val="333333"/>
        </w:rPr>
        <w:t>eq</w:t>
      </w:r>
      <w:r>
        <w:rPr>
          <w:color w:val="999977"/>
        </w:rPr>
        <w:t>(</w:t>
      </w:r>
      <w:r>
        <w:rPr>
          <w:color w:val="333333"/>
        </w:rPr>
        <w:t>tpch</w:t>
      </w:r>
      <w:r>
        <w:rPr>
          <w:color w:val="0055AA"/>
        </w:rPr>
        <w:t>.nation.n_nationkey</w:t>
      </w:r>
      <w:r>
        <w:rPr>
          <w:color w:val="333333"/>
        </w:rPr>
        <w:t>, tpch</w:t>
      </w:r>
      <w:r>
        <w:rPr>
          <w:color w:val="0055AA"/>
        </w:rPr>
        <w:t>.customer.c_nationkey</w:t>
      </w:r>
      <w:r>
        <w:rPr>
          <w:color w:val="999977"/>
        </w:rPr>
        <w:t>)] </w:t>
      </w:r>
      <w:r>
        <w:rPr>
          <w:color w:val="981A1A"/>
          <w:spacing w:val="-10"/>
        </w:rPr>
        <w:t>|</w:t>
      </w:r>
    </w:p>
    <w:p>
      <w:pPr>
        <w:pStyle w:val="BodyText"/>
        <w:tabs>
          <w:tab w:pos="1463" w:val="left" w:leader="none"/>
          <w:tab w:pos="5241" w:val="left" w:leader="none"/>
          <w:tab w:pos="6729" w:val="left" w:leader="none"/>
        </w:tabs>
        <w:spacing w:before="68"/>
        <w:ind w:left="318"/>
      </w:pPr>
      <w:r>
        <w:rPr>
          <w:color w:val="981A1A"/>
          <w:spacing w:val="-10"/>
        </w:rPr>
        <w:t>|</w:t>
      </w:r>
      <w:r>
        <w:rPr>
          <w:color w:val="981A1A"/>
        </w:rPr>
        <w:tab/>
      </w:r>
      <w:r>
        <w:rPr>
          <w:rFonts w:ascii="DejaVu Sans Mono" w:hAnsi="DejaVu Sans Mono"/>
          <w:color w:val="333333"/>
          <w:spacing w:val="-2"/>
        </w:rPr>
        <w:t>├─</w:t>
      </w:r>
      <w:r>
        <w:rPr>
          <w:color w:val="333333"/>
          <w:spacing w:val="-2"/>
        </w:rPr>
        <w:t>ExchangeReceiver_21</w:t>
      </w:r>
      <w:r>
        <w:rPr>
          <w:color w:val="999977"/>
          <w:spacing w:val="-2"/>
        </w:rPr>
        <w:t>(</w:t>
      </w:r>
      <w:r>
        <w:rPr>
          <w:color w:val="333333"/>
          <w:spacing w:val="-2"/>
        </w:rPr>
        <w:t>Build</w:t>
      </w:r>
      <w:r>
        <w:rPr>
          <w:color w:val="999977"/>
          <w:spacing w:val="-2"/>
        </w:rPr>
        <w:t>)</w:t>
      </w:r>
      <w:r>
        <w:rPr>
          <w:color w:val="999977"/>
        </w:rPr>
        <w:tab/>
      </w:r>
      <w:r>
        <w:rPr>
          <w:color w:val="981A1A"/>
        </w:rPr>
        <w:t>|</w:t>
      </w:r>
      <w:r>
        <w:rPr>
          <w:color w:val="981A1A"/>
          <w:spacing w:val="-2"/>
        </w:rPr>
        <w:t> </w:t>
      </w:r>
      <w:r>
        <w:rPr>
          <w:color w:val="116644"/>
          <w:spacing w:val="-2"/>
        </w:rPr>
        <w:t>25.00</w:t>
      </w:r>
      <w:r>
        <w:rPr>
          <w:color w:val="116644"/>
        </w:rPr>
        <w:tab/>
      </w:r>
      <w:r>
        <w:rPr>
          <w:color w:val="981A1A"/>
        </w:rPr>
        <w:t>| </w:t>
      </w:r>
      <w:r>
        <w:rPr>
          <w:color w:val="333333"/>
        </w:rPr>
        <w:t>batchCop</w:t>
      </w:r>
      <w:r>
        <w:rPr>
          <w:color w:val="999977"/>
        </w:rPr>
        <w:t>[</w:t>
      </w:r>
      <w:r>
        <w:rPr>
          <w:color w:val="333333"/>
        </w:rPr>
        <w:t>tiflash</w:t>
      </w:r>
      <w:r>
        <w:rPr>
          <w:color w:val="999977"/>
        </w:rPr>
        <w:t>] </w:t>
      </w:r>
      <w:r>
        <w:rPr>
          <w:color w:val="981A1A"/>
          <w:spacing w:val="-10"/>
        </w:rPr>
        <w:t>|</w:t>
      </w:r>
    </w:p>
    <w:p>
      <w:pPr>
        <w:tabs>
          <w:tab w:pos="9590" w:val="left" w:leader="none"/>
        </w:tabs>
        <w:spacing w:before="87"/>
        <w:ind w:left="776" w:right="0" w:firstLine="0"/>
        <w:jc w:val="left"/>
        <w:rPr>
          <w:sz w:val="19"/>
        </w:rPr>
      </w:pPr>
      <w:r>
        <w:rPr>
          <w:color w:val="981A1A"/>
          <w:spacing w:val="-10"/>
          <w:sz w:val="19"/>
        </w:rPr>
        <w:t>|</w:t>
      </w:r>
      <w:r>
        <w:rPr>
          <w:color w:val="981A1A"/>
          <w:sz w:val="19"/>
        </w:rPr>
        <w:tab/>
      </w:r>
      <w:r>
        <w:rPr>
          <w:color w:val="981A1A"/>
          <w:spacing w:val="-10"/>
          <w:sz w:val="19"/>
        </w:rPr>
        <w:t>|</w:t>
      </w:r>
    </w:p>
    <w:p>
      <w:pPr>
        <w:pStyle w:val="BodyText"/>
        <w:tabs>
          <w:tab w:pos="1463" w:val="left" w:leader="none"/>
          <w:tab w:pos="5241" w:val="left" w:leader="none"/>
          <w:tab w:pos="6730" w:val="left" w:leader="none"/>
        </w:tabs>
        <w:spacing w:before="69"/>
        <w:ind w:left="318"/>
      </w:pPr>
      <w:r>
        <w:rPr>
          <w:color w:val="981A1A"/>
          <w:spacing w:val="-10"/>
        </w:rPr>
        <w:t>|</w:t>
      </w:r>
      <w:r>
        <w:rPr>
          <w:color w:val="981A1A"/>
        </w:rPr>
        <w:tab/>
      </w:r>
      <w:r>
        <w:rPr>
          <w:rFonts w:ascii="DejaVu Sans Mono" w:hAnsi="DejaVu Sans Mono"/>
          <w:color w:val="333333"/>
        </w:rPr>
        <w:t>│ </w:t>
      </w:r>
      <w:r>
        <w:rPr>
          <w:rFonts w:ascii="DejaVu Sans Mono" w:hAnsi="DejaVu Sans Mono"/>
          <w:color w:val="333333"/>
          <w:spacing w:val="-2"/>
        </w:rPr>
        <w:t>└─</w:t>
      </w:r>
      <w:r>
        <w:rPr>
          <w:color w:val="333333"/>
          <w:spacing w:val="-2"/>
        </w:rPr>
        <w:t>ExchangeSender_20</w:t>
      </w:r>
      <w:r>
        <w:rPr>
          <w:color w:val="333333"/>
        </w:rPr>
        <w:tab/>
      </w:r>
      <w:r>
        <w:rPr>
          <w:color w:val="981A1A"/>
        </w:rPr>
        <w:t>|</w:t>
      </w:r>
      <w:r>
        <w:rPr>
          <w:color w:val="981A1A"/>
          <w:spacing w:val="-2"/>
        </w:rPr>
        <w:t> </w:t>
      </w:r>
      <w:r>
        <w:rPr>
          <w:color w:val="116644"/>
          <w:spacing w:val="-2"/>
        </w:rPr>
        <w:t>25.00</w:t>
      </w:r>
      <w:r>
        <w:rPr>
          <w:color w:val="116644"/>
        </w:rPr>
        <w:tab/>
      </w:r>
      <w:r>
        <w:rPr>
          <w:color w:val="981A1A"/>
        </w:rPr>
        <w:t>| </w:t>
      </w:r>
      <w:r>
        <w:rPr>
          <w:color w:val="333333"/>
        </w:rPr>
        <w:t>batchCop</w:t>
      </w:r>
      <w:r>
        <w:rPr>
          <w:color w:val="999977"/>
        </w:rPr>
        <w:t>[</w:t>
      </w:r>
      <w:r>
        <w:rPr>
          <w:color w:val="333333"/>
        </w:rPr>
        <w:t>tiflash</w:t>
      </w:r>
      <w:r>
        <w:rPr>
          <w:color w:val="999977"/>
        </w:rPr>
        <w:t>] </w:t>
      </w:r>
      <w:r>
        <w:rPr>
          <w:color w:val="981A1A"/>
          <w:spacing w:val="-10"/>
        </w:rPr>
        <w:t>|</w:t>
      </w:r>
    </w:p>
    <w:p>
      <w:pPr>
        <w:pStyle w:val="BodyText"/>
        <w:tabs>
          <w:tab w:pos="9590" w:val="left" w:leader="none"/>
        </w:tabs>
        <w:spacing w:before="87"/>
        <w:ind w:left="776"/>
      </w:pPr>
      <w:r>
        <w:rPr>
          <w:color w:val="981A1A"/>
        </w:rPr>
        <w:t>| </w:t>
      </w:r>
      <w:r>
        <w:rPr>
          <w:color w:val="333333"/>
        </w:rPr>
        <w:t>ExchangeType: </w:t>
      </w:r>
      <w:r>
        <w:rPr>
          <w:color w:val="333333"/>
          <w:spacing w:val="-2"/>
        </w:rPr>
        <w:t>Broadcast</w:t>
      </w:r>
      <w:r>
        <w:rPr>
          <w:color w:val="333333"/>
        </w:rPr>
        <w:tab/>
      </w:r>
      <w:r>
        <w:rPr>
          <w:color w:val="981A1A"/>
          <w:spacing w:val="-10"/>
        </w:rPr>
        <w:t>|</w:t>
      </w:r>
    </w:p>
    <w:p>
      <w:pPr>
        <w:pStyle w:val="BodyText"/>
        <w:tabs>
          <w:tab w:pos="1463" w:val="left" w:leader="none"/>
          <w:tab w:pos="1921" w:val="left" w:leader="none"/>
          <w:tab w:pos="5241" w:val="left" w:leader="none"/>
          <w:tab w:pos="6730" w:val="left" w:leader="none"/>
        </w:tabs>
        <w:spacing w:before="68"/>
        <w:ind w:left="318"/>
      </w:pPr>
      <w:r>
        <w:rPr>
          <w:color w:val="981A1A"/>
          <w:spacing w:val="-10"/>
        </w:rPr>
        <w:t>|</w:t>
      </w:r>
      <w:r>
        <w:rPr>
          <w:color w:val="981A1A"/>
        </w:rPr>
        <w:tab/>
      </w:r>
      <w:r>
        <w:rPr>
          <w:rFonts w:ascii="DejaVu Sans Mono" w:hAnsi="DejaVu Sans Mono"/>
          <w:color w:val="333333"/>
          <w:spacing w:val="-10"/>
        </w:rPr>
        <w:t>│</w:t>
      </w:r>
      <w:r>
        <w:rPr>
          <w:rFonts w:ascii="DejaVu Sans Mono" w:hAnsi="DejaVu Sans Mono"/>
          <w:color w:val="333333"/>
        </w:rPr>
        <w:tab/>
      </w:r>
      <w:r>
        <w:rPr>
          <w:rFonts w:ascii="DejaVu Sans Mono" w:hAnsi="DejaVu Sans Mono"/>
          <w:color w:val="333333"/>
          <w:spacing w:val="-2"/>
        </w:rPr>
        <w:t>└─</w:t>
      </w:r>
      <w:r>
        <w:rPr>
          <w:color w:val="333333"/>
          <w:spacing w:val="-2"/>
        </w:rPr>
        <w:t>TableFullScan_18</w:t>
      </w:r>
      <w:r>
        <w:rPr>
          <w:color w:val="333333"/>
        </w:rPr>
        <w:tab/>
      </w:r>
      <w:r>
        <w:rPr>
          <w:color w:val="981A1A"/>
        </w:rPr>
        <w:t>|</w:t>
      </w:r>
      <w:r>
        <w:rPr>
          <w:color w:val="981A1A"/>
          <w:spacing w:val="-2"/>
        </w:rPr>
        <w:t> </w:t>
      </w:r>
      <w:r>
        <w:rPr>
          <w:color w:val="116644"/>
          <w:spacing w:val="-2"/>
        </w:rPr>
        <w:t>25.00</w:t>
      </w:r>
      <w:r>
        <w:rPr>
          <w:color w:val="116644"/>
        </w:rPr>
        <w:tab/>
      </w:r>
      <w:r>
        <w:rPr>
          <w:color w:val="981A1A"/>
        </w:rPr>
        <w:t>| </w:t>
      </w:r>
      <w:r>
        <w:rPr>
          <w:color w:val="333333"/>
        </w:rPr>
        <w:t>batchCop</w:t>
      </w:r>
      <w:r>
        <w:rPr>
          <w:color w:val="999977"/>
        </w:rPr>
        <w:t>[</w:t>
      </w:r>
      <w:r>
        <w:rPr>
          <w:color w:val="333333"/>
        </w:rPr>
        <w:t>tiflash</w:t>
      </w:r>
      <w:r>
        <w:rPr>
          <w:color w:val="999977"/>
        </w:rPr>
        <w:t>] </w:t>
      </w:r>
      <w:r>
        <w:rPr>
          <w:color w:val="981A1A"/>
        </w:rPr>
        <w:t>| </w:t>
      </w:r>
      <w:r>
        <w:rPr>
          <w:color w:val="770088"/>
          <w:spacing w:val="-2"/>
        </w:rPr>
        <w:t>table</w:t>
      </w:r>
      <w:r>
        <w:rPr>
          <w:color w:val="333333"/>
          <w:spacing w:val="-2"/>
        </w:rPr>
        <w:t>:n</w:t>
      </w:r>
    </w:p>
    <w:p>
      <w:pPr>
        <w:pStyle w:val="BodyText"/>
        <w:tabs>
          <w:tab w:pos="9590" w:val="left" w:leader="none"/>
        </w:tabs>
        <w:spacing w:before="87"/>
        <w:ind w:left="776"/>
      </w:pPr>
      <w:r>
        <w:rPr>
          <w:color w:val="981A1A"/>
        </w:rPr>
        <w:t>|</w:t>
      </w:r>
      <w:r>
        <w:rPr>
          <w:color w:val="981A1A"/>
          <w:spacing w:val="-2"/>
        </w:rPr>
        <w:t> </w:t>
      </w:r>
      <w:r>
        <w:rPr>
          <w:color w:val="333333"/>
        </w:rPr>
        <w:t>keep</w:t>
      </w:r>
      <w:r>
        <w:rPr>
          <w:color w:val="333333"/>
          <w:spacing w:val="-1"/>
        </w:rPr>
        <w:t> </w:t>
      </w:r>
      <w:r>
        <w:rPr>
          <w:color w:val="770088"/>
          <w:spacing w:val="-2"/>
        </w:rPr>
        <w:t>order</w:t>
      </w:r>
      <w:r>
        <w:rPr>
          <w:color w:val="333333"/>
          <w:spacing w:val="-2"/>
        </w:rPr>
        <w:t>:</w:t>
      </w:r>
      <w:r>
        <w:rPr>
          <w:color w:val="221199"/>
          <w:spacing w:val="-2"/>
        </w:rPr>
        <w:t>false</w:t>
      </w:r>
      <w:r>
        <w:rPr>
          <w:color w:val="221199"/>
        </w:rPr>
        <w:tab/>
      </w:r>
      <w:r>
        <w:rPr>
          <w:color w:val="981A1A"/>
          <w:spacing w:val="-10"/>
        </w:rPr>
        <w:t>|</w:t>
      </w:r>
    </w:p>
    <w:p>
      <w:pPr>
        <w:pStyle w:val="BodyText"/>
        <w:tabs>
          <w:tab w:pos="1463" w:val="left" w:leader="none"/>
          <w:tab w:pos="5241" w:val="left" w:leader="none"/>
        </w:tabs>
        <w:spacing w:before="69"/>
        <w:ind w:left="318"/>
      </w:pPr>
      <w:r>
        <w:rPr>
          <w:color w:val="981A1A"/>
          <w:spacing w:val="-10"/>
        </w:rPr>
        <w:t>|</w:t>
      </w:r>
      <w:r>
        <w:rPr>
          <w:color w:val="981A1A"/>
        </w:rPr>
        <w:tab/>
      </w:r>
      <w:r>
        <w:rPr>
          <w:rFonts w:ascii="DejaVu Sans Mono" w:hAnsi="DejaVu Sans Mono"/>
          <w:color w:val="333333"/>
          <w:spacing w:val="-2"/>
        </w:rPr>
        <w:t>└─</w:t>
      </w:r>
      <w:r>
        <w:rPr>
          <w:color w:val="333333"/>
          <w:spacing w:val="-2"/>
        </w:rPr>
        <w:t>TableFullScan_22</w:t>
      </w:r>
      <w:r>
        <w:rPr>
          <w:color w:val="999977"/>
          <w:spacing w:val="-2"/>
        </w:rPr>
        <w:t>(</w:t>
      </w:r>
      <w:r>
        <w:rPr>
          <w:color w:val="333333"/>
          <w:spacing w:val="-2"/>
        </w:rPr>
        <w:t>Probe</w:t>
      </w:r>
      <w:r>
        <w:rPr>
          <w:color w:val="999977"/>
          <w:spacing w:val="-2"/>
        </w:rPr>
        <w:t>)</w:t>
      </w:r>
      <w:r>
        <w:rPr>
          <w:color w:val="999977"/>
        </w:rPr>
        <w:tab/>
      </w:r>
      <w:r>
        <w:rPr>
          <w:color w:val="981A1A"/>
        </w:rPr>
        <w:t>|</w:t>
      </w:r>
      <w:r>
        <w:rPr>
          <w:color w:val="981A1A"/>
          <w:spacing w:val="-2"/>
        </w:rPr>
        <w:t> </w:t>
      </w:r>
      <w:r>
        <w:rPr>
          <w:color w:val="116644"/>
        </w:rPr>
        <w:t>3000000.00 </w:t>
      </w:r>
      <w:r>
        <w:rPr>
          <w:color w:val="981A1A"/>
        </w:rPr>
        <w:t>| </w:t>
      </w:r>
      <w:r>
        <w:rPr>
          <w:color w:val="333333"/>
        </w:rPr>
        <w:t>batchCop</w:t>
      </w:r>
      <w:r>
        <w:rPr>
          <w:color w:val="999977"/>
        </w:rPr>
        <w:t>[</w:t>
      </w:r>
      <w:r>
        <w:rPr>
          <w:color w:val="333333"/>
        </w:rPr>
        <w:t>tiflash</w:t>
      </w:r>
      <w:r>
        <w:rPr>
          <w:color w:val="999977"/>
        </w:rPr>
        <w:t>] </w:t>
      </w:r>
      <w:r>
        <w:rPr>
          <w:color w:val="981A1A"/>
        </w:rPr>
        <w:t>| </w:t>
      </w:r>
      <w:r>
        <w:rPr>
          <w:color w:val="770088"/>
          <w:spacing w:val="-2"/>
        </w:rPr>
        <w:t>table</w:t>
      </w:r>
      <w:r>
        <w:rPr>
          <w:color w:val="333333"/>
          <w:spacing w:val="-2"/>
        </w:rPr>
        <w:t>:c</w:t>
      </w:r>
    </w:p>
    <w:p>
      <w:pPr>
        <w:pStyle w:val="BodyText"/>
        <w:tabs>
          <w:tab w:pos="9590" w:val="left" w:leader="none"/>
        </w:tabs>
        <w:spacing w:before="86"/>
        <w:ind w:left="776"/>
      </w:pPr>
      <w:r>
        <w:rPr>
          <w:color w:val="981A1A"/>
        </w:rPr>
        <w:t>|</w:t>
      </w:r>
      <w:r>
        <w:rPr>
          <w:color w:val="981A1A"/>
          <w:spacing w:val="-2"/>
        </w:rPr>
        <w:t> </w:t>
      </w:r>
      <w:r>
        <w:rPr>
          <w:color w:val="333333"/>
        </w:rPr>
        <w:t>keep</w:t>
      </w:r>
      <w:r>
        <w:rPr>
          <w:color w:val="333333"/>
          <w:spacing w:val="-1"/>
        </w:rPr>
        <w:t> </w:t>
      </w:r>
      <w:r>
        <w:rPr>
          <w:color w:val="770088"/>
          <w:spacing w:val="-2"/>
        </w:rPr>
        <w:t>order</w:t>
      </w:r>
      <w:r>
        <w:rPr>
          <w:color w:val="333333"/>
          <w:spacing w:val="-2"/>
        </w:rPr>
        <w:t>:</w:t>
      </w:r>
      <w:r>
        <w:rPr>
          <w:color w:val="221199"/>
          <w:spacing w:val="-2"/>
        </w:rPr>
        <w:t>false</w:t>
      </w:r>
      <w:r>
        <w:rPr>
          <w:color w:val="221199"/>
        </w:rPr>
        <w:tab/>
      </w:r>
      <w:r>
        <w:rPr>
          <w:color w:val="981A1A"/>
          <w:spacing w:val="-10"/>
        </w:rPr>
        <w:t>|</w:t>
      </w:r>
    </w:p>
    <w:p>
      <w:pPr>
        <w:spacing w:before="87"/>
        <w:ind w:left="318" w:right="0" w:firstLine="0"/>
        <w:jc w:val="left"/>
        <w:rPr>
          <w:sz w:val="19"/>
        </w:rPr>
      </w:pPr>
      <w:r>
        <w:rPr>
          <w:color w:val="981A1A"/>
          <w:sz w:val="19"/>
        </w:rPr>
        <w:t>+------------------------------------------+------------+-------------------+---------</w:t>
      </w:r>
      <w:r>
        <w:rPr>
          <w:color w:val="981A1A"/>
          <w:spacing w:val="-10"/>
          <w:sz w:val="19"/>
        </w:rPr>
        <w:t>-</w:t>
      </w:r>
    </w:p>
    <w:p>
      <w:pPr>
        <w:tabs>
          <w:tab w:pos="9705" w:val="left" w:leader="hyphen"/>
        </w:tabs>
        <w:spacing w:before="87"/>
        <w:ind w:left="318" w:right="0" w:firstLine="0"/>
        <w:jc w:val="left"/>
        <w:rPr>
          <w:sz w:val="19"/>
        </w:rPr>
      </w:pPr>
      <w:r>
        <w:rPr>
          <w:color w:val="981A1A"/>
          <w:sz w:val="19"/>
        </w:rPr>
        <w:t>-----</w:t>
      </w:r>
      <w:r>
        <w:rPr>
          <w:color w:val="981A1A"/>
          <w:spacing w:val="-10"/>
          <w:sz w:val="19"/>
        </w:rPr>
        <w:t>+</w:t>
      </w:r>
      <w:r>
        <w:rPr>
          <w:color w:val="981A1A"/>
          <w:sz w:val="19"/>
        </w:rPr>
        <w:tab/>
      </w:r>
      <w:r>
        <w:rPr>
          <w:color w:val="981A1A"/>
          <w:spacing w:val="-10"/>
          <w:sz w:val="19"/>
        </w:rPr>
        <w:t>+</w:t>
      </w:r>
    </w:p>
    <w:p>
      <w:pPr>
        <w:pStyle w:val="BodyText"/>
        <w:spacing w:before="87"/>
        <w:ind w:left="318"/>
      </w:pPr>
      <w:r>
        <w:rPr>
          <w:color w:val="116644"/>
        </w:rPr>
        <w:t>9</w:t>
      </w:r>
      <w:r>
        <w:rPr>
          <w:color w:val="116644"/>
          <w:spacing w:val="-1"/>
        </w:rPr>
        <w:t> </w:t>
      </w:r>
      <w:r>
        <w:rPr>
          <w:color w:val="333333"/>
        </w:rPr>
        <w:t>rows</w:t>
      </w:r>
      <w:r>
        <w:rPr>
          <w:color w:val="333333"/>
          <w:spacing w:val="-1"/>
        </w:rPr>
        <w:t> </w:t>
      </w:r>
      <w:r>
        <w:rPr>
          <w:color w:val="770088"/>
        </w:rPr>
        <w:t>in set</w:t>
      </w:r>
      <w:r>
        <w:rPr>
          <w:color w:val="770088"/>
          <w:spacing w:val="-1"/>
        </w:rPr>
        <w:t> </w:t>
      </w:r>
      <w:r>
        <w:rPr>
          <w:color w:val="999977"/>
        </w:rPr>
        <w:t>(</w:t>
      </w:r>
      <w:r>
        <w:rPr>
          <w:color w:val="116644"/>
        </w:rPr>
        <w:t>0.00 </w:t>
      </w:r>
      <w:r>
        <w:rPr>
          <w:color w:val="333333"/>
          <w:spacing w:val="-4"/>
        </w:rPr>
        <w:t>sec</w:t>
      </w:r>
      <w:r>
        <w:rPr>
          <w:color w:val="999977"/>
          <w:spacing w:val="-4"/>
        </w:rPr>
        <w:t>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320" w:lineRule="exact"/>
        <w:ind w:left="318"/>
        <w:rPr>
          <w:rFonts w:ascii="Microsoft JhengHei UI" w:eastAsia="Microsoft JhengHei UI" w:hint="eastAsia"/>
        </w:rPr>
      </w:pPr>
      <w:r>
        <w:rPr>
          <w:color w:val="116644"/>
        </w:rPr>
        <w:t>2</w:t>
      </w:r>
      <w:r>
        <w:rPr>
          <w:rFonts w:ascii="Microsoft JhengHei UI" w:eastAsia="Microsoft JhengHei UI" w:hint="eastAsia"/>
          <w:color w:val="333333"/>
        </w:rPr>
        <w:t>、</w:t>
      </w:r>
      <w:r>
        <w:rPr>
          <w:color w:val="333333"/>
        </w:rPr>
        <w:t>MPP</w:t>
      </w:r>
      <w:r>
        <w:rPr>
          <w:rFonts w:ascii="Microsoft JhengHei UI" w:eastAsia="Microsoft JhengHei UI" w:hint="eastAsia"/>
          <w:color w:val="333333"/>
          <w:spacing w:val="-2"/>
        </w:rPr>
        <w:t>不⽀持的功能</w:t>
      </w:r>
    </w:p>
    <w:p>
      <w:pPr>
        <w:pStyle w:val="ListParagraph"/>
        <w:numPr>
          <w:ilvl w:val="0"/>
          <w:numId w:val="15"/>
        </w:numPr>
        <w:tabs>
          <w:tab w:pos="548" w:val="left" w:leader="none"/>
        </w:tabs>
        <w:spacing w:line="320" w:lineRule="exact" w:before="0" w:after="0"/>
        <w:ind w:left="547" w:right="0" w:hanging="230"/>
        <w:jc w:val="left"/>
        <w:rPr>
          <w:sz w:val="19"/>
        </w:rPr>
      </w:pPr>
      <w:r>
        <w:rPr>
          <w:color w:val="333333"/>
          <w:spacing w:val="-4"/>
          <w:sz w:val="19"/>
        </w:rPr>
        <w:t>分区表</w:t>
      </w:r>
    </w:p>
    <w:p>
      <w:pPr>
        <w:pStyle w:val="ListParagraph"/>
        <w:numPr>
          <w:ilvl w:val="0"/>
          <w:numId w:val="15"/>
        </w:numPr>
        <w:tabs>
          <w:tab w:pos="548" w:val="left" w:leader="none"/>
        </w:tabs>
        <w:spacing w:line="240" w:lineRule="auto" w:before="47" w:after="0"/>
        <w:ind w:left="547" w:right="0" w:hanging="23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333333"/>
          <w:sz w:val="19"/>
        </w:rPr>
        <w:t>Window</w:t>
      </w:r>
      <w:r>
        <w:rPr>
          <w:rFonts w:ascii="Courier New" w:hAnsi="Courier New"/>
          <w:color w:val="333333"/>
          <w:spacing w:val="-5"/>
          <w:sz w:val="19"/>
        </w:rPr>
        <w:t> </w:t>
      </w:r>
      <w:r>
        <w:rPr>
          <w:rFonts w:ascii="Courier New" w:hAnsi="Courier New"/>
          <w:color w:val="770088"/>
          <w:spacing w:val="-2"/>
          <w:sz w:val="19"/>
        </w:rPr>
        <w:t>Function</w:t>
      </w:r>
    </w:p>
    <w:p>
      <w:pPr>
        <w:pStyle w:val="ListParagraph"/>
        <w:numPr>
          <w:ilvl w:val="0"/>
          <w:numId w:val="15"/>
        </w:numPr>
        <w:tabs>
          <w:tab w:pos="548" w:val="left" w:leader="none"/>
        </w:tabs>
        <w:spacing w:line="240" w:lineRule="auto" w:before="87" w:after="0"/>
        <w:ind w:left="547" w:right="0" w:hanging="23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770088"/>
          <w:spacing w:val="-2"/>
          <w:sz w:val="19"/>
        </w:rPr>
        <w:t>Collation</w:t>
      </w:r>
    </w:p>
    <w:p>
      <w:pPr>
        <w:pStyle w:val="ListParagraph"/>
        <w:numPr>
          <w:ilvl w:val="0"/>
          <w:numId w:val="15"/>
        </w:numPr>
        <w:tabs>
          <w:tab w:pos="548" w:val="left" w:leader="none"/>
        </w:tabs>
        <w:spacing w:line="320" w:lineRule="exact" w:before="4" w:after="0"/>
        <w:ind w:left="547" w:right="0" w:hanging="230"/>
        <w:jc w:val="left"/>
        <w:rPr>
          <w:sz w:val="19"/>
        </w:rPr>
      </w:pPr>
      <w:r>
        <w:rPr>
          <w:color w:val="333333"/>
          <w:spacing w:val="-2"/>
          <w:sz w:val="19"/>
        </w:rPr>
        <w:t>部分内置函数</w:t>
      </w:r>
    </w:p>
    <w:p>
      <w:pPr>
        <w:pStyle w:val="ListParagraph"/>
        <w:numPr>
          <w:ilvl w:val="0"/>
          <w:numId w:val="15"/>
        </w:numPr>
        <w:tabs>
          <w:tab w:pos="548" w:val="left" w:leader="none"/>
        </w:tabs>
        <w:spacing w:line="320" w:lineRule="exact" w:before="0" w:after="0"/>
        <w:ind w:left="547" w:right="0" w:hanging="230"/>
        <w:jc w:val="left"/>
        <w:rPr>
          <w:sz w:val="19"/>
        </w:rPr>
      </w:pPr>
      <w:r>
        <w:rPr>
          <w:color w:val="333333"/>
          <w:spacing w:val="21"/>
          <w:sz w:val="19"/>
        </w:rPr>
        <w:t>读取 </w:t>
      </w:r>
      <w:r>
        <w:rPr>
          <w:rFonts w:ascii="Courier New" w:hAnsi="Courier New" w:eastAsia="Courier New"/>
          <w:color w:val="333333"/>
          <w:sz w:val="19"/>
        </w:rPr>
        <w:t>TiKV</w:t>
      </w:r>
      <w:r>
        <w:rPr>
          <w:rFonts w:ascii="Courier New" w:hAnsi="Courier New" w:eastAsia="Courier New"/>
          <w:color w:val="333333"/>
          <w:spacing w:val="-1"/>
          <w:sz w:val="19"/>
        </w:rPr>
        <w:t> </w:t>
      </w:r>
      <w:r>
        <w:rPr>
          <w:color w:val="333333"/>
          <w:spacing w:val="-5"/>
          <w:sz w:val="19"/>
        </w:rPr>
        <w:t>数据</w:t>
      </w:r>
    </w:p>
    <w:p>
      <w:pPr>
        <w:pStyle w:val="ListParagraph"/>
        <w:numPr>
          <w:ilvl w:val="0"/>
          <w:numId w:val="15"/>
        </w:numPr>
        <w:tabs>
          <w:tab w:pos="548" w:val="left" w:leader="none"/>
        </w:tabs>
        <w:spacing w:line="240" w:lineRule="auto" w:before="47" w:after="0"/>
        <w:ind w:left="547" w:right="0" w:hanging="23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333333"/>
          <w:sz w:val="19"/>
        </w:rPr>
        <w:t>OOM</w:t>
      </w:r>
      <w:r>
        <w:rPr>
          <w:rFonts w:ascii="Courier New" w:hAnsi="Courier New"/>
          <w:color w:val="333333"/>
          <w:spacing w:val="-2"/>
          <w:sz w:val="19"/>
        </w:rPr>
        <w:t> Spill</w:t>
      </w:r>
    </w:p>
    <w:p>
      <w:pPr>
        <w:pStyle w:val="ListParagraph"/>
        <w:numPr>
          <w:ilvl w:val="0"/>
          <w:numId w:val="15"/>
        </w:numPr>
        <w:tabs>
          <w:tab w:pos="548" w:val="left" w:leader="none"/>
        </w:tabs>
        <w:spacing w:line="240" w:lineRule="auto" w:before="87" w:after="0"/>
        <w:ind w:left="547" w:right="0" w:hanging="23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770088"/>
          <w:spacing w:val="-2"/>
          <w:sz w:val="19"/>
        </w:rPr>
        <w:t>Union</w:t>
      </w:r>
    </w:p>
    <w:p>
      <w:pPr>
        <w:pStyle w:val="ListParagraph"/>
        <w:numPr>
          <w:ilvl w:val="0"/>
          <w:numId w:val="15"/>
        </w:numPr>
        <w:tabs>
          <w:tab w:pos="548" w:val="left" w:leader="none"/>
        </w:tabs>
        <w:spacing w:line="240" w:lineRule="auto" w:before="87" w:after="0"/>
        <w:ind w:left="547" w:right="0" w:hanging="23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770088"/>
          <w:sz w:val="19"/>
        </w:rPr>
        <w:t>Full Outer </w:t>
      </w:r>
      <w:r>
        <w:rPr>
          <w:rFonts w:ascii="Courier New" w:hAnsi="Courier New"/>
          <w:color w:val="770088"/>
          <w:spacing w:val="-4"/>
          <w:sz w:val="19"/>
        </w:rPr>
        <w:t>Join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3"/>
        </w:numPr>
        <w:tabs>
          <w:tab w:pos="729" w:val="left" w:leader="none"/>
          <w:tab w:pos="10508" w:val="left" w:leader="none"/>
        </w:tabs>
        <w:spacing w:line="240" w:lineRule="auto" w:before="34" w:after="0"/>
        <w:ind w:left="728" w:right="0" w:hanging="618"/>
        <w:jc w:val="left"/>
        <w:rPr>
          <w:b/>
          <w:sz w:val="36"/>
        </w:rPr>
      </w:pPr>
      <w:r>
        <w:rPr>
          <w:rFonts w:ascii="Arial Black" w:eastAsia="Arial Black"/>
          <w:color w:val="333333"/>
          <w:w w:val="90"/>
          <w:sz w:val="36"/>
          <w:u w:val="single" w:color="EEEEEE"/>
        </w:rPr>
        <w:t>HTAP</w:t>
      </w:r>
      <w:r>
        <w:rPr>
          <w:b/>
          <w:color w:val="333333"/>
          <w:w w:val="90"/>
          <w:sz w:val="36"/>
          <w:u w:val="single" w:color="EEEEEE"/>
        </w:rPr>
        <w:t>场</w:t>
      </w:r>
      <w:bookmarkStart w:name="1.3 HTAP场景" w:id="26"/>
      <w:bookmarkEnd w:id="26"/>
      <w:r>
        <w:rPr>
          <w:b/>
          <w:color w:val="333333"/>
          <w:w w:val="101"/>
          <w:sz w:val="36"/>
          <w:u w:val="single" w:color="EEEEEE"/>
        </w:rPr>
      </w:r>
      <w:bookmarkStart w:name="1.3.1 混合负载场景" w:id="27"/>
      <w:bookmarkEnd w:id="27"/>
      <w:r>
        <w:rPr>
          <w:b/>
          <w:color w:val="333333"/>
          <w:w w:val="101"/>
          <w:sz w:val="36"/>
          <w:u w:val="single" w:color="EEEEEE"/>
        </w:rPr>
      </w:r>
      <w:bookmarkStart w:name="_bookmark12" w:id="28"/>
      <w:bookmarkEnd w:id="28"/>
      <w:r>
        <w:rPr>
          <w:b/>
          <w:color w:val="333333"/>
          <w:w w:val="101"/>
          <w:sz w:val="36"/>
          <w:u w:val="single" w:color="EEEEEE"/>
        </w:rPr>
      </w:r>
      <w:bookmarkStart w:name="_bookmark13" w:id="29"/>
      <w:bookmarkEnd w:id="29"/>
      <w:r>
        <w:rPr>
          <w:b/>
          <w:color w:val="333333"/>
          <w:spacing w:val="-10"/>
          <w:w w:val="90"/>
          <w:sz w:val="36"/>
          <w:u w:val="single" w:color="EEEEEE"/>
        </w:rPr>
        <w:t>景</w:t>
      </w:r>
      <w:r>
        <w:rPr>
          <w:b/>
          <w:color w:val="333333"/>
          <w:sz w:val="36"/>
          <w:u w:val="single" w:color="EEEEEE"/>
        </w:rPr>
        <w:tab/>
      </w:r>
    </w:p>
    <w:p>
      <w:pPr>
        <w:pStyle w:val="Heading2"/>
        <w:numPr>
          <w:ilvl w:val="2"/>
          <w:numId w:val="3"/>
        </w:numPr>
        <w:tabs>
          <w:tab w:pos="921" w:val="left" w:leader="none"/>
        </w:tabs>
        <w:spacing w:line="240" w:lineRule="auto" w:before="59" w:after="0"/>
        <w:ind w:left="920" w:right="0" w:hanging="810"/>
        <w:jc w:val="left"/>
      </w:pPr>
      <w:r>
        <w:rPr>
          <w:color w:val="333333"/>
        </w:rPr>
        <w:t>混</w:t>
      </w:r>
      <w:r>
        <w:rPr>
          <w:color w:val="333333"/>
        </w:rPr>
        <w:t>合</w:t>
      </w:r>
      <w:r>
        <w:rPr>
          <w:color w:val="333333"/>
        </w:rPr>
        <w:t>负</w:t>
      </w:r>
      <w:r>
        <w:rPr>
          <w:color w:val="333333"/>
        </w:rPr>
        <w:t>载</w:t>
      </w:r>
      <w:r>
        <w:rPr>
          <w:color w:val="333333"/>
        </w:rPr>
        <w:t>场</w:t>
      </w:r>
      <w:r>
        <w:rPr>
          <w:color w:val="333333"/>
          <w:spacing w:val="-10"/>
        </w:rPr>
        <w:t>景</w:t>
      </w:r>
    </w:p>
    <w:p>
      <w:pPr>
        <w:pStyle w:val="BodyText"/>
        <w:spacing w:before="8"/>
        <w:rPr>
          <w:rFonts w:ascii="Microsoft JhengHei UI"/>
          <w:b/>
          <w:sz w:val="9"/>
        </w:rPr>
      </w:pPr>
      <w:r>
        <w:rPr/>
        <w:pict>
          <v:group style="position:absolute;margin-left:37.589668pt;margin-top:9.604639pt;width:519.85pt;height:42.95pt;mso-position-horizontal-relative:page;mso-position-vertical-relative:paragraph;z-index:-15716352;mso-wrap-distance-left:0;mso-wrap-distance-right:0" id="docshapegroup62" coordorigin="752,192" coordsize="10397,859">
            <v:shape style="position:absolute;left:751;top:192;width:10397;height:859" id="docshape63" coordorigin="752,192" coordsize="10397,859" path="m11101,192l799,192,781,196,766,206,756,221,752,240,752,1003,756,1021,766,1037,781,1047,799,1051,11101,1051,11119,1047,11134,1037,11144,1021,11147,1011,823,1011,811,1008,801,1001,794,991,792,979,792,264,794,251,801,241,811,234,823,232,11147,232,11144,221,11134,206,11119,196,11101,192xm11147,232l11077,232,11089,234,11099,241,11106,251,11108,264,11108,979,11106,991,11099,1001,11089,1008,11077,1011,11147,1011,11148,1003,11148,240,11147,232xe" filled="true" fillcolor="#e7eaed" stroked="false">
              <v:path arrowok="t"/>
              <v:fill type="solid"/>
            </v:shape>
            <v:shape style="position:absolute;left:767;top:208;width:10365;height:827" id="docshape64" coordorigin="768,208" coordsize="10365,827" path="m11132,240l11130,227,11123,217,11113,211,11101,208,799,208,787,211,777,217,770,227,768,240,768,1003,770,1015,777,1025,787,1032,799,1035,11101,1035,11113,1032,11123,1025,11130,1015,11132,1003,11132,621,11132,240xe" filled="true" fillcolor="#f8f8f8" stroked="false">
              <v:path arrowok="t"/>
              <v:fill type="solid"/>
            </v:shape>
            <v:shape style="position:absolute;left:751;top:192;width:10397;height:859" type="#_x0000_t202" id="docshape65" filled="false" stroked="false">
              <v:textbox inset="0,0,0,0">
                <w:txbxContent>
                  <w:p>
                    <w:pPr>
                      <w:numPr>
                        <w:ilvl w:val="0"/>
                        <w:numId w:val="16"/>
                      </w:numPr>
                      <w:tabs>
                        <w:tab w:pos="437" w:val="left" w:leader="none"/>
                      </w:tabs>
                      <w:spacing w:line="320" w:lineRule="exact" w:before="108"/>
                      <w:ind w:left="436" w:right="0" w:hanging="231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在线⾛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tp,tikv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437" w:val="left" w:leader="none"/>
                      </w:tabs>
                      <w:spacing w:line="320" w:lineRule="exact" w:before="0"/>
                      <w:ind w:left="436" w:right="0" w:hanging="231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实时分析⾛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ap,tiflash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80" w:bottom="280" w:left="640" w:right="640"/>
        </w:sectPr>
      </w:pPr>
    </w:p>
    <w:p>
      <w:pPr>
        <w:pStyle w:val="BodyText"/>
        <w:ind w:left="139"/>
        <w:rPr>
          <w:rFonts w:ascii="Microsoft JhengHei UI"/>
          <w:sz w:val="20"/>
        </w:rPr>
      </w:pPr>
      <w:bookmarkStart w:name="1.3.2 实时流处理场景" w:id="30"/>
      <w:bookmarkEnd w:id="30"/>
      <w:r>
        <w:rPr/>
      </w:r>
      <w:bookmarkStart w:name="_bookmark14" w:id="31"/>
      <w:bookmarkEnd w:id="31"/>
      <w:r>
        <w:rPr/>
      </w:r>
      <w:r>
        <w:rPr>
          <w:rFonts w:ascii="Microsoft JhengHei UI"/>
          <w:sz w:val="20"/>
        </w:rPr>
        <w:drawing>
          <wp:inline distT="0" distB="0" distL="0" distR="0">
            <wp:extent cx="6467032" cy="2815875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032" cy="28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"/>
          <w:sz w:val="20"/>
        </w:rPr>
      </w:r>
    </w:p>
    <w:p>
      <w:pPr>
        <w:pStyle w:val="BodyText"/>
        <w:spacing w:before="11"/>
        <w:rPr>
          <w:rFonts w:ascii="Microsoft JhengHei UI"/>
          <w:b/>
          <w:sz w:val="12"/>
        </w:rPr>
      </w:pPr>
    </w:p>
    <w:p>
      <w:pPr>
        <w:pStyle w:val="ListParagraph"/>
        <w:numPr>
          <w:ilvl w:val="2"/>
          <w:numId w:val="3"/>
        </w:numPr>
        <w:tabs>
          <w:tab w:pos="921" w:val="left" w:leader="none"/>
        </w:tabs>
        <w:spacing w:line="240" w:lineRule="auto" w:before="46" w:after="0"/>
        <w:ind w:left="920" w:right="0" w:hanging="810"/>
        <w:jc w:val="left"/>
        <w:rPr>
          <w:b/>
          <w:sz w:val="31"/>
        </w:rPr>
      </w:pPr>
      <w:r>
        <w:rPr>
          <w:b/>
          <w:color w:val="333333"/>
          <w:sz w:val="31"/>
        </w:rPr>
        <w:t>实</w:t>
      </w:r>
      <w:r>
        <w:rPr>
          <w:b/>
          <w:color w:val="333333"/>
          <w:sz w:val="31"/>
        </w:rPr>
        <w:t>时</w:t>
      </w:r>
      <w:r>
        <w:rPr>
          <w:b/>
          <w:color w:val="333333"/>
          <w:sz w:val="31"/>
        </w:rPr>
        <w:t>流</w:t>
      </w:r>
      <w:r>
        <w:rPr>
          <w:b/>
          <w:color w:val="333333"/>
          <w:sz w:val="31"/>
        </w:rPr>
        <w:t>处</w:t>
      </w:r>
      <w:r>
        <w:rPr>
          <w:b/>
          <w:color w:val="333333"/>
          <w:sz w:val="31"/>
        </w:rPr>
        <w:t>理</w:t>
      </w:r>
      <w:r>
        <w:rPr>
          <w:b/>
          <w:color w:val="333333"/>
          <w:sz w:val="31"/>
        </w:rPr>
        <w:t>场</w:t>
      </w:r>
      <w:r>
        <w:rPr>
          <w:b/>
          <w:color w:val="333333"/>
          <w:spacing w:val="-10"/>
          <w:sz w:val="31"/>
        </w:rPr>
        <w:t>景</w:t>
      </w:r>
    </w:p>
    <w:p>
      <w:pPr>
        <w:spacing w:before="145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/>
        <w:pict>
          <v:group style="position:absolute;margin-left:48.319908pt;margin-top:13.865183pt;width:4.8pt;height:4.8pt;mso-position-horizontal-relative:page;mso-position-vertical-relative:paragraph;z-index:15742976" id="docshapegroup66" coordorigin="966,277" coordsize="96,96">
            <v:shape style="position:absolute;left:974;top:285;width:80;height:80" id="docshape67" coordorigin="974,285" coordsize="80,80" path="m1014,365l999,362,986,353,977,340,974,325,977,310,986,297,999,288,1014,285,1030,288,1042,297,1051,310,1054,325,1051,340,1042,353,1030,362,1014,365xe" filled="true" fillcolor="#333333" stroked="false">
              <v:path arrowok="t"/>
              <v:fill type="solid"/>
            </v:shape>
            <v:shape style="position:absolute;left:974;top:285;width:80;height:80" id="docshape68" coordorigin="974,285" coordsize="80,80" path="m1054,325l1051,340,1042,353,1030,362,1014,365,999,362,986,353,977,340,974,325,977,310,986,297,999,288,1014,285,1030,288,1042,297,1051,310,1054,325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>
          <w:rFonts w:ascii="Microsoft JhengHei UI" w:eastAsia="Microsoft JhengHei UI" w:hint="eastAsia"/>
          <w:color w:val="333333"/>
          <w:sz w:val="20"/>
        </w:rPr>
        <w:t>传</w:t>
      </w:r>
      <w:r>
        <w:rPr>
          <w:rFonts w:ascii="Microsoft JhengHei UI" w:eastAsia="Microsoft JhengHei UI" w:hint="eastAsia"/>
          <w:color w:val="333333"/>
          <w:sz w:val="20"/>
        </w:rPr>
        <w:t>统</w:t>
      </w:r>
      <w:r>
        <w:rPr>
          <w:rFonts w:ascii="Microsoft JhengHei UI" w:eastAsia="Microsoft JhengHei UI" w:hint="eastAsia"/>
          <w:color w:val="333333"/>
          <w:sz w:val="20"/>
        </w:rPr>
        <w:t>⽅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案</w:t>
      </w:r>
    </w:p>
    <w:p>
      <w:pPr>
        <w:pStyle w:val="BodyText"/>
        <w:spacing w:before="14"/>
        <w:rPr>
          <w:rFonts w:ascii="Microsoft JhengHei UI"/>
          <w:sz w:val="10"/>
        </w:rPr>
      </w:pPr>
      <w:r>
        <w:rPr/>
        <w:pict>
          <v:group style="position:absolute;margin-left:37.589668pt;margin-top:10.813529pt;width:519.85pt;height:42.95pt;mso-position-horizontal-relative:page;mso-position-vertical-relative:paragraph;z-index:-15715328;mso-wrap-distance-left:0;mso-wrap-distance-right:0" id="docshapegroup69" coordorigin="752,216" coordsize="10397,859">
            <v:shape style="position:absolute;left:751;top:216;width:10397;height:859" id="docshape70" coordorigin="752,216" coordsize="10397,859" path="m11101,216l799,216,781,220,766,230,756,245,752,264,752,1027,756,1046,766,1061,781,1071,799,1075,11101,1075,11119,1071,11134,1061,11144,1046,11147,1035,823,1035,811,1032,801,1026,794,1016,792,1003,792,288,794,275,801,265,811,259,823,256,11147,256,11144,245,11134,230,11119,220,11101,216xm11147,256l11077,256,11089,259,11099,265,11106,275,11108,288,11108,1003,11106,1016,11099,1026,11089,1032,11077,1035,11147,1035,11148,1027,11148,264,11147,256xe" filled="true" fillcolor="#e7eaed" stroked="false">
              <v:path arrowok="t"/>
              <v:fill type="solid"/>
            </v:shape>
            <v:shape style="position:absolute;left:767;top:232;width:10365;height:827" id="docshape71" coordorigin="768,232" coordsize="10365,827" path="m11132,264l11130,252,11123,241,11113,235,11101,232,799,232,787,235,777,241,770,252,768,264,768,1027,770,1039,777,1049,787,1056,799,1059,11101,1059,11113,1056,11123,1049,11130,1039,11132,1027,11132,645,11132,264xe" filled="true" fillcolor="#f8f8f8" stroked="false">
              <v:path arrowok="t"/>
              <v:fill type="solid"/>
            </v:shape>
            <v:shape style="position:absolute;left:751;top:216;width:10397;height:859" type="#_x0000_t202" id="docshape72" filled="false" stroked="false">
              <v:textbox inset="0,0,0,0">
                <w:txbxContent>
                  <w:p>
                    <w:pPr>
                      <w:spacing w:line="320" w:lineRule="exact" w:before="108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传统⽅案：</w:t>
                    </w: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981A1A"/>
                        <w:sz w:val="19"/>
                      </w:rPr>
                      <w:t>- </w:t>
                    </w:r>
                    <w:r>
                      <w:rPr>
                        <w:color w:val="333333"/>
                        <w:sz w:val="19"/>
                      </w:rPr>
                      <w:t>cdc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抽取变化增量数据到下游进⾏计算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477388</wp:posOffset>
            </wp:positionH>
            <wp:positionV relativeFrom="paragraph">
              <wp:posOffset>833844</wp:posOffset>
            </wp:positionV>
            <wp:extent cx="6411232" cy="291236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232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Microsoft JhengHei UI"/>
          <w:sz w:val="12"/>
        </w:rPr>
      </w:pPr>
    </w:p>
    <w:p>
      <w:pPr>
        <w:pStyle w:val="BodyText"/>
        <w:spacing w:before="7"/>
        <w:rPr>
          <w:rFonts w:ascii="Microsoft JhengHei UI"/>
          <w:sz w:val="7"/>
        </w:rPr>
      </w:pPr>
    </w:p>
    <w:p>
      <w:pPr>
        <w:spacing w:before="67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/>
        <w:pict>
          <v:group style="position:absolute;margin-left:48.319908pt;margin-top:10.128959pt;width:4.8pt;height:4.8pt;mso-position-horizontal-relative:page;mso-position-vertical-relative:paragraph;z-index:15743488" id="docshapegroup73" coordorigin="966,203" coordsize="96,96">
            <v:shape style="position:absolute;left:974;top:210;width:80;height:80" id="docshape74" coordorigin="974,211" coordsize="80,80" path="m1014,290l999,287,986,278,977,266,974,250,977,235,986,222,999,214,1014,211,1030,214,1042,222,1051,235,1054,250,1051,266,1042,278,1030,287,1014,290xe" filled="true" fillcolor="#333333" stroked="false">
              <v:path arrowok="t"/>
              <v:fill type="solid"/>
            </v:shape>
            <v:shape style="position:absolute;left:974;top:210;width:80;height:80" id="docshape75" coordorigin="974,211" coordsize="80,80" path="m1054,250l1051,266,1042,278,1030,287,1014,290,999,287,986,278,977,266,974,250,977,235,986,222,999,214,1014,211,1030,214,1042,222,1051,235,1054,250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>
          <w:rFonts w:ascii="Arial Unicode MS" w:eastAsia="Arial Unicode MS"/>
          <w:color w:val="333333"/>
          <w:sz w:val="20"/>
        </w:rPr>
        <w:t>TiDB</w:t>
      </w:r>
      <w:r>
        <w:rPr>
          <w:rFonts w:ascii="Microsoft JhengHei UI" w:eastAsia="Microsoft JhengHei UI" w:hint="eastAsia"/>
          <w:color w:val="333333"/>
          <w:sz w:val="20"/>
        </w:rPr>
        <w:t>流</w:t>
      </w:r>
      <w:r>
        <w:rPr>
          <w:rFonts w:ascii="Microsoft JhengHei UI" w:eastAsia="Microsoft JhengHei UI" w:hint="eastAsia"/>
          <w:color w:val="333333"/>
          <w:sz w:val="20"/>
        </w:rPr>
        <w:t>式</w:t>
      </w:r>
      <w:r>
        <w:rPr>
          <w:rFonts w:ascii="Microsoft JhengHei UI" w:eastAsia="Microsoft JhengHei UI" w:hint="eastAsia"/>
          <w:color w:val="333333"/>
          <w:sz w:val="20"/>
        </w:rPr>
        <w:t>计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算</w:t>
      </w:r>
    </w:p>
    <w:p>
      <w:pPr>
        <w:spacing w:after="0"/>
        <w:jc w:val="left"/>
        <w:rPr>
          <w:rFonts w:ascii="Microsoft JhengHei UI" w:eastAsia="Microsoft JhengHei UI" w:hint="eastAsia"/>
          <w:sz w:val="20"/>
        </w:rPr>
        <w:sectPr>
          <w:pgSz w:w="11900" w:h="16840"/>
          <w:pgMar w:top="920" w:bottom="280" w:left="640" w:right="640"/>
        </w:sectPr>
      </w:pPr>
    </w:p>
    <w:p>
      <w:pPr>
        <w:pStyle w:val="BodyText"/>
        <w:ind w:left="250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6503068" cy="2277618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3068" cy="22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"/>
          <w:sz w:val="20"/>
        </w:rPr>
      </w:r>
    </w:p>
    <w:p>
      <w:pPr>
        <w:pStyle w:val="BodyText"/>
        <w:spacing w:before="17"/>
        <w:rPr>
          <w:rFonts w:ascii="Microsoft JhengHei UI"/>
          <w:sz w:val="5"/>
        </w:rPr>
      </w:pPr>
    </w:p>
    <w:p>
      <w:pPr>
        <w:spacing w:before="46"/>
        <w:ind w:left="111" w:right="0" w:firstLine="0"/>
        <w:jc w:val="left"/>
        <w:rPr>
          <w:rFonts w:ascii="Microsoft JhengHei UI" w:eastAsia="Microsoft JhengHei UI" w:hint="eastAsia"/>
          <w:b/>
          <w:sz w:val="31"/>
        </w:rPr>
      </w:pPr>
      <w:r>
        <w:rPr>
          <w:rFonts w:ascii="Arial Black" w:eastAsia="Arial Black"/>
          <w:color w:val="333333"/>
          <w:spacing w:val="-8"/>
          <w:sz w:val="31"/>
        </w:rPr>
        <w:t>1.2.3</w:t>
      </w:r>
      <w:r>
        <w:rPr>
          <w:rFonts w:ascii="Arial Black" w:eastAsia="Arial Black"/>
          <w:color w:val="333333"/>
          <w:spacing w:val="-19"/>
          <w:sz w:val="31"/>
        </w:rPr>
        <w:t> </w:t>
      </w:r>
      <w:r>
        <w:rPr>
          <w:rFonts w:ascii="Microsoft JhengHei UI" w:eastAsia="Microsoft JhengHei UI" w:hint="eastAsia"/>
          <w:b/>
          <w:color w:val="333333"/>
          <w:spacing w:val="-8"/>
          <w:sz w:val="31"/>
        </w:rPr>
        <w:t>数</w:t>
      </w:r>
      <w:r>
        <w:rPr>
          <w:rFonts w:ascii="Microsoft JhengHei UI" w:eastAsia="Microsoft JhengHei UI" w:hint="eastAsia"/>
          <w:b/>
          <w:color w:val="333333"/>
          <w:spacing w:val="-8"/>
          <w:sz w:val="31"/>
        </w:rPr>
        <w:t>据</w:t>
      </w:r>
      <w:r>
        <w:rPr>
          <w:rFonts w:ascii="Microsoft JhengHei UI" w:eastAsia="Microsoft JhengHei UI" w:hint="eastAsia"/>
          <w:b/>
          <w:color w:val="333333"/>
          <w:spacing w:val="-8"/>
          <w:sz w:val="31"/>
        </w:rPr>
        <w:t>中</w:t>
      </w:r>
      <w:r>
        <w:rPr>
          <w:rFonts w:ascii="Microsoft JhengHei UI" w:eastAsia="Microsoft JhengHei UI" w:hint="eastAsia"/>
          <w:b/>
          <w:color w:val="333333"/>
          <w:spacing w:val="-8"/>
          <w:sz w:val="31"/>
        </w:rPr>
        <w:t>枢</w:t>
      </w:r>
      <w:r>
        <w:rPr>
          <w:rFonts w:ascii="Microsoft JhengHei UI" w:eastAsia="Microsoft JhengHei UI" w:hint="eastAsia"/>
          <w:b/>
          <w:color w:val="333333"/>
          <w:spacing w:val="-8"/>
          <w:sz w:val="31"/>
        </w:rPr>
        <w:t>场</w:t>
      </w:r>
      <w:r>
        <w:rPr>
          <w:rFonts w:ascii="Microsoft JhengHei UI" w:eastAsia="Microsoft JhengHei UI" w:hint="eastAsia"/>
          <w:b/>
          <w:color w:val="333333"/>
          <w:spacing w:val="-10"/>
          <w:sz w:val="31"/>
        </w:rPr>
        <w:t>景</w:t>
      </w:r>
    </w:p>
    <w:p>
      <w:pPr>
        <w:pStyle w:val="BodyText"/>
        <w:spacing w:before="8"/>
        <w:rPr>
          <w:rFonts w:ascii="Microsoft JhengHei UI"/>
          <w:b/>
          <w:sz w:val="9"/>
        </w:rPr>
      </w:pPr>
      <w:r>
        <w:rPr/>
        <w:pict>
          <v:group style="position:absolute;margin-left:37.589668pt;margin-top:9.624246pt;width:519.85pt;height:27.85pt;mso-position-horizontal-relative:page;mso-position-vertical-relative:paragraph;z-index:-15713280;mso-wrap-distance-left:0;mso-wrap-distance-right:0" id="docshapegroup76" coordorigin="752,192" coordsize="10397,557">
            <v:shape style="position:absolute;left:751;top:192;width:10397;height:557" id="docshape77" coordorigin="752,192" coordsize="10397,557" path="m11101,192l799,192,781,196,766,206,756,222,752,240,752,701,756,720,766,735,781,745,799,749,11101,749,11119,745,11134,735,11144,720,11147,709,823,709,811,707,801,700,794,690,792,677,792,264,794,252,801,242,811,235,823,232,11147,232,11144,222,11134,206,11119,196,11101,192xm11147,232l11077,232,11089,235,11099,242,11106,252,11108,264,11108,677,11106,690,11099,700,11089,707,11077,709,11147,709,11148,701,11148,240,11147,232xe" filled="true" fillcolor="#e7eaed" stroked="false">
              <v:path arrowok="t"/>
              <v:fill type="solid"/>
            </v:shape>
            <v:shape style="position:absolute;left:767;top:208;width:10365;height:525" id="docshape78" coordorigin="768,208" coordsize="10365,525" path="m11132,240l11130,228,11123,218,11113,211,11101,208,799,208,787,211,777,218,770,228,768,240,768,701,770,714,777,724,787,730,799,733,11101,733,11113,730,11123,724,11130,714,11132,701,11132,471,11132,240xe" filled="true" fillcolor="#f8f8f8" stroked="false">
              <v:path arrowok="t"/>
              <v:fill type="solid"/>
            </v:shape>
            <v:shape style="position:absolute;left:751;top:192;width:10397;height:557" type="#_x0000_t202" id="docshape79" filled="false" stroked="false">
              <v:textbox inset="0,0,0,0">
                <w:txbxContent>
                  <w:p>
                    <w:pPr>
                      <w:spacing w:before="108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⽆缝连接数据业务层和数据仓库层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Microsoft JhengHei UI"/>
          <w:b/>
          <w:sz w:val="20"/>
        </w:rPr>
      </w:pPr>
    </w:p>
    <w:p>
      <w:pPr>
        <w:pStyle w:val="BodyText"/>
        <w:spacing w:before="10"/>
        <w:rPr>
          <w:rFonts w:ascii="Microsoft JhengHei UI"/>
          <w:b/>
          <w:sz w:val="14"/>
        </w:rPr>
      </w:pPr>
    </w:p>
    <w:p>
      <w:pPr>
        <w:pStyle w:val="Heading1"/>
        <w:tabs>
          <w:tab w:pos="10508" w:val="left" w:leader="none"/>
        </w:tabs>
        <w:spacing w:line="814" w:lineRule="exact" w:before="9"/>
      </w:pPr>
      <w:r>
        <w:rPr>
          <w:color w:val="333333"/>
          <w:w w:val="90"/>
          <w:u w:val="single" w:color="EEEEEE"/>
        </w:rPr>
        <w:t>2</w:t>
      </w:r>
      <w:r>
        <w:rPr>
          <w:rFonts w:ascii="Microsoft JhengHei UI" w:eastAsia="Microsoft JhengHei UI" w:hint="eastAsia"/>
          <w:b/>
          <w:color w:val="333333"/>
          <w:w w:val="90"/>
          <w:u w:val="single" w:color="EEEEEE"/>
        </w:rPr>
        <w:t>、</w:t>
      </w:r>
      <w:r>
        <w:rPr>
          <w:color w:val="333333"/>
          <w:spacing w:val="-2"/>
          <w:w w:val="90"/>
          <w:u w:val="single" w:color="EEEEEE"/>
        </w:rPr>
        <w:t>TiFlas</w:t>
      </w:r>
      <w:bookmarkStart w:name="1.2.3 数据中枢场景" w:id="32"/>
      <w:bookmarkEnd w:id="32"/>
      <w:r>
        <w:rPr>
          <w:color w:val="333333"/>
          <w:spacing w:val="-2"/>
          <w:w w:val="90"/>
          <w:u w:val="single" w:color="EEEEEE"/>
        </w:rPr>
      </w:r>
      <w:bookmarkStart w:name="2、TiFlash" w:id="33"/>
      <w:bookmarkEnd w:id="33"/>
      <w:r>
        <w:rPr>
          <w:color w:val="333333"/>
          <w:spacing w:val="-2"/>
          <w:w w:val="90"/>
          <w:u w:val="single" w:color="EEEEEE"/>
        </w:rPr>
      </w:r>
      <w:bookmarkStart w:name="2.1 TiFlash架构" w:id="34"/>
      <w:bookmarkEnd w:id="34"/>
      <w:r>
        <w:rPr>
          <w:color w:val="333333"/>
          <w:spacing w:val="-2"/>
          <w:w w:val="90"/>
          <w:u w:val="single" w:color="EEEEEE"/>
        </w:rPr>
      </w:r>
      <w:bookmarkStart w:name="_bookmark15" w:id="35"/>
      <w:bookmarkEnd w:id="35"/>
      <w:r>
        <w:rPr>
          <w:color w:val="333333"/>
          <w:spacing w:val="-2"/>
          <w:w w:val="90"/>
          <w:u w:val="single" w:color="EEEEEE"/>
        </w:rPr>
      </w:r>
      <w:bookmarkStart w:name="_bookmark16" w:id="36"/>
      <w:bookmarkEnd w:id="36"/>
      <w:r>
        <w:rPr>
          <w:color w:val="333333"/>
          <w:spacing w:val="-2"/>
          <w:w w:val="90"/>
          <w:u w:val="single" w:color="EEEEEE"/>
        </w:rPr>
      </w:r>
      <w:bookmarkStart w:name="_bookmark17" w:id="37"/>
      <w:bookmarkEnd w:id="37"/>
      <w:r>
        <w:rPr>
          <w:color w:val="333333"/>
          <w:spacing w:val="-2"/>
          <w:w w:val="90"/>
          <w:u w:val="single" w:color="EEEEEE"/>
        </w:rPr>
        <w:t>h</w:t>
      </w:r>
      <w:r>
        <w:rPr>
          <w:color w:val="333333"/>
          <w:u w:val="single" w:color="EEEEEE"/>
        </w:rPr>
        <w:tab/>
      </w:r>
    </w:p>
    <w:p>
      <w:pPr>
        <w:pStyle w:val="ListParagraph"/>
        <w:numPr>
          <w:ilvl w:val="1"/>
          <w:numId w:val="17"/>
        </w:numPr>
        <w:tabs>
          <w:tab w:pos="729" w:val="left" w:leader="none"/>
          <w:tab w:pos="10508" w:val="left" w:leader="none"/>
        </w:tabs>
        <w:spacing w:line="637" w:lineRule="exact" w:before="0" w:after="0"/>
        <w:ind w:left="728" w:right="0" w:hanging="618"/>
        <w:jc w:val="left"/>
        <w:rPr>
          <w:b/>
          <w:sz w:val="36"/>
        </w:rPr>
      </w:pPr>
      <w:r>
        <w:rPr>
          <w:rFonts w:ascii="Arial Black" w:eastAsia="Arial Black"/>
          <w:color w:val="333333"/>
          <w:w w:val="90"/>
          <w:sz w:val="36"/>
          <w:u w:val="single" w:color="EEEEEE"/>
        </w:rPr>
        <w:t>TiFlash</w:t>
      </w:r>
      <w:r>
        <w:rPr>
          <w:b/>
          <w:color w:val="333333"/>
          <w:w w:val="90"/>
          <w:sz w:val="36"/>
          <w:u w:val="single" w:color="EEEEEE"/>
        </w:rPr>
        <w:t>架</w:t>
      </w:r>
      <w:r>
        <w:rPr>
          <w:b/>
          <w:color w:val="333333"/>
          <w:spacing w:val="-10"/>
          <w:w w:val="90"/>
          <w:sz w:val="36"/>
          <w:u w:val="single" w:color="EEEEEE"/>
        </w:rPr>
        <w:t>构</w:t>
      </w:r>
      <w:r>
        <w:rPr>
          <w:b/>
          <w:color w:val="333333"/>
          <w:sz w:val="36"/>
          <w:u w:val="single" w:color="EEEEEE"/>
        </w:rPr>
        <w:tab/>
      </w:r>
    </w:p>
    <w:p>
      <w:pPr>
        <w:pStyle w:val="BodyText"/>
        <w:spacing w:before="2"/>
        <w:rPr>
          <w:rFonts w:ascii="Microsoft JhengHei UI"/>
          <w:b/>
          <w:sz w:val="7"/>
        </w:rPr>
      </w:pPr>
      <w:r>
        <w:rPr/>
        <w:pict>
          <v:group style="position:absolute;margin-left:37.589668pt;margin-top:7.540406pt;width:519.85pt;height:88.25pt;mso-position-horizontal-relative:page;mso-position-vertical-relative:paragraph;z-index:-15712768;mso-wrap-distance-left:0;mso-wrap-distance-right:0" id="docshapegroup80" coordorigin="752,151" coordsize="10397,1765">
            <v:shape style="position:absolute;left:751;top:150;width:10397;height:1765" id="docshape81" coordorigin="752,151" coordsize="10397,1765" path="m11101,151l799,151,781,155,766,165,756,180,752,198,752,1868,756,1886,766,1901,781,1912,799,1915,11101,1915,11119,1912,11134,1901,11144,1886,11147,1876,823,1876,811,1873,801,1866,794,1856,792,1844,792,222,794,210,801,200,811,193,823,191,11147,191,11144,180,11134,165,11119,155,11101,151xm11147,191l11077,191,11089,193,11099,200,11106,210,11108,222,11108,1844,11106,1856,11099,1866,11089,1873,11077,1876,11147,1876,11148,1868,11148,198,11147,191xe" filled="true" fillcolor="#e7eaed" stroked="false">
              <v:path arrowok="t"/>
              <v:fill type="solid"/>
            </v:shape>
            <v:shape style="position:absolute;left:767;top:166;width:10365;height:1733" id="docshape82" coordorigin="768,167" coordsize="10365,1733" path="m11132,199l11130,186,11123,176,11113,169,11101,167,799,167,787,169,777,176,770,186,768,199,768,1868,770,1880,777,1890,787,1897,799,1899,11101,1899,11113,1897,11123,1890,11130,1880,11132,1868,11132,1033,11132,199xe" filled="true" fillcolor="#f8f8f8" stroked="false">
              <v:path arrowok="t"/>
              <v:fill type="solid"/>
            </v:shape>
            <v:shape style="position:absolute;left:751;top:150;width:10397;height:1765" type="#_x0000_t202" id="docshape83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Microsoft JhengHei UI"/>
                        <w:b/>
                        <w:sz w:val="23"/>
                      </w:rPr>
                    </w:pP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437" w:val="left" w:leader="none"/>
                      </w:tabs>
                      <w:spacing w:line="320" w:lineRule="exact" w:before="0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加⼊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后</w:t>
                    </w:r>
                    <w:r>
                      <w:rPr>
                        <w:color w:val="333333"/>
                        <w:sz w:val="19"/>
                      </w:rPr>
                      <w:t>,tikv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数据列存版本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437" w:val="left" w:leader="none"/>
                      </w:tabs>
                      <w:spacing w:line="302" w:lineRule="exact" w:before="0"/>
                      <w:ind w:left="436" w:right="0" w:hanging="231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tikv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与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的</w:t>
                    </w:r>
                    <w:r>
                      <w:rPr>
                        <w:color w:val="333333"/>
                        <w:sz w:val="19"/>
                      </w:rPr>
                      <w:t>region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副本与分区⼀致</w:t>
                    </w:r>
                    <w:r>
                      <w:rPr>
                        <w:color w:val="999977"/>
                        <w:sz w:val="19"/>
                      </w:rPr>
                      <w:t>(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包括分裂等操作</w:t>
                    </w:r>
                    <w:r>
                      <w:rPr>
                        <w:color w:val="999977"/>
                        <w:spacing w:val="-10"/>
                        <w:sz w:val="19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437" w:val="left" w:leader="none"/>
                      </w:tabs>
                      <w:spacing w:line="320" w:lineRule="exact" w:before="0"/>
                      <w:ind w:left="436" w:right="0" w:hanging="231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12"/>
                        <w:sz w:val="19"/>
                      </w:rPr>
                      <w:t>数据通过 </w:t>
                    </w:r>
                    <w:r>
                      <w:rPr>
                        <w:color w:val="333333"/>
                        <w:sz w:val="19"/>
                      </w:rPr>
                      <w:t>raft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leaner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同步</w:t>
                    </w:r>
                    <w:r>
                      <w:rPr>
                        <w:color w:val="999977"/>
                        <w:sz w:val="19"/>
                      </w:rPr>
                      <w:t>(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仅接受</w:t>
                    </w:r>
                    <w:r>
                      <w:rPr>
                        <w:color w:val="333333"/>
                        <w:sz w:val="19"/>
                      </w:rPr>
                      <w:t>raft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⽇志</w:t>
                    </w:r>
                    <w:r>
                      <w:rPr>
                        <w:color w:val="999977"/>
                        <w:spacing w:val="-10"/>
                        <w:sz w:val="19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512654</wp:posOffset>
            </wp:positionH>
            <wp:positionV relativeFrom="paragraph">
              <wp:posOffset>1367654</wp:posOffset>
            </wp:positionV>
            <wp:extent cx="6572761" cy="2925127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761" cy="2925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Microsoft JhengHei UI"/>
          <w:b/>
          <w:sz w:val="12"/>
        </w:rPr>
      </w:pPr>
    </w:p>
    <w:p>
      <w:pPr>
        <w:pStyle w:val="BodyText"/>
        <w:spacing w:before="5"/>
        <w:rPr>
          <w:rFonts w:ascii="Microsoft JhengHei UI"/>
          <w:b/>
          <w:sz w:val="4"/>
        </w:rPr>
      </w:pPr>
    </w:p>
    <w:p>
      <w:pPr>
        <w:pStyle w:val="ListParagraph"/>
        <w:numPr>
          <w:ilvl w:val="1"/>
          <w:numId w:val="17"/>
        </w:numPr>
        <w:tabs>
          <w:tab w:pos="729" w:val="left" w:leader="none"/>
          <w:tab w:pos="10508" w:val="left" w:leader="none"/>
        </w:tabs>
        <w:spacing w:line="240" w:lineRule="auto" w:before="34" w:after="0"/>
        <w:ind w:left="728" w:right="0" w:hanging="618"/>
        <w:jc w:val="left"/>
        <w:rPr>
          <w:b/>
          <w:sz w:val="36"/>
        </w:rPr>
      </w:pPr>
      <w:r>
        <w:rPr>
          <w:b/>
          <w:color w:val="333333"/>
          <w:sz w:val="36"/>
          <w:u w:val="single" w:color="EEEEEE"/>
        </w:rPr>
        <w:t>核</w:t>
      </w:r>
      <w:r>
        <w:rPr>
          <w:b/>
          <w:color w:val="333333"/>
          <w:sz w:val="36"/>
          <w:u w:val="single" w:color="EEEEEE"/>
        </w:rPr>
        <w:t>⼼</w:t>
      </w:r>
      <w:r>
        <w:rPr>
          <w:b/>
          <w:color w:val="333333"/>
          <w:sz w:val="36"/>
          <w:u w:val="single" w:color="EEEEEE"/>
        </w:rPr>
        <w:t>特</w:t>
      </w:r>
      <w:bookmarkStart w:name="2.2 核心特性" w:id="38"/>
      <w:bookmarkEnd w:id="38"/>
      <w:r>
        <w:rPr>
          <w:b/>
          <w:color w:val="333333"/>
          <w:w w:val="101"/>
          <w:sz w:val="36"/>
          <w:u w:val="single" w:color="EEEEEE"/>
        </w:rPr>
      </w:r>
      <w:bookmarkStart w:name="_bookmark18" w:id="39"/>
      <w:bookmarkEnd w:id="39"/>
      <w:r>
        <w:rPr>
          <w:b/>
          <w:color w:val="333333"/>
          <w:spacing w:val="-10"/>
          <w:sz w:val="36"/>
          <w:u w:val="single" w:color="EEEEEE"/>
        </w:rPr>
        <w:t>性</w:t>
      </w:r>
      <w:r>
        <w:rPr>
          <w:b/>
          <w:color w:val="333333"/>
          <w:sz w:val="36"/>
          <w:u w:val="single" w:color="EEEEEE"/>
        </w:rPr>
        <w:tab/>
      </w:r>
    </w:p>
    <w:p>
      <w:pPr>
        <w:spacing w:after="0" w:line="240" w:lineRule="auto"/>
        <w:jc w:val="left"/>
        <w:rPr>
          <w:sz w:val="36"/>
        </w:rPr>
        <w:sectPr>
          <w:pgSz w:w="11900" w:h="16840"/>
          <w:pgMar w:top="900" w:bottom="280" w:left="640" w:right="640"/>
        </w:sectPr>
      </w:pPr>
    </w:p>
    <w:p>
      <w:pPr>
        <w:pStyle w:val="BodyText"/>
        <w:ind w:left="111"/>
        <w:rPr>
          <w:rFonts w:ascii="Microsoft JhengHei UI"/>
          <w:sz w:val="20"/>
        </w:rPr>
      </w:pPr>
      <w:bookmarkStart w:name="2.2.1 异步复制" w:id="40"/>
      <w:bookmarkEnd w:id="40"/>
      <w:r>
        <w:rPr/>
      </w:r>
      <w:bookmarkStart w:name="2.2.2 一致性读取" w:id="41"/>
      <w:bookmarkEnd w:id="41"/>
      <w:r>
        <w:rPr/>
      </w:r>
      <w:bookmarkStart w:name="_bookmark20" w:id="42"/>
      <w:bookmarkEnd w:id="42"/>
      <w:r>
        <w:rPr/>
      </w:r>
      <w:bookmarkStart w:name="_bookmark19" w:id="43"/>
      <w:bookmarkEnd w:id="43"/>
      <w:r>
        <w:rPr/>
      </w:r>
      <w:r>
        <w:rPr>
          <w:rFonts w:ascii="Microsoft JhengHei UI"/>
          <w:sz w:val="20"/>
        </w:rPr>
        <w:pict>
          <v:group style="width:519.85pt;height:209.05pt;mso-position-horizontal-relative:char;mso-position-vertical-relative:line" id="docshapegroup84" coordorigin="0,0" coordsize="10397,4181">
            <v:shape style="position:absolute;left:0;top:0;width:10397;height:4181" id="docshape85" coordorigin="0,0" coordsize="10397,4181" path="m10349,0l48,0,29,4,14,14,4,29,0,48,0,4133,4,4152,14,4167,29,4177,48,4181,10349,4181,10367,4177,10382,4167,10393,4152,10395,4141,72,4141,59,4139,49,4132,42,4122,40,4109,40,72,42,59,49,49,59,42,72,40,10395,40,10393,29,10382,14,10367,4,10349,0xm10395,40l10325,40,10337,42,10347,49,10354,59,10357,72,10357,4109,10354,4122,10347,4132,10337,4139,10325,4141,10395,4141,10396,4133,10396,48,10395,40xe" filled="true" fillcolor="#e7eaed" stroked="false">
              <v:path arrowok="t"/>
              <v:fill type="solid"/>
            </v:shape>
            <v:shape style="position:absolute;left:15;top:15;width:10365;height:4150" id="docshape86" coordorigin="16,16" coordsize="10365,4150" path="m10381,48l10378,35,10371,25,10361,18,10349,16,48,16,35,18,25,25,18,35,16,48,16,4133,18,4146,25,4156,35,4162,48,4165,10349,4165,10361,4162,10371,4156,10378,4146,10381,4133,10381,2090,10381,48xe" filled="true" fillcolor="#f8f8f8" stroked="false">
              <v:path arrowok="t"/>
              <v:fill type="solid"/>
            </v:shape>
            <v:shape style="position:absolute;left:0;top:0;width:10397;height:4181" type="#_x0000_t202" id="docshape87" filled="false" stroked="false">
              <v:textbox inset="0,0,0,0">
                <w:txbxContent>
                  <w:p>
                    <w:pPr>
                      <w:numPr>
                        <w:ilvl w:val="0"/>
                        <w:numId w:val="19"/>
                      </w:numPr>
                      <w:tabs>
                        <w:tab w:pos="437" w:val="left" w:leader="none"/>
                      </w:tabs>
                      <w:spacing w:line="320" w:lineRule="exact" w:before="108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6"/>
                        <w:sz w:val="19"/>
                      </w:rPr>
                      <w:t>异步复制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宕机不影响</w:t>
                    </w:r>
                    <w:r>
                      <w:rPr>
                        <w:color w:val="333333"/>
                        <w:spacing w:val="-4"/>
                        <w:sz w:val="19"/>
                      </w:rPr>
                      <w:t>tikv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436" w:val="left" w:leader="none"/>
                      </w:tabs>
                      <w:spacing w:line="320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随时拉去新副本 取消副本</w:t>
                    </w:r>
                  </w:p>
                  <w:p>
                    <w:pPr>
                      <w:spacing w:line="240" w:lineRule="auto" w:before="17"/>
                      <w:rPr>
                        <w:rFonts w:ascii="Microsoft JhengHei UI"/>
                        <w:sz w:val="14"/>
                      </w:rPr>
                    </w:pP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116644"/>
                        <w:spacing w:val="-2"/>
                        <w:sz w:val="19"/>
                      </w:rPr>
                      <w:t>2.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4"/>
                        <w:sz w:val="19"/>
                      </w:rPr>
                      <w:t>⼀致性读取</w:t>
                    </w: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981A1A"/>
                        <w:spacing w:val="-7"/>
                        <w:sz w:val="19"/>
                      </w:rPr>
                      <w:t>-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⽀持</w:t>
                    </w:r>
                    <w:r>
                      <w:rPr>
                        <w:color w:val="333333"/>
                        <w:sz w:val="19"/>
                      </w:rPr>
                      <w:t>SI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隔离级别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存储数据多个版本</w:t>
                    </w:r>
                  </w:p>
                  <w:p>
                    <w:pPr>
                      <w:spacing w:line="240" w:lineRule="auto" w:before="17"/>
                      <w:rPr>
                        <w:rFonts w:ascii="Microsoft JhengHei UI"/>
                        <w:sz w:val="14"/>
                      </w:rPr>
                    </w:pP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116644"/>
                        <w:spacing w:val="-2"/>
                        <w:sz w:val="19"/>
                      </w:rPr>
                      <w:t>3.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4"/>
                        <w:sz w:val="19"/>
                      </w:rPr>
                      <w:t>智能选择</w:t>
                    </w: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981A1A"/>
                        <w:spacing w:val="-9"/>
                        <w:sz w:val="19"/>
                      </w:rPr>
                      <w:t>- </w:t>
                    </w:r>
                    <w:r>
                      <w:rPr>
                        <w:color w:val="333333"/>
                        <w:sz w:val="19"/>
                      </w:rPr>
                      <w:t>CBO</w:t>
                    </w:r>
                    <w:r>
                      <w:rPr>
                        <w:color w:val="999977"/>
                        <w:sz w:val="19"/>
                      </w:rPr>
                      <w:t>(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贪⼼算法模型</w:t>
                    </w:r>
                    <w:r>
                      <w:rPr>
                        <w:color w:val="999977"/>
                        <w:sz w:val="19"/>
                      </w:rPr>
                      <w:t>)</w:t>
                    </w:r>
                    <w:r>
                      <w:rPr>
                        <w:color w:val="333333"/>
                        <w:sz w:val="19"/>
                      </w:rPr>
                      <w:t>: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根据执⾏代价不同算⼦执⾏不同计划</w:t>
                    </w:r>
                  </w:p>
                  <w:p>
                    <w:pPr>
                      <w:spacing w:line="240" w:lineRule="auto" w:before="17"/>
                      <w:rPr>
                        <w:rFonts w:ascii="Microsoft JhengHei UI"/>
                        <w:sz w:val="14"/>
                      </w:rPr>
                    </w:pP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437" w:val="left" w:leader="none"/>
                      </w:tabs>
                      <w:spacing w:line="320" w:lineRule="exact" w:before="0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6"/>
                        <w:sz w:val="19"/>
                      </w:rPr>
                      <w:t>计算加速</w:t>
                    </w:r>
                  </w:p>
                  <w:p>
                    <w:pPr>
                      <w:numPr>
                        <w:ilvl w:val="1"/>
                        <w:numId w:val="20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列存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:MPP</w:t>
                    </w:r>
                    <w:r>
                      <w:rPr>
                        <w:color w:val="981A1A"/>
                        <w:spacing w:val="-2"/>
                        <w:sz w:val="19"/>
                      </w:rPr>
                      <w:t>+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4"/>
                        <w:sz w:val="19"/>
                      </w:rPr>
                      <w:t>统计分析</w:t>
                    </w:r>
                  </w:p>
                  <w:p>
                    <w:pPr>
                      <w:numPr>
                        <w:ilvl w:val="1"/>
                        <w:numId w:val="20"/>
                      </w:numPr>
                      <w:tabs>
                        <w:tab w:pos="436" w:val="left" w:leader="none"/>
                      </w:tabs>
                      <w:spacing w:line="320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计算下推</w:t>
                    </w:r>
                    <w:r>
                      <w:rPr>
                        <w:color w:val="333333"/>
                        <w:sz w:val="19"/>
                      </w:rPr>
                      <w:t>: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9"/>
                        <w:sz w:val="19"/>
                      </w:rPr>
                      <w:t>过滤 表连接 聚合等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JhengHei UI"/>
          <w:sz w:val="20"/>
        </w:rPr>
      </w:r>
    </w:p>
    <w:p>
      <w:pPr>
        <w:pStyle w:val="BodyText"/>
        <w:spacing w:before="14"/>
        <w:rPr>
          <w:rFonts w:ascii="Microsoft JhengHei UI"/>
          <w:b/>
          <w:sz w:val="5"/>
        </w:rPr>
      </w:pPr>
    </w:p>
    <w:p>
      <w:pPr>
        <w:pStyle w:val="Heading2"/>
        <w:numPr>
          <w:ilvl w:val="2"/>
          <w:numId w:val="17"/>
        </w:numPr>
        <w:tabs>
          <w:tab w:pos="921" w:val="left" w:leader="none"/>
        </w:tabs>
        <w:spacing w:line="240" w:lineRule="auto" w:before="46" w:after="0"/>
        <w:ind w:left="920" w:right="0" w:hanging="810"/>
        <w:jc w:val="left"/>
      </w:pPr>
      <w:r>
        <w:rPr>
          <w:color w:val="333333"/>
        </w:rPr>
        <w:t>异</w:t>
      </w:r>
      <w:r>
        <w:rPr>
          <w:color w:val="333333"/>
        </w:rPr>
        <w:t>步</w:t>
      </w:r>
      <w:r>
        <w:rPr>
          <w:color w:val="333333"/>
        </w:rPr>
        <w:t>复</w:t>
      </w:r>
      <w:r>
        <w:rPr>
          <w:color w:val="333333"/>
          <w:spacing w:val="-10"/>
        </w:rPr>
        <w:t>制</w:t>
      </w:r>
    </w:p>
    <w:p>
      <w:pPr>
        <w:pStyle w:val="BodyText"/>
        <w:rPr>
          <w:rFonts w:ascii="Microsoft JhengHei UI"/>
          <w:b/>
          <w:sz w:val="20"/>
        </w:rPr>
      </w:pPr>
    </w:p>
    <w:p>
      <w:pPr>
        <w:pStyle w:val="BodyText"/>
        <w:spacing w:before="16"/>
        <w:rPr>
          <w:rFonts w:ascii="Microsoft JhengHei U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525766</wp:posOffset>
            </wp:positionH>
            <wp:positionV relativeFrom="paragraph">
              <wp:posOffset>206308</wp:posOffset>
            </wp:positionV>
            <wp:extent cx="6544234" cy="3127819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4234" cy="3127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JhengHei UI"/>
          <w:b/>
          <w:sz w:val="6"/>
        </w:rPr>
      </w:pPr>
    </w:p>
    <w:p>
      <w:pPr>
        <w:pStyle w:val="ListParagraph"/>
        <w:numPr>
          <w:ilvl w:val="2"/>
          <w:numId w:val="17"/>
        </w:numPr>
        <w:tabs>
          <w:tab w:pos="921" w:val="left" w:leader="none"/>
        </w:tabs>
        <w:spacing w:line="240" w:lineRule="auto" w:before="47" w:after="0"/>
        <w:ind w:left="920" w:right="0" w:hanging="810"/>
        <w:jc w:val="left"/>
        <w:rPr>
          <w:b/>
          <w:sz w:val="31"/>
        </w:rPr>
      </w:pPr>
      <w:r>
        <w:rPr>
          <w:b/>
          <w:color w:val="333333"/>
          <w:sz w:val="31"/>
        </w:rPr>
        <w:t>⼀</w:t>
      </w:r>
      <w:r>
        <w:rPr>
          <w:b/>
          <w:color w:val="333333"/>
          <w:sz w:val="31"/>
        </w:rPr>
        <w:t>致</w:t>
      </w:r>
      <w:r>
        <w:rPr>
          <w:b/>
          <w:color w:val="333333"/>
          <w:sz w:val="31"/>
        </w:rPr>
        <w:t>性</w:t>
      </w:r>
      <w:r>
        <w:rPr>
          <w:b/>
          <w:color w:val="333333"/>
          <w:sz w:val="31"/>
        </w:rPr>
        <w:t>读</w:t>
      </w:r>
      <w:r>
        <w:rPr>
          <w:b/>
          <w:color w:val="333333"/>
          <w:spacing w:val="-10"/>
          <w:sz w:val="31"/>
        </w:rPr>
        <w:t>取</w:t>
      </w:r>
    </w:p>
    <w:p>
      <w:pPr>
        <w:pStyle w:val="BodyText"/>
        <w:spacing w:before="7"/>
        <w:rPr>
          <w:rFonts w:ascii="Microsoft JhengHei UI"/>
          <w:b/>
          <w:sz w:val="9"/>
        </w:rPr>
      </w:pPr>
      <w:r>
        <w:rPr/>
        <w:pict>
          <v:group style="position:absolute;margin-left:37.589668pt;margin-top:9.554639pt;width:519.85pt;height:181.25pt;mso-position-horizontal-relative:page;mso-position-vertical-relative:paragraph;z-index:-15710720;mso-wrap-distance-left:0;mso-wrap-distance-right:0" id="docshapegroup88" coordorigin="752,191" coordsize="10397,3625">
            <v:shape style="position:absolute;left:751;top:191;width:10397;height:3625" id="docshape89" coordorigin="752,191" coordsize="10397,3625" path="m11101,191l799,191,781,195,766,205,756,220,752,239,752,3816,792,3816,792,263,794,250,801,240,811,233,823,231,11147,231,11144,220,11134,205,11119,195,11101,191xm11147,231l11077,231,11089,233,11099,240,11106,250,11108,263,11108,3816,11148,3816,11148,239,11147,231xe" filled="true" fillcolor="#e7eaed" stroked="false">
              <v:path arrowok="t"/>
              <v:fill type="solid"/>
            </v:shape>
            <v:shape style="position:absolute;left:767;top:207;width:10365;height:3609" id="docshape90" coordorigin="768,207" coordsize="10365,3609" path="m11101,207l799,207,787,209,777,216,770,226,768,239,768,3816,11132,3816,11132,239,11130,226,11123,216,11113,209,11101,207xe" filled="true" fillcolor="#f8f8f8" stroked="false">
              <v:path arrowok="t"/>
              <v:fill type="solid"/>
            </v:shape>
            <v:shape style="position:absolute;left:831;top:334;width:10238;height:3482" type="#_x0000_t202" id="docshape91" filled="true" fillcolor="#f8f8f8" stroked="false">
              <v:textbox inset="0,0,0,0">
                <w:txbxContent>
                  <w:p>
                    <w:pPr>
                      <w:spacing w:line="303" w:lineRule="exact" w:before="0"/>
                      <w:ind w:left="127" w:right="0" w:firstLine="0"/>
                      <w:jc w:val="left"/>
                      <w:rPr>
                        <w:color w:val="000000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T0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时刻</w:t>
                    </w:r>
                    <w:r>
                      <w:rPr>
                        <w:color w:val="333333"/>
                        <w:spacing w:val="-10"/>
                        <w:sz w:val="19"/>
                      </w:rPr>
                      <w:t>:</w:t>
                    </w:r>
                  </w:p>
                  <w:p>
                    <w:pPr>
                      <w:spacing w:before="47"/>
                      <w:ind w:left="127" w:right="0" w:firstLine="0"/>
                      <w:jc w:val="left"/>
                      <w:rPr>
                        <w:color w:val="000000"/>
                        <w:sz w:val="19"/>
                      </w:rPr>
                    </w:pPr>
                    <w:r>
                      <w:rPr>
                        <w:color w:val="116644"/>
                        <w:sz w:val="19"/>
                      </w:rPr>
                      <w:t>1.</w:t>
                    </w:r>
                    <w:r>
                      <w:rPr>
                        <w:color w:val="333333"/>
                        <w:sz w:val="19"/>
                      </w:rPr>
                      <w:t>TIKV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raft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log</w:t>
                    </w:r>
                  </w:p>
                  <w:p>
                    <w:pPr>
                      <w:spacing w:line="320" w:lineRule="exact" w:before="4"/>
                      <w:ind w:left="127" w:right="0" w:firstLine="0"/>
                      <w:jc w:val="left"/>
                      <w:rPr>
                        <w:rFonts w:ascii="Microsoft JhengHei UI" w:eastAsia="Microsoft JhengHei UI" w:hint="eastAsia"/>
                        <w:color w:val="000000"/>
                        <w:sz w:val="19"/>
                      </w:rPr>
                    </w:pPr>
                    <w:r>
                      <w:rPr>
                        <w:color w:val="981A1A"/>
                        <w:sz w:val="19"/>
                      </w:rPr>
                      <w:t>- </w:t>
                    </w:r>
                    <w:r>
                      <w:rPr>
                        <w:color w:val="333333"/>
                        <w:sz w:val="19"/>
                      </w:rPr>
                      <w:t>idx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116644"/>
                        <w:sz w:val="19"/>
                      </w:rPr>
                      <w:t>101 </w:t>
                    </w:r>
                    <w:r>
                      <w:rPr>
                        <w:color w:val="770088"/>
                        <w:sz w:val="19"/>
                      </w:rPr>
                      <w:t>and </w:t>
                    </w:r>
                    <w:r>
                      <w:rPr>
                        <w:color w:val="333333"/>
                        <w:sz w:val="19"/>
                      </w:rPr>
                      <w:t>idx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116644"/>
                        <w:sz w:val="19"/>
                      </w:rPr>
                      <w:t>22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标记时间戳</w:t>
                    </w:r>
                  </w:p>
                  <w:p>
                    <w:pPr>
                      <w:spacing w:line="302" w:lineRule="exact" w:before="0"/>
                      <w:ind w:left="127" w:right="0" w:firstLine="0"/>
                      <w:jc w:val="left"/>
                      <w:rPr>
                        <w:color w:val="000000"/>
                        <w:sz w:val="19"/>
                      </w:rPr>
                    </w:pPr>
                    <w:r>
                      <w:rPr>
                        <w:color w:val="116644"/>
                        <w:sz w:val="19"/>
                      </w:rPr>
                      <w:t>2.</w:t>
                    </w:r>
                    <w:r>
                      <w:rPr>
                        <w:color w:val="333333"/>
                        <w:sz w:val="19"/>
                      </w:rPr>
                      <w:t>tiflash,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写⼊未到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tiflash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357" w:val="left" w:leader="none"/>
                      </w:tabs>
                      <w:spacing w:line="302" w:lineRule="exact" w:before="0"/>
                      <w:ind w:left="356" w:right="0" w:hanging="230"/>
                      <w:jc w:val="left"/>
                      <w:rPr>
                        <w:color w:val="000000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21"/>
                        <w:sz w:val="19"/>
                      </w:rPr>
                      <w:t>绿⾊ </w:t>
                    </w:r>
                    <w:r>
                      <w:rPr>
                        <w:color w:val="333333"/>
                        <w:sz w:val="19"/>
                      </w:rPr>
                      <w:t>idx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981A1A"/>
                        <w:spacing w:val="-5"/>
                        <w:sz w:val="19"/>
                      </w:rPr>
                      <w:t>=</w:t>
                    </w:r>
                    <w:r>
                      <w:rPr>
                        <w:color w:val="116644"/>
                        <w:spacing w:val="-5"/>
                        <w:sz w:val="19"/>
                      </w:rPr>
                      <w:t>95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357" w:val="left" w:leader="none"/>
                      </w:tabs>
                      <w:spacing w:line="320" w:lineRule="exact" w:before="0"/>
                      <w:ind w:left="356" w:right="0" w:hanging="230"/>
                      <w:jc w:val="left"/>
                      <w:rPr>
                        <w:color w:val="000000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21"/>
                        <w:sz w:val="19"/>
                      </w:rPr>
                      <w:t>⻩⾊ </w:t>
                    </w:r>
                    <w:r>
                      <w:rPr>
                        <w:color w:val="333333"/>
                        <w:sz w:val="19"/>
                      </w:rPr>
                      <w:t>idx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116644"/>
                        <w:spacing w:val="-5"/>
                        <w:sz w:val="19"/>
                      </w:rPr>
                      <w:t>18</w:t>
                    </w:r>
                  </w:p>
                  <w:p>
                    <w:pPr>
                      <w:spacing w:line="240" w:lineRule="auto" w:before="5"/>
                      <w:rPr>
                        <w:color w:val="000000"/>
                        <w:sz w:val="23"/>
                      </w:rPr>
                    </w:pPr>
                  </w:p>
                  <w:p>
                    <w:pPr>
                      <w:spacing w:line="273" w:lineRule="auto" w:before="0"/>
                      <w:ind w:left="127" w:right="9306" w:firstLine="0"/>
                      <w:jc w:val="left"/>
                      <w:rPr>
                        <w:color w:val="000000"/>
                        <w:sz w:val="19"/>
                      </w:rPr>
                    </w:pPr>
                    <w:r>
                      <w:rPr>
                        <w:color w:val="333333"/>
                        <w:spacing w:val="-2"/>
                        <w:sz w:val="19"/>
                      </w:rPr>
                      <w:t>T1: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时刻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tiflash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357" w:val="left" w:leader="none"/>
                      </w:tabs>
                      <w:spacing w:line="293" w:lineRule="exact" w:before="0"/>
                      <w:ind w:left="356" w:right="0" w:hanging="230"/>
                      <w:jc w:val="left"/>
                      <w:rPr>
                        <w:rFonts w:ascii="Microsoft JhengHei UI" w:eastAsia="Microsoft JhengHei UI" w:hint="eastAsia"/>
                        <w:color w:val="000000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绿⾊</w:t>
                    </w:r>
                    <w:r>
                      <w:rPr>
                        <w:color w:val="333333"/>
                        <w:sz w:val="19"/>
                      </w:rPr>
                      <w:t>: idx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116644"/>
                        <w:sz w:val="19"/>
                      </w:rPr>
                      <w:t>108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（已经读取了</w:t>
                    </w:r>
                    <w:r>
                      <w:rPr>
                        <w:color w:val="333333"/>
                        <w:sz w:val="19"/>
                      </w:rPr>
                      <w:t>idx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116644"/>
                        <w:sz w:val="19"/>
                      </w:rPr>
                      <w:t>101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的</w:t>
                    </w:r>
                    <w:r>
                      <w:rPr>
                        <w:color w:val="333333"/>
                        <w:sz w:val="19"/>
                      </w:rPr>
                      <w:t>tikv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8"/>
                        <w:sz w:val="19"/>
                      </w:rPr>
                      <w:t>数据 可以读取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0"/>
                        <w:sz w:val="19"/>
                      </w:rPr>
                      <w:t>）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357" w:val="left" w:leader="none"/>
                      </w:tabs>
                      <w:spacing w:line="320" w:lineRule="exact" w:before="0"/>
                      <w:ind w:left="356" w:right="0" w:hanging="230"/>
                      <w:jc w:val="left"/>
                      <w:rPr>
                        <w:color w:val="000000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⻩⾊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: </w:t>
                    </w:r>
                    <w:r>
                      <w:rPr>
                        <w:color w:val="333333"/>
                        <w:sz w:val="19"/>
                      </w:rPr>
                      <w:t>idx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116644"/>
                        <w:sz w:val="19"/>
                      </w:rPr>
                      <w:t>20</w:t>
                    </w:r>
                    <w:r>
                      <w:rPr>
                        <w:color w:val="999977"/>
                        <w:sz w:val="19"/>
                      </w:rPr>
                      <w:t>(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未到</w:t>
                    </w:r>
                    <w:r>
                      <w:rPr>
                        <w:color w:val="333333"/>
                        <w:sz w:val="19"/>
                      </w:rPr>
                      <w:t>29,raft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log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没读取到</w:t>
                    </w:r>
                    <w:r>
                      <w:rPr>
                        <w:color w:val="999977"/>
                        <w:spacing w:val="-10"/>
                        <w:sz w:val="19"/>
                      </w:rPr>
                      <w:t>)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900" w:bottom="280" w:left="640" w:right="640"/>
        </w:sectPr>
      </w:pPr>
    </w:p>
    <w:p>
      <w:pPr>
        <w:pStyle w:val="BodyText"/>
        <w:ind w:left="111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style="width:519.85pt;height:262.3pt;mso-position-horizontal-relative:char;mso-position-vertical-relative:line" id="docshapegroup92" coordorigin="0,0" coordsize="10397,5246">
            <v:shape style="position:absolute;left:0;top:0;width:10397;height:5246" id="docshape93" coordorigin="0,0" coordsize="10397,5246" path="m40,0l0,0,0,5198,4,5217,14,5232,29,5242,48,5246,10349,5246,10367,5242,10382,5232,10393,5217,10395,5206,72,5206,59,5204,49,5197,42,5187,40,5174,40,0xm10396,0l10357,0,10357,5174,10354,5187,10347,5197,10337,5204,10325,5206,10395,5206,10396,5198,10396,0xe" filled="true" fillcolor="#e7eaed" stroked="false">
              <v:path arrowok="t"/>
              <v:fill type="solid"/>
            </v:shape>
            <v:shape style="position:absolute;left:15;top:0;width:10365;height:5230" id="docshape94" coordorigin="16,0" coordsize="10365,5230" path="m10381,0l10317,0,79,0,16,0,16,5198,18,5211,25,5221,35,5228,48,5230,10349,5230,10361,5228,10371,5221,10378,5211,10381,5198,10381,0xe" filled="true" fillcolor="#f8f8f8" stroked="false">
              <v:path arrowok="t"/>
              <v:fill type="solid"/>
            </v:shape>
            <v:shape style="position:absolute;left:206;top:21;width:7881;height:233" type="#_x0000_t202" id="docshape95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981A1A"/>
                        <w:spacing w:val="-2"/>
                        <w:sz w:val="19"/>
                      </w:rPr>
                      <w:t>- </w:t>
                    </w:r>
                    <w:r>
                      <w:rPr>
                        <w:color w:val="333333"/>
                        <w:sz w:val="19"/>
                      </w:rPr>
                      <w:t>client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端发出查询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要</w:t>
                    </w:r>
                    <w:r>
                      <w:rPr>
                        <w:color w:val="333333"/>
                        <w:sz w:val="19"/>
                      </w:rPr>
                      <w:t>key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116644"/>
                        <w:sz w:val="19"/>
                      </w:rPr>
                      <w:t>1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和</w:t>
                    </w:r>
                    <w:r>
                      <w:rPr>
                        <w:color w:val="333333"/>
                        <w:sz w:val="19"/>
                      </w:rPr>
                      <w:t>key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116644"/>
                        <w:sz w:val="19"/>
                      </w:rPr>
                      <w:t>999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，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准备询问</w:t>
                    </w:r>
                    <w:r>
                      <w:rPr>
                        <w:color w:val="333333"/>
                        <w:sz w:val="19"/>
                      </w:rPr>
                      <w:t>tikv</w:t>
                    </w:r>
                    <w:r>
                      <w:rPr>
                        <w:color w:val="333333"/>
                        <w:spacing w:val="49"/>
                        <w:w w:val="150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raft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log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⽇志位置</w:t>
                    </w:r>
                  </w:p>
                </w:txbxContent>
              </v:textbox>
              <w10:wrap type="none"/>
            </v:shape>
            <v:shape style="position:absolute;left:206;top:927;width:6316;height:233" type="#_x0000_t202" id="docshape96" filled="false" stroked="false">
              <v:textbox inset="0,0,0,0">
                <w:txbxContent>
                  <w:p>
                    <w:pPr>
                      <w:tabs>
                        <w:tab w:pos="4349" w:val="left" w:leader="none"/>
                      </w:tabs>
                      <w:spacing w:line="23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T2:tiflash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准备向</w:t>
                    </w:r>
                    <w:r>
                      <w:rPr>
                        <w:color w:val="333333"/>
                        <w:sz w:val="19"/>
                      </w:rPr>
                      <w:t>tikv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确认</w:t>
                    </w:r>
                    <w:r>
                      <w:rPr>
                        <w:color w:val="333333"/>
                        <w:sz w:val="19"/>
                      </w:rPr>
                      <w:t>,client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写⼊绿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0"/>
                        <w:sz w:val="19"/>
                      </w:rPr>
                      <w:t>⾊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ab/>
                    </w:r>
                    <w:r>
                      <w:rPr>
                        <w:color w:val="770088"/>
                        <w:sz w:val="19"/>
                      </w:rPr>
                      <w:t>value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116644"/>
                        <w:sz w:val="19"/>
                      </w:rPr>
                      <w:t>200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，⽣产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122</w:t>
                    </w:r>
                  </w:p>
                </w:txbxContent>
              </v:textbox>
              <w10:wrap type="none"/>
            </v:shape>
            <v:shape style="position:absolute;left:206;top:1573;width:6736;height:1097" type="#_x0000_t202" id="docshape97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pacing w:val="-5"/>
                        <w:sz w:val="19"/>
                      </w:rPr>
                      <w:t>T3:</w:t>
                    </w:r>
                  </w:p>
                  <w:p>
                    <w:pPr>
                      <w:spacing w:line="320" w:lineRule="exact" w:before="3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region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发出⼀个轻量级的确认</w:t>
                    </w:r>
                    <w:r>
                      <w:rPr>
                        <w:color w:val="999977"/>
                        <w:sz w:val="19"/>
                      </w:rPr>
                      <w:t>(</w:t>
                    </w:r>
                    <w:r>
                      <w:rPr>
                        <w:color w:val="333333"/>
                        <w:sz w:val="19"/>
                      </w:rPr>
                      <w:t>raft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log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写⼊位置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如果⼀致则数据确定都有</w:t>
                    </w:r>
                    <w:r>
                      <w:rPr>
                        <w:color w:val="999977"/>
                        <w:spacing w:val="-10"/>
                        <w:sz w:val="19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229" w:val="left" w:leader="none"/>
                      </w:tabs>
                      <w:spacing w:line="302" w:lineRule="exact" w:before="0"/>
                      <w:ind w:left="228" w:right="0" w:hanging="229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去绿⾊</w:t>
                    </w:r>
                    <w:r>
                      <w:rPr>
                        <w:color w:val="333333"/>
                        <w:sz w:val="19"/>
                      </w:rPr>
                      <w:t>region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确认</w:t>
                    </w:r>
                    <w:r>
                      <w:rPr>
                        <w:color w:val="333333"/>
                        <w:sz w:val="19"/>
                      </w:rPr>
                      <w:t>tikv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idx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116644"/>
                        <w:sz w:val="19"/>
                      </w:rPr>
                      <w:t>125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，⻩⾊</w:t>
                    </w:r>
                    <w:r>
                      <w:rPr>
                        <w:color w:val="333333"/>
                        <w:sz w:val="19"/>
                      </w:rPr>
                      <w:t>tikv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116644"/>
                        <w:sz w:val="19"/>
                      </w:rPr>
                      <w:t>31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，对⽐⾃⼰的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tiflash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229" w:val="left" w:leader="none"/>
                      </w:tabs>
                      <w:spacing w:line="270" w:lineRule="exact" w:before="0"/>
                      <w:ind w:left="228" w:right="0" w:hanging="229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等待此刻获取的</w:t>
                    </w:r>
                    <w:r>
                      <w:rPr>
                        <w:color w:val="333333"/>
                        <w:sz w:val="19"/>
                      </w:rPr>
                      <w:t>SI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raft</w:t>
                    </w:r>
                    <w:r>
                      <w:rPr>
                        <w:color w:val="333333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log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5"/>
                        <w:sz w:val="19"/>
                      </w:rPr>
                      <w:t>同步</w:t>
                    </w:r>
                  </w:p>
                </w:txbxContent>
              </v:textbox>
              <w10:wrap type="none"/>
            </v:shape>
            <v:shape style="position:absolute;left:206;top:3083;width:8872;height:2003" type="#_x0000_t202" id="docshape98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pacing w:val="-5"/>
                        <w:sz w:val="19"/>
                      </w:rPr>
                      <w:t>T4: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等待</w:t>
                    </w:r>
                    <w:r>
                      <w:rPr>
                        <w:color w:val="333333"/>
                        <w:sz w:val="19"/>
                      </w:rPr>
                      <w:t>SI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记录应⽤了</w:t>
                    </w:r>
                    <w:r>
                      <w:rPr>
                        <w:color w:val="333333"/>
                        <w:sz w:val="19"/>
                      </w:rPr>
                      <w:t>idx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116644"/>
                        <w:sz w:val="19"/>
                      </w:rPr>
                      <w:t>125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和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idx</w:t>
                    </w:r>
                    <w:r>
                      <w:rPr>
                        <w:color w:val="981A1A"/>
                        <w:spacing w:val="-2"/>
                        <w:sz w:val="19"/>
                      </w:rPr>
                      <w:t>=</w:t>
                    </w:r>
                    <w:r>
                      <w:rPr>
                        <w:color w:val="116644"/>
                        <w:spacing w:val="-2"/>
                        <w:sz w:val="19"/>
                      </w:rPr>
                      <w:t>31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,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T5:raft</w:t>
                    </w:r>
                    <w:r>
                      <w:rPr>
                        <w:color w:val="333333"/>
                        <w:spacing w:val="-1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log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全部应⽤完毕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230" w:val="left" w:leader="none"/>
                      </w:tabs>
                      <w:spacing w:line="302" w:lineRule="exact" w:before="0"/>
                      <w:ind w:left="229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21"/>
                        <w:sz w:val="19"/>
                      </w:rPr>
                      <w:t>应⽤ </w:t>
                    </w:r>
                    <w:r>
                      <w:rPr>
                        <w:color w:val="333333"/>
                        <w:sz w:val="19"/>
                      </w:rPr>
                      <w:t>idx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116644"/>
                        <w:sz w:val="19"/>
                      </w:rPr>
                      <w:t>125 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idx</w:t>
                    </w:r>
                    <w:r>
                      <w:rPr>
                        <w:color w:val="981A1A"/>
                        <w:spacing w:val="-2"/>
                        <w:sz w:val="19"/>
                      </w:rPr>
                      <w:t>=</w:t>
                    </w:r>
                    <w:r>
                      <w:rPr>
                        <w:color w:val="116644"/>
                        <w:spacing w:val="-2"/>
                        <w:sz w:val="19"/>
                      </w:rPr>
                      <w:t>31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230" w:val="left" w:leader="none"/>
                      </w:tabs>
                      <w:spacing w:line="320" w:lineRule="exact" w:before="0"/>
                      <w:ind w:left="229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pacing w:val="-2"/>
                        <w:sz w:val="19"/>
                      </w:rPr>
                      <w:t>client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在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t1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时刻读取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,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按照此时的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SI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读取数据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,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绿⾊的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value</w:t>
                    </w:r>
                    <w:r>
                      <w:rPr>
                        <w:color w:val="981A1A"/>
                        <w:spacing w:val="-2"/>
                        <w:sz w:val="19"/>
                      </w:rPr>
                      <w:t>=</w:t>
                    </w:r>
                    <w:r>
                      <w:rPr>
                        <w:color w:val="116644"/>
                        <w:spacing w:val="-2"/>
                        <w:sz w:val="19"/>
                      </w:rPr>
                      <w:t>200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在发出读取请求之后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,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4"/>
                        <w:sz w:val="19"/>
                      </w:rPr>
                      <w:t>所以读取的是</w:t>
                    </w:r>
                  </w:p>
                  <w:p>
                    <w:pPr>
                      <w:spacing w:line="205" w:lineRule="exact" w:before="47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key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116644"/>
                        <w:sz w:val="19"/>
                      </w:rPr>
                      <w:t>1</w:t>
                    </w:r>
                    <w:r>
                      <w:rPr>
                        <w:color w:val="333333"/>
                        <w:sz w:val="19"/>
                      </w:rPr>
                      <w:t>,</w:t>
                    </w:r>
                    <w:r>
                      <w:rPr>
                        <w:color w:val="770088"/>
                        <w:sz w:val="19"/>
                      </w:rPr>
                      <w:t>value </w:t>
                    </w:r>
                    <w:r>
                      <w:rPr>
                        <w:color w:val="116644"/>
                        <w:spacing w:val="-5"/>
                        <w:sz w:val="19"/>
                      </w:rPr>
                      <w:t>100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JhengHei UI"/>
          <w:sz w:val="20"/>
        </w:rPr>
      </w:r>
    </w:p>
    <w:p>
      <w:pPr>
        <w:pStyle w:val="BodyText"/>
        <w:spacing w:before="2"/>
        <w:rPr>
          <w:rFonts w:ascii="Microsoft JhengHei UI"/>
          <w:b/>
          <w:sz w:val="7"/>
        </w:rPr>
      </w:pPr>
    </w:p>
    <w:p>
      <w:pPr>
        <w:spacing w:before="67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/>
        <w:pict>
          <v:group style="position:absolute;margin-left:48.319908pt;margin-top:10.089263pt;width:4.8pt;height:4.8pt;mso-position-horizontal-relative:page;mso-position-vertical-relative:paragraph;z-index:15748096" id="docshapegroup99" coordorigin="966,202" coordsize="96,96">
            <v:shape style="position:absolute;left:974;top:209;width:80;height:80" id="docshape100" coordorigin="974,210" coordsize="80,80" path="m1014,289l999,286,986,278,977,265,974,249,977,234,986,221,999,213,1014,210,1030,213,1042,221,1051,234,1054,249,1051,265,1042,278,1030,286,1014,289xe" filled="true" fillcolor="#333333" stroked="false">
              <v:path arrowok="t"/>
              <v:fill type="solid"/>
            </v:shape>
            <v:shape style="position:absolute;left:974;top:209;width:80;height:80" id="docshape101" coordorigin="974,210" coordsize="80,80" path="m1054,249l1051,265,1042,278,1030,286,1014,289,999,286,986,278,977,265,974,249,977,234,986,221,999,213,1014,210,1030,213,1042,221,1051,234,1054,249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319908pt;margin-top:304.12973pt;width:4.8pt;height:4.8pt;mso-position-horizontal-relative:page;mso-position-vertical-relative:paragraph;z-index:15748608" id="docshapegroup102" coordorigin="966,6083" coordsize="96,96">
            <v:shape style="position:absolute;left:974;top:6090;width:80;height:80" id="docshape103" coordorigin="974,6091" coordsize="80,80" path="m1014,6170l999,6167,986,6158,977,6146,974,6130,977,6115,986,6102,999,6094,1014,6091,1030,6094,1042,6102,1051,6115,1054,6130,1051,6146,1042,6158,1030,6167,1014,6170xe" filled="true" fillcolor="#333333" stroked="false">
              <v:path arrowok="t"/>
              <v:fill type="solid"/>
            </v:shape>
            <v:shape style="position:absolute;left:974;top:6090;width:80;height:80" id="docshape104" coordorigin="974,6091" coordsize="80,80" path="m1054,6130l1051,6146,1042,6158,1030,6167,1014,6170,999,6167,986,6158,977,6146,974,6130,977,6115,986,6102,999,6094,1014,6091,1030,6094,1042,6102,1051,6115,1054,6130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>
          <w:rFonts w:ascii="Arial Unicode MS" w:eastAsia="Arial Unicode MS"/>
          <w:color w:val="333333"/>
          <w:sz w:val="20"/>
        </w:rPr>
        <w:t>T0</w:t>
      </w:r>
      <w:r>
        <w:rPr>
          <w:rFonts w:ascii="Microsoft JhengHei UI" w:eastAsia="Microsoft JhengHei UI" w:hint="eastAsia"/>
          <w:color w:val="333333"/>
          <w:sz w:val="20"/>
        </w:rPr>
        <w:t>时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刻</w:t>
      </w:r>
    </w:p>
    <w:p>
      <w:pPr>
        <w:pStyle w:val="BodyText"/>
        <w:spacing w:before="7"/>
        <w:rPr>
          <w:rFonts w:ascii="Microsoft JhengHei UI"/>
          <w:sz w:val="6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477388</wp:posOffset>
            </wp:positionH>
            <wp:positionV relativeFrom="paragraph">
              <wp:posOffset>87805</wp:posOffset>
            </wp:positionV>
            <wp:extent cx="6547444" cy="329374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444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4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>
          <w:rFonts w:ascii="Arial Unicode MS" w:eastAsia="Arial Unicode MS"/>
          <w:color w:val="333333"/>
          <w:sz w:val="20"/>
        </w:rPr>
        <w:t>T1</w:t>
      </w:r>
      <w:r>
        <w:rPr>
          <w:rFonts w:ascii="Microsoft JhengHei UI" w:eastAsia="Microsoft JhengHei UI" w:hint="eastAsia"/>
          <w:color w:val="333333"/>
          <w:sz w:val="20"/>
        </w:rPr>
        <w:t>时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刻</w:t>
      </w:r>
    </w:p>
    <w:p>
      <w:pPr>
        <w:spacing w:after="0"/>
        <w:jc w:val="left"/>
        <w:rPr>
          <w:rFonts w:ascii="Microsoft JhengHei UI" w:eastAsia="Microsoft JhengHei UI" w:hint="eastAsia"/>
          <w:sz w:val="20"/>
        </w:rPr>
        <w:sectPr>
          <w:pgSz w:w="11900" w:h="16840"/>
          <w:pgMar w:top="900" w:bottom="280" w:left="640" w:right="640"/>
        </w:sectPr>
      </w:pPr>
    </w:p>
    <w:p>
      <w:pPr>
        <w:pStyle w:val="BodyText"/>
        <w:ind w:left="111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6482026" cy="3163443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026" cy="31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"/>
          <w:sz w:val="20"/>
        </w:rPr>
      </w:r>
    </w:p>
    <w:p>
      <w:pPr>
        <w:spacing w:before="97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/>
        <w:pict>
          <v:group style="position:absolute;margin-left:48.319908pt;margin-top:11.477992pt;width:4.8pt;height:4.8pt;mso-position-horizontal-relative:page;mso-position-vertical-relative:paragraph;z-index:15749632" id="docshapegroup105" coordorigin="966,230" coordsize="96,96">
            <v:shape style="position:absolute;left:974;top:237;width:80;height:80" id="docshape106" coordorigin="974,238" coordsize="80,80" path="m1014,317l999,314,986,305,977,293,974,277,977,262,986,249,999,241,1014,238,1030,241,1042,249,1051,262,1054,277,1051,293,1042,305,1030,314,1014,317xe" filled="true" fillcolor="#333333" stroked="false">
              <v:path arrowok="t"/>
              <v:fill type="solid"/>
            </v:shape>
            <v:shape style="position:absolute;left:974;top:237;width:80;height:80" id="docshape107" coordorigin="974,238" coordsize="80,80" path="m1054,277l1051,293,1042,305,1030,314,1014,317,999,314,986,305,977,293,974,277,977,262,986,249,999,241,1014,238,1030,241,1042,249,1051,262,1054,277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319908pt;margin-top:291.394257pt;width:4.8pt;height:4.8pt;mso-position-horizontal-relative:page;mso-position-vertical-relative:paragraph;z-index:15750144" id="docshapegroup108" coordorigin="966,5828" coordsize="96,96">
            <v:shape style="position:absolute;left:974;top:5835;width:80;height:80" id="docshape109" coordorigin="974,5836" coordsize="80,80" path="m1014,5915l999,5912,986,5904,977,5891,974,5876,977,5860,986,5847,999,5839,1014,5836,1030,5839,1042,5847,1051,5860,1054,5876,1051,5891,1042,5904,1030,5912,1014,5915xe" filled="true" fillcolor="#333333" stroked="false">
              <v:path arrowok="t"/>
              <v:fill type="solid"/>
            </v:shape>
            <v:shape style="position:absolute;left:974;top:5835;width:80;height:80" id="docshape110" coordorigin="974,5836" coordsize="80,80" path="m1054,5876l1051,5891,1042,5904,1030,5912,1014,5915,999,5912,986,5904,977,5891,974,5876,977,5860,986,5847,999,5839,1014,5836,1030,5839,1042,5847,1051,5860,1054,5876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>
          <w:rFonts w:ascii="Arial Unicode MS" w:eastAsia="Arial Unicode MS"/>
          <w:color w:val="333333"/>
          <w:sz w:val="20"/>
        </w:rPr>
        <w:t>T2</w:t>
      </w:r>
      <w:r>
        <w:rPr>
          <w:rFonts w:ascii="Microsoft JhengHei UI" w:eastAsia="Microsoft JhengHei UI" w:hint="eastAsia"/>
          <w:color w:val="333333"/>
          <w:sz w:val="20"/>
        </w:rPr>
        <w:t>时</w:t>
      </w:r>
      <w:r>
        <w:rPr>
          <w:rFonts w:ascii="Microsoft JhengHei UI" w:eastAsia="Microsoft JhengHei UI" w:hint="eastAsia"/>
          <w:color w:val="333333"/>
          <w:sz w:val="20"/>
        </w:rPr>
        <w:t>刻</w:t>
      </w:r>
      <w:r>
        <w:rPr>
          <w:rFonts w:ascii="Microsoft JhengHei UI" w:eastAsia="Microsoft JhengHei UI" w:hint="eastAsia"/>
          <w:color w:val="333333"/>
          <w:spacing w:val="15"/>
          <w:sz w:val="20"/>
        </w:rPr>
        <w:t> 继</w:t>
      </w:r>
      <w:r>
        <w:rPr>
          <w:rFonts w:ascii="Microsoft JhengHei UI" w:eastAsia="Microsoft JhengHei UI" w:hint="eastAsia"/>
          <w:color w:val="333333"/>
          <w:sz w:val="20"/>
        </w:rPr>
        <w:t>续</w:t>
      </w:r>
      <w:r>
        <w:rPr>
          <w:rFonts w:ascii="Microsoft JhengHei UI" w:eastAsia="Microsoft JhengHei UI" w:hint="eastAsia"/>
          <w:color w:val="333333"/>
          <w:sz w:val="20"/>
        </w:rPr>
        <w:t>写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⼊</w:t>
      </w:r>
    </w:p>
    <w:p>
      <w:pPr>
        <w:pStyle w:val="BodyText"/>
        <w:spacing w:before="7"/>
        <w:rPr>
          <w:rFonts w:ascii="Microsoft JhengHei UI"/>
          <w:sz w:val="6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477388</wp:posOffset>
            </wp:positionH>
            <wp:positionV relativeFrom="paragraph">
              <wp:posOffset>87836</wp:posOffset>
            </wp:positionV>
            <wp:extent cx="6407400" cy="3177921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400" cy="3177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>
          <w:rFonts w:ascii="Arial Unicode MS" w:eastAsia="Arial Unicode MS"/>
          <w:color w:val="333333"/>
          <w:sz w:val="20"/>
        </w:rPr>
        <w:t>T3</w:t>
      </w:r>
      <w:r>
        <w:rPr>
          <w:rFonts w:ascii="Microsoft JhengHei UI" w:eastAsia="Microsoft JhengHei UI" w:hint="eastAsia"/>
          <w:color w:val="333333"/>
          <w:sz w:val="20"/>
        </w:rPr>
        <w:t>时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刻</w:t>
      </w:r>
    </w:p>
    <w:p>
      <w:pPr>
        <w:spacing w:after="0"/>
        <w:jc w:val="left"/>
        <w:rPr>
          <w:rFonts w:ascii="Microsoft JhengHei UI" w:eastAsia="Microsoft JhengHei UI" w:hint="eastAsia"/>
          <w:sz w:val="20"/>
        </w:rPr>
        <w:sectPr>
          <w:pgSz w:w="11900" w:h="16840"/>
          <w:pgMar w:top="900" w:bottom="280" w:left="640" w:right="640"/>
        </w:sectPr>
      </w:pPr>
    </w:p>
    <w:p>
      <w:pPr>
        <w:pStyle w:val="BodyText"/>
        <w:ind w:left="111"/>
        <w:rPr>
          <w:rFonts w:ascii="Microsoft JhengHei UI"/>
          <w:sz w:val="20"/>
        </w:rPr>
      </w:pPr>
      <w:r>
        <w:rPr>
          <w:rFonts w:ascii="Microsoft JhengHei UI"/>
          <w:sz w:val="20"/>
        </w:rPr>
        <w:drawing>
          <wp:inline distT="0" distB="0" distL="0" distR="0">
            <wp:extent cx="6438623" cy="305200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623" cy="3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"/>
          <w:sz w:val="20"/>
        </w:rPr>
      </w:r>
    </w:p>
    <w:p>
      <w:pPr>
        <w:pStyle w:val="BodyText"/>
        <w:spacing w:before="11"/>
        <w:rPr>
          <w:rFonts w:ascii="Microsoft JhengHei UI"/>
          <w:sz w:val="6"/>
        </w:rPr>
      </w:pPr>
    </w:p>
    <w:p>
      <w:pPr>
        <w:spacing w:before="67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/>
        <w:pict>
          <v:group style="position:absolute;margin-left:48.319908pt;margin-top:10.24826pt;width:4.8pt;height:4.8pt;mso-position-horizontal-relative:page;mso-position-vertical-relative:paragraph;z-index:15751168" id="docshapegroup111" coordorigin="966,205" coordsize="96,96">
            <v:shape style="position:absolute;left:974;top:212;width:80;height:80" id="docshape112" coordorigin="974,213" coordsize="80,80" path="m1014,292l999,289,986,281,977,268,974,253,977,237,986,225,999,216,1014,213,1030,216,1042,225,1051,237,1054,253,1051,268,1042,281,1030,289,1014,292xe" filled="true" fillcolor="#333333" stroked="false">
              <v:path arrowok="t"/>
              <v:fill type="solid"/>
            </v:shape>
            <v:shape style="position:absolute;left:974;top:212;width:80;height:80" id="docshape113" coordorigin="974,213" coordsize="80,80" path="m1054,253l1051,268,1042,281,1030,289,1014,292,999,289,986,281,977,268,974,253,977,237,986,225,999,216,1014,213,1030,216,1042,225,1051,237,1054,253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319908pt;margin-top:280.483459pt;width:4.8pt;height:4.8pt;mso-position-horizontal-relative:page;mso-position-vertical-relative:paragraph;z-index:15751680" id="docshapegroup114" coordorigin="966,5610" coordsize="96,96">
            <v:shape style="position:absolute;left:974;top:5617;width:80;height:80" id="docshape115" coordorigin="974,5618" coordsize="80,80" path="m1014,5697l999,5694,986,5685,977,5673,974,5657,977,5642,986,5629,999,5621,1014,5618,1030,5621,1042,5629,1051,5642,1054,5657,1051,5673,1042,5685,1030,5694,1014,5697xe" filled="true" fillcolor="#333333" stroked="false">
              <v:path arrowok="t"/>
              <v:fill type="solid"/>
            </v:shape>
            <v:shape style="position:absolute;left:974;top:5617;width:80;height:80" id="docshape116" coordorigin="974,5618" coordsize="80,80" path="m1054,5657l1051,5673,1042,5685,1030,5694,1014,5697,999,5694,986,5685,977,5673,974,5657,977,5642,986,5629,999,5621,1014,5618,1030,5621,1042,5629,1051,5642,1054,5657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>
          <w:rFonts w:ascii="Arial Unicode MS" w:eastAsia="Arial Unicode MS"/>
          <w:color w:val="333333"/>
          <w:sz w:val="20"/>
        </w:rPr>
        <w:t>tiflash</w:t>
      </w:r>
      <w:r>
        <w:rPr>
          <w:rFonts w:ascii="Microsoft JhengHei UI" w:eastAsia="Microsoft JhengHei UI" w:hint="eastAsia"/>
          <w:color w:val="333333"/>
          <w:sz w:val="20"/>
        </w:rPr>
        <w:t>等</w:t>
      </w:r>
      <w:r>
        <w:rPr>
          <w:rFonts w:ascii="Microsoft JhengHei UI" w:eastAsia="Microsoft JhengHei UI" w:hint="eastAsia"/>
          <w:color w:val="333333"/>
          <w:sz w:val="20"/>
        </w:rPr>
        <w:t>待</w:t>
      </w:r>
      <w:r>
        <w:rPr>
          <w:rFonts w:ascii="Arial Unicode MS" w:eastAsia="Arial Unicode MS"/>
          <w:color w:val="333333"/>
          <w:sz w:val="20"/>
        </w:rPr>
        <w:t>raft</w:t>
      </w:r>
      <w:r>
        <w:rPr>
          <w:rFonts w:ascii="Arial Unicode MS" w:eastAsia="Arial Unicode MS"/>
          <w:color w:val="333333"/>
          <w:spacing w:val="49"/>
          <w:sz w:val="20"/>
        </w:rPr>
        <w:t>  </w:t>
      </w:r>
      <w:r>
        <w:rPr>
          <w:rFonts w:ascii="Arial Unicode MS" w:eastAsia="Arial Unicode MS"/>
          <w:color w:val="333333"/>
          <w:sz w:val="20"/>
        </w:rPr>
        <w:t>log</w:t>
      </w:r>
      <w:r>
        <w:rPr>
          <w:rFonts w:ascii="Microsoft JhengHei UI" w:eastAsia="Microsoft JhengHei UI" w:hint="eastAsia"/>
          <w:color w:val="333333"/>
          <w:sz w:val="20"/>
        </w:rPr>
        <w:t>应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⽤</w:t>
      </w:r>
    </w:p>
    <w:p>
      <w:pPr>
        <w:pStyle w:val="BodyText"/>
        <w:spacing w:before="7"/>
        <w:rPr>
          <w:rFonts w:ascii="Microsoft JhengHei UI"/>
          <w:sz w:val="6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477388</wp:posOffset>
            </wp:positionH>
            <wp:positionV relativeFrom="paragraph">
              <wp:posOffset>87733</wp:posOffset>
            </wp:positionV>
            <wp:extent cx="6529275" cy="2990088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9275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5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>
          <w:rFonts w:ascii="Arial Unicode MS" w:eastAsia="Arial Unicode MS"/>
          <w:color w:val="333333"/>
          <w:sz w:val="20"/>
        </w:rPr>
        <w:t>T4</w:t>
      </w:r>
      <w:r>
        <w:rPr>
          <w:rFonts w:ascii="Microsoft JhengHei UI" w:eastAsia="Microsoft JhengHei UI" w:hint="eastAsia"/>
          <w:color w:val="333333"/>
          <w:sz w:val="20"/>
        </w:rPr>
        <w:t>时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刻</w:t>
      </w:r>
    </w:p>
    <w:p>
      <w:pPr>
        <w:spacing w:after="0"/>
        <w:jc w:val="left"/>
        <w:rPr>
          <w:rFonts w:ascii="Microsoft JhengHei UI" w:eastAsia="Microsoft JhengHei UI" w:hint="eastAsia"/>
          <w:sz w:val="20"/>
        </w:rPr>
        <w:sectPr>
          <w:pgSz w:w="11900" w:h="16840"/>
          <w:pgMar w:top="900" w:bottom="280" w:left="640" w:right="640"/>
        </w:sectPr>
      </w:pPr>
    </w:p>
    <w:p>
      <w:pPr>
        <w:pStyle w:val="BodyText"/>
        <w:ind w:left="111"/>
        <w:rPr>
          <w:rFonts w:ascii="Microsoft JhengHei UI"/>
          <w:sz w:val="20"/>
        </w:rPr>
      </w:pPr>
      <w:bookmarkStart w:name="2.2.3 智能选择" w:id="44"/>
      <w:bookmarkEnd w:id="44"/>
      <w:r>
        <w:rPr/>
      </w:r>
      <w:bookmarkStart w:name="_bookmark21" w:id="45"/>
      <w:bookmarkEnd w:id="45"/>
      <w:r>
        <w:rPr/>
      </w:r>
      <w:r>
        <w:rPr>
          <w:rFonts w:ascii="Microsoft JhengHei UI"/>
          <w:sz w:val="20"/>
        </w:rPr>
        <w:drawing>
          <wp:inline distT="0" distB="0" distL="0" distR="0">
            <wp:extent cx="6566173" cy="2996946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173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"/>
          <w:sz w:val="20"/>
        </w:rPr>
      </w:r>
    </w:p>
    <w:p>
      <w:pPr>
        <w:pStyle w:val="BodyText"/>
        <w:spacing w:before="2"/>
        <w:rPr>
          <w:rFonts w:ascii="Microsoft JhengHei UI"/>
          <w:sz w:val="6"/>
        </w:rPr>
      </w:pPr>
    </w:p>
    <w:p>
      <w:pPr>
        <w:spacing w:before="67"/>
        <w:ind w:left="588" w:right="0" w:firstLine="0"/>
        <w:jc w:val="left"/>
        <w:rPr>
          <w:rFonts w:ascii="Microsoft JhengHei UI" w:eastAsia="Microsoft JhengHei UI" w:hint="eastAsia"/>
          <w:sz w:val="20"/>
        </w:rPr>
      </w:pPr>
      <w:r>
        <w:rPr/>
        <w:pict>
          <v:group style="position:absolute;margin-left:48.319908pt;margin-top:10.105267pt;width:4.8pt;height:4.8pt;mso-position-horizontal-relative:page;mso-position-vertical-relative:paragraph;z-index:15753216" id="docshapegroup117" coordorigin="966,202" coordsize="96,96">
            <v:shape style="position:absolute;left:974;top:210;width:80;height:80" id="docshape118" coordorigin="974,210" coordsize="80,80" path="m1014,290l999,286,986,278,977,265,974,250,977,234,986,222,999,213,1014,210,1030,213,1042,222,1051,234,1054,250,1051,265,1042,278,1030,286,1014,290xe" filled="true" fillcolor="#333333" stroked="false">
              <v:path arrowok="t"/>
              <v:fill type="solid"/>
            </v:shape>
            <v:shape style="position:absolute;left:974;top:210;width:80;height:80" id="docshape119" coordorigin="974,210" coordsize="80,80" path="m1054,250l1051,265,1042,278,1030,286,1014,290,999,286,986,278,977,265,974,250,977,234,986,222,999,213,1014,210,1030,213,1042,222,1051,234,1054,250xe" filled="false" stroked="true" strokeweight=".794833pt" strokecolor="#333333">
              <v:path arrowok="t"/>
              <v:stroke dashstyle="solid"/>
            </v:shape>
            <w10:wrap type="none"/>
          </v:group>
        </w:pict>
      </w:r>
      <w:r>
        <w:rPr>
          <w:rFonts w:ascii="Arial Unicode MS" w:eastAsia="Arial Unicode MS"/>
          <w:color w:val="333333"/>
          <w:sz w:val="20"/>
        </w:rPr>
        <w:t>T5</w:t>
      </w:r>
      <w:r>
        <w:rPr>
          <w:rFonts w:ascii="Microsoft JhengHei UI" w:eastAsia="Microsoft JhengHei UI" w:hint="eastAsia"/>
          <w:color w:val="333333"/>
          <w:sz w:val="20"/>
        </w:rPr>
        <w:t>时</w:t>
      </w:r>
      <w:r>
        <w:rPr>
          <w:rFonts w:ascii="Microsoft JhengHei UI" w:eastAsia="Microsoft JhengHei UI" w:hint="eastAsia"/>
          <w:color w:val="333333"/>
          <w:sz w:val="20"/>
        </w:rPr>
        <w:t>刻</w:t>
      </w:r>
      <w:r>
        <w:rPr>
          <w:rFonts w:ascii="Microsoft JhengHei UI" w:eastAsia="Microsoft JhengHei UI" w:hint="eastAsia"/>
          <w:color w:val="333333"/>
          <w:sz w:val="20"/>
        </w:rPr>
        <w:t>：</w:t>
      </w:r>
      <w:r>
        <w:rPr>
          <w:rFonts w:ascii="Arial Unicode MS" w:eastAsia="Arial Unicode MS"/>
          <w:color w:val="333333"/>
          <w:sz w:val="20"/>
        </w:rPr>
        <w:t>SI</w:t>
      </w:r>
      <w:r>
        <w:rPr>
          <w:rFonts w:ascii="Microsoft JhengHei UI" w:eastAsia="Microsoft JhengHei UI" w:hint="eastAsia"/>
          <w:color w:val="333333"/>
          <w:sz w:val="20"/>
        </w:rPr>
        <w:t>全</w:t>
      </w:r>
      <w:r>
        <w:rPr>
          <w:rFonts w:ascii="Microsoft JhengHei UI" w:eastAsia="Microsoft JhengHei UI" w:hint="eastAsia"/>
          <w:color w:val="333333"/>
          <w:sz w:val="20"/>
        </w:rPr>
        <w:t>部</w:t>
      </w:r>
      <w:r>
        <w:rPr>
          <w:rFonts w:ascii="Microsoft JhengHei UI" w:eastAsia="Microsoft JhengHei UI" w:hint="eastAsia"/>
          <w:color w:val="333333"/>
          <w:sz w:val="20"/>
        </w:rPr>
        <w:t>应</w:t>
      </w:r>
      <w:r>
        <w:rPr>
          <w:rFonts w:ascii="Microsoft JhengHei UI" w:eastAsia="Microsoft JhengHei UI" w:hint="eastAsia"/>
          <w:color w:val="333333"/>
          <w:sz w:val="20"/>
        </w:rPr>
        <w:t>⽤</w:t>
      </w:r>
      <w:r>
        <w:rPr>
          <w:rFonts w:ascii="Microsoft JhengHei UI" w:eastAsia="Microsoft JhengHei UI" w:hint="eastAsia"/>
          <w:color w:val="333333"/>
          <w:sz w:val="20"/>
        </w:rPr>
        <w:t>完</w:t>
      </w:r>
      <w:r>
        <w:rPr>
          <w:rFonts w:ascii="Microsoft JhengHei UI" w:eastAsia="Microsoft JhengHei UI" w:hint="eastAsia"/>
          <w:color w:val="333333"/>
          <w:spacing w:val="-10"/>
          <w:sz w:val="20"/>
        </w:rPr>
        <w:t>毕</w:t>
      </w:r>
    </w:p>
    <w:p>
      <w:pPr>
        <w:pStyle w:val="BodyText"/>
        <w:spacing w:before="8"/>
        <w:rPr>
          <w:rFonts w:ascii="Microsoft JhengHei UI"/>
          <w:sz w:val="6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477388</wp:posOffset>
            </wp:positionH>
            <wp:positionV relativeFrom="paragraph">
              <wp:posOffset>88127</wp:posOffset>
            </wp:positionV>
            <wp:extent cx="6637994" cy="3171825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99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2"/>
          <w:numId w:val="17"/>
        </w:numPr>
        <w:tabs>
          <w:tab w:pos="921" w:val="left" w:leader="none"/>
        </w:tabs>
        <w:spacing w:line="240" w:lineRule="auto" w:before="119" w:after="0"/>
        <w:ind w:left="920" w:right="0" w:hanging="810"/>
        <w:jc w:val="left"/>
      </w:pPr>
      <w:r>
        <w:rPr>
          <w:color w:val="333333"/>
        </w:rPr>
        <w:t>智</w:t>
      </w:r>
      <w:r>
        <w:rPr>
          <w:color w:val="333333"/>
        </w:rPr>
        <w:t>能</w:t>
      </w:r>
      <w:r>
        <w:rPr>
          <w:color w:val="333333"/>
        </w:rPr>
        <w:t>选</w:t>
      </w:r>
      <w:r>
        <w:rPr>
          <w:color w:val="333333"/>
          <w:spacing w:val="-10"/>
        </w:rPr>
        <w:t>择</w:t>
      </w:r>
    </w:p>
    <w:p>
      <w:pPr>
        <w:pStyle w:val="BodyText"/>
        <w:spacing w:before="8"/>
        <w:rPr>
          <w:rFonts w:ascii="Microsoft JhengHei UI"/>
          <w:b/>
          <w:sz w:val="9"/>
        </w:rPr>
      </w:pPr>
      <w:r>
        <w:rPr/>
        <w:pict>
          <v:group style="position:absolute;margin-left:37.589668pt;margin-top:9.604639pt;width:519.85pt;height:58.05pt;mso-position-horizontal-relative:page;mso-position-vertical-relative:paragraph;z-index:-15704576;mso-wrap-distance-left:0;mso-wrap-distance-right:0" id="docshapegroup120" coordorigin="752,192" coordsize="10397,1161">
            <v:shape style="position:absolute;left:751;top:192;width:10397;height:1161" id="docshape121" coordorigin="752,192" coordsize="10397,1161" path="m11101,192l799,192,781,196,766,206,756,221,752,240,752,1305,756,1323,766,1339,781,1349,799,1353,11101,1353,11119,1349,11134,1339,11144,1323,11147,1313,823,1313,811,1310,801,1303,794,1293,792,1281,792,264,794,251,801,241,811,234,823,232,11147,232,11144,221,11134,206,11119,196,11101,192xm11147,232l11077,232,11089,234,11099,241,11106,251,11108,264,11108,1281,11106,1293,11099,1303,11089,1310,11077,1313,11147,1313,11148,1305,11148,240,11147,232xe" filled="true" fillcolor="#e7eaed" stroked="false">
              <v:path arrowok="t"/>
              <v:fill type="solid"/>
            </v:shape>
            <v:shape style="position:absolute;left:767;top:208;width:10365;height:1129" id="docshape122" coordorigin="768,208" coordsize="10365,1129" path="m11132,240l11130,227,11123,217,11113,210,11101,208,799,208,787,210,777,217,770,227,768,240,768,1305,770,1317,777,1327,787,1334,799,1337,11101,1337,11113,1334,11123,1327,11130,1317,11132,1305,11132,772,11132,240xe" filled="true" fillcolor="#f8f8f8" stroked="false">
              <v:path arrowok="t"/>
              <v:fill type="solid"/>
            </v:shape>
            <v:shape style="position:absolute;left:751;top:192;width:10397;height:1161" type="#_x0000_t202" id="docshape123" filled="false" stroked="false">
              <v:textbox inset="0,0,0,0">
                <w:txbxContent>
                  <w:p>
                    <w:pPr>
                      <w:numPr>
                        <w:ilvl w:val="0"/>
                        <w:numId w:val="24"/>
                      </w:numPr>
                      <w:tabs>
                        <w:tab w:pos="437" w:val="left" w:leader="none"/>
                        <w:tab w:pos="2076" w:val="left" w:leader="none"/>
                      </w:tabs>
                      <w:spacing w:line="320" w:lineRule="exact" w:before="108"/>
                      <w:ind w:left="436" w:right="0" w:hanging="231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tikv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：索引扫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0"/>
                        <w:sz w:val="19"/>
                      </w:rPr>
                      <w:t>描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ab/>
                    </w:r>
                    <w:r>
                      <w:rPr>
                        <w:color w:val="333333"/>
                        <w:sz w:val="19"/>
                      </w:rPr>
                      <w:t>pid</w:t>
                    </w:r>
                    <w:r>
                      <w:rPr>
                        <w:color w:val="981A1A"/>
                        <w:sz w:val="19"/>
                      </w:rPr>
                      <w:t>+</w:t>
                    </w:r>
                    <w:r>
                      <w:rPr>
                        <w:color w:val="333333"/>
                        <w:sz w:val="19"/>
                      </w:rPr>
                      <w:t>batch_id</w:t>
                    </w:r>
                    <w:r>
                      <w:rPr>
                        <w:color w:val="981A1A"/>
                        <w:sz w:val="19"/>
                      </w:rPr>
                      <w:t>--</w:t>
                    </w:r>
                    <w:r>
                      <w:rPr>
                        <w:color w:val="981A1A"/>
                        <w:spacing w:val="-2"/>
                        <w:sz w:val="19"/>
                      </w:rPr>
                      <w:t>&gt;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tidb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437" w:val="left" w:leader="none"/>
                      </w:tabs>
                      <w:spacing w:line="302" w:lineRule="exact" w:before="0"/>
                      <w:ind w:left="436" w:right="0" w:hanging="231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16"/>
                        <w:sz w:val="19"/>
                      </w:rPr>
                      <w:t>：表扫 </w:t>
                    </w:r>
                    <w:r>
                      <w:rPr>
                        <w:color w:val="333333"/>
                        <w:sz w:val="19"/>
                      </w:rPr>
                      <w:t>sales</w:t>
                    </w:r>
                    <w:r>
                      <w:rPr>
                        <w:color w:val="0055AA"/>
                        <w:sz w:val="19"/>
                      </w:rPr>
                      <w:t>.price</w:t>
                    </w:r>
                    <w:r>
                      <w:rPr>
                        <w:color w:val="981A1A"/>
                        <w:sz w:val="19"/>
                      </w:rPr>
                      <w:t>+</w:t>
                    </w:r>
                    <w:r>
                      <w:rPr>
                        <w:color w:val="333333"/>
                        <w:sz w:val="19"/>
                      </w:rPr>
                      <w:t>pid</w:t>
                    </w:r>
                    <w:r>
                      <w:rPr>
                        <w:color w:val="981A1A"/>
                        <w:spacing w:val="-1"/>
                        <w:sz w:val="19"/>
                      </w:rPr>
                      <w:t>--&gt;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tidb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437" w:val="left" w:leader="none"/>
                      </w:tabs>
                      <w:spacing w:line="320" w:lineRule="exact" w:before="0"/>
                      <w:ind w:left="436" w:right="0" w:hanging="231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tidb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server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做表连接操作，聚合汇总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900" w:bottom="280" w:left="640" w:right="640"/>
        </w:sectPr>
      </w:pPr>
    </w:p>
    <w:p>
      <w:pPr>
        <w:pStyle w:val="BodyText"/>
        <w:ind w:left="314"/>
        <w:rPr>
          <w:rFonts w:ascii="Microsoft JhengHei UI"/>
          <w:sz w:val="20"/>
        </w:rPr>
      </w:pPr>
      <w:bookmarkStart w:name="（1）部署" w:id="46"/>
      <w:bookmarkEnd w:id="46"/>
      <w:r>
        <w:rPr/>
      </w:r>
      <w:bookmarkStart w:name="（2）扩容" w:id="47"/>
      <w:bookmarkEnd w:id="47"/>
      <w:r>
        <w:rPr/>
      </w:r>
      <w:bookmarkStart w:name="_bookmark25" w:id="48"/>
      <w:bookmarkEnd w:id="48"/>
      <w:r>
        <w:rPr/>
      </w:r>
      <w:bookmarkStart w:name="_bookmark24" w:id="49"/>
      <w:bookmarkEnd w:id="49"/>
      <w:r>
        <w:rPr/>
      </w:r>
      <w:r>
        <w:rPr>
          <w:rFonts w:ascii="Microsoft JhengHei UI"/>
          <w:sz w:val="20"/>
        </w:rPr>
        <w:drawing>
          <wp:inline distT="0" distB="0" distL="0" distR="0">
            <wp:extent cx="6464908" cy="2908649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908" cy="290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"/>
          <w:sz w:val="20"/>
        </w:rPr>
      </w:r>
    </w:p>
    <w:p>
      <w:pPr>
        <w:pStyle w:val="BodyText"/>
        <w:spacing w:before="15"/>
        <w:rPr>
          <w:rFonts w:ascii="Microsoft JhengHei UI"/>
          <w:b/>
          <w:sz w:val="6"/>
        </w:rPr>
      </w:pPr>
    </w:p>
    <w:p>
      <w:pPr>
        <w:pStyle w:val="ListParagraph"/>
        <w:numPr>
          <w:ilvl w:val="1"/>
          <w:numId w:val="17"/>
        </w:numPr>
        <w:tabs>
          <w:tab w:pos="729" w:val="left" w:leader="none"/>
          <w:tab w:pos="10508" w:val="left" w:leader="none"/>
        </w:tabs>
        <w:spacing w:line="240" w:lineRule="auto" w:before="34" w:after="0"/>
        <w:ind w:left="728" w:right="0" w:hanging="618"/>
        <w:jc w:val="left"/>
        <w:rPr>
          <w:b/>
          <w:sz w:val="36"/>
        </w:rPr>
      </w:pPr>
      <w:r>
        <w:rPr>
          <w:rFonts w:ascii="Arial Black" w:eastAsia="Arial Black"/>
          <w:color w:val="333333"/>
          <w:w w:val="90"/>
          <w:sz w:val="36"/>
          <w:u w:val="single" w:color="EEEEEE"/>
        </w:rPr>
        <w:t>TiFlash</w:t>
      </w:r>
      <w:r>
        <w:rPr>
          <w:b/>
          <w:color w:val="333333"/>
          <w:w w:val="90"/>
          <w:sz w:val="36"/>
          <w:u w:val="single" w:color="EEEEEE"/>
        </w:rPr>
        <w:t>的</w:t>
      </w:r>
      <w:r>
        <w:rPr>
          <w:b/>
          <w:color w:val="333333"/>
          <w:w w:val="90"/>
          <w:sz w:val="36"/>
          <w:u w:val="single" w:color="EEEEEE"/>
        </w:rPr>
        <w:t>使</w:t>
      </w:r>
      <w:bookmarkStart w:name="2.3 TiFlash的使用" w:id="50"/>
      <w:bookmarkEnd w:id="50"/>
      <w:r>
        <w:rPr>
          <w:b/>
          <w:color w:val="333333"/>
          <w:w w:val="101"/>
          <w:sz w:val="36"/>
          <w:u w:val="single" w:color="EEEEEE"/>
        </w:rPr>
      </w:r>
      <w:bookmarkStart w:name="2.3.1 部署&amp;扩缩容" w:id="51"/>
      <w:bookmarkEnd w:id="51"/>
      <w:r>
        <w:rPr>
          <w:b/>
          <w:color w:val="333333"/>
          <w:w w:val="101"/>
          <w:sz w:val="36"/>
          <w:u w:val="single" w:color="EEEEEE"/>
        </w:rPr>
      </w:r>
      <w:bookmarkStart w:name="_bookmark22" w:id="52"/>
      <w:bookmarkEnd w:id="52"/>
      <w:r>
        <w:rPr>
          <w:b/>
          <w:color w:val="333333"/>
          <w:w w:val="101"/>
          <w:sz w:val="36"/>
          <w:u w:val="single" w:color="EEEEEE"/>
        </w:rPr>
      </w:r>
      <w:bookmarkStart w:name="_bookmark23" w:id="53"/>
      <w:bookmarkEnd w:id="53"/>
      <w:r>
        <w:rPr>
          <w:b/>
          <w:color w:val="333333"/>
          <w:spacing w:val="-10"/>
          <w:w w:val="90"/>
          <w:sz w:val="36"/>
          <w:u w:val="single" w:color="EEEEEE"/>
        </w:rPr>
        <w:t>⽤</w:t>
      </w:r>
      <w:r>
        <w:rPr>
          <w:b/>
          <w:color w:val="333333"/>
          <w:sz w:val="36"/>
          <w:u w:val="single" w:color="EEEEEE"/>
        </w:rPr>
        <w:tab/>
      </w:r>
    </w:p>
    <w:p>
      <w:pPr>
        <w:pStyle w:val="Heading2"/>
        <w:numPr>
          <w:ilvl w:val="2"/>
          <w:numId w:val="17"/>
        </w:numPr>
        <w:tabs>
          <w:tab w:pos="921" w:val="left" w:leader="none"/>
        </w:tabs>
        <w:spacing w:line="240" w:lineRule="auto" w:before="59" w:after="0"/>
        <w:ind w:left="920" w:right="0" w:hanging="810"/>
        <w:jc w:val="left"/>
      </w:pPr>
      <w:r>
        <w:rPr>
          <w:color w:val="333333"/>
          <w:spacing w:val="-4"/>
        </w:rPr>
        <w:t>部</w:t>
      </w:r>
      <w:r>
        <w:rPr>
          <w:color w:val="333333"/>
          <w:spacing w:val="-4"/>
        </w:rPr>
        <w:t>署</w:t>
      </w:r>
      <w:r>
        <w:rPr>
          <w:rFonts w:ascii="Arial Black" w:eastAsia="Arial Black"/>
          <w:b w:val="0"/>
          <w:color w:val="333333"/>
          <w:spacing w:val="-4"/>
        </w:rPr>
        <w:t>&amp;</w:t>
      </w:r>
      <w:r>
        <w:rPr>
          <w:color w:val="333333"/>
          <w:spacing w:val="-4"/>
        </w:rPr>
        <w:t>扩</w:t>
      </w:r>
      <w:r>
        <w:rPr>
          <w:color w:val="333333"/>
          <w:spacing w:val="-4"/>
        </w:rPr>
        <w:t>缩</w:t>
      </w:r>
      <w:r>
        <w:rPr>
          <w:color w:val="333333"/>
          <w:spacing w:val="-10"/>
        </w:rPr>
        <w:t>容</w:t>
      </w:r>
    </w:p>
    <w:p>
      <w:pPr>
        <w:pStyle w:val="ListParagraph"/>
        <w:numPr>
          <w:ilvl w:val="0"/>
          <w:numId w:val="25"/>
        </w:numPr>
        <w:tabs>
          <w:tab w:pos="767" w:val="left" w:leader="none"/>
        </w:tabs>
        <w:spacing w:line="240" w:lineRule="auto" w:before="113" w:after="0"/>
        <w:ind w:left="766" w:right="0" w:hanging="656"/>
        <w:jc w:val="left"/>
        <w:rPr>
          <w:b/>
          <w:sz w:val="25"/>
        </w:rPr>
      </w:pPr>
      <w:r>
        <w:rPr>
          <w:b/>
          <w:color w:val="333333"/>
          <w:sz w:val="25"/>
        </w:rPr>
        <w:t>部</w:t>
      </w:r>
      <w:r>
        <w:rPr>
          <w:b/>
          <w:color w:val="333333"/>
          <w:spacing w:val="-10"/>
          <w:sz w:val="25"/>
        </w:rPr>
        <w:t>署</w:t>
      </w:r>
    </w:p>
    <w:p>
      <w:pPr>
        <w:pStyle w:val="BodyText"/>
        <w:spacing w:before="7"/>
        <w:rPr>
          <w:rFonts w:ascii="Microsoft JhengHei UI"/>
          <w:b/>
          <w:sz w:val="9"/>
        </w:rPr>
      </w:pPr>
      <w:r>
        <w:rPr/>
        <w:pict>
          <v:group style="position:absolute;margin-left:37.589668pt;margin-top:9.560579pt;width:519.85pt;height:73.150pt;mso-position-horizontal-relative:page;mso-position-vertical-relative:paragraph;z-index:-15703552;mso-wrap-distance-left:0;mso-wrap-distance-right:0" id="docshapegroup124" coordorigin="752,191" coordsize="10397,1463">
            <v:shape style="position:absolute;left:751;top:191;width:10397;height:1463" id="docshape125" coordorigin="752,191" coordsize="10397,1463" path="m11101,191l799,191,781,195,766,205,756,220,752,239,752,1606,756,1625,766,1640,781,1650,799,1654,11101,1654,11119,1650,11134,1640,11144,1625,11147,1614,823,1614,811,1611,801,1605,794,1595,792,1582,792,263,794,250,801,240,811,233,823,231,11147,231,11144,220,11134,205,11119,195,11101,191xm11147,231l11077,231,11089,233,11099,240,11106,250,11108,263,11108,1582,11106,1595,11099,1605,11089,1611,11077,1614,11147,1614,11148,1606,11148,239,11147,231xe" filled="true" fillcolor="#e7eaed" stroked="false">
              <v:path arrowok="t"/>
              <v:fill type="solid"/>
            </v:shape>
            <v:shape style="position:absolute;left:767;top:207;width:10365;height:1431" id="docshape126" coordorigin="768,207" coordsize="10365,1431" path="m11132,239l11130,227,11123,216,11113,210,11101,207,799,207,787,210,777,216,770,227,768,239,768,1606,770,1618,777,1629,787,1635,799,1638,11101,1638,11113,1635,11123,1629,11130,1618,11132,1606,11132,922,11132,239xe" filled="true" fillcolor="#f8f8f8" stroked="false">
              <v:path arrowok="t"/>
              <v:fill type="solid"/>
            </v:shape>
            <v:shape style="position:absolute;left:751;top:191;width:10397;height:1463" type="#_x0000_t202" id="docshape127" filled="false" stroked="false">
              <v:textbox inset="0,0,0,0">
                <w:txbxContent>
                  <w:p>
                    <w:pPr>
                      <w:spacing w:line="320" w:lineRule="exact" w:before="108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# 1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-2"/>
                        <w:sz w:val="19"/>
                      </w:rPr>
                      <w:t>、全新部署</w:t>
                    </w: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参照</w:t>
                    </w:r>
                    <w:r>
                      <w:rPr>
                        <w:color w:val="333333"/>
                        <w:sz w:val="19"/>
                      </w:rPr>
                      <w:t>tidb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集群部署⽅式，配置中增加关于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相关的参数</w:t>
                    </w:r>
                  </w:p>
                  <w:p>
                    <w:pPr>
                      <w:spacing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pacing w:val="-2"/>
                        <w:sz w:val="19"/>
                      </w:rPr>
                      <w:t>tiflash_servers:</w:t>
                    </w:r>
                  </w:p>
                  <w:p>
                    <w:pPr>
                      <w:spacing w:before="87"/>
                      <w:ind w:left="32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981A1A"/>
                        <w:sz w:val="19"/>
                      </w:rPr>
                      <w:t>- 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host:</w:t>
                    </w:r>
                    <w:r>
                      <w:rPr>
                        <w:color w:val="116644"/>
                        <w:spacing w:val="-2"/>
                        <w:sz w:val="19"/>
                      </w:rPr>
                      <w:t>192.168.1.1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"/>
        <w:rPr>
          <w:rFonts w:ascii="Microsoft JhengHei UI"/>
          <w:b/>
          <w:sz w:val="7"/>
        </w:rPr>
      </w:pPr>
    </w:p>
    <w:p>
      <w:pPr>
        <w:pStyle w:val="ListParagraph"/>
        <w:numPr>
          <w:ilvl w:val="0"/>
          <w:numId w:val="25"/>
        </w:numPr>
        <w:tabs>
          <w:tab w:pos="767" w:val="left" w:leader="none"/>
        </w:tabs>
        <w:spacing w:line="240" w:lineRule="auto" w:before="54" w:after="0"/>
        <w:ind w:left="766" w:right="0" w:hanging="656"/>
        <w:jc w:val="left"/>
        <w:rPr>
          <w:b/>
          <w:sz w:val="25"/>
        </w:rPr>
      </w:pPr>
      <w:r>
        <w:rPr>
          <w:b/>
          <w:color w:val="333333"/>
          <w:sz w:val="25"/>
        </w:rPr>
        <w:t>扩</w:t>
      </w:r>
      <w:r>
        <w:rPr>
          <w:b/>
          <w:color w:val="333333"/>
          <w:spacing w:val="-10"/>
          <w:sz w:val="25"/>
        </w:rPr>
        <w:t>容</w:t>
      </w:r>
    </w:p>
    <w:p>
      <w:pPr>
        <w:pStyle w:val="BodyText"/>
        <w:spacing w:before="7"/>
        <w:rPr>
          <w:rFonts w:ascii="Microsoft JhengHei UI"/>
          <w:b/>
          <w:sz w:val="9"/>
        </w:rPr>
      </w:pPr>
      <w:r>
        <w:rPr/>
        <w:pict>
          <v:group style="position:absolute;margin-left:37.589668pt;margin-top:9.554639pt;width:519.85pt;height:254.35pt;mso-position-horizontal-relative:page;mso-position-vertical-relative:paragraph;z-index:-15703040;mso-wrap-distance-left:0;mso-wrap-distance-right:0" id="docshapegroup128" coordorigin="752,191" coordsize="10397,5087">
            <v:shape style="position:absolute;left:751;top:191;width:10397;height:5087" id="docshape129" coordorigin="752,191" coordsize="10397,5087" path="m11101,191l799,191,781,195,766,205,756,220,752,239,752,5230,756,5249,766,5264,781,5274,799,5278,11101,5278,11119,5274,11134,5264,11144,5249,11147,5238,823,5238,811,5236,801,5229,794,5219,792,5206,792,263,794,250,801,240,811,233,823,231,11147,231,11144,220,11134,205,11119,195,11101,191xm11147,231l11077,231,11089,233,11099,240,11106,250,11108,263,11108,5206,11106,5219,11099,5229,11089,5236,11077,5238,11147,5238,11148,5230,11148,239,11147,231xe" filled="true" fillcolor="#e7eaed" stroked="false">
              <v:path arrowok="t"/>
              <v:fill type="solid"/>
            </v:shape>
            <v:shape style="position:absolute;left:767;top:207;width:10365;height:5056" id="docshape130" coordorigin="768,207" coordsize="10365,5056" path="m11132,239l11130,226,11123,216,11113,209,11101,207,799,207,787,209,777,216,770,226,768,239,768,5230,770,5243,777,5253,787,5260,799,5262,11101,5262,11113,5260,11123,5253,11130,5243,11132,5230,11132,2735,11132,239xe" filled="true" fillcolor="#f8f8f8" stroked="false">
              <v:path arrowok="t"/>
              <v:fill type="solid"/>
            </v:shape>
            <v:shape style="position:absolute;left:751;top:191;width:10397;height:5087" type="#_x0000_t202" id="docshape131" filled="false" stroked="false">
              <v:textbox inset="0,0,0,0">
                <w:txbxContent>
                  <w:p>
                    <w:pPr>
                      <w:spacing w:line="320" w:lineRule="exact" w:before="108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扩容部署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pos="704" w:val="left" w:leader="none"/>
                      </w:tabs>
                      <w:spacing w:line="302" w:lineRule="exact" w:before="0"/>
                      <w:ind w:left="703" w:right="0" w:hanging="498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确认当前</w:t>
                    </w:r>
                    <w:r>
                      <w:rPr>
                        <w:color w:val="333333"/>
                        <w:sz w:val="19"/>
                      </w:rPr>
                      <w:t>tidb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的版本⽀持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，否则需要先升级</w:t>
                    </w:r>
                    <w:r>
                      <w:rPr>
                        <w:color w:val="333333"/>
                        <w:sz w:val="19"/>
                      </w:rPr>
                      <w:t>tidb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集群到</w:t>
                    </w:r>
                    <w:r>
                      <w:rPr>
                        <w:color w:val="333333"/>
                        <w:sz w:val="19"/>
                      </w:rPr>
                      <w:t>5</w:t>
                    </w:r>
                    <w:r>
                      <w:rPr>
                        <w:color w:val="116644"/>
                        <w:sz w:val="19"/>
                      </w:rPr>
                      <w:t>.0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5"/>
                        <w:sz w:val="19"/>
                      </w:rPr>
                      <w:t>以上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pos="704" w:val="left" w:leader="none"/>
                      </w:tabs>
                      <w:spacing w:line="302" w:lineRule="exact" w:before="0"/>
                      <w:ind w:left="703" w:right="0" w:hanging="498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enable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placement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rules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参数开启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pos="704" w:val="left" w:leader="none"/>
                      </w:tabs>
                      <w:spacing w:line="320" w:lineRule="exact" w:before="0"/>
                      <w:ind w:left="703" w:right="0" w:hanging="498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编辑扩容配置⽂件（</w:t>
                    </w:r>
                    <w:r>
                      <w:rPr>
                        <w:color w:val="333333"/>
                        <w:sz w:val="19"/>
                      </w:rPr>
                      <w:t>scale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770088"/>
                        <w:sz w:val="19"/>
                      </w:rPr>
                      <w:t>out 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topology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）</w:t>
                    </w:r>
                  </w:p>
                  <w:p>
                    <w:pPr>
                      <w:spacing w:line="336" w:lineRule="auto" w:before="47"/>
                      <w:ind w:left="206" w:right="744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#</w:t>
                    </w:r>
                    <w:r>
                      <w:rPr>
                        <w:color w:val="AA5500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AA5500"/>
                        <w:sz w:val="19"/>
                      </w:rPr>
                      <w:t>vim</w:t>
                    </w:r>
                    <w:r>
                      <w:rPr>
                        <w:color w:val="AA5500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AA5500"/>
                        <w:sz w:val="19"/>
                      </w:rPr>
                      <w:t>scale-out.yaml 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tiflash_servers:</w:t>
                    </w:r>
                  </w:p>
                  <w:p>
                    <w:pPr>
                      <w:spacing w:before="2"/>
                      <w:ind w:left="32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981A1A"/>
                        <w:sz w:val="19"/>
                      </w:rPr>
                      <w:t>- 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host:</w:t>
                    </w:r>
                    <w:r>
                      <w:rPr>
                        <w:color w:val="116644"/>
                        <w:spacing w:val="-2"/>
                        <w:sz w:val="19"/>
                      </w:rPr>
                      <w:t>192.168.1.1</w:t>
                    </w:r>
                  </w:p>
                  <w:p>
                    <w:pPr>
                      <w:spacing w:before="3"/>
                      <w:ind w:left="321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999977"/>
                        <w:sz w:val="19"/>
                      </w:rPr>
                      <w:t>(</w:t>
                    </w:r>
                    <w:r>
                      <w:rPr>
                        <w:color w:val="116644"/>
                        <w:sz w:val="19"/>
                      </w:rPr>
                      <w:t>4</w:t>
                    </w:r>
                    <w:r>
                      <w:rPr>
                        <w:color w:val="999977"/>
                        <w:sz w:val="19"/>
                      </w:rPr>
                      <w:t>)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执⾏扩容命令</w:t>
                    </w:r>
                  </w:p>
                  <w:p>
                    <w:pPr>
                      <w:spacing w:before="48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tiup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cluster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scale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770088"/>
                        <w:sz w:val="19"/>
                      </w:rPr>
                      <w:t>out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color w:val="333333"/>
                        <w:sz w:val="19"/>
                      </w:rPr>
                      <w:t>cluster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name</w:t>
                    </w:r>
                    <w:r>
                      <w:rPr>
                        <w:color w:val="981A1A"/>
                        <w:sz w:val="19"/>
                      </w:rPr>
                      <w:t>&gt;</w:t>
                    </w:r>
                    <w:r>
                      <w:rPr>
                        <w:color w:val="981A1A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scale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out</w:t>
                    </w:r>
                    <w:r>
                      <w:rPr>
                        <w:color w:val="0055AA"/>
                        <w:spacing w:val="-2"/>
                        <w:sz w:val="19"/>
                      </w:rPr>
                      <w:t>.yaml</w:t>
                    </w:r>
                  </w:p>
                  <w:p>
                    <w:pPr>
                      <w:spacing w:line="320" w:lineRule="exact" w:before="3"/>
                      <w:ind w:left="321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12"/>
                        <w:sz w:val="19"/>
                      </w:rPr>
                      <w:t>预期输出 </w:t>
                    </w:r>
                    <w:r>
                      <w:rPr>
                        <w:color w:val="333333"/>
                        <w:sz w:val="19"/>
                      </w:rPr>
                      <w:t>Scaled</w:t>
                    </w:r>
                    <w:r>
                      <w:rPr>
                        <w:color w:val="333333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cluster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color w:val="333333"/>
                        <w:sz w:val="19"/>
                      </w:rPr>
                      <w:t>cluster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name</w:t>
                    </w:r>
                    <w:r>
                      <w:rPr>
                        <w:color w:val="981A1A"/>
                        <w:spacing w:val="-2"/>
                        <w:sz w:val="19"/>
                      </w:rPr>
                      <w:t>&gt; </w:t>
                    </w:r>
                    <w:r>
                      <w:rPr>
                        <w:color w:val="770088"/>
                        <w:sz w:val="19"/>
                      </w:rPr>
                      <w:t>out</w:t>
                    </w:r>
                    <w:r>
                      <w:rPr>
                        <w:color w:val="770088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successfully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信息，表示扩容操作成功。</w:t>
                    </w: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（</w:t>
                    </w:r>
                    <w:r>
                      <w:rPr>
                        <w:color w:val="333333"/>
                        <w:sz w:val="19"/>
                      </w:rPr>
                      <w:t>5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）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检查集群状态</w:t>
                    </w:r>
                  </w:p>
                  <w:p>
                    <w:pPr>
                      <w:spacing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tiup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cluster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display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color w:val="333333"/>
                        <w:sz w:val="19"/>
                      </w:rPr>
                      <w:t>cluster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name</w:t>
                    </w:r>
                    <w:r>
                      <w:rPr>
                        <w:color w:val="981A1A"/>
                        <w:spacing w:val="-2"/>
                        <w:sz w:val="19"/>
                      </w:rPr>
                      <w:t>&gt;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20" w:lineRule="exact" w:before="102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981A1A"/>
                        <w:sz w:val="19"/>
                      </w:rPr>
                      <w:t>**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注意：</w:t>
                    </w:r>
                    <w:r>
                      <w:rPr>
                        <w:color w:val="981A1A"/>
                        <w:spacing w:val="-5"/>
                        <w:sz w:val="19"/>
                      </w:rPr>
                      <w:t>**</w:t>
                    </w:r>
                  </w:p>
                  <w:p>
                    <w:pPr>
                      <w:spacing w:line="213" w:lineRule="auto" w:before="9"/>
                      <w:ind w:left="206" w:right="153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此处假设当前执⾏命令的⽤户和新增的机器打通了互信，如果不满⾜已打通互信的条件，需要通过 </w:t>
                    </w:r>
                    <w:r>
                      <w:rPr>
                        <w:color w:val="0055AA"/>
                        <w:sz w:val="19"/>
                      </w:rPr>
                      <w:t>`-p`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来输⼊新机器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5"/>
                        <w:sz w:val="19"/>
                      </w:rPr>
                      <w:t>的密码，或通过 </w:t>
                    </w:r>
                    <w:r>
                      <w:rPr>
                        <w:color w:val="0055AA"/>
                        <w:sz w:val="19"/>
                      </w:rPr>
                      <w:t>`-i`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指定私钥⽂件。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1000" w:bottom="280" w:left="640" w:right="640"/>
        </w:sectPr>
      </w:pPr>
    </w:p>
    <w:p>
      <w:pPr>
        <w:pStyle w:val="ListParagraph"/>
        <w:numPr>
          <w:ilvl w:val="0"/>
          <w:numId w:val="25"/>
        </w:numPr>
        <w:tabs>
          <w:tab w:pos="767" w:val="left" w:leader="none"/>
        </w:tabs>
        <w:spacing w:line="240" w:lineRule="auto" w:before="33" w:after="0"/>
        <w:ind w:left="766" w:right="0" w:hanging="656"/>
        <w:jc w:val="left"/>
        <w:rPr>
          <w:b/>
          <w:sz w:val="25"/>
        </w:rPr>
      </w:pPr>
      <w:bookmarkStart w:name="（3）缩容" w:id="54"/>
      <w:bookmarkEnd w:id="54"/>
      <w:r>
        <w:rPr/>
      </w:r>
      <w:bookmarkStart w:name="2.3.2 使用" w:id="55"/>
      <w:bookmarkEnd w:id="55"/>
      <w:r>
        <w:rPr/>
      </w:r>
      <w:bookmarkStart w:name="（1）按表构建 TiFlash 副本" w:id="56"/>
      <w:bookmarkEnd w:id="56"/>
      <w:r>
        <w:rPr/>
      </w:r>
      <w:bookmarkStart w:name="（2）按库构建 TiFlash 副本" w:id="57"/>
      <w:bookmarkEnd w:id="57"/>
      <w:r>
        <w:rPr/>
      </w:r>
      <w:bookmarkStart w:name="_bookmark29" w:id="58"/>
      <w:bookmarkEnd w:id="58"/>
      <w:r>
        <w:rPr/>
      </w:r>
      <w:bookmarkStart w:name="_bookmark28" w:id="59"/>
      <w:bookmarkEnd w:id="59"/>
      <w:r>
        <w:rPr/>
      </w:r>
      <w:bookmarkStart w:name="_bookmark27" w:id="60"/>
      <w:bookmarkEnd w:id="60"/>
      <w:r>
        <w:rPr/>
      </w:r>
      <w:bookmarkStart w:name="_bookmark26" w:id="61"/>
      <w:bookmarkEnd w:id="61"/>
      <w:r>
        <w:rPr/>
      </w:r>
      <w:bookmarkStart w:name="_bookmark26" w:id="62"/>
      <w:bookmarkEnd w:id="62"/>
      <w:r>
        <w:rPr>
          <w:b/>
          <w:color w:val="333333"/>
          <w:sz w:val="25"/>
        </w:rPr>
        <w:t>缩</w:t>
      </w:r>
      <w:r>
        <w:rPr>
          <w:b/>
          <w:color w:val="333333"/>
          <w:spacing w:val="-10"/>
          <w:sz w:val="25"/>
        </w:rPr>
        <w:t>容</w:t>
      </w:r>
    </w:p>
    <w:p>
      <w:pPr>
        <w:pStyle w:val="BodyText"/>
        <w:spacing w:before="7"/>
        <w:rPr>
          <w:rFonts w:ascii="Microsoft JhengHei UI"/>
          <w:b/>
          <w:sz w:val="9"/>
        </w:rPr>
      </w:pPr>
      <w:r>
        <w:rPr/>
        <w:pict>
          <v:group style="position:absolute;margin-left:37.589668pt;margin-top:9.567793pt;width:519.85pt;height:163.75pt;mso-position-horizontal-relative:page;mso-position-vertical-relative:paragraph;z-index:-15702528;mso-wrap-distance-left:0;mso-wrap-distance-right:0" id="docshapegroup132" coordorigin="752,191" coordsize="10397,3275">
            <v:shape style="position:absolute;left:751;top:191;width:10397;height:3275" id="docshape133" coordorigin="752,191" coordsize="10397,3275" path="m11101,191l799,191,781,195,766,205,756,220,752,239,752,3418,756,3437,766,3452,781,3462,799,3466,11101,3466,11119,3462,11134,3452,11144,3437,11147,3426,823,3426,811,3424,801,3417,794,3407,792,3395,792,263,794,251,801,240,811,234,823,231,11147,231,11144,220,11134,205,11119,195,11101,191xm11147,231l11077,231,11089,234,11099,240,11106,251,11108,263,11108,3395,11106,3407,11099,3417,11089,3424,11077,3426,11147,3426,11148,3418,11148,239,11147,231xe" filled="true" fillcolor="#e7eaed" stroked="false">
              <v:path arrowok="t"/>
              <v:fill type="solid"/>
            </v:shape>
            <v:shape style="position:absolute;left:767;top:207;width:10365;height:3243" id="docshape134" coordorigin="768,207" coordsize="10365,3243" path="m11132,239l11130,227,11123,217,11113,210,11101,207,799,207,787,210,777,217,770,227,768,239,768,3418,770,3431,777,3441,787,3448,799,3450,11101,3450,11113,3448,11123,3441,11130,3431,11132,3418,11132,1829,11132,239xe" filled="true" fillcolor="#f8f8f8" stroked="false">
              <v:path arrowok="t"/>
              <v:fill type="solid"/>
            </v:shape>
            <v:shape style="position:absolute;left:751;top:191;width:10397;height:3275" type="#_x0000_t202" id="docshape135" filled="false" stroked="false">
              <v:textbox inset="0,0,0,0">
                <w:txbxContent>
                  <w:p>
                    <w:pPr>
                      <w:spacing w:line="320" w:lineRule="exact" w:before="108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116644"/>
                        <w:sz w:val="19"/>
                      </w:rPr>
                      <w:t>1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15"/>
                        <w:sz w:val="19"/>
                      </w:rPr>
                      <w:t>、根据 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"/>
                        <w:sz w:val="19"/>
                      </w:rPr>
                      <w:t>剩余节点数调整数据表的副本数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704" w:val="left" w:leader="none"/>
                      </w:tabs>
                      <w:spacing w:line="320" w:lineRule="exact" w:before="0"/>
                      <w:ind w:left="703" w:right="0" w:hanging="498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删除副本</w:t>
                    </w:r>
                  </w:p>
                  <w:p>
                    <w:pPr>
                      <w:spacing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alter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table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color w:val="333333"/>
                        <w:sz w:val="19"/>
                      </w:rPr>
                      <w:t>db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name</w:t>
                    </w:r>
                    <w:r>
                      <w:rPr>
                        <w:color w:val="981A1A"/>
                        <w:sz w:val="19"/>
                      </w:rPr>
                      <w:t>&gt;</w:t>
                    </w:r>
                    <w:r>
                      <w:rPr>
                        <w:color w:val="333333"/>
                        <w:sz w:val="19"/>
                      </w:rPr>
                      <w:t>.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color w:val="770088"/>
                        <w:sz w:val="19"/>
                      </w:rPr>
                      <w:t>table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name</w:t>
                    </w:r>
                    <w:r>
                      <w:rPr>
                        <w:color w:val="981A1A"/>
                        <w:sz w:val="19"/>
                      </w:rPr>
                      <w:t>&gt;</w:t>
                    </w:r>
                    <w:r>
                      <w:rPr>
                        <w:color w:val="981A1A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set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replica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16644"/>
                        <w:spacing w:val="-5"/>
                        <w:sz w:val="19"/>
                      </w:rPr>
                      <w:t>0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;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704" w:val="left" w:leader="none"/>
                      </w:tabs>
                      <w:spacing w:before="4"/>
                      <w:ind w:left="703" w:right="0" w:hanging="498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9"/>
                        <w:sz w:val="19"/>
                      </w:rPr>
                      <w:t>等待相关表的 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副本被删除（查不到相关表的同步信息时即为副本被删除）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0"/>
                        <w:sz w:val="19"/>
                      </w:rPr>
                      <w:t>。</w:t>
                    </w:r>
                  </w:p>
                  <w:p>
                    <w:pPr>
                      <w:spacing w:line="336" w:lineRule="auto"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select</w:t>
                    </w:r>
                    <w:r>
                      <w:rPr>
                        <w:color w:val="770088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981A1A"/>
                        <w:sz w:val="19"/>
                      </w:rPr>
                      <w:t>*</w:t>
                    </w:r>
                    <w:r>
                      <w:rPr>
                        <w:color w:val="981A1A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from</w:t>
                    </w:r>
                    <w:r>
                      <w:rPr>
                        <w:color w:val="770088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information_schema</w:t>
                    </w:r>
                    <w:r>
                      <w:rPr>
                        <w:color w:val="0055AA"/>
                        <w:sz w:val="19"/>
                      </w:rPr>
                      <w:t>.tiflash_replica</w:t>
                    </w:r>
                    <w:r>
                      <w:rPr>
                        <w:color w:val="0055AA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where</w:t>
                    </w:r>
                    <w:r>
                      <w:rPr>
                        <w:color w:val="770088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table_schame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AA1111"/>
                        <w:sz w:val="19"/>
                      </w:rPr>
                      <w:t>'xxx'</w:t>
                    </w:r>
                    <w:r>
                      <w:rPr>
                        <w:color w:val="AA1111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and 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table_name</w:t>
                    </w:r>
                    <w:r>
                      <w:rPr>
                        <w:color w:val="981A1A"/>
                        <w:spacing w:val="-2"/>
                        <w:sz w:val="19"/>
                      </w:rPr>
                      <w:t>=</w:t>
                    </w:r>
                    <w:r>
                      <w:rPr>
                        <w:color w:val="AA1111"/>
                        <w:spacing w:val="-2"/>
                        <w:sz w:val="19"/>
                      </w:rPr>
                      <w:t>'xxx'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;</w:t>
                    </w:r>
                  </w:p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116644"/>
                        <w:sz w:val="19"/>
                      </w:rPr>
                      <w:t>2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、执⾏缩容操作</w:t>
                    </w:r>
                  </w:p>
                  <w:p>
                    <w:pPr>
                      <w:spacing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tiup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cluster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scale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770088"/>
                        <w:sz w:val="19"/>
                      </w:rPr>
                      <w:t>in</w:t>
                    </w:r>
                    <w:r>
                      <w:rPr>
                        <w:color w:val="770088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color w:val="333333"/>
                        <w:sz w:val="19"/>
                      </w:rPr>
                      <w:t>cluster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name</w:t>
                    </w:r>
                    <w:r>
                      <w:rPr>
                        <w:color w:val="981A1A"/>
                        <w:sz w:val="19"/>
                      </w:rPr>
                      <w:t>&gt;</w:t>
                    </w:r>
                    <w:r>
                      <w:rPr>
                        <w:color w:val="981A1A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981A1A"/>
                        <w:sz w:val="19"/>
                      </w:rPr>
                      <w:t>--</w:t>
                    </w:r>
                    <w:r>
                      <w:rPr>
                        <w:color w:val="333333"/>
                        <w:sz w:val="19"/>
                      </w:rPr>
                      <w:t>node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16644"/>
                        <w:spacing w:val="-2"/>
                        <w:sz w:val="19"/>
                      </w:rPr>
                      <w:t>10.0.1.4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:</w:t>
                    </w:r>
                    <w:r>
                      <w:rPr>
                        <w:color w:val="116644"/>
                        <w:spacing w:val="-2"/>
                        <w:sz w:val="19"/>
                      </w:rPr>
                      <w:t>9000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Microsoft JhengHei UI"/>
          <w:b/>
          <w:sz w:val="7"/>
        </w:rPr>
      </w:pPr>
    </w:p>
    <w:p>
      <w:pPr>
        <w:pStyle w:val="Heading2"/>
        <w:numPr>
          <w:ilvl w:val="2"/>
          <w:numId w:val="17"/>
        </w:numPr>
        <w:tabs>
          <w:tab w:pos="921" w:val="left" w:leader="none"/>
        </w:tabs>
        <w:spacing w:line="240" w:lineRule="auto" w:before="47" w:after="0"/>
        <w:ind w:left="920" w:right="0" w:hanging="810"/>
        <w:jc w:val="left"/>
      </w:pPr>
      <w:r>
        <w:rPr>
          <w:color w:val="333333"/>
        </w:rPr>
        <w:t>使</w:t>
      </w:r>
      <w:r>
        <w:rPr>
          <w:color w:val="333333"/>
          <w:spacing w:val="-10"/>
        </w:rPr>
        <w:t>⽤</w:t>
      </w:r>
    </w:p>
    <w:p>
      <w:pPr>
        <w:pStyle w:val="ListParagraph"/>
        <w:numPr>
          <w:ilvl w:val="0"/>
          <w:numId w:val="28"/>
        </w:numPr>
        <w:tabs>
          <w:tab w:pos="767" w:val="left" w:leader="none"/>
        </w:tabs>
        <w:spacing w:line="240" w:lineRule="auto" w:before="113" w:after="0"/>
        <w:ind w:left="766" w:right="0" w:hanging="656"/>
        <w:jc w:val="left"/>
        <w:rPr>
          <w:b/>
          <w:sz w:val="25"/>
        </w:rPr>
      </w:pPr>
      <w:r>
        <w:rPr>
          <w:b/>
          <w:color w:val="333333"/>
          <w:spacing w:val="-8"/>
          <w:sz w:val="25"/>
        </w:rPr>
        <w:t>按</w:t>
      </w:r>
      <w:r>
        <w:rPr>
          <w:b/>
          <w:color w:val="333333"/>
          <w:spacing w:val="-8"/>
          <w:sz w:val="25"/>
        </w:rPr>
        <w:t>表</w:t>
      </w:r>
      <w:r>
        <w:rPr>
          <w:b/>
          <w:color w:val="333333"/>
          <w:spacing w:val="-8"/>
          <w:sz w:val="25"/>
        </w:rPr>
        <w:t>构</w:t>
      </w:r>
      <w:r>
        <w:rPr>
          <w:b/>
          <w:color w:val="333333"/>
          <w:spacing w:val="-8"/>
          <w:sz w:val="25"/>
        </w:rPr>
        <w:t>建</w:t>
      </w:r>
      <w:r>
        <w:rPr>
          <w:b/>
          <w:color w:val="333333"/>
          <w:spacing w:val="-5"/>
          <w:sz w:val="25"/>
        </w:rPr>
        <w:t> </w:t>
      </w:r>
      <w:r>
        <w:rPr>
          <w:rFonts w:ascii="Arial Black" w:eastAsia="Arial Black"/>
          <w:color w:val="333333"/>
          <w:spacing w:val="-8"/>
          <w:sz w:val="25"/>
        </w:rPr>
        <w:t>TiFlash</w:t>
      </w:r>
      <w:r>
        <w:rPr>
          <w:rFonts w:ascii="Arial Black" w:eastAsia="Arial Black"/>
          <w:color w:val="333333"/>
          <w:spacing w:val="-18"/>
          <w:sz w:val="25"/>
        </w:rPr>
        <w:t> </w:t>
      </w:r>
      <w:r>
        <w:rPr>
          <w:b/>
          <w:color w:val="333333"/>
          <w:spacing w:val="-8"/>
          <w:sz w:val="25"/>
        </w:rPr>
        <w:t>副</w:t>
      </w:r>
      <w:r>
        <w:rPr>
          <w:b/>
          <w:color w:val="333333"/>
          <w:spacing w:val="-10"/>
          <w:sz w:val="25"/>
        </w:rPr>
        <w:t>本</w:t>
      </w:r>
    </w:p>
    <w:p>
      <w:pPr>
        <w:pStyle w:val="BodyText"/>
        <w:spacing w:before="6"/>
        <w:rPr>
          <w:rFonts w:ascii="Microsoft JhengHei UI"/>
          <w:b/>
          <w:sz w:val="9"/>
        </w:rPr>
      </w:pPr>
      <w:r>
        <w:rPr/>
        <w:pict>
          <v:group style="position:absolute;margin-left:37.589668pt;margin-top:9.536929pt;width:519.85pt;height:133.550pt;mso-position-horizontal-relative:page;mso-position-vertical-relative:paragraph;z-index:-15702016;mso-wrap-distance-left:0;mso-wrap-distance-right:0" id="docshapegroup136" coordorigin="752,191" coordsize="10397,2671">
            <v:shape style="position:absolute;left:751;top:190;width:10397;height:2671" id="docshape137" coordorigin="752,191" coordsize="10397,2671" path="m11101,191l799,191,781,194,766,205,756,220,752,238,752,2814,756,2832,766,2847,781,2858,799,2861,11101,2861,11119,2858,11134,2847,11144,2832,11147,2822,823,2822,811,2819,801,2812,794,2802,792,2790,792,262,794,250,801,240,811,233,823,230,11147,230,11144,220,11134,205,11119,194,11101,191xm11147,230l11077,230,11089,233,11099,240,11106,250,11108,262,11108,2790,11106,2802,11099,2812,11089,2819,11077,2822,11147,2822,11148,2814,11148,238,11147,230xe" filled="true" fillcolor="#e7eaed" stroked="false">
              <v:path arrowok="t"/>
              <v:fill type="solid"/>
            </v:shape>
            <v:shape style="position:absolute;left:767;top:206;width:10365;height:2639" id="docshape138" coordorigin="768,207" coordsize="10365,2639" path="m11132,238l11130,226,11123,216,11113,209,11101,207,799,207,787,209,777,216,770,226,768,238,768,2814,770,2826,777,2836,787,2843,799,2845,11101,2845,11113,2843,11123,2836,11130,2826,11132,2814,11132,1526,11132,238xe" filled="true" fillcolor="#f8f8f8" stroked="false">
              <v:path arrowok="t"/>
              <v:fill type="solid"/>
            </v:shape>
            <v:shape style="position:absolute;left:751;top:190;width:10397;height:2671" type="#_x0000_t202" id="docshape139" filled="false" stroked="false">
              <v:textbox inset="0,0,0,0">
                <w:txbxContent>
                  <w:p>
                    <w:pPr>
                      <w:spacing w:before="108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# 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增加</w:t>
                    </w:r>
                    <w:r>
                      <w:rPr>
                        <w:color w:val="AA5500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-5"/>
                        <w:sz w:val="19"/>
                      </w:rPr>
                      <w:t>副本</w:t>
                    </w:r>
                  </w:p>
                  <w:p>
                    <w:pPr>
                      <w:spacing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ALTER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TABLE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test</w:t>
                    </w:r>
                    <w:r>
                      <w:rPr>
                        <w:color w:val="0055AA"/>
                        <w:sz w:val="19"/>
                      </w:rPr>
                      <w:t>.dba_test</w:t>
                    </w:r>
                    <w:r>
                      <w:rPr>
                        <w:color w:val="0055AA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SET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REPLICA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16644"/>
                        <w:spacing w:val="-5"/>
                        <w:sz w:val="19"/>
                      </w:rPr>
                      <w:t>2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;</w:t>
                    </w:r>
                  </w:p>
                  <w:p>
                    <w:pPr>
                      <w:spacing w:before="4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# 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删除</w:t>
                    </w:r>
                    <w:r>
                      <w:rPr>
                        <w:color w:val="AA5500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-5"/>
                        <w:sz w:val="19"/>
                      </w:rPr>
                      <w:t>副本</w:t>
                    </w:r>
                  </w:p>
                  <w:p>
                    <w:pPr>
                      <w:spacing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ALTER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TABLE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test</w:t>
                    </w:r>
                    <w:r>
                      <w:rPr>
                        <w:color w:val="0055AA"/>
                        <w:sz w:val="19"/>
                      </w:rPr>
                      <w:t>.dba_test</w:t>
                    </w:r>
                    <w:r>
                      <w:rPr>
                        <w:color w:val="0055AA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SET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REPLICA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16644"/>
                        <w:spacing w:val="-5"/>
                        <w:sz w:val="19"/>
                      </w:rPr>
                      <w:t>0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02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#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-2"/>
                        <w:sz w:val="19"/>
                      </w:rPr>
                      <w:t>查看表同步进度</w:t>
                    </w:r>
                  </w:p>
                  <w:p>
                    <w:pPr>
                      <w:spacing w:line="336" w:lineRule="auto"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SELECT </w:t>
                    </w:r>
                    <w:r>
                      <w:rPr>
                        <w:color w:val="981A1A"/>
                        <w:sz w:val="19"/>
                      </w:rPr>
                      <w:t>* </w:t>
                    </w:r>
                    <w:r>
                      <w:rPr>
                        <w:color w:val="770088"/>
                        <w:sz w:val="19"/>
                      </w:rPr>
                      <w:t>FROM </w:t>
                    </w:r>
                    <w:r>
                      <w:rPr>
                        <w:color w:val="333333"/>
                        <w:sz w:val="19"/>
                      </w:rPr>
                      <w:t>information_schema</w:t>
                    </w:r>
                    <w:r>
                      <w:rPr>
                        <w:color w:val="0055AA"/>
                        <w:sz w:val="19"/>
                      </w:rPr>
                      <w:t>.tiflash_replica </w:t>
                    </w:r>
                    <w:r>
                      <w:rPr>
                        <w:color w:val="770088"/>
                        <w:sz w:val="19"/>
                      </w:rPr>
                      <w:t>WHERE </w:t>
                    </w:r>
                    <w:r>
                      <w:rPr>
                        <w:color w:val="333333"/>
                        <w:sz w:val="19"/>
                      </w:rPr>
                      <w:t>TABLE_SCHEMA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AA1111"/>
                        <w:sz w:val="19"/>
                      </w:rPr>
                      <w:t>'&lt;db_name&gt;' </w:t>
                    </w:r>
                    <w:r>
                      <w:rPr>
                        <w:color w:val="770088"/>
                        <w:sz w:val="19"/>
                      </w:rPr>
                      <w:t>and TABLE_NAME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AA1111"/>
                        <w:sz w:val="19"/>
                      </w:rPr>
                      <w:t>'&lt;table_name&gt;'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"/>
        <w:rPr>
          <w:rFonts w:ascii="Microsoft JhengHei UI"/>
          <w:b/>
          <w:sz w:val="7"/>
        </w:rPr>
      </w:pPr>
    </w:p>
    <w:p>
      <w:pPr>
        <w:pStyle w:val="ListParagraph"/>
        <w:numPr>
          <w:ilvl w:val="0"/>
          <w:numId w:val="28"/>
        </w:numPr>
        <w:tabs>
          <w:tab w:pos="767" w:val="left" w:leader="none"/>
        </w:tabs>
        <w:spacing w:line="240" w:lineRule="auto" w:before="54" w:after="0"/>
        <w:ind w:left="766" w:right="0" w:hanging="656"/>
        <w:jc w:val="left"/>
        <w:rPr>
          <w:b/>
          <w:sz w:val="25"/>
        </w:rPr>
      </w:pPr>
      <w:r>
        <w:rPr>
          <w:b/>
          <w:color w:val="333333"/>
          <w:spacing w:val="-8"/>
          <w:sz w:val="25"/>
        </w:rPr>
        <w:t>按</w:t>
      </w:r>
      <w:r>
        <w:rPr>
          <w:b/>
          <w:color w:val="333333"/>
          <w:spacing w:val="-8"/>
          <w:sz w:val="25"/>
        </w:rPr>
        <w:t>库</w:t>
      </w:r>
      <w:r>
        <w:rPr>
          <w:b/>
          <w:color w:val="333333"/>
          <w:spacing w:val="-8"/>
          <w:sz w:val="25"/>
        </w:rPr>
        <w:t>构</w:t>
      </w:r>
      <w:r>
        <w:rPr>
          <w:b/>
          <w:color w:val="333333"/>
          <w:spacing w:val="-8"/>
          <w:sz w:val="25"/>
        </w:rPr>
        <w:t>建</w:t>
      </w:r>
      <w:r>
        <w:rPr>
          <w:b/>
          <w:color w:val="333333"/>
          <w:spacing w:val="-5"/>
          <w:sz w:val="25"/>
        </w:rPr>
        <w:t> </w:t>
      </w:r>
      <w:r>
        <w:rPr>
          <w:rFonts w:ascii="Arial Black" w:eastAsia="Arial Black"/>
          <w:color w:val="333333"/>
          <w:spacing w:val="-8"/>
          <w:sz w:val="25"/>
        </w:rPr>
        <w:t>TiFlash</w:t>
      </w:r>
      <w:r>
        <w:rPr>
          <w:rFonts w:ascii="Arial Black" w:eastAsia="Arial Black"/>
          <w:color w:val="333333"/>
          <w:spacing w:val="-18"/>
          <w:sz w:val="25"/>
        </w:rPr>
        <w:t> </w:t>
      </w:r>
      <w:r>
        <w:rPr>
          <w:b/>
          <w:color w:val="333333"/>
          <w:spacing w:val="-8"/>
          <w:sz w:val="25"/>
        </w:rPr>
        <w:t>副</w:t>
      </w:r>
      <w:r>
        <w:rPr>
          <w:b/>
          <w:color w:val="333333"/>
          <w:spacing w:val="-10"/>
          <w:sz w:val="25"/>
        </w:rPr>
        <w:t>本</w:t>
      </w:r>
    </w:p>
    <w:p>
      <w:pPr>
        <w:pStyle w:val="BodyText"/>
        <w:spacing w:before="7"/>
        <w:rPr>
          <w:rFonts w:ascii="Microsoft JhengHei UI"/>
          <w:b/>
          <w:sz w:val="9"/>
        </w:rPr>
      </w:pPr>
      <w:r>
        <w:rPr/>
        <w:pict>
          <v:group style="position:absolute;margin-left:37.589668pt;margin-top:9.554639pt;width:519.85pt;height:310pt;mso-position-horizontal-relative:page;mso-position-vertical-relative:paragraph;z-index:-15701504;mso-wrap-distance-left:0;mso-wrap-distance-right:0" id="docshapegroup140" coordorigin="752,191" coordsize="10397,6200">
            <v:shape style="position:absolute;left:751;top:191;width:10397;height:6200" id="docshape141" coordorigin="752,191" coordsize="10397,6200" path="m11101,191l799,191,781,195,766,205,756,220,752,239,752,6391,792,6391,792,263,794,250,801,240,811,233,823,231,11147,231,11144,220,11134,205,11119,195,11101,191xm11147,231l11077,231,11089,233,11099,240,11106,250,11108,263,11108,6391,11148,6391,11148,239,11147,231xe" filled="true" fillcolor="#e7eaed" stroked="false">
              <v:path arrowok="t"/>
              <v:fill type="solid"/>
            </v:shape>
            <v:shape style="position:absolute;left:767;top:207;width:10365;height:6184" id="docshape142" coordorigin="768,207" coordsize="10365,6184" path="m11132,239l11130,226,11123,216,11113,209,11101,207,799,207,787,209,777,216,770,226,768,239,768,6391,831,6391,11069,6391,11132,6391,11132,239xe" filled="true" fillcolor="#f8f8f8" stroked="false">
              <v:path arrowok="t"/>
              <v:fill type="solid"/>
            </v:shape>
            <v:shape style="position:absolute;left:958;top:355;width:9751;height:2951" type="#_x0000_t202" id="docshape143" filled="false" stroked="false">
              <v:textbox inset="0,0,0,0">
                <w:txbxContent>
                  <w:p>
                    <w:pPr>
                      <w:spacing w:line="282" w:lineRule="exact" w:before="0"/>
                      <w:ind w:left="0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#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为</w:t>
                    </w:r>
                    <w:r>
                      <w:rPr>
                        <w:color w:val="AA5500"/>
                        <w:sz w:val="19"/>
                      </w:rPr>
                      <w:t>test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库新建</w:t>
                    </w:r>
                    <w:r>
                      <w:rPr>
                        <w:color w:val="AA5500"/>
                        <w:sz w:val="19"/>
                      </w:rPr>
                      <w:t>2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个</w:t>
                    </w:r>
                    <w:r>
                      <w:rPr>
                        <w:color w:val="AA5500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-5"/>
                        <w:sz w:val="19"/>
                      </w:rPr>
                      <w:t>副本</w:t>
                    </w:r>
                  </w:p>
                  <w:p>
                    <w:pPr>
                      <w:spacing w:before="47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ALTER</w:t>
                    </w:r>
                    <w:r>
                      <w:rPr>
                        <w:color w:val="770088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DATABASE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test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SET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REPLICA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16644"/>
                        <w:spacing w:val="-5"/>
                        <w:sz w:val="19"/>
                      </w:rPr>
                      <w:t>2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;</w:t>
                    </w:r>
                  </w:p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#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删除库</w:t>
                    </w:r>
                    <w:r>
                      <w:rPr>
                        <w:color w:val="AA5500"/>
                        <w:sz w:val="19"/>
                      </w:rPr>
                      <w:t>test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的</w:t>
                    </w:r>
                    <w:r>
                      <w:rPr>
                        <w:color w:val="AA5500"/>
                        <w:sz w:val="19"/>
                      </w:rPr>
                      <w:t>tiflash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-5"/>
                        <w:sz w:val="19"/>
                      </w:rPr>
                      <w:t>副本</w:t>
                    </w:r>
                  </w:p>
                  <w:p>
                    <w:pPr>
                      <w:spacing w:before="47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ALTER</w:t>
                    </w:r>
                    <w:r>
                      <w:rPr>
                        <w:color w:val="770088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DATABASE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test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SET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REPLICA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116644"/>
                        <w:spacing w:val="-5"/>
                        <w:sz w:val="19"/>
                      </w:rPr>
                      <w:t>0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;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AA5500"/>
                        <w:sz w:val="19"/>
                      </w:rPr>
                      <w:t>#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-2"/>
                        <w:sz w:val="19"/>
                      </w:rPr>
                      <w:t>查看库同步进度</w:t>
                    </w:r>
                  </w:p>
                  <w:p>
                    <w:pPr>
                      <w:spacing w:line="244" w:lineRule="auto" w:before="48"/>
                      <w:ind w:left="0" w:right="307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SELECT </w:t>
                    </w:r>
                    <w:r>
                      <w:rPr>
                        <w:color w:val="981A1A"/>
                        <w:sz w:val="19"/>
                      </w:rPr>
                      <w:t>* </w:t>
                    </w:r>
                    <w:r>
                      <w:rPr>
                        <w:color w:val="770088"/>
                        <w:sz w:val="19"/>
                      </w:rPr>
                      <w:t>FROM </w:t>
                    </w:r>
                    <w:r>
                      <w:rPr>
                        <w:color w:val="333333"/>
                        <w:sz w:val="19"/>
                      </w:rPr>
                      <w:t>information_schema</w:t>
                    </w:r>
                    <w:r>
                      <w:rPr>
                        <w:color w:val="0055AA"/>
                        <w:sz w:val="19"/>
                      </w:rPr>
                      <w:t>.tiflash_replica </w:t>
                    </w:r>
                    <w:r>
                      <w:rPr>
                        <w:color w:val="770088"/>
                        <w:sz w:val="19"/>
                      </w:rPr>
                      <w:t>WHERE </w:t>
                    </w:r>
                    <w:r>
                      <w:rPr>
                        <w:color w:val="333333"/>
                        <w:sz w:val="19"/>
                      </w:rPr>
                      <w:t>TABLE_SCHEMA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AA1111"/>
                        <w:sz w:val="19"/>
                      </w:rPr>
                      <w:t>'&lt;db_name&gt;'</w:t>
                    </w:r>
                    <w:r>
                      <w:rPr>
                        <w:color w:val="333333"/>
                        <w:sz w:val="19"/>
                      </w:rPr>
                      <w:t>; </w:t>
                    </w:r>
                    <w:r>
                      <w:rPr>
                        <w:color w:val="AA5500"/>
                        <w:sz w:val="19"/>
                      </w:rPr>
                      <w:t>#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3"/>
                        <w:sz w:val="19"/>
                      </w:rPr>
                      <w:t>查看数据库中尚未设置 </w:t>
                    </w:r>
                    <w:r>
                      <w:rPr>
                        <w:color w:val="AA5500"/>
                        <w:sz w:val="19"/>
                      </w:rPr>
                      <w:t>TiFlash Replica 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z w:val="19"/>
                      </w:rPr>
                      <w:t>的表名：</w:t>
                    </w:r>
                  </w:p>
                  <w:p>
                    <w:pPr>
                      <w:spacing w:line="336" w:lineRule="auto" w:before="39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SELECT TABLE_NAME FROM </w:t>
                    </w:r>
                    <w:r>
                      <w:rPr>
                        <w:color w:val="333333"/>
                        <w:sz w:val="19"/>
                      </w:rPr>
                      <w:t>information_schema</w:t>
                    </w:r>
                    <w:r>
                      <w:rPr>
                        <w:color w:val="0055AA"/>
                        <w:sz w:val="19"/>
                      </w:rPr>
                      <w:t>.tables </w:t>
                    </w:r>
                    <w:r>
                      <w:rPr>
                        <w:color w:val="770088"/>
                        <w:sz w:val="19"/>
                      </w:rPr>
                      <w:t>where </w:t>
                    </w:r>
                    <w:r>
                      <w:rPr>
                        <w:color w:val="333333"/>
                        <w:sz w:val="19"/>
                      </w:rPr>
                      <w:t>TABLE_SCHEMA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AA1111"/>
                        <w:sz w:val="19"/>
                      </w:rPr>
                      <w:t>"&lt;db_name&gt;" </w:t>
                    </w:r>
                    <w:r>
                      <w:rPr>
                        <w:color w:val="770088"/>
                        <w:sz w:val="19"/>
                      </w:rPr>
                      <w:t>and TABLE_NAME not in </w:t>
                    </w:r>
                    <w:r>
                      <w:rPr>
                        <w:color w:val="999977"/>
                        <w:sz w:val="19"/>
                      </w:rPr>
                      <w:t>(</w:t>
                    </w:r>
                    <w:r>
                      <w:rPr>
                        <w:color w:val="770088"/>
                        <w:sz w:val="19"/>
                      </w:rPr>
                      <w:t>SELECT TABLE_NAME FROM </w:t>
                    </w:r>
                    <w:r>
                      <w:rPr>
                        <w:color w:val="333333"/>
                        <w:sz w:val="19"/>
                      </w:rPr>
                      <w:t>information_schema</w:t>
                    </w:r>
                    <w:r>
                      <w:rPr>
                        <w:color w:val="0055AA"/>
                        <w:sz w:val="19"/>
                      </w:rPr>
                      <w:t>.tiflash_replica </w:t>
                    </w:r>
                    <w:r>
                      <w:rPr>
                        <w:color w:val="770088"/>
                        <w:sz w:val="19"/>
                      </w:rPr>
                      <w:t>where</w:t>
                    </w:r>
                  </w:p>
                  <w:p>
                    <w:pPr>
                      <w:spacing w:line="205" w:lineRule="exact" w:before="2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TABLE_SCHEMA</w:t>
                    </w:r>
                    <w:r>
                      <w:rPr>
                        <w:color w:val="333333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981A1A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AA1111"/>
                        <w:spacing w:val="-2"/>
                        <w:sz w:val="19"/>
                      </w:rPr>
                      <w:t>"&lt;db_name&gt;"</w:t>
                    </w:r>
                    <w:r>
                      <w:rPr>
                        <w:color w:val="999977"/>
                        <w:spacing w:val="-2"/>
                        <w:sz w:val="19"/>
                      </w:rPr>
                      <w:t>)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958;top:3979;width:6202;height:2045" type="#_x0000_t202" id="docshape144" filled="false" stroked="false">
              <v:textbox inset="0,0,0,0">
                <w:txbxContent>
                  <w:p>
                    <w:pPr>
                      <w:numPr>
                        <w:ilvl w:val="0"/>
                        <w:numId w:val="29"/>
                      </w:numPr>
                      <w:tabs>
                        <w:tab w:pos="230" w:val="left" w:leader="none"/>
                      </w:tabs>
                      <w:spacing w:line="264" w:lineRule="exact" w:before="0"/>
                      <w:ind w:left="229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⼿动执⾏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tiflash</w:t>
                    </w:r>
                  </w:p>
                  <w:p>
                    <w:pPr>
                      <w:numPr>
                        <w:ilvl w:val="1"/>
                        <w:numId w:val="29"/>
                      </w:numPr>
                      <w:tabs>
                        <w:tab w:pos="229" w:val="left" w:leader="none"/>
                      </w:tabs>
                      <w:spacing w:line="320" w:lineRule="exact" w:before="0"/>
                      <w:ind w:left="228" w:right="0" w:hanging="229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实例隔离</w:t>
                    </w:r>
                    <w:r>
                      <w:rPr>
                        <w:color w:val="333333"/>
                        <w:sz w:val="19"/>
                      </w:rPr>
                      <w:t>,tidb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实例级别配置</w:t>
                    </w:r>
                  </w:p>
                  <w:p>
                    <w:pPr>
                      <w:spacing w:before="47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999977"/>
                        <w:sz w:val="19"/>
                      </w:rPr>
                      <w:t>[</w:t>
                    </w:r>
                    <w:r>
                      <w:rPr>
                        <w:color w:val="770088"/>
                        <w:sz w:val="19"/>
                      </w:rPr>
                      <w:t>isolation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read</w:t>
                    </w:r>
                    <w:r>
                      <w:rPr>
                        <w:color w:val="999977"/>
                        <w:spacing w:val="-2"/>
                        <w:sz w:val="19"/>
                      </w:rPr>
                      <w:t>]</w:t>
                    </w:r>
                  </w:p>
                  <w:p>
                    <w:pPr>
                      <w:spacing w:before="87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engines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999977"/>
                        <w:sz w:val="19"/>
                      </w:rPr>
                      <w:t>[</w:t>
                    </w:r>
                    <w:r>
                      <w:rPr>
                        <w:color w:val="AA1111"/>
                        <w:sz w:val="19"/>
                      </w:rPr>
                      <w:t>"tikv"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AA1111"/>
                        <w:sz w:val="19"/>
                      </w:rPr>
                      <w:t>"tidb"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AA1111"/>
                        <w:spacing w:val="-2"/>
                        <w:sz w:val="19"/>
                      </w:rPr>
                      <w:t>"tiflash"</w:t>
                    </w:r>
                    <w:r>
                      <w:rPr>
                        <w:color w:val="999977"/>
                        <w:spacing w:val="-2"/>
                        <w:sz w:val="19"/>
                      </w:rPr>
                      <w:t>]</w:t>
                    </w:r>
                  </w:p>
                  <w:p>
                    <w:pPr>
                      <w:spacing w:line="240" w:lineRule="auto" w:before="11"/>
                      <w:rPr>
                        <w:sz w:val="26"/>
                      </w:rPr>
                    </w:pPr>
                  </w:p>
                  <w:p>
                    <w:pPr>
                      <w:numPr>
                        <w:ilvl w:val="1"/>
                        <w:numId w:val="29"/>
                      </w:numPr>
                      <w:tabs>
                        <w:tab w:pos="229" w:val="left" w:leader="none"/>
                      </w:tabs>
                      <w:spacing w:before="0"/>
                      <w:ind w:left="228" w:right="0" w:hanging="229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会话隔离</w:t>
                    </w:r>
                  </w:p>
                  <w:p>
                    <w:pPr>
                      <w:spacing w:line="205" w:lineRule="exact" w:before="47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set </w:t>
                    </w:r>
                    <w:r>
                      <w:rPr>
                        <w:color w:val="0055AA"/>
                        <w:sz w:val="19"/>
                      </w:rPr>
                      <w:t>@@session.tidb_isolation_read_engines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AA1111"/>
                        <w:spacing w:val="-2"/>
                        <w:sz w:val="19"/>
                      </w:rPr>
                      <w:t>"tiflash"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820" w:bottom="280" w:left="640" w:right="640"/>
        </w:sectPr>
      </w:pPr>
    </w:p>
    <w:p>
      <w:pPr>
        <w:pStyle w:val="BodyText"/>
        <w:ind w:left="111"/>
        <w:rPr>
          <w:rFonts w:ascii="Microsoft JhengHei UI"/>
          <w:sz w:val="20"/>
        </w:rPr>
      </w:pPr>
      <w:bookmarkStart w:name="（3）Engine 隔离" w:id="63"/>
      <w:bookmarkEnd w:id="63"/>
      <w:r>
        <w:rPr/>
      </w:r>
      <w:bookmarkStart w:name="（4）手工 Hint" w:id="64"/>
      <w:bookmarkEnd w:id="64"/>
      <w:r>
        <w:rPr/>
      </w:r>
      <w:bookmarkStart w:name="2.3.3 TiFlash调优" w:id="65"/>
      <w:bookmarkEnd w:id="65"/>
      <w:r>
        <w:rPr/>
      </w:r>
      <w:bookmarkStart w:name="2.3.4 TiFlash 集群监控" w:id="66"/>
      <w:bookmarkEnd w:id="66"/>
      <w:r>
        <w:rPr/>
      </w:r>
      <w:bookmarkStart w:name="_bookmark33" w:id="67"/>
      <w:bookmarkEnd w:id="67"/>
      <w:r>
        <w:rPr/>
      </w:r>
      <w:bookmarkStart w:name="_bookmark32" w:id="68"/>
      <w:bookmarkEnd w:id="68"/>
      <w:r>
        <w:rPr/>
      </w:r>
      <w:bookmarkStart w:name="_bookmark31" w:id="69"/>
      <w:bookmarkEnd w:id="69"/>
      <w:r>
        <w:rPr/>
      </w:r>
      <w:bookmarkStart w:name="_bookmark30" w:id="70"/>
      <w:bookmarkEnd w:id="70"/>
      <w:r>
        <w:rPr/>
      </w:r>
      <w:r>
        <w:rPr>
          <w:rFonts w:ascii="Microsoft JhengHei UI"/>
          <w:sz w:val="20"/>
        </w:rPr>
        <w:pict>
          <v:group style="width:519.85pt;height:50.9pt;mso-position-horizontal-relative:char;mso-position-vertical-relative:line" id="docshapegroup145" coordorigin="0,0" coordsize="10397,1018">
            <v:shape style="position:absolute;left:0;top:0;width:10397;height:1018" id="docshape146" coordorigin="0,0" coordsize="10397,1018" path="m40,0l0,0,0,970,4,988,14,1003,29,1014,48,1017,10349,1017,10367,1014,10382,1003,10393,988,10395,978,72,978,59,975,49,968,42,958,40,946,40,0xm10396,0l10357,0,10357,946,10354,958,10347,968,10337,975,10325,978,10395,978,10396,970,10396,0xe" filled="true" fillcolor="#e7eaed" stroked="false">
              <v:path arrowok="t"/>
              <v:fill type="solid"/>
            </v:shape>
            <v:shape style="position:absolute;left:15;top:0;width:10365;height:1002" id="docshape147" coordorigin="16,0" coordsize="10365,1002" path="m10381,0l10317,0,79,0,16,0,16,970,18,982,25,992,35,999,48,1001,10349,1001,10361,999,10371,992,10378,982,10381,970,10381,0xe" filled="true" fillcolor="#f8f8f8" stroked="false">
              <v:path arrowok="t"/>
              <v:fill type="solid"/>
            </v:shape>
            <v:shape style="position:absolute;left:0;top:0;width:10397;height:1018" type="#_x0000_t202" id="docshape148" filled="false" stroked="false">
              <v:textbox inset="0,0,0,0">
                <w:txbxContent>
                  <w:p>
                    <w:pPr>
                      <w:spacing w:before="48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981A1A"/>
                        <w:sz w:val="19"/>
                      </w:rPr>
                      <w:t>- </w:t>
                    </w:r>
                    <w:r>
                      <w:rPr>
                        <w:color w:val="333333"/>
                        <w:spacing w:val="-4"/>
                        <w:sz w:val="19"/>
                      </w:rPr>
                      <w:t>INIT</w:t>
                    </w:r>
                  </w:p>
                  <w:p>
                    <w:pPr>
                      <w:spacing w:before="8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select</w:t>
                    </w:r>
                    <w:r>
                      <w:rPr>
                        <w:color w:val="770088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AA5500"/>
                        <w:sz w:val="19"/>
                      </w:rPr>
                      <w:t>/*+</w:t>
                    </w:r>
                    <w:r>
                      <w:rPr>
                        <w:color w:val="AA5500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AA5500"/>
                        <w:sz w:val="19"/>
                      </w:rPr>
                      <w:t>read_from_storage(tiflash[table_name])</w:t>
                    </w:r>
                    <w:r>
                      <w:rPr>
                        <w:color w:val="AA5500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AA5500"/>
                        <w:sz w:val="19"/>
                      </w:rPr>
                      <w:t>*/</w:t>
                    </w:r>
                    <w:r>
                      <w:rPr>
                        <w:color w:val="AA5500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...</w:t>
                    </w:r>
                    <w:r>
                      <w:rPr>
                        <w:color w:val="333333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from</w:t>
                    </w:r>
                    <w:r>
                      <w:rPr>
                        <w:color w:val="770088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table_name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JhengHei UI"/>
          <w:sz w:val="20"/>
        </w:rPr>
      </w:r>
    </w:p>
    <w:p>
      <w:pPr>
        <w:pStyle w:val="BodyText"/>
        <w:spacing w:before="2"/>
        <w:rPr>
          <w:rFonts w:ascii="Microsoft JhengHei UI"/>
          <w:b/>
          <w:sz w:val="6"/>
        </w:rPr>
      </w:pPr>
    </w:p>
    <w:p>
      <w:pPr>
        <w:pStyle w:val="ListParagraph"/>
        <w:numPr>
          <w:ilvl w:val="0"/>
          <w:numId w:val="28"/>
        </w:numPr>
        <w:tabs>
          <w:tab w:pos="767" w:val="left" w:leader="none"/>
        </w:tabs>
        <w:spacing w:line="240" w:lineRule="auto" w:before="55" w:after="0"/>
        <w:ind w:left="766" w:right="0" w:hanging="656"/>
        <w:jc w:val="left"/>
        <w:rPr>
          <w:b/>
          <w:sz w:val="25"/>
        </w:rPr>
      </w:pPr>
      <w:r>
        <w:rPr>
          <w:rFonts w:ascii="Arial Black" w:eastAsia="Arial Black"/>
          <w:color w:val="333333"/>
          <w:w w:val="90"/>
          <w:sz w:val="25"/>
        </w:rPr>
        <w:t>Engine</w:t>
      </w:r>
      <w:r>
        <w:rPr>
          <w:rFonts w:ascii="Arial Black" w:eastAsia="Arial Black"/>
          <w:color w:val="333333"/>
          <w:spacing w:val="18"/>
          <w:sz w:val="25"/>
        </w:rPr>
        <w:t> </w:t>
      </w:r>
      <w:r>
        <w:rPr>
          <w:b/>
          <w:color w:val="333333"/>
          <w:w w:val="90"/>
          <w:sz w:val="25"/>
        </w:rPr>
        <w:t>隔</w:t>
      </w:r>
      <w:r>
        <w:rPr>
          <w:b/>
          <w:color w:val="333333"/>
          <w:spacing w:val="-10"/>
          <w:w w:val="90"/>
          <w:sz w:val="25"/>
        </w:rPr>
        <w:t>离</w:t>
      </w:r>
    </w:p>
    <w:p>
      <w:pPr>
        <w:pStyle w:val="BodyText"/>
        <w:spacing w:before="6"/>
        <w:rPr>
          <w:rFonts w:ascii="Microsoft JhengHei UI"/>
          <w:b/>
          <w:sz w:val="9"/>
        </w:rPr>
      </w:pPr>
      <w:r>
        <w:rPr/>
        <w:pict>
          <v:group style="position:absolute;margin-left:37.589668pt;margin-top:9.529137pt;width:519.85pt;height:148.65pt;mso-position-horizontal-relative:page;mso-position-vertical-relative:paragraph;z-index:-15700480;mso-wrap-distance-left:0;mso-wrap-distance-right:0" id="docshapegroup149" coordorigin="752,191" coordsize="10397,2973">
            <v:shape style="position:absolute;left:751;top:190;width:10397;height:2973" id="docshape150" coordorigin="752,191" coordsize="10397,2973" path="m11101,191l799,191,781,194,766,205,756,220,752,238,752,3116,756,3134,766,3149,781,3160,799,3163,11101,3163,11119,3160,11134,3149,11144,3134,11147,3124,823,3124,811,3121,801,3114,794,3104,792,3092,792,262,794,250,801,240,811,233,823,230,11147,230,11144,220,11134,205,11119,194,11101,191xm11147,230l11077,230,11089,233,11099,240,11106,250,11108,262,11108,3092,11106,3104,11099,3114,11089,3121,11077,3124,11147,3124,11148,3116,11148,238,11147,230xe" filled="true" fillcolor="#e7eaed" stroked="false">
              <v:path arrowok="t"/>
              <v:fill type="solid"/>
            </v:shape>
            <v:shape style="position:absolute;left:767;top:206;width:10365;height:2941" id="docshape151" coordorigin="768,206" coordsize="10365,2941" path="m11132,238l11130,226,11123,216,11113,209,11101,206,799,206,787,209,777,216,770,226,768,238,768,3116,770,3128,777,3138,787,3145,799,3147,11101,3147,11113,3145,11123,3138,11130,3128,11132,3116,11132,1677,11132,238xe" filled="true" fillcolor="#f8f8f8" stroked="false">
              <v:path arrowok="t"/>
              <v:fill type="solid"/>
            </v:shape>
            <v:shape style="position:absolute;left:751;top:190;width:10397;height:2973" type="#_x0000_t202" id="docshape152" filled="false" stroked="false">
              <v:textbox inset="0,0,0,0">
                <w:txbxContent>
                  <w:p>
                    <w:pPr>
                      <w:spacing w:before="108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116644"/>
                        <w:sz w:val="19"/>
                      </w:rPr>
                      <w:t>1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、</w:t>
                    </w:r>
                    <w:r>
                      <w:rPr>
                        <w:color w:val="333333"/>
                        <w:sz w:val="19"/>
                      </w:rPr>
                      <w:t>TiDB</w:t>
                    </w:r>
                    <w:r>
                      <w:rPr>
                        <w:color w:val="333333"/>
                        <w:spacing w:val="-4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9"/>
                        <w:sz w:val="19"/>
                      </w:rPr>
                      <w:t>实例级别，即 </w:t>
                    </w:r>
                    <w:r>
                      <w:rPr>
                        <w:color w:val="333333"/>
                        <w:sz w:val="19"/>
                      </w:rPr>
                      <w:t>INSTANCE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5"/>
                        <w:sz w:val="19"/>
                      </w:rPr>
                      <w:t>级别</w:t>
                    </w:r>
                  </w:p>
                  <w:p>
                    <w:pPr>
                      <w:spacing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999977"/>
                        <w:sz w:val="19"/>
                      </w:rPr>
                      <w:t>[</w:t>
                    </w:r>
                    <w:r>
                      <w:rPr>
                        <w:color w:val="770088"/>
                        <w:sz w:val="19"/>
                      </w:rPr>
                      <w:t>isolation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read</w:t>
                    </w:r>
                    <w:r>
                      <w:rPr>
                        <w:color w:val="999977"/>
                        <w:spacing w:val="-2"/>
                        <w:sz w:val="19"/>
                      </w:rPr>
                      <w:t>]</w:t>
                    </w:r>
                  </w:p>
                  <w:p>
                    <w:pPr>
                      <w:spacing w:before="8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engines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999977"/>
                        <w:sz w:val="19"/>
                      </w:rPr>
                      <w:t>[</w:t>
                    </w:r>
                    <w:r>
                      <w:rPr>
                        <w:color w:val="AA1111"/>
                        <w:sz w:val="19"/>
                      </w:rPr>
                      <w:t>"tikv"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AA1111"/>
                        <w:sz w:val="19"/>
                      </w:rPr>
                      <w:t>"tidb"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AA1111"/>
                        <w:spacing w:val="-2"/>
                        <w:sz w:val="19"/>
                      </w:rPr>
                      <w:t>"tiflash"</w:t>
                    </w:r>
                    <w:r>
                      <w:rPr>
                        <w:color w:val="999977"/>
                        <w:spacing w:val="-2"/>
                        <w:sz w:val="19"/>
                      </w:rPr>
                      <w:t>]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02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116644"/>
                        <w:sz w:val="19"/>
                      </w:rPr>
                      <w:t>2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8"/>
                        <w:sz w:val="19"/>
                      </w:rPr>
                      <w:t>、会话级别，即 </w:t>
                    </w:r>
                    <w:r>
                      <w:rPr>
                        <w:color w:val="770088"/>
                        <w:sz w:val="19"/>
                      </w:rPr>
                      <w:t>SESSION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5"/>
                        <w:sz w:val="19"/>
                      </w:rPr>
                      <w:t>级别</w:t>
                    </w:r>
                  </w:p>
                  <w:p>
                    <w:pPr>
                      <w:spacing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set </w:t>
                    </w:r>
                    <w:r>
                      <w:rPr>
                        <w:color w:val="0055AA"/>
                        <w:sz w:val="19"/>
                      </w:rPr>
                      <w:t>@@session.tidb_isolation_read_engines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AA1111"/>
                        <w:spacing w:val="-2"/>
                        <w:sz w:val="19"/>
                      </w:rPr>
                      <w:t>"tikv,tiflash"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;</w:t>
                    </w:r>
                  </w:p>
                  <w:p>
                    <w:pPr>
                      <w:spacing w:before="4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-5"/>
                        <w:sz w:val="19"/>
                      </w:rPr>
                      <w:t>或者</w:t>
                    </w:r>
                  </w:p>
                  <w:p>
                    <w:pPr>
                      <w:spacing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set</w:t>
                    </w:r>
                    <w:r>
                      <w:rPr>
                        <w:color w:val="770088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SESSION</w:t>
                    </w:r>
                    <w:r>
                      <w:rPr>
                        <w:color w:val="770088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tidb_isolation_read_engines</w:t>
                    </w:r>
                    <w:r>
                      <w:rPr>
                        <w:color w:val="333333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981A1A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AA1111"/>
                        <w:spacing w:val="-2"/>
                        <w:sz w:val="19"/>
                      </w:rPr>
                      <w:t>"tiflash"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"/>
        <w:rPr>
          <w:rFonts w:ascii="Microsoft JhengHei UI"/>
          <w:b/>
          <w:sz w:val="7"/>
        </w:rPr>
      </w:pPr>
    </w:p>
    <w:p>
      <w:pPr>
        <w:pStyle w:val="ListParagraph"/>
        <w:numPr>
          <w:ilvl w:val="0"/>
          <w:numId w:val="28"/>
        </w:numPr>
        <w:tabs>
          <w:tab w:pos="767" w:val="left" w:leader="none"/>
        </w:tabs>
        <w:spacing w:line="240" w:lineRule="auto" w:before="54" w:after="0"/>
        <w:ind w:left="766" w:right="0" w:hanging="656"/>
        <w:jc w:val="left"/>
        <w:rPr>
          <w:rFonts w:ascii="Arial Black" w:eastAsia="Arial Black"/>
          <w:sz w:val="25"/>
        </w:rPr>
      </w:pPr>
      <w:r>
        <w:rPr>
          <w:b/>
          <w:color w:val="333333"/>
          <w:sz w:val="25"/>
        </w:rPr>
        <w:t>⼿</w:t>
      </w:r>
      <w:r>
        <w:rPr>
          <w:b/>
          <w:color w:val="333333"/>
          <w:sz w:val="25"/>
        </w:rPr>
        <w:t>⼯</w:t>
      </w:r>
      <w:r>
        <w:rPr>
          <w:b/>
          <w:color w:val="333333"/>
          <w:spacing w:val="8"/>
          <w:sz w:val="25"/>
        </w:rPr>
        <w:t> </w:t>
      </w:r>
      <w:r>
        <w:rPr>
          <w:rFonts w:ascii="Arial Black" w:eastAsia="Arial Black"/>
          <w:color w:val="333333"/>
          <w:spacing w:val="-4"/>
          <w:sz w:val="25"/>
        </w:rPr>
        <w:t>Hint</w:t>
      </w:r>
    </w:p>
    <w:p>
      <w:pPr>
        <w:pStyle w:val="BodyText"/>
        <w:spacing w:before="12"/>
        <w:rPr>
          <w:rFonts w:ascii="Arial Black"/>
          <w:sz w:val="11"/>
        </w:rPr>
      </w:pPr>
      <w:r>
        <w:rPr/>
        <w:pict>
          <v:group style="position:absolute;margin-left:37.589668pt;margin-top:9.570362pt;width:519.85pt;height:73.150pt;mso-position-horizontal-relative:page;mso-position-vertical-relative:paragraph;z-index:-15699968;mso-wrap-distance-left:0;mso-wrap-distance-right:0" id="docshapegroup153" coordorigin="752,191" coordsize="10397,1463">
            <v:shape style="position:absolute;left:751;top:191;width:10397;height:1463" id="docshape154" coordorigin="752,191" coordsize="10397,1463" path="m11101,191l799,191,781,195,766,205,756,221,752,239,752,1606,756,1625,766,1640,781,1650,799,1654,11101,1654,11119,1650,11134,1640,11144,1625,11147,1614,823,1614,811,1612,801,1605,794,1595,792,1582,792,263,794,251,801,240,811,234,823,231,11147,231,11144,221,11134,205,11119,195,11101,191xm11147,231l11077,231,11089,234,11099,240,11106,251,11108,263,11108,1582,11106,1595,11099,1605,11089,1612,11077,1614,11147,1614,11148,1606,11148,239,11147,231xe" filled="true" fillcolor="#e7eaed" stroked="false">
              <v:path arrowok="t"/>
              <v:fill type="solid"/>
            </v:shape>
            <v:shape style="position:absolute;left:767;top:207;width:10365;height:1431" id="docshape155" coordorigin="768,207" coordsize="10365,1431" path="m11132,239l11130,227,11123,217,11113,210,11101,207,799,207,787,210,777,217,770,227,768,239,768,1606,770,1619,777,1629,787,1636,799,1638,11101,1638,11113,1636,11123,1629,11130,1619,11132,1606,11132,923,11132,239xe" filled="true" fillcolor="#f8f8f8" stroked="false">
              <v:path arrowok="t"/>
              <v:fill type="solid"/>
            </v:shape>
            <v:shape style="position:absolute;left:751;top:191;width:10397;height:1463" type="#_x0000_t202" id="docshape156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rFonts w:ascii="Arial Black"/>
                        <w:sz w:val="13"/>
                      </w:rPr>
                    </w:pPr>
                  </w:p>
                  <w:p>
                    <w:pPr>
                      <w:spacing w:before="0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select</w:t>
                    </w:r>
                    <w:r>
                      <w:rPr>
                        <w:color w:val="770088"/>
                        <w:spacing w:val="-9"/>
                        <w:sz w:val="19"/>
                      </w:rPr>
                      <w:t> </w:t>
                    </w:r>
                    <w:r>
                      <w:rPr>
                        <w:color w:val="AA5500"/>
                        <w:sz w:val="19"/>
                      </w:rPr>
                      <w:t>/*+</w:t>
                    </w:r>
                    <w:r>
                      <w:rPr>
                        <w:color w:val="AA5500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AA5500"/>
                        <w:sz w:val="19"/>
                      </w:rPr>
                      <w:t>read_from_storage(tiflash[table_name])</w:t>
                    </w:r>
                    <w:r>
                      <w:rPr>
                        <w:color w:val="AA5500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AA5500"/>
                        <w:sz w:val="19"/>
                      </w:rPr>
                      <w:t>*/</w:t>
                    </w:r>
                    <w:r>
                      <w:rPr>
                        <w:color w:val="AA5500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...</w:t>
                    </w:r>
                    <w:r>
                      <w:rPr>
                        <w:color w:val="333333"/>
                        <w:spacing w:val="-7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from</w:t>
                    </w:r>
                    <w:r>
                      <w:rPr>
                        <w:color w:val="770088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770088"/>
                        <w:spacing w:val="-2"/>
                        <w:sz w:val="19"/>
                      </w:rPr>
                      <w:t>table_name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;</w:t>
                    </w:r>
                  </w:p>
                  <w:p>
                    <w:pPr>
                      <w:spacing w:before="4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AA5500"/>
                        <w:spacing w:val="-1"/>
                        <w:sz w:val="19"/>
                      </w:rPr>
                      <w:t>-- 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3"/>
                        <w:sz w:val="19"/>
                      </w:rPr>
                      <w:t>如果在查询语句中对表设置了别名，在 </w:t>
                    </w:r>
                    <w:r>
                      <w:rPr>
                        <w:color w:val="AA5500"/>
                        <w:sz w:val="19"/>
                      </w:rPr>
                      <w:t>Hint</w:t>
                    </w:r>
                    <w:r>
                      <w:rPr>
                        <w:color w:val="AA5500"/>
                        <w:spacing w:val="-2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5"/>
                        <w:sz w:val="19"/>
                      </w:rPr>
                      <w:t>语句中必须使⽤别名才能使 </w:t>
                    </w:r>
                    <w:r>
                      <w:rPr>
                        <w:color w:val="AA5500"/>
                        <w:sz w:val="19"/>
                      </w:rPr>
                      <w:t>Hint</w:t>
                    </w:r>
                    <w:r>
                      <w:rPr>
                        <w:color w:val="AA5500"/>
                        <w:spacing w:val="-1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AA5500"/>
                        <w:spacing w:val="-2"/>
                        <w:sz w:val="19"/>
                      </w:rPr>
                      <w:t>⽣效。⽐如：</w:t>
                    </w:r>
                  </w:p>
                  <w:p>
                    <w:pPr>
                      <w:spacing w:line="336" w:lineRule="auto"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select </w:t>
                    </w:r>
                    <w:r>
                      <w:rPr>
                        <w:color w:val="AA5500"/>
                        <w:sz w:val="19"/>
                      </w:rPr>
                      <w:t>/*+ read_from_storage(tiflash[alias_a,alias_b]) */ </w:t>
                    </w:r>
                    <w:r>
                      <w:rPr>
                        <w:color w:val="333333"/>
                        <w:sz w:val="19"/>
                      </w:rPr>
                      <w:t>... </w:t>
                    </w:r>
                    <w:r>
                      <w:rPr>
                        <w:color w:val="770088"/>
                        <w:sz w:val="19"/>
                      </w:rPr>
                      <w:t>from </w:t>
                    </w:r>
                    <w:r>
                      <w:rPr>
                        <w:color w:val="333333"/>
                        <w:sz w:val="19"/>
                      </w:rPr>
                      <w:t>table_name_1 </w:t>
                    </w:r>
                    <w:r>
                      <w:rPr>
                        <w:color w:val="770088"/>
                        <w:sz w:val="19"/>
                      </w:rPr>
                      <w:t>as </w:t>
                    </w:r>
                    <w:r>
                      <w:rPr>
                        <w:color w:val="333333"/>
                        <w:sz w:val="19"/>
                      </w:rPr>
                      <w:t>alias_a, table_name_2 </w:t>
                    </w:r>
                    <w:r>
                      <w:rPr>
                        <w:color w:val="770088"/>
                        <w:sz w:val="19"/>
                      </w:rPr>
                      <w:t>as </w:t>
                    </w:r>
                    <w:r>
                      <w:rPr>
                        <w:color w:val="333333"/>
                        <w:sz w:val="19"/>
                      </w:rPr>
                      <w:t>alias_b </w:t>
                    </w:r>
                    <w:r>
                      <w:rPr>
                        <w:color w:val="770088"/>
                        <w:sz w:val="19"/>
                      </w:rPr>
                      <w:t>where </w:t>
                    </w:r>
                    <w:r>
                      <w:rPr>
                        <w:color w:val="333333"/>
                        <w:sz w:val="19"/>
                      </w:rPr>
                      <w:t>alias_a</w:t>
                    </w:r>
                    <w:r>
                      <w:rPr>
                        <w:color w:val="0055AA"/>
                        <w:sz w:val="19"/>
                      </w:rPr>
                      <w:t>.column_1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333333"/>
                        <w:sz w:val="19"/>
                      </w:rPr>
                      <w:t>alias_b</w:t>
                    </w:r>
                    <w:r>
                      <w:rPr>
                        <w:color w:val="0055AA"/>
                        <w:sz w:val="19"/>
                      </w:rPr>
                      <w:t>.column_2</w:t>
                    </w:r>
                    <w:r>
                      <w:rPr>
                        <w:color w:val="333333"/>
                        <w:sz w:val="19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Arial Black"/>
          <w:sz w:val="9"/>
        </w:rPr>
      </w:pPr>
    </w:p>
    <w:p>
      <w:pPr>
        <w:pStyle w:val="ListParagraph"/>
        <w:numPr>
          <w:ilvl w:val="2"/>
          <w:numId w:val="17"/>
        </w:numPr>
        <w:tabs>
          <w:tab w:pos="921" w:val="left" w:leader="none"/>
        </w:tabs>
        <w:spacing w:line="240" w:lineRule="auto" w:before="46" w:after="0"/>
        <w:ind w:left="920" w:right="0" w:hanging="810"/>
        <w:jc w:val="left"/>
        <w:rPr>
          <w:b/>
          <w:sz w:val="31"/>
        </w:rPr>
      </w:pPr>
      <w:r>
        <w:rPr>
          <w:rFonts w:ascii="Arial Black" w:eastAsia="Arial Black"/>
          <w:color w:val="333333"/>
          <w:w w:val="90"/>
          <w:sz w:val="31"/>
        </w:rPr>
        <w:t>TiFlash</w:t>
      </w:r>
      <w:r>
        <w:rPr>
          <w:b/>
          <w:color w:val="333333"/>
          <w:w w:val="90"/>
          <w:sz w:val="31"/>
        </w:rPr>
        <w:t>调</w:t>
      </w:r>
      <w:r>
        <w:rPr>
          <w:b/>
          <w:color w:val="333333"/>
          <w:spacing w:val="-10"/>
          <w:w w:val="90"/>
          <w:sz w:val="31"/>
        </w:rPr>
        <w:t>优</w:t>
      </w:r>
    </w:p>
    <w:p>
      <w:pPr>
        <w:pStyle w:val="BodyText"/>
        <w:spacing w:before="8"/>
        <w:rPr>
          <w:rFonts w:ascii="Microsoft JhengHei UI"/>
          <w:b/>
          <w:sz w:val="9"/>
        </w:rPr>
      </w:pPr>
      <w:r>
        <w:rPr/>
        <w:pict>
          <v:group style="position:absolute;margin-left:37.589668pt;margin-top:9.633163pt;width:519.85pt;height:209.05pt;mso-position-horizontal-relative:page;mso-position-vertical-relative:paragraph;z-index:-15699456;mso-wrap-distance-left:0;mso-wrap-distance-right:0" id="docshapegroup157" coordorigin="752,193" coordsize="10397,4181">
            <v:shape style="position:absolute;left:751;top:192;width:10397;height:4181" id="docshape158" coordorigin="752,193" coordsize="10397,4181" path="m11101,193l799,193,781,196,766,207,756,222,752,240,752,4326,756,4344,766,4360,781,4370,799,4373,11101,4373,11119,4370,11134,4360,11144,4344,11147,4334,823,4334,811,4331,801,4324,794,4314,792,4302,792,264,794,252,801,242,811,235,823,232,11147,232,11144,222,11134,207,11119,196,11101,193xm11147,232l11077,232,11089,235,11099,242,11106,252,11108,264,11108,4302,11106,4314,11099,4324,11089,4331,11077,4334,11147,4334,11148,4326,11148,240,11147,232xe" filled="true" fillcolor="#e7eaed" stroked="false">
              <v:path arrowok="t"/>
              <v:fill type="solid"/>
            </v:shape>
            <v:shape style="position:absolute;left:767;top:208;width:10365;height:4150" id="docshape159" coordorigin="768,209" coordsize="10365,4150" path="m11132,240l11130,228,11123,218,11113,211,11101,209,799,209,787,211,777,218,770,228,768,240,768,4326,770,4338,777,4348,787,4355,799,4358,11101,4358,11113,4355,11123,4348,11130,4338,11132,4326,11132,2283,11132,240xe" filled="true" fillcolor="#f8f8f8" stroked="false">
              <v:path arrowok="t"/>
              <v:fill type="solid"/>
            </v:shape>
            <v:shape style="position:absolute;left:751;top:192;width:10397;height:4181" type="#_x0000_t202" id="docshape160" filled="false" stroked="false">
              <v:textbox inset="0,0,0,0">
                <w:txbxContent>
                  <w:p>
                    <w:pPr>
                      <w:spacing w:line="320" w:lineRule="exact" w:before="108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116644"/>
                        <w:sz w:val="19"/>
                      </w:rPr>
                      <w:t>1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、资源规划：不要与</w:t>
                    </w:r>
                    <w:r>
                      <w:rPr>
                        <w:color w:val="333333"/>
                        <w:sz w:val="19"/>
                      </w:rPr>
                      <w:t>TiKV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共享磁盘</w:t>
                    </w:r>
                  </w:p>
                  <w:p>
                    <w:pPr>
                      <w:spacing w:line="302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116644"/>
                        <w:sz w:val="19"/>
                      </w:rPr>
                      <w:t>2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、</w:t>
                    </w:r>
                    <w:r>
                      <w:rPr>
                        <w:color w:val="333333"/>
                        <w:sz w:val="19"/>
                      </w:rPr>
                      <w:t>TiDB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相关参数调优：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704" w:val="left" w:leader="none"/>
                      </w:tabs>
                      <w:spacing w:line="320" w:lineRule="exact" w:before="0"/>
                      <w:ind w:left="703" w:right="0" w:hanging="498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20"/>
                        <w:sz w:val="19"/>
                      </w:rPr>
                      <w:t>对于 </w:t>
                    </w:r>
                    <w:r>
                      <w:rPr>
                        <w:color w:val="333333"/>
                        <w:sz w:val="19"/>
                      </w:rPr>
                      <w:t>OLAP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15"/>
                        <w:sz w:val="19"/>
                      </w:rPr>
                      <w:t>专属的 </w:t>
                    </w:r>
                    <w:r>
                      <w:rPr>
                        <w:color w:val="333333"/>
                        <w:sz w:val="19"/>
                      </w:rPr>
                      <w:t>TiDB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4"/>
                        <w:sz w:val="19"/>
                      </w:rPr>
                      <w:t>节点，建议调⼤读取并发数 </w:t>
                    </w:r>
                    <w:r>
                      <w:rPr>
                        <w:color w:val="333333"/>
                        <w:sz w:val="19"/>
                      </w:rPr>
                      <w:t>tidb_distsql_scan_concurrency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30"/>
                        <w:sz w:val="19"/>
                      </w:rPr>
                      <w:t>到 </w:t>
                    </w:r>
                    <w:r>
                      <w:rPr>
                        <w:color w:val="116644"/>
                        <w:spacing w:val="-5"/>
                        <w:sz w:val="19"/>
                      </w:rPr>
                      <w:t>80</w:t>
                    </w:r>
                  </w:p>
                  <w:p>
                    <w:pPr>
                      <w:spacing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set </w:t>
                    </w:r>
                    <w:r>
                      <w:rPr>
                        <w:color w:val="0055AA"/>
                        <w:sz w:val="19"/>
                      </w:rPr>
                      <w:t>@@tidb_distsql_scan_concurrency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116644"/>
                        <w:spacing w:val="-5"/>
                        <w:sz w:val="19"/>
                      </w:rPr>
                      <w:t>80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;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704" w:val="left" w:leader="none"/>
                      </w:tabs>
                      <w:spacing w:before="4"/>
                      <w:ind w:left="703" w:right="0" w:hanging="498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pacing w:val="20"/>
                        <w:sz w:val="19"/>
                      </w:rPr>
                      <w:t>开启 </w:t>
                    </w:r>
                    <w:r>
                      <w:rPr>
                        <w:color w:val="333333"/>
                        <w:sz w:val="19"/>
                      </w:rPr>
                      <w:t>Super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batch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5"/>
                        <w:sz w:val="19"/>
                      </w:rPr>
                      <w:t>功能</w:t>
                    </w:r>
                  </w:p>
                  <w:p>
                    <w:pPr>
                      <w:spacing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set </w:t>
                    </w:r>
                    <w:r>
                      <w:rPr>
                        <w:color w:val="0055AA"/>
                        <w:sz w:val="19"/>
                      </w:rPr>
                      <w:t>@@tidb_allow_batch_cop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116644"/>
                        <w:spacing w:val="-5"/>
                        <w:sz w:val="19"/>
                      </w:rPr>
                      <w:t>1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02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116644"/>
                        <w:sz w:val="19"/>
                      </w:rPr>
                      <w:t>3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8"/>
                        <w:sz w:val="19"/>
                      </w:rPr>
                      <w:t>、开启聚合推过 </w:t>
                    </w:r>
                    <w:r>
                      <w:rPr>
                        <w:color w:val="770088"/>
                        <w:sz w:val="19"/>
                      </w:rPr>
                      <w:t>Join 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/ </w:t>
                    </w:r>
                    <w:r>
                      <w:rPr>
                        <w:color w:val="770088"/>
                        <w:sz w:val="19"/>
                      </w:rPr>
                      <w:t>Union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32"/>
                        <w:sz w:val="19"/>
                      </w:rPr>
                      <w:t>等 </w:t>
                    </w:r>
                    <w:r>
                      <w:rPr>
                        <w:color w:val="333333"/>
                        <w:sz w:val="19"/>
                      </w:rPr>
                      <w:t>TiDB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算⼦的优化</w:t>
                    </w:r>
                  </w:p>
                  <w:p>
                    <w:pPr>
                      <w:spacing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set </w:t>
                    </w:r>
                    <w:r>
                      <w:rPr>
                        <w:color w:val="0055AA"/>
                        <w:sz w:val="19"/>
                      </w:rPr>
                      <w:t>@@tidb_opt_agg_push_down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116644"/>
                        <w:spacing w:val="-5"/>
                        <w:sz w:val="19"/>
                      </w:rPr>
                      <w:t>1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02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116644"/>
                        <w:sz w:val="19"/>
                      </w:rPr>
                      <w:t>4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16"/>
                        <w:sz w:val="19"/>
                      </w:rPr>
                      <w:t>、开启 </w:t>
                    </w:r>
                    <w:r>
                      <w:rPr>
                        <w:color w:val="770088"/>
                        <w:sz w:val="19"/>
                      </w:rPr>
                      <w:t>Distinct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21"/>
                        <w:sz w:val="19"/>
                      </w:rPr>
                      <w:t>推过 </w:t>
                    </w:r>
                    <w:r>
                      <w:rPr>
                        <w:color w:val="770088"/>
                        <w:sz w:val="19"/>
                      </w:rPr>
                      <w:t>Join </w:t>
                    </w:r>
                    <w:r>
                      <w:rPr>
                        <w:color w:val="333333"/>
                        <w:sz w:val="19"/>
                      </w:rPr>
                      <w:t>/ </w:t>
                    </w:r>
                    <w:r>
                      <w:rPr>
                        <w:color w:val="770088"/>
                        <w:sz w:val="19"/>
                      </w:rPr>
                      <w:t>Union</w:t>
                    </w:r>
                    <w:r>
                      <w:rPr>
                        <w:color w:val="770088"/>
                        <w:spacing w:val="-1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33"/>
                        <w:sz w:val="19"/>
                      </w:rPr>
                      <w:t>等 </w:t>
                    </w:r>
                    <w:r>
                      <w:rPr>
                        <w:color w:val="333333"/>
                        <w:sz w:val="19"/>
                      </w:rPr>
                      <w:t>TiDB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算⼦的优化</w:t>
                    </w:r>
                  </w:p>
                  <w:p>
                    <w:pPr>
                      <w:spacing w:before="47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0088"/>
                        <w:sz w:val="19"/>
                      </w:rPr>
                      <w:t>set </w:t>
                    </w:r>
                    <w:r>
                      <w:rPr>
                        <w:color w:val="0055AA"/>
                        <w:sz w:val="19"/>
                      </w:rPr>
                      <w:t>@@tidb_opt_distinct_agg_push_down </w:t>
                    </w:r>
                    <w:r>
                      <w:rPr>
                        <w:color w:val="981A1A"/>
                        <w:sz w:val="19"/>
                      </w:rPr>
                      <w:t>= </w:t>
                    </w:r>
                    <w:r>
                      <w:rPr>
                        <w:color w:val="116644"/>
                        <w:spacing w:val="-5"/>
                        <w:sz w:val="19"/>
                      </w:rPr>
                      <w:t>1</w:t>
                    </w:r>
                    <w:r>
                      <w:rPr>
                        <w:color w:val="333333"/>
                        <w:spacing w:val="-5"/>
                        <w:sz w:val="19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Microsoft JhengHei UI"/>
          <w:b/>
          <w:sz w:val="7"/>
        </w:rPr>
      </w:pPr>
    </w:p>
    <w:p>
      <w:pPr>
        <w:pStyle w:val="ListParagraph"/>
        <w:numPr>
          <w:ilvl w:val="2"/>
          <w:numId w:val="17"/>
        </w:numPr>
        <w:tabs>
          <w:tab w:pos="921" w:val="left" w:leader="none"/>
        </w:tabs>
        <w:spacing w:line="240" w:lineRule="auto" w:before="47" w:after="0"/>
        <w:ind w:left="920" w:right="0" w:hanging="810"/>
        <w:jc w:val="left"/>
        <w:rPr>
          <w:b/>
          <w:sz w:val="31"/>
        </w:rPr>
      </w:pPr>
      <w:r>
        <w:rPr>
          <w:rFonts w:ascii="Arial Black" w:eastAsia="Arial Black"/>
          <w:color w:val="333333"/>
          <w:w w:val="90"/>
          <w:sz w:val="31"/>
        </w:rPr>
        <w:t>TiFlash</w:t>
      </w:r>
      <w:r>
        <w:rPr>
          <w:rFonts w:ascii="Arial Black" w:eastAsia="Arial Black"/>
          <w:color w:val="333333"/>
          <w:spacing w:val="29"/>
          <w:w w:val="150"/>
          <w:sz w:val="31"/>
        </w:rPr>
        <w:t> </w:t>
      </w:r>
      <w:r>
        <w:rPr>
          <w:b/>
          <w:color w:val="333333"/>
          <w:w w:val="90"/>
          <w:sz w:val="31"/>
        </w:rPr>
        <w:t>集</w:t>
      </w:r>
      <w:r>
        <w:rPr>
          <w:b/>
          <w:color w:val="333333"/>
          <w:w w:val="90"/>
          <w:sz w:val="31"/>
        </w:rPr>
        <w:t>群</w:t>
      </w:r>
      <w:r>
        <w:rPr>
          <w:b/>
          <w:color w:val="333333"/>
          <w:w w:val="90"/>
          <w:sz w:val="31"/>
        </w:rPr>
        <w:t>监</w:t>
      </w:r>
      <w:r>
        <w:rPr>
          <w:b/>
          <w:color w:val="333333"/>
          <w:spacing w:val="-10"/>
          <w:w w:val="90"/>
          <w:sz w:val="31"/>
        </w:rPr>
        <w:t>控</w:t>
      </w:r>
    </w:p>
    <w:p>
      <w:pPr>
        <w:pStyle w:val="BodyText"/>
        <w:spacing w:before="7"/>
        <w:rPr>
          <w:rFonts w:ascii="Microsoft JhengHei UI"/>
          <w:b/>
          <w:sz w:val="9"/>
        </w:rPr>
      </w:pPr>
      <w:r>
        <w:rPr/>
        <w:pict>
          <v:group style="position:absolute;margin-left:37.589668pt;margin-top:9.554639pt;width:519.85pt;height:73.150pt;mso-position-horizontal-relative:page;mso-position-vertical-relative:paragraph;z-index:-15698944;mso-wrap-distance-left:0;mso-wrap-distance-right:0" id="docshapegroup161" coordorigin="752,191" coordsize="10397,1463">
            <v:shape style="position:absolute;left:751;top:191;width:10397;height:1463" id="docshape162" coordorigin="752,191" coordsize="10397,1463" path="m11101,191l799,191,781,195,766,205,756,220,752,239,752,1606,756,1624,766,1640,781,1650,799,1654,11101,1654,11119,1650,11134,1640,11144,1624,11147,1614,823,1614,811,1611,801,1605,794,1594,792,1582,792,263,794,250,801,240,811,233,823,231,11147,231,11144,220,11134,205,11119,195,11101,191xm11147,231l11077,231,11089,233,11099,240,11106,250,11108,263,11108,1582,11106,1594,11099,1605,11089,1611,11077,1614,11147,1614,11148,1606,11148,239,11147,231xe" filled="true" fillcolor="#e7eaed" stroked="false">
              <v:path arrowok="t"/>
              <v:fill type="solid"/>
            </v:shape>
            <v:shape style="position:absolute;left:767;top:207;width:10365;height:1431" id="docshape163" coordorigin="768,207" coordsize="10365,1431" path="m11132,239l11130,226,11123,216,11113,209,11101,207,799,207,787,209,777,216,770,226,768,239,768,1606,770,1618,777,1628,787,1635,799,1638,11101,1638,11113,1635,11123,1628,11130,1618,11132,1606,11132,922,11132,239xe" filled="true" fillcolor="#f8f8f8" stroked="false">
              <v:path arrowok="t"/>
              <v:fill type="solid"/>
            </v:shape>
            <v:shape style="position:absolute;left:751;top:191;width:10397;height:1463" type="#_x0000_t202" id="docshape164" filled="false" stroked="false">
              <v:textbox inset="0,0,0,0">
                <w:txbxContent>
                  <w:p>
                    <w:pPr>
                      <w:spacing w:line="240" w:lineRule="auto" w:before="13"/>
                      <w:rPr>
                        <w:rFonts w:ascii="Microsoft JhengHei UI"/>
                        <w:b/>
                        <w:sz w:val="10"/>
                      </w:rPr>
                    </w:pP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436" w:val="left" w:leader="none"/>
                      </w:tabs>
                      <w:spacing w:before="0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Summary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436" w:val="left" w:leader="none"/>
                      </w:tabs>
                      <w:spacing w:line="320" w:lineRule="exact" w:before="4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Proxy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Summary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981A1A"/>
                        <w:spacing w:val="-1"/>
                        <w:sz w:val="19"/>
                      </w:rPr>
                      <w:t>-&gt; </w:t>
                    </w:r>
                    <w:r>
                      <w:rPr>
                        <w:color w:val="333333"/>
                        <w:sz w:val="19"/>
                      </w:rPr>
                      <w:t>Raft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4"/>
                        <w:sz w:val="19"/>
                      </w:rPr>
                      <w:t>层信息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436" w:val="left" w:leader="none"/>
                      </w:tabs>
                      <w:spacing w:line="320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TiFlash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Proxy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Details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981A1A"/>
                        <w:spacing w:val="-1"/>
                        <w:sz w:val="19"/>
                      </w:rPr>
                      <w:t>-&gt; </w:t>
                    </w:r>
                    <w:r>
                      <w:rPr>
                        <w:color w:val="333333"/>
                        <w:sz w:val="19"/>
                      </w:rPr>
                      <w:t>Raft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4"/>
                        <w:sz w:val="19"/>
                      </w:rPr>
                      <w:t>层信息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900" w:bottom="280" w:left="640" w:right="640"/>
        </w:sectPr>
      </w:pPr>
    </w:p>
    <w:p>
      <w:pPr>
        <w:pStyle w:val="BodyText"/>
        <w:ind w:left="111" w:right="-15"/>
        <w:rPr>
          <w:rFonts w:ascii="Microsoft JhengHei UI"/>
          <w:sz w:val="20"/>
        </w:rPr>
      </w:pPr>
      <w:bookmarkStart w:name="2.3.5 TiFlash计算下推与不支持场景" w:id="71"/>
      <w:bookmarkEnd w:id="71"/>
      <w:r>
        <w:rPr/>
      </w:r>
      <w:bookmarkStart w:name="2.3.6 TiFlash常见问题的处理" w:id="72"/>
      <w:bookmarkEnd w:id="72"/>
      <w:r>
        <w:rPr/>
      </w:r>
      <w:bookmarkStart w:name="_bookmark35" w:id="73"/>
      <w:bookmarkEnd w:id="73"/>
      <w:r>
        <w:rPr/>
      </w:r>
      <w:bookmarkStart w:name="_bookmark34" w:id="74"/>
      <w:bookmarkEnd w:id="74"/>
      <w:r>
        <w:rPr/>
      </w:r>
      <w:r>
        <w:rPr>
          <w:rFonts w:ascii="Microsoft JhengHei UI"/>
          <w:sz w:val="20"/>
        </w:rPr>
        <w:drawing>
          <wp:inline distT="0" distB="0" distL="0" distR="0">
            <wp:extent cx="6649511" cy="3467100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9511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"/>
          <w:sz w:val="20"/>
        </w:rPr>
      </w:r>
    </w:p>
    <w:p>
      <w:pPr>
        <w:pStyle w:val="ListParagraph"/>
        <w:numPr>
          <w:ilvl w:val="2"/>
          <w:numId w:val="17"/>
        </w:numPr>
        <w:tabs>
          <w:tab w:pos="921" w:val="left" w:leader="none"/>
        </w:tabs>
        <w:spacing w:line="240" w:lineRule="auto" w:before="107" w:after="0"/>
        <w:ind w:left="920" w:right="0" w:hanging="810"/>
        <w:jc w:val="left"/>
        <w:rPr>
          <w:b/>
          <w:sz w:val="31"/>
        </w:rPr>
      </w:pPr>
      <w:r>
        <w:rPr>
          <w:rFonts w:ascii="Arial Black" w:eastAsia="Arial Black"/>
          <w:color w:val="333333"/>
          <w:spacing w:val="-6"/>
          <w:sz w:val="31"/>
        </w:rPr>
        <w:t>TiFlash</w:t>
      </w:r>
      <w:r>
        <w:rPr>
          <w:b/>
          <w:color w:val="333333"/>
          <w:spacing w:val="-6"/>
          <w:sz w:val="31"/>
        </w:rPr>
        <w:t>计</w:t>
      </w:r>
      <w:r>
        <w:rPr>
          <w:b/>
          <w:color w:val="333333"/>
          <w:spacing w:val="-6"/>
          <w:sz w:val="31"/>
        </w:rPr>
        <w:t>算</w:t>
      </w:r>
      <w:r>
        <w:rPr>
          <w:b/>
          <w:color w:val="333333"/>
          <w:spacing w:val="-6"/>
          <w:sz w:val="31"/>
        </w:rPr>
        <w:t>下</w:t>
      </w:r>
      <w:r>
        <w:rPr>
          <w:b/>
          <w:color w:val="333333"/>
          <w:spacing w:val="-6"/>
          <w:sz w:val="31"/>
        </w:rPr>
        <w:t>推</w:t>
      </w:r>
      <w:r>
        <w:rPr>
          <w:b/>
          <w:color w:val="333333"/>
          <w:spacing w:val="-6"/>
          <w:sz w:val="31"/>
        </w:rPr>
        <w:t>与</w:t>
      </w:r>
      <w:r>
        <w:rPr>
          <w:b/>
          <w:color w:val="333333"/>
          <w:spacing w:val="-6"/>
          <w:sz w:val="31"/>
        </w:rPr>
        <w:t>不</w:t>
      </w:r>
      <w:r>
        <w:rPr>
          <w:b/>
          <w:color w:val="333333"/>
          <w:spacing w:val="-6"/>
          <w:sz w:val="31"/>
        </w:rPr>
        <w:t>⽀</w:t>
      </w:r>
      <w:r>
        <w:rPr>
          <w:b/>
          <w:color w:val="333333"/>
          <w:spacing w:val="-6"/>
          <w:sz w:val="31"/>
        </w:rPr>
        <w:t>持</w:t>
      </w:r>
      <w:r>
        <w:rPr>
          <w:b/>
          <w:color w:val="333333"/>
          <w:spacing w:val="-6"/>
          <w:sz w:val="31"/>
        </w:rPr>
        <w:t>场</w:t>
      </w:r>
      <w:r>
        <w:rPr>
          <w:b/>
          <w:color w:val="333333"/>
          <w:spacing w:val="-10"/>
          <w:sz w:val="31"/>
        </w:rPr>
        <w:t>景</w:t>
      </w:r>
    </w:p>
    <w:p>
      <w:pPr>
        <w:pStyle w:val="BodyText"/>
        <w:spacing w:before="8"/>
        <w:rPr>
          <w:rFonts w:ascii="Microsoft JhengHei UI"/>
          <w:b/>
          <w:sz w:val="9"/>
        </w:rPr>
      </w:pPr>
      <w:r>
        <w:rPr/>
        <w:pict>
          <v:group style="position:absolute;margin-left:37.589668pt;margin-top:9.627067pt;width:519.85pt;height:148.65pt;mso-position-horizontal-relative:page;mso-position-vertical-relative:paragraph;z-index:-15698432;mso-wrap-distance-left:0;mso-wrap-distance-right:0" id="docshapegroup165" coordorigin="752,193" coordsize="10397,2973">
            <v:shape style="position:absolute;left:751;top:192;width:10397;height:2973" id="docshape166" coordorigin="752,193" coordsize="10397,2973" path="m11101,193l799,193,781,196,766,207,756,222,752,240,752,3118,756,3136,766,3151,781,3161,799,3165,11101,3165,11119,3161,11134,3151,11144,3136,11147,3125,823,3125,811,3123,801,3116,794,3106,792,3094,792,264,794,252,801,242,811,235,823,232,11147,232,11144,222,11134,207,11119,196,11101,193xm11147,232l11077,232,11089,235,11099,242,11106,252,11108,264,11108,3094,11106,3106,11099,3116,11089,3123,11077,3125,11147,3125,11148,3118,11148,240,11147,232xe" filled="true" fillcolor="#e7eaed" stroked="false">
              <v:path arrowok="t"/>
              <v:fill type="solid"/>
            </v:shape>
            <v:shape style="position:absolute;left:767;top:208;width:10365;height:2941" id="docshape167" coordorigin="768,208" coordsize="10365,2941" path="m11132,240l11130,228,11123,218,11113,211,11101,208,799,208,787,211,777,218,770,228,768,240,768,3118,770,3130,777,3140,787,3147,799,3149,11101,3149,11113,3147,11123,3140,11130,3130,11132,3118,11132,1679,11132,240xe" filled="true" fillcolor="#f8f8f8" stroked="false">
              <v:path arrowok="t"/>
              <v:fill type="solid"/>
            </v:shape>
            <v:shape style="position:absolute;left:751;top:192;width:10397;height:2973" type="#_x0000_t202" id="docshape168" filled="false" stroked="false">
              <v:textbox inset="0,0,0,0">
                <w:txbxContent>
                  <w:p>
                    <w:pPr>
                      <w:spacing w:before="108"/>
                      <w:ind w:left="20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官⽹：</w:t>
                    </w:r>
                    <w:r>
                      <w:rPr>
                        <w:color w:val="333333"/>
                        <w:sz w:val="19"/>
                      </w:rPr>
                      <w:t>https://docs</w:t>
                    </w:r>
                    <w:r>
                      <w:rPr>
                        <w:color w:val="0055AA"/>
                        <w:sz w:val="19"/>
                      </w:rPr>
                      <w:t>.pingcap.com</w:t>
                    </w:r>
                    <w:r>
                      <w:rPr>
                        <w:color w:val="333333"/>
                        <w:sz w:val="19"/>
                      </w:rPr>
                      <w:t>/zh/tidb/stable/tiflash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supported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pushdown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calculations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116644"/>
                        <w:sz w:val="19"/>
                      </w:rPr>
                      <w:t>1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3"/>
                        <w:sz w:val="19"/>
                      </w:rPr>
                      <w:t>、⽀持：</w:t>
                    </w:r>
                  </w:p>
                  <w:p>
                    <w:pPr>
                      <w:spacing w:line="302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981A1A"/>
                        <w:sz w:val="19"/>
                      </w:rPr>
                      <w:t>- 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数学函数：</w:t>
                    </w:r>
                    <w:r>
                      <w:rPr>
                        <w:color w:val="981A1A"/>
                        <w:sz w:val="19"/>
                      </w:rPr>
                      <w:t>+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981A1A"/>
                        <w:sz w:val="19"/>
                      </w:rPr>
                      <w:t>-</w:t>
                    </w:r>
                    <w:r>
                      <w:rPr>
                        <w:color w:val="333333"/>
                        <w:sz w:val="19"/>
                      </w:rPr>
                      <w:t>, /, </w:t>
                    </w:r>
                    <w:r>
                      <w:rPr>
                        <w:color w:val="981A1A"/>
                        <w:sz w:val="19"/>
                      </w:rPr>
                      <w:t>* 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981A1A"/>
                        <w:sz w:val="19"/>
                      </w:rPr>
                      <w:t>%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981A1A"/>
                        <w:sz w:val="19"/>
                      </w:rPr>
                      <w:t>&gt;=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981A1A"/>
                        <w:sz w:val="19"/>
                      </w:rPr>
                      <w:t>&lt;=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981A1A"/>
                        <w:sz w:val="19"/>
                      </w:rPr>
                      <w:t>=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981A1A"/>
                        <w:sz w:val="19"/>
                      </w:rPr>
                      <w:t>!=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981A1A"/>
                        <w:sz w:val="19"/>
                      </w:rPr>
                      <w:t>&lt;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981A1A"/>
                        <w:sz w:val="19"/>
                      </w:rPr>
                      <w:t>&gt;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0"/>
                        <w:sz w:val="19"/>
                      </w:rPr>
                      <w:t>等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436" w:val="left" w:leader="none"/>
                      </w:tabs>
                      <w:spacing w:line="302" w:lineRule="exact" w:before="0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逻辑函数：</w:t>
                    </w:r>
                    <w:r>
                      <w:rPr>
                        <w:color w:val="333333"/>
                        <w:sz w:val="19"/>
                      </w:rPr>
                      <w:t>and, </w:t>
                    </w:r>
                    <w:r>
                      <w:rPr>
                        <w:color w:val="770088"/>
                        <w:sz w:val="19"/>
                      </w:rPr>
                      <w:t>or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770088"/>
                        <w:sz w:val="19"/>
                      </w:rPr>
                      <w:t>not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770088"/>
                        <w:sz w:val="19"/>
                      </w:rPr>
                      <w:t>case when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770088"/>
                        <w:sz w:val="19"/>
                      </w:rPr>
                      <w:t>if</w:t>
                    </w:r>
                    <w:r>
                      <w:rPr>
                        <w:color w:val="333333"/>
                        <w:sz w:val="19"/>
                      </w:rPr>
                      <w:t>, ifnull, isnull, </w:t>
                    </w:r>
                    <w:r>
                      <w:rPr>
                        <w:color w:val="770088"/>
                        <w:sz w:val="19"/>
                      </w:rPr>
                      <w:t>in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770088"/>
                        <w:sz w:val="19"/>
                      </w:rPr>
                      <w:t>like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770088"/>
                        <w:sz w:val="19"/>
                      </w:rPr>
                      <w:t>coalesce</w:t>
                    </w:r>
                    <w:r>
                      <w:rPr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770088"/>
                        <w:spacing w:val="-5"/>
                        <w:sz w:val="19"/>
                      </w:rPr>
                      <w:t>is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436" w:val="left" w:leader="none"/>
                      </w:tabs>
                      <w:spacing w:line="320" w:lineRule="exact" w:before="0"/>
                      <w:ind w:left="435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字符串函数：</w:t>
                    </w:r>
                    <w:r>
                      <w:rPr>
                        <w:color w:val="333333"/>
                        <w:sz w:val="19"/>
                      </w:rPr>
                      <w:t>substr, char_length, </w:t>
                    </w:r>
                    <w:r>
                      <w:rPr>
                        <w:color w:val="770088"/>
                        <w:sz w:val="19"/>
                      </w:rPr>
                      <w:t>replace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10"/>
                        <w:sz w:val="19"/>
                      </w:rPr>
                      <w:t>等</w:t>
                    </w:r>
                  </w:p>
                  <w:p>
                    <w:pPr>
                      <w:spacing w:line="240" w:lineRule="auto" w:before="17"/>
                      <w:rPr>
                        <w:rFonts w:ascii="Microsoft JhengHei UI"/>
                        <w:sz w:val="14"/>
                      </w:rPr>
                    </w:pP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color w:val="116644"/>
                        <w:sz w:val="19"/>
                      </w:rPr>
                      <w:t>2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pacing w:val="-2"/>
                        <w:sz w:val="19"/>
                      </w:rPr>
                      <w:t>、不⽀持：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436" w:val="left" w:leader="none"/>
                      </w:tabs>
                      <w:spacing w:line="320" w:lineRule="exact" w:before="0"/>
                      <w:ind w:left="435" w:right="0" w:hanging="23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字符串</w:t>
                    </w:r>
                    <w:r>
                      <w:rPr>
                        <w:color w:val="333333"/>
                        <w:sz w:val="19"/>
                      </w:rPr>
                      <w:t>sum</w:t>
                    </w:r>
                    <w:r>
                      <w:rPr>
                        <w:color w:val="999977"/>
                        <w:sz w:val="19"/>
                      </w:rPr>
                      <w:t>()</w:t>
                    </w:r>
                    <w:r>
                      <w:rPr>
                        <w:rFonts w:ascii="Microsoft JhengHei UI" w:eastAsia="Microsoft JhengHei UI" w:hint="eastAsia"/>
                        <w:color w:val="333333"/>
                        <w:sz w:val="19"/>
                      </w:rPr>
                      <w:t>不⽀持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, </w:t>
                    </w:r>
                    <w:r>
                      <w:rPr>
                        <w:color w:val="770088"/>
                        <w:sz w:val="19"/>
                      </w:rPr>
                      <w:t>select</w:t>
                    </w:r>
                    <w:r>
                      <w:rPr>
                        <w:color w:val="770088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sum</w:t>
                    </w:r>
                    <w:r>
                      <w:rPr>
                        <w:color w:val="999977"/>
                        <w:sz w:val="19"/>
                      </w:rPr>
                      <w:t>(</w:t>
                    </w:r>
                    <w:r>
                      <w:rPr>
                        <w:color w:val="333333"/>
                        <w:sz w:val="19"/>
                      </w:rPr>
                      <w:t>cast</w:t>
                    </w:r>
                    <w:r>
                      <w:rPr>
                        <w:color w:val="999977"/>
                        <w:sz w:val="19"/>
                      </w:rPr>
                      <w:t>(</w:t>
                    </w:r>
                    <w:r>
                      <w:rPr>
                        <w:color w:val="333333"/>
                        <w:sz w:val="19"/>
                      </w:rPr>
                      <w:t>string_col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770088"/>
                        <w:sz w:val="19"/>
                      </w:rPr>
                      <w:t>as</w:t>
                    </w:r>
                    <w:r>
                      <w:rPr>
                        <w:color w:val="770088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3300AA"/>
                        <w:sz w:val="19"/>
                      </w:rPr>
                      <w:t>double</w:t>
                    </w:r>
                    <w:r>
                      <w:rPr>
                        <w:color w:val="999977"/>
                        <w:spacing w:val="-1"/>
                        <w:sz w:val="19"/>
                      </w:rPr>
                      <w:t>)) </w:t>
                    </w:r>
                    <w:r>
                      <w:rPr>
                        <w:color w:val="770088"/>
                        <w:sz w:val="19"/>
                      </w:rPr>
                      <w:t>from</w:t>
                    </w:r>
                    <w:r>
                      <w:rPr>
                        <w:color w:val="770088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333333"/>
                        <w:spacing w:val="-10"/>
                        <w:sz w:val="19"/>
                      </w:rPr>
                      <w:t>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Microsoft JhengHei UI"/>
          <w:b/>
          <w:sz w:val="7"/>
        </w:rPr>
      </w:pPr>
    </w:p>
    <w:p>
      <w:pPr>
        <w:pStyle w:val="ListParagraph"/>
        <w:numPr>
          <w:ilvl w:val="2"/>
          <w:numId w:val="17"/>
        </w:numPr>
        <w:tabs>
          <w:tab w:pos="921" w:val="left" w:leader="none"/>
        </w:tabs>
        <w:spacing w:line="240" w:lineRule="auto" w:before="46" w:after="0"/>
        <w:ind w:left="920" w:right="0" w:hanging="810"/>
        <w:jc w:val="left"/>
        <w:rPr>
          <w:b/>
          <w:sz w:val="31"/>
        </w:rPr>
      </w:pPr>
      <w:r>
        <w:rPr>
          <w:rFonts w:ascii="Arial Black" w:eastAsia="Arial Black"/>
          <w:color w:val="333333"/>
          <w:spacing w:val="-8"/>
          <w:sz w:val="31"/>
        </w:rPr>
        <w:t>TiFlash</w:t>
      </w:r>
      <w:r>
        <w:rPr>
          <w:b/>
          <w:color w:val="333333"/>
          <w:spacing w:val="-8"/>
          <w:sz w:val="31"/>
        </w:rPr>
        <w:t>常</w:t>
      </w:r>
      <w:r>
        <w:rPr>
          <w:b/>
          <w:color w:val="333333"/>
          <w:spacing w:val="-8"/>
          <w:sz w:val="31"/>
        </w:rPr>
        <w:t>⻅</w:t>
      </w:r>
      <w:r>
        <w:rPr>
          <w:b/>
          <w:color w:val="333333"/>
          <w:spacing w:val="-8"/>
          <w:sz w:val="31"/>
        </w:rPr>
        <w:t>问</w:t>
      </w:r>
      <w:r>
        <w:rPr>
          <w:b/>
          <w:color w:val="333333"/>
          <w:spacing w:val="-8"/>
          <w:sz w:val="31"/>
        </w:rPr>
        <w:t>题</w:t>
      </w:r>
      <w:r>
        <w:rPr>
          <w:b/>
          <w:color w:val="333333"/>
          <w:spacing w:val="-8"/>
          <w:sz w:val="31"/>
        </w:rPr>
        <w:t>的</w:t>
      </w:r>
      <w:r>
        <w:rPr>
          <w:b/>
          <w:color w:val="333333"/>
          <w:spacing w:val="-8"/>
          <w:sz w:val="31"/>
        </w:rPr>
        <w:t>处</w:t>
      </w:r>
      <w:r>
        <w:rPr>
          <w:b/>
          <w:color w:val="333333"/>
          <w:spacing w:val="-10"/>
          <w:sz w:val="31"/>
        </w:rPr>
        <w:t>理</w:t>
      </w:r>
    </w:p>
    <w:p>
      <w:pPr>
        <w:pStyle w:val="BodyText"/>
        <w:spacing w:before="7"/>
        <w:rPr>
          <w:rFonts w:ascii="Microsoft JhengHei UI"/>
          <w:b/>
          <w:sz w:val="9"/>
        </w:rPr>
      </w:pPr>
      <w:r>
        <w:rPr/>
        <w:pict>
          <v:group style="position:absolute;margin-left:37.589668pt;margin-top:9.554639pt;width:519.85pt;height:241.65pt;mso-position-horizontal-relative:page;mso-position-vertical-relative:paragraph;z-index:-15697920;mso-wrap-distance-left:0;mso-wrap-distance-right:0" id="docshapegroup169" coordorigin="752,191" coordsize="10397,4833">
            <v:shape style="position:absolute;left:751;top:191;width:10397;height:4833" id="docshape170" coordorigin="752,191" coordsize="10397,4833" path="m11101,191l799,191,781,195,766,205,756,220,752,239,752,5024,792,5024,792,263,794,250,801,240,811,233,823,231,11147,231,11144,220,11134,205,11119,195,11101,191xm11147,231l11077,231,11089,233,11099,240,11106,250,11108,263,11108,5024,11148,5024,11148,239,11147,231xe" filled="true" fillcolor="#e7eaed" stroked="false">
              <v:path arrowok="t"/>
              <v:fill type="solid"/>
            </v:shape>
            <v:shape style="position:absolute;left:767;top:207;width:10365;height:4817" id="docshape171" coordorigin="768,207" coordsize="10365,4817" path="m11101,207l799,207,787,209,777,216,770,226,768,239,768,5024,11132,5024,11132,239,11130,226,11123,216,11113,209,11101,207xe" filled="true" fillcolor="#f8f8f8" stroked="false">
              <v:path arrowok="t"/>
              <v:fill type="solid"/>
            </v:shape>
            <v:shape style="position:absolute;left:831;top:334;width:10238;height:4690" type="#_x0000_t202" id="docshape172" filled="true" fillcolor="#f8f8f8" stroked="false">
              <v:textbox inset="0,0,0,0">
                <w:txbxContent>
                  <w:p>
                    <w:pPr>
                      <w:spacing w:line="285" w:lineRule="exact" w:before="0"/>
                      <w:ind w:left="127" w:right="0" w:firstLine="0"/>
                      <w:jc w:val="left"/>
                      <w:rPr>
                        <w:rFonts w:ascii="Microsoft JhengHei UI" w:eastAsia="Microsoft JhengHei UI" w:hint="eastAsia"/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0000FF"/>
                        <w:spacing w:val="-2"/>
                        <w:sz w:val="19"/>
                      </w:rPr>
                      <w:t># </w:t>
                    </w:r>
                    <w:r>
                      <w:rPr>
                        <w:b/>
                        <w:color w:val="0000FF"/>
                        <w:sz w:val="19"/>
                      </w:rPr>
                      <w:t>1</w:t>
                    </w:r>
                    <w:r>
                      <w:rPr>
                        <w:rFonts w:ascii="Microsoft JhengHei UI" w:eastAsia="Microsoft JhengHei UI" w:hint="eastAsia"/>
                        <w:b/>
                        <w:color w:val="0000FF"/>
                        <w:spacing w:val="7"/>
                        <w:sz w:val="19"/>
                      </w:rPr>
                      <w:t>、部分查询返回 </w:t>
                    </w:r>
                    <w:r>
                      <w:rPr>
                        <w:b/>
                        <w:color w:val="0000FF"/>
                        <w:sz w:val="19"/>
                      </w:rPr>
                      <w:t>Region</w:t>
                    </w:r>
                    <w:r>
                      <w:rPr>
                        <w:b/>
                        <w:color w:val="0000FF"/>
                        <w:spacing w:val="-4"/>
                        <w:sz w:val="19"/>
                      </w:rPr>
                      <w:t> </w:t>
                    </w:r>
                    <w:r>
                      <w:rPr>
                        <w:b/>
                        <w:color w:val="0000FF"/>
                        <w:sz w:val="19"/>
                      </w:rPr>
                      <w:t>Unavailable</w:t>
                    </w:r>
                    <w:r>
                      <w:rPr>
                        <w:b/>
                        <w:color w:val="0000FF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b/>
                        <w:color w:val="0000FF"/>
                        <w:spacing w:val="-4"/>
                        <w:sz w:val="19"/>
                      </w:rPr>
                      <w:t>的错误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471" w:val="left" w:leader="none"/>
                      </w:tabs>
                      <w:spacing w:line="302" w:lineRule="exact" w:before="0"/>
                      <w:ind w:left="470" w:right="0" w:hanging="230"/>
                      <w:jc w:val="left"/>
                      <w:rPr>
                        <w:rFonts w:ascii="Microsoft JhengHei UI" w:eastAsia="Microsoft JhengHei UI" w:hint="eastAsia"/>
                        <w:color w:val="000000"/>
                        <w:sz w:val="19"/>
                      </w:rPr>
                    </w:pPr>
                    <w:r>
                      <w:rPr>
                        <w:color w:val="0055AA"/>
                        <w:sz w:val="19"/>
                      </w:rPr>
                      <w:t>TiFlash</w:t>
                    </w:r>
                    <w:r>
                      <w:rPr>
                        <w:color w:val="0055AA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0055AA"/>
                        <w:sz w:val="19"/>
                      </w:rPr>
                      <w:t>负载压⼒过⼤</w:t>
                    </w:r>
                    <w:r>
                      <w:rPr>
                        <w:color w:val="0055AA"/>
                        <w:spacing w:val="-2"/>
                        <w:sz w:val="19"/>
                      </w:rPr>
                      <w:t>, </w:t>
                    </w:r>
                    <w:r>
                      <w:rPr>
                        <w:rFonts w:ascii="Microsoft JhengHei UI" w:eastAsia="Microsoft JhengHei UI" w:hint="eastAsia"/>
                        <w:color w:val="0055AA"/>
                        <w:spacing w:val="-2"/>
                        <w:sz w:val="19"/>
                      </w:rPr>
                      <w:t>数据同步落后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471" w:val="left" w:leader="none"/>
                      </w:tabs>
                      <w:spacing w:line="320" w:lineRule="exact" w:before="0"/>
                      <w:ind w:left="470" w:right="0" w:hanging="230"/>
                      <w:jc w:val="left"/>
                      <w:rPr>
                        <w:rFonts w:ascii="Microsoft JhengHei UI" w:eastAsia="Microsoft JhengHei UI" w:hint="eastAsia"/>
                        <w:color w:val="000000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0055AA"/>
                        <w:spacing w:val="20"/>
                        <w:sz w:val="19"/>
                      </w:rPr>
                      <w:t>增加 </w:t>
                    </w:r>
                    <w:r>
                      <w:rPr>
                        <w:color w:val="0055AA"/>
                        <w:sz w:val="19"/>
                      </w:rPr>
                      <w:t>TiFlash</w:t>
                    </w:r>
                    <w:r>
                      <w:rPr>
                        <w:color w:val="0055AA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0055AA"/>
                        <w:spacing w:val="-5"/>
                        <w:sz w:val="19"/>
                      </w:rPr>
                      <w:t>节点</w:t>
                    </w:r>
                  </w:p>
                  <w:p>
                    <w:pPr>
                      <w:spacing w:line="240" w:lineRule="auto" w:before="17"/>
                      <w:rPr>
                        <w:rFonts w:ascii="Microsoft JhengHei UI"/>
                        <w:color w:val="000000"/>
                        <w:sz w:val="14"/>
                      </w:rPr>
                    </w:pPr>
                  </w:p>
                  <w:p>
                    <w:pPr>
                      <w:spacing w:line="320" w:lineRule="exact" w:before="0"/>
                      <w:ind w:left="127" w:right="0" w:firstLine="0"/>
                      <w:jc w:val="left"/>
                      <w:rPr>
                        <w:rFonts w:ascii="Microsoft JhengHei UI" w:eastAsia="Microsoft JhengHei UI" w:hint="eastAsia"/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0000FF"/>
                        <w:spacing w:val="-2"/>
                        <w:sz w:val="19"/>
                      </w:rPr>
                      <w:t># </w:t>
                    </w:r>
                    <w:r>
                      <w:rPr>
                        <w:b/>
                        <w:color w:val="0000FF"/>
                        <w:sz w:val="19"/>
                      </w:rPr>
                      <w:t>2</w:t>
                    </w:r>
                    <w:r>
                      <w:rPr>
                        <w:rFonts w:ascii="Microsoft JhengHei UI" w:eastAsia="Microsoft JhengHei UI" w:hint="eastAsia"/>
                        <w:b/>
                        <w:color w:val="0000FF"/>
                        <w:sz w:val="19"/>
                      </w:rPr>
                      <w:t>、</w:t>
                    </w:r>
                    <w:r>
                      <w:rPr>
                        <w:b/>
                        <w:color w:val="0000FF"/>
                        <w:sz w:val="19"/>
                      </w:rPr>
                      <w:t>TiFlash</w:t>
                    </w:r>
                    <w:r>
                      <w:rPr>
                        <w:b/>
                        <w:color w:val="0000FF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b/>
                        <w:color w:val="0000FF"/>
                        <w:spacing w:val="-4"/>
                        <w:sz w:val="19"/>
                      </w:rPr>
                      <w:t>分析慢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471" w:val="left" w:leader="none"/>
                      </w:tabs>
                      <w:spacing w:line="320" w:lineRule="exact" w:before="0"/>
                      <w:ind w:left="470" w:right="0" w:hanging="230"/>
                      <w:jc w:val="left"/>
                      <w:rPr>
                        <w:rFonts w:ascii="Microsoft JhengHei UI" w:eastAsia="Microsoft JhengHei UI" w:hint="eastAsia"/>
                        <w:color w:val="000000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0055AA"/>
                        <w:spacing w:val="6"/>
                        <w:sz w:val="19"/>
                      </w:rPr>
                      <w:t>检查语句中是否含有 </w:t>
                    </w:r>
                    <w:r>
                      <w:rPr>
                        <w:color w:val="0055AA"/>
                        <w:sz w:val="19"/>
                      </w:rPr>
                      <w:t>MPP</w:t>
                    </w:r>
                    <w:r>
                      <w:rPr>
                        <w:color w:val="0055AA"/>
                        <w:spacing w:val="-1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0055AA"/>
                        <w:spacing w:val="-1"/>
                        <w:sz w:val="19"/>
                      </w:rPr>
                      <w:t>模式不⽀持的算⼦或函数等</w:t>
                    </w:r>
                  </w:p>
                  <w:p>
                    <w:pPr>
                      <w:spacing w:before="47"/>
                      <w:ind w:left="470" w:right="0" w:firstLine="0"/>
                      <w:jc w:val="left"/>
                      <w:rPr>
                        <w:color w:val="000000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mysql&gt;</w:t>
                    </w:r>
                    <w:r>
                      <w:rPr>
                        <w:color w:val="333333"/>
                        <w:spacing w:val="-4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set</w:t>
                    </w:r>
                    <w:r>
                      <w:rPr>
                        <w:color w:val="333333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333333"/>
                        <w:spacing w:val="-2"/>
                        <w:sz w:val="19"/>
                      </w:rPr>
                      <w:t>@@session.tidb_enforce_mpp=1;</w:t>
                    </w:r>
                  </w:p>
                  <w:p>
                    <w:pPr>
                      <w:spacing w:line="336" w:lineRule="auto" w:before="87"/>
                      <w:ind w:left="127" w:right="0" w:firstLine="343"/>
                      <w:jc w:val="left"/>
                      <w:rPr>
                        <w:i/>
                        <w:color w:val="000000"/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mysql&gt;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explain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select</w:t>
                    </w:r>
                    <w:r>
                      <w:rPr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color w:val="333333"/>
                        <w:sz w:val="19"/>
                      </w:rPr>
                      <w:t>count(</w:t>
                    </w:r>
                    <w:r>
                      <w:rPr>
                        <w:i/>
                        <w:color w:val="333333"/>
                        <w:sz w:val="19"/>
                      </w:rPr>
                      <w:t>*)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from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t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where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subtime(a,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'12:00:00')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&gt;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'2022-01-01'</w:t>
                    </w:r>
                    <w:r>
                      <w:rPr>
                        <w:i/>
                        <w:color w:val="333333"/>
                        <w:sz w:val="19"/>
                      </w:rPr>
                      <w:t> group by a;</w:t>
                    </w:r>
                  </w:p>
                  <w:p>
                    <w:pPr>
                      <w:spacing w:before="1"/>
                      <w:ind w:left="470" w:right="0" w:firstLine="0"/>
                      <w:jc w:val="left"/>
                      <w:rPr>
                        <w:i/>
                        <w:color w:val="000000"/>
                        <w:sz w:val="19"/>
                      </w:rPr>
                    </w:pPr>
                    <w:r>
                      <w:rPr>
                        <w:i/>
                        <w:color w:val="333333"/>
                        <w:sz w:val="19"/>
                      </w:rPr>
                      <w:t>mysql&gt;</w:t>
                    </w:r>
                    <w:r>
                      <w:rPr>
                        <w:i/>
                        <w:color w:val="333333"/>
                        <w:spacing w:val="-4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show</w:t>
                    </w:r>
                    <w:r>
                      <w:rPr>
                        <w:i/>
                        <w:color w:val="333333"/>
                        <w:spacing w:val="-4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pacing w:val="-2"/>
                        <w:sz w:val="19"/>
                      </w:rPr>
                      <w:t>warnings;</w:t>
                    </w:r>
                  </w:p>
                  <w:p>
                    <w:pPr>
                      <w:spacing w:line="336" w:lineRule="auto" w:before="87"/>
                      <w:ind w:left="127" w:right="0" w:firstLine="343"/>
                      <w:jc w:val="left"/>
                      <w:rPr>
                        <w:i/>
                        <w:color w:val="000000"/>
                        <w:sz w:val="19"/>
                      </w:rPr>
                    </w:pPr>
                    <w:r>
                      <w:rPr>
                        <w:i/>
                        <w:color w:val="333333"/>
                        <w:sz w:val="19"/>
                      </w:rPr>
                      <w:t>Warning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|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1105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|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Scalar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function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'subtime'(signature: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SubDatetimeAndString,</w:t>
                    </w:r>
                    <w:r>
                      <w:rPr>
                        <w:i/>
                        <w:color w:val="333333"/>
                        <w:spacing w:val="-1"/>
                        <w:sz w:val="19"/>
                      </w:rPr>
                      <w:t> </w:t>
                    </w:r>
                    <w:r>
                      <w:rPr>
                        <w:i/>
                        <w:color w:val="333333"/>
                        <w:sz w:val="19"/>
                      </w:rPr>
                      <w:t>return</w:t>
                    </w:r>
                    <w:r>
                      <w:rPr>
                        <w:i/>
                        <w:color w:val="333333"/>
                        <w:sz w:val="19"/>
                      </w:rPr>
                      <w:t> type: datetime) is not supported to push down to tiflash now.</w:t>
                    </w:r>
                  </w:p>
                  <w:p>
                    <w:pPr>
                      <w:spacing w:line="240" w:lineRule="auto" w:before="5"/>
                      <w:rPr>
                        <w:i/>
                        <w:color w:val="000000"/>
                        <w:sz w:val="19"/>
                      </w:rPr>
                    </w:pPr>
                  </w:p>
                  <w:p>
                    <w:pPr>
                      <w:spacing w:line="320" w:lineRule="exact" w:before="0"/>
                      <w:ind w:left="127" w:right="0" w:firstLine="0"/>
                      <w:jc w:val="left"/>
                      <w:rPr>
                        <w:rFonts w:ascii="Microsoft JhengHei UI" w:eastAsia="Microsoft JhengHei UI" w:hint="eastAsia"/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0000FF"/>
                        <w:spacing w:val="-2"/>
                        <w:sz w:val="19"/>
                      </w:rPr>
                      <w:t># </w:t>
                    </w:r>
                    <w:r>
                      <w:rPr>
                        <w:b/>
                        <w:color w:val="0000FF"/>
                        <w:sz w:val="19"/>
                      </w:rPr>
                      <w:t>3</w:t>
                    </w:r>
                    <w:r>
                      <w:rPr>
                        <w:rFonts w:ascii="Microsoft JhengHei UI" w:eastAsia="Microsoft JhengHei UI" w:hint="eastAsia"/>
                        <w:b/>
                        <w:color w:val="0000FF"/>
                        <w:sz w:val="19"/>
                      </w:rPr>
                      <w:t>、</w:t>
                    </w:r>
                    <w:r>
                      <w:rPr>
                        <w:b/>
                        <w:color w:val="0000FF"/>
                        <w:sz w:val="19"/>
                      </w:rPr>
                      <w:t>TiFlash</w:t>
                    </w:r>
                    <w:r>
                      <w:rPr>
                        <w:b/>
                        <w:color w:val="0000FF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b/>
                        <w:color w:val="0000FF"/>
                        <w:spacing w:val="-2"/>
                        <w:sz w:val="19"/>
                      </w:rPr>
                      <w:t>数据同步卡住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471" w:val="left" w:leader="none"/>
                      </w:tabs>
                      <w:spacing w:line="320" w:lineRule="exact" w:before="0"/>
                      <w:ind w:left="470" w:right="0" w:hanging="230"/>
                      <w:jc w:val="left"/>
                      <w:rPr>
                        <w:rFonts w:ascii="Microsoft JhengHei UI" w:eastAsia="Microsoft JhengHei UI" w:hint="eastAsia"/>
                        <w:color w:val="000000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0055AA"/>
                        <w:spacing w:val="-2"/>
                        <w:sz w:val="19"/>
                      </w:rPr>
                      <w:t>检查磁盘空间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 UI"/>
          <w:sz w:val="9"/>
        </w:rPr>
        <w:sectPr>
          <w:pgSz w:w="11900" w:h="16840"/>
          <w:pgMar w:top="900" w:bottom="280" w:left="640" w:right="640"/>
        </w:sectPr>
      </w:pPr>
    </w:p>
    <w:p>
      <w:pPr>
        <w:pStyle w:val="BodyText"/>
        <w:ind w:left="111"/>
        <w:rPr>
          <w:rFonts w:ascii="Microsoft JhengHei UI"/>
          <w:sz w:val="20"/>
        </w:rPr>
      </w:pPr>
      <w:r>
        <w:rPr>
          <w:rFonts w:ascii="Microsoft JhengHei UI"/>
          <w:sz w:val="20"/>
        </w:rPr>
        <w:pict>
          <v:group style="width:519.85pt;height:96.2pt;mso-position-horizontal-relative:char;mso-position-vertical-relative:line" id="docshapegroup173" coordorigin="0,0" coordsize="10397,1924">
            <v:shape style="position:absolute;left:0;top:0;width:10397;height:1924" id="docshape174" coordorigin="0,0" coordsize="10397,1924" path="m40,0l0,0,0,1876,4,1894,14,1910,29,1920,48,1923,10349,1923,10367,1920,10382,1910,10393,1894,10395,1884,72,1884,59,1881,49,1874,42,1864,40,1852,40,0xm10396,0l10357,0,10357,1852,10354,1864,10347,1874,10337,1881,10325,1884,10395,1884,10396,1876,10396,0xe" filled="true" fillcolor="#e7eaed" stroked="false">
              <v:path arrowok="t"/>
              <v:fill type="solid"/>
            </v:shape>
            <v:shape style="position:absolute;left:15;top:0;width:10365;height:1908" id="docshape175" coordorigin="16,0" coordsize="10365,1908" path="m10381,0l10317,0,79,0,16,0,16,1876,18,1888,25,1898,35,1905,48,1908,10349,1908,10361,1905,10371,1898,10378,1888,10381,1876,10381,0xe" filled="true" fillcolor="#f8f8f8" stroked="false">
              <v:path arrowok="t"/>
              <v:fill type="solid"/>
            </v:shape>
            <v:shape style="position:absolute;left:0;top:0;width:10397;height:1924" type="#_x0000_t202" id="docshape176" filled="false" stroked="false">
              <v:textbox inset="0,0,0,0">
                <w:txbxContent>
                  <w:p>
                    <w:pPr>
                      <w:numPr>
                        <w:ilvl w:val="0"/>
                        <w:numId w:val="34"/>
                      </w:numPr>
                      <w:tabs>
                        <w:tab w:pos="551" w:val="left" w:leader="none"/>
                      </w:tabs>
                      <w:spacing w:line="303" w:lineRule="exact" w:before="0"/>
                      <w:ind w:left="550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0055AA"/>
                        <w:spacing w:val="10"/>
                        <w:sz w:val="19"/>
                      </w:rPr>
                      <w:t>检查是否有 </w:t>
                    </w:r>
                    <w:r>
                      <w:rPr>
                        <w:color w:val="0055AA"/>
                        <w:sz w:val="19"/>
                      </w:rPr>
                      <w:t>down</w:t>
                    </w:r>
                    <w:r>
                      <w:rPr>
                        <w:color w:val="0055AA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0055AA"/>
                        <w:sz w:val="19"/>
                      </w:rPr>
                      <w:t>peer</w:t>
                    </w:r>
                    <w:r>
                      <w:rPr>
                        <w:color w:val="0055AA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0055AA"/>
                        <w:sz w:val="19"/>
                      </w:rPr>
                      <w:t>（</w:t>
                    </w:r>
                    <w:r>
                      <w:rPr>
                        <w:color w:val="0055AA"/>
                        <w:sz w:val="19"/>
                      </w:rPr>
                      <w:t>down</w:t>
                    </w:r>
                    <w:r>
                      <w:rPr>
                        <w:color w:val="0055AA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0055AA"/>
                        <w:sz w:val="19"/>
                      </w:rPr>
                      <w:t>peer</w:t>
                    </w:r>
                    <w:r>
                      <w:rPr>
                        <w:color w:val="0055AA"/>
                        <w:spacing w:val="-2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0055AA"/>
                        <w:sz w:val="19"/>
                      </w:rPr>
                      <w:t>没有清理⼲净可能会导致同步卡住</w:t>
                    </w:r>
                    <w:r>
                      <w:rPr>
                        <w:rFonts w:ascii="Microsoft JhengHei UI" w:eastAsia="Microsoft JhengHei UI" w:hint="eastAsia"/>
                        <w:color w:val="0055AA"/>
                        <w:spacing w:val="-10"/>
                        <w:sz w:val="19"/>
                      </w:rPr>
                      <w:t>）</w:t>
                    </w:r>
                  </w:p>
                  <w:p>
                    <w:pPr>
                      <w:spacing w:line="240" w:lineRule="auto" w:before="17"/>
                      <w:rPr>
                        <w:rFonts w:ascii="Microsoft JhengHei UI"/>
                        <w:sz w:val="14"/>
                      </w:rPr>
                    </w:pPr>
                  </w:p>
                  <w:p>
                    <w:pPr>
                      <w:spacing w:line="320" w:lineRule="exact" w:before="0"/>
                      <w:ind w:left="206" w:right="0" w:firstLine="0"/>
                      <w:jc w:val="left"/>
                      <w:rPr>
                        <w:rFonts w:ascii="Microsoft JhengHei UI" w:eastAsia="Microsoft JhengHei UI" w:hint="eastAsia"/>
                        <w:b/>
                        <w:sz w:val="19"/>
                      </w:rPr>
                    </w:pPr>
                    <w:r>
                      <w:rPr>
                        <w:b/>
                        <w:color w:val="0000FF"/>
                        <w:spacing w:val="-5"/>
                        <w:sz w:val="19"/>
                      </w:rPr>
                      <w:t># </w:t>
                    </w:r>
                    <w:r>
                      <w:rPr>
                        <w:b/>
                        <w:color w:val="0000FF"/>
                        <w:sz w:val="19"/>
                      </w:rPr>
                      <w:t>4</w:t>
                    </w:r>
                    <w:r>
                      <w:rPr>
                        <w:rFonts w:ascii="Microsoft JhengHei UI" w:eastAsia="Microsoft JhengHei UI" w:hint="eastAsia"/>
                        <w:b/>
                        <w:color w:val="0000FF"/>
                        <w:spacing w:val="-2"/>
                        <w:sz w:val="19"/>
                      </w:rPr>
                      <w:t>、数据同步慢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551" w:val="left" w:leader="none"/>
                      </w:tabs>
                      <w:spacing w:line="302" w:lineRule="exact" w:before="0"/>
                      <w:ind w:left="550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0055AA"/>
                        <w:spacing w:val="-4"/>
                        <w:sz w:val="19"/>
                      </w:rPr>
                      <w:t>调整调度参数取值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551" w:val="left" w:leader="none"/>
                      </w:tabs>
                      <w:spacing w:line="320" w:lineRule="exact" w:before="0"/>
                      <w:ind w:left="550" w:right="0" w:hanging="230"/>
                      <w:jc w:val="left"/>
                      <w:rPr>
                        <w:rFonts w:ascii="Microsoft JhengHei UI" w:eastAsia="Microsoft JhengHei UI" w:hint="eastAsia"/>
                        <w:sz w:val="19"/>
                      </w:rPr>
                    </w:pPr>
                    <w:r>
                      <w:rPr>
                        <w:rFonts w:ascii="Microsoft JhengHei UI" w:eastAsia="Microsoft JhengHei UI" w:hint="eastAsia"/>
                        <w:color w:val="0055AA"/>
                        <w:spacing w:val="18"/>
                        <w:sz w:val="19"/>
                      </w:rPr>
                      <w:t>调整 </w:t>
                    </w:r>
                    <w:r>
                      <w:rPr>
                        <w:color w:val="0055AA"/>
                        <w:sz w:val="19"/>
                      </w:rPr>
                      <w:t>TiFlash</w:t>
                    </w:r>
                    <w:r>
                      <w:rPr>
                        <w:color w:val="0055AA"/>
                        <w:spacing w:val="-7"/>
                        <w:sz w:val="19"/>
                      </w:rPr>
                      <w:t> </w:t>
                    </w:r>
                    <w:r>
                      <w:rPr>
                        <w:rFonts w:ascii="Microsoft JhengHei UI" w:eastAsia="Microsoft JhengHei UI" w:hint="eastAsia"/>
                        <w:color w:val="0055AA"/>
                        <w:spacing w:val="-4"/>
                        <w:sz w:val="19"/>
                      </w:rPr>
                      <w:t>侧负载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JhengHei UI"/>
          <w:sz w:val="20"/>
        </w:rPr>
      </w:r>
    </w:p>
    <w:sectPr>
      <w:pgSz w:w="11900" w:h="16840"/>
      <w:pgMar w:top="900" w:bottom="280" w:left="64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Unicode MS">
    <w:altName w:val="Arial Unicode MS"/>
    <w:charset w:val="86"/>
    <w:family w:val="swiss"/>
    <w:pitch w:val="variable"/>
  </w:font>
  <w:font w:name="Arial Black">
    <w:altName w:val="Arial Black"/>
    <w:charset w:val="0"/>
    <w:family w:val="swiss"/>
    <w:pitch w:val="variable"/>
  </w:font>
  <w:font w:name="Microsoft JhengHei UI">
    <w:altName w:val="Microsoft JhengHei UI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DejaVu Sans Mono">
    <w:altName w:val="DejaVu Sans Mono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3">
    <w:multiLevelType w:val="hybridMultilevel"/>
    <w:lvl w:ilvl="0">
      <w:start w:val="0"/>
      <w:numFmt w:val="bullet"/>
      <w:lvlText w:val="-"/>
      <w:lvlJc w:val="left"/>
      <w:pPr>
        <w:ind w:left="550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055AA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3" w:hanging="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7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0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4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8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1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5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9" w:hanging="229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-"/>
      <w:lvlJc w:val="left"/>
      <w:pPr>
        <w:ind w:left="470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055AA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5" w:hanging="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2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8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4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0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5" w:hanging="229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-"/>
      <w:lvlJc w:val="left"/>
      <w:pPr>
        <w:ind w:left="435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81A1A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5" w:hanging="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29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·"/>
      <w:lvlJc w:val="left"/>
      <w:pPr>
        <w:ind w:left="435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5" w:hanging="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29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（%1）"/>
      <w:lvlJc w:val="left"/>
      <w:pPr>
        <w:ind w:left="703" w:hanging="497"/>
        <w:jc w:val="left"/>
      </w:pPr>
      <w:rPr>
        <w:rFonts w:hint="default" w:ascii="Microsoft JhengHei UI" w:hAnsi="Microsoft JhengHei UI" w:eastAsia="Microsoft JhengHei UI" w:cs="Microsoft JhengHei UI"/>
        <w:b w:val="0"/>
        <w:bCs w:val="0"/>
        <w:i w:val="0"/>
        <w:iCs w:val="0"/>
        <w:color w:val="333333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9" w:hanging="4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9" w:hanging="4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8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8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8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7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7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7" w:hanging="497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4"/>
      <w:numFmt w:val="decimal"/>
      <w:lvlText w:val="%1."/>
      <w:lvlJc w:val="left"/>
      <w:pPr>
        <w:ind w:left="229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116644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-"/>
      <w:lvlJc w:val="left"/>
      <w:pPr>
        <w:ind w:left="228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81A1A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6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4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12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0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08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07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05" w:hanging="229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（%1）"/>
      <w:lvlJc w:val="left"/>
      <w:pPr>
        <w:ind w:left="766" w:hanging="655"/>
        <w:jc w:val="left"/>
      </w:pPr>
      <w:rPr>
        <w:rFonts w:hint="default" w:ascii="Microsoft JhengHei UI" w:hAnsi="Microsoft JhengHei UI" w:eastAsia="Microsoft JhengHei UI" w:cs="Microsoft JhengHei UI"/>
        <w:b/>
        <w:bCs/>
        <w:i w:val="0"/>
        <w:iCs w:val="0"/>
        <w:color w:val="333333"/>
        <w:w w:val="87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6" w:hanging="6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6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8" w:hanging="6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4" w:hanging="6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6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6" w:hanging="6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2" w:hanging="6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655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（%1）"/>
      <w:lvlJc w:val="left"/>
      <w:pPr>
        <w:ind w:left="703" w:hanging="497"/>
        <w:jc w:val="left"/>
      </w:pPr>
      <w:rPr>
        <w:rFonts w:hint="default" w:ascii="Microsoft JhengHei UI" w:hAnsi="Microsoft JhengHei UI" w:eastAsia="Microsoft JhengHei UI" w:cs="Microsoft JhengHei UI"/>
        <w:b w:val="0"/>
        <w:bCs w:val="0"/>
        <w:i w:val="0"/>
        <w:iCs w:val="0"/>
        <w:color w:val="333333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9" w:hanging="4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9" w:hanging="4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8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8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8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7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7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7" w:hanging="497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（%1）"/>
      <w:lvlJc w:val="left"/>
      <w:pPr>
        <w:ind w:left="703" w:hanging="497"/>
        <w:jc w:val="left"/>
      </w:pPr>
      <w:rPr>
        <w:rFonts w:hint="default" w:ascii="Microsoft JhengHei UI" w:hAnsi="Microsoft JhengHei UI" w:eastAsia="Microsoft JhengHei UI" w:cs="Microsoft JhengHei UI"/>
        <w:b w:val="0"/>
        <w:bCs w:val="0"/>
        <w:i w:val="0"/>
        <w:iCs w:val="0"/>
        <w:color w:val="333333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9" w:hanging="4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9" w:hanging="4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8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8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8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7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7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7" w:hanging="497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（%1）"/>
      <w:lvlJc w:val="left"/>
      <w:pPr>
        <w:ind w:left="766" w:hanging="655"/>
        <w:jc w:val="left"/>
      </w:pPr>
      <w:rPr>
        <w:rFonts w:hint="default" w:ascii="Microsoft JhengHei UI" w:hAnsi="Microsoft JhengHei UI" w:eastAsia="Microsoft JhengHei UI" w:cs="Microsoft JhengHei UI"/>
        <w:b/>
        <w:bCs/>
        <w:i w:val="0"/>
        <w:iCs w:val="0"/>
        <w:color w:val="333333"/>
        <w:w w:val="87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6" w:hanging="6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6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8" w:hanging="6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4" w:hanging="6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6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6" w:hanging="6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2" w:hanging="6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655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436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116644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5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3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229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116644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5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0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5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0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45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11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76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41" w:hanging="23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228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81A1A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1" w:hanging="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3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74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26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77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29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80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32" w:hanging="229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356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81A1A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7" w:hanging="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5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3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8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6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4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1" w:hanging="229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4"/>
      <w:numFmt w:val="decimal"/>
      <w:lvlText w:val="%1."/>
      <w:lvlJc w:val="left"/>
      <w:pPr>
        <w:ind w:left="436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116644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-"/>
      <w:lvlJc w:val="left"/>
      <w:pPr>
        <w:ind w:left="435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81A1A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29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436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116644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-"/>
      <w:lvlJc w:val="left"/>
      <w:pPr>
        <w:ind w:left="435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81A1A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29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36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116644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5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3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728" w:hanging="6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8" w:hanging="617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333333"/>
        <w:w w:val="86"/>
        <w:sz w:val="36"/>
        <w:szCs w:val="36"/>
        <w:u w:val="single" w:color="EEEEEE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20" w:hanging="809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333333"/>
        <w:w w:val="87"/>
        <w:sz w:val="31"/>
        <w:szCs w:val="3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5" w:hanging="8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3" w:hanging="8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1" w:hanging="8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8" w:hanging="8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6" w:hanging="8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4" w:hanging="809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36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116644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5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3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547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81A1A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8" w:hanging="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6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2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8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4" w:hanging="22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435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81A1A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5" w:hanging="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29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·"/>
      <w:lvlJc w:val="left"/>
      <w:pPr>
        <w:ind w:left="356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7" w:hanging="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5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3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8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6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4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1" w:hanging="22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."/>
      <w:lvlJc w:val="left"/>
      <w:pPr>
        <w:ind w:left="436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-"/>
      <w:lvlJc w:val="left"/>
      <w:pPr>
        <w:ind w:left="435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-"/>
      <w:lvlJc w:val="left"/>
      <w:pPr>
        <w:ind w:left="664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AA5500"/>
        <w:w w:val="100"/>
        <w:sz w:val="19"/>
        <w:szCs w:val="1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3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5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7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9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0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2" w:hanging="22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36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5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3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36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5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3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."/>
      <w:lvlJc w:val="left"/>
      <w:pPr>
        <w:ind w:left="436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spacing w:val="-1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5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3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36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-"/>
      <w:lvlJc w:val="left"/>
      <w:pPr>
        <w:ind w:left="435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2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36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5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3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435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5" w:hanging="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2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36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116644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-"/>
      <w:lvlJc w:val="left"/>
      <w:pPr>
        <w:ind w:left="435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81A1A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2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36" w:hanging="23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116644"/>
        <w:w w:val="100"/>
        <w:sz w:val="17"/>
        <w:szCs w:val="17"/>
        <w:lang w:val="en-US" w:eastAsia="en-US" w:bidi="ar-SA"/>
      </w:rPr>
    </w:lvl>
    <w:lvl w:ilvl="1">
      <w:start w:val="0"/>
      <w:numFmt w:val="bullet"/>
      <w:lvlText w:val="-"/>
      <w:lvlJc w:val="left"/>
      <w:pPr>
        <w:ind w:left="435" w:hanging="229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81A1A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8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22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728" w:hanging="6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8" w:hanging="617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333333"/>
        <w:w w:val="86"/>
        <w:sz w:val="36"/>
        <w:szCs w:val="36"/>
        <w:u w:val="single" w:color="EEEEEE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20" w:hanging="809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333333"/>
        <w:w w:val="87"/>
        <w:sz w:val="31"/>
        <w:szCs w:val="3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5" w:hanging="8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3" w:hanging="8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1" w:hanging="8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8" w:hanging="8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6" w:hanging="8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4" w:hanging="80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802" w:hanging="3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2" w:hanging="319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183C4"/>
        <w:w w:val="101"/>
        <w:sz w:val="19"/>
        <w:szCs w:val="1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34" w:hanging="479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183C4"/>
        <w:w w:val="101"/>
        <w:sz w:val="19"/>
        <w:szCs w:val="19"/>
        <w:lang w:val="en-US" w:eastAsia="en-US" w:bidi="ar-SA"/>
      </w:rPr>
    </w:lvl>
    <w:lvl w:ilvl="3">
      <w:start w:val="1"/>
      <w:numFmt w:val="decimal"/>
      <w:lvlText w:val="（%4）"/>
      <w:lvlJc w:val="left"/>
      <w:pPr>
        <w:ind w:left="1719" w:hanging="492"/>
        <w:jc w:val="left"/>
      </w:pPr>
      <w:rPr>
        <w:rFonts w:hint="default" w:ascii="Microsoft JhengHei UI" w:hAnsi="Microsoft JhengHei UI" w:eastAsia="Microsoft JhengHei UI" w:cs="Microsoft JhengHei UI"/>
        <w:b w:val="0"/>
        <w:bCs w:val="0"/>
        <w:i w:val="0"/>
        <w:iCs w:val="0"/>
        <w:color w:val="4183C4"/>
        <w:w w:val="100"/>
        <w:sz w:val="17"/>
        <w:szCs w:val="17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5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0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2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5" w:hanging="49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02" w:hanging="3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2" w:hanging="319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183C4"/>
        <w:w w:val="101"/>
        <w:sz w:val="19"/>
        <w:szCs w:val="1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34" w:hanging="479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183C4"/>
        <w:w w:val="96"/>
        <w:sz w:val="19"/>
        <w:szCs w:val="1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2" w:hanging="4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4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4" w:hanging="4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5" w:hanging="4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4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7" w:hanging="479"/>
      </w:pPr>
      <w:rPr>
        <w:rFonts w:hint="default"/>
        <w:lang w:val="en-US" w:eastAsia="en-US" w:bidi="ar-SA"/>
      </w:rPr>
    </w:lvl>
  </w:abstract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803" w:lineRule="exact"/>
      <w:ind w:left="111"/>
      <w:outlineLvl w:val="1"/>
    </w:pPr>
    <w:rPr>
      <w:rFonts w:ascii="Arial Black" w:hAnsi="Arial Black" w:eastAsia="Arial Black" w:cs="Arial Black"/>
      <w:sz w:val="46"/>
      <w:szCs w:val="4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6"/>
      <w:ind w:left="920" w:hanging="810"/>
      <w:outlineLvl w:val="2"/>
    </w:pPr>
    <w:rPr>
      <w:rFonts w:ascii="Microsoft JhengHei UI" w:hAnsi="Microsoft JhengHei UI" w:eastAsia="Microsoft JhengHei UI" w:cs="Microsoft JhengHei UI"/>
      <w:b/>
      <w:bCs/>
      <w:sz w:val="31"/>
      <w:szCs w:val="3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20" w:hanging="810"/>
    </w:pPr>
    <w:rPr>
      <w:rFonts w:ascii="Microsoft JhengHei UI" w:hAnsi="Microsoft JhengHei UI" w:eastAsia="Microsoft JhengHei UI" w:cs="Microsoft JhengHei U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2024-08-12T03:53:10Z</dcterms:created>
  <dcterms:modified xsi:type="dcterms:W3CDTF">2024-08-12T03:53:10Z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Typora</vt:lpwstr>
  </property>
  <property fmtid="{D5CDD505-2E9C-101B-9397-08002B2CF9AE}" pid="4" name="LastSaved">
    <vt:filetime>2024-08-12T00:00:00Z</vt:filetime>
  </property>
  <property fmtid="{D5CDD505-2E9C-101B-9397-08002B2CF9AE}" pid="5" name="Producer">
    <vt:lpwstr>macOS 版本10.15.7（版号19H15） Quartz PDFContext</vt:lpwstr>
  </property>
</Properties>
</file>