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60" w:rsidRDefault="00230760" w:rsidP="00230760">
      <w:pPr>
        <w:rPr>
          <w:rFonts w:ascii="標楷體" w:eastAsia="標楷體" w:hAnsi="標楷體"/>
          <w:b/>
          <w:color w:val="auto"/>
          <w:sz w:val="28"/>
          <w:szCs w:val="28"/>
        </w:rPr>
      </w:pPr>
      <w:r w:rsidRPr="007E5F72">
        <w:rPr>
          <w:rFonts w:ascii="標楷體" w:eastAsia="標楷體" w:hAnsi="標楷體" w:cs="標楷體" w:hint="eastAsia"/>
          <w:b/>
          <w:color w:val="auto"/>
          <w:sz w:val="28"/>
          <w:szCs w:val="28"/>
        </w:rPr>
        <w:t>六、</w:t>
      </w:r>
      <w:r w:rsidRPr="007E5F72">
        <w:rPr>
          <w:rFonts w:ascii="標楷體" w:eastAsia="標楷體" w:hAnsi="標楷體" w:hint="eastAsia"/>
          <w:b/>
          <w:color w:val="auto"/>
          <w:sz w:val="28"/>
          <w:szCs w:val="28"/>
        </w:rPr>
        <w:t>法律規定教育議題實施規劃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2442"/>
        <w:gridCol w:w="722"/>
        <w:gridCol w:w="1739"/>
        <w:gridCol w:w="943"/>
        <w:gridCol w:w="999"/>
        <w:gridCol w:w="2981"/>
      </w:tblGrid>
      <w:tr w:rsidR="00230760" w:rsidRPr="00441B99" w:rsidTr="00810F0D">
        <w:trPr>
          <w:jc w:val="center"/>
        </w:trPr>
        <w:tc>
          <w:tcPr>
            <w:tcW w:w="709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序號</w:t>
            </w:r>
          </w:p>
        </w:tc>
        <w:tc>
          <w:tcPr>
            <w:tcW w:w="3487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441B99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重要教育工作</w:t>
            </w:r>
          </w:p>
        </w:tc>
        <w:tc>
          <w:tcPr>
            <w:tcW w:w="4451" w:type="dxa"/>
            <w:gridSpan w:val="3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441B99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納入課程規劃實施情形</w:t>
            </w:r>
          </w:p>
          <w:p w:rsidR="00230760" w:rsidRPr="001A1D6E" w:rsidRDefault="00230760" w:rsidP="00810F0D">
            <w:pPr>
              <w:rPr>
                <w:rFonts w:ascii="標楷體" w:eastAsia="標楷體" w:hAnsi="標楷體" w:cs="標楷體"/>
                <w:b/>
                <w:color w:val="auto"/>
              </w:rPr>
            </w:pPr>
            <w:r w:rsidRPr="001A1D6E">
              <w:rPr>
                <w:rFonts w:ascii="標楷體" w:eastAsia="標楷體" w:hAnsi="標楷體" w:hint="eastAsia"/>
                <w:b/>
                <w:color w:val="FF0000"/>
              </w:rPr>
              <w:t>（請視實際情形自行增列，內容須與各年級領域學習或彈性學習課程計畫相符）</w:t>
            </w:r>
          </w:p>
        </w:tc>
        <w:tc>
          <w:tcPr>
            <w:tcW w:w="1276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441B99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本學期</w:t>
            </w:r>
          </w:p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441B99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實施時數</w:t>
            </w:r>
          </w:p>
        </w:tc>
        <w:tc>
          <w:tcPr>
            <w:tcW w:w="4197" w:type="dxa"/>
            <w:vMerge w:val="restart"/>
            <w:vAlign w:val="center"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FB6D66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相關規定說明</w:t>
            </w:r>
          </w:p>
        </w:tc>
      </w:tr>
      <w:tr w:rsidR="00230760" w:rsidRPr="00441B99" w:rsidTr="00810F0D">
        <w:trPr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441B99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實施年級</w:t>
            </w: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441B99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領域學習或彈性學習課程別</w:t>
            </w:r>
          </w:p>
        </w:tc>
        <w:tc>
          <w:tcPr>
            <w:tcW w:w="1190" w:type="dxa"/>
            <w:vAlign w:val="center"/>
          </w:tcPr>
          <w:p w:rsidR="00230760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441B99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實施</w:t>
            </w:r>
          </w:p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proofErr w:type="gramStart"/>
            <w:r w:rsidRPr="00441B99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週</w:t>
            </w:r>
            <w:proofErr w:type="gramEnd"/>
            <w:r w:rsidRPr="00441B99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次</w:t>
            </w:r>
          </w:p>
        </w:tc>
        <w:tc>
          <w:tcPr>
            <w:tcW w:w="1276" w:type="dxa"/>
            <w:vMerge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3487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性別平等教育課程或活動</w:t>
            </w: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 w:val="restart"/>
            <w:vAlign w:val="center"/>
          </w:tcPr>
          <w:p w:rsidR="00230760" w:rsidRPr="00FB6D66" w:rsidRDefault="00230760" w:rsidP="00810F0D">
            <w:pPr>
              <w:jc w:val="left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FB6D66">
              <w:rPr>
                <w:rFonts w:ascii="新細明體" w:eastAsia="新細明體" w:hAnsi="新細明體" w:hint="eastAsia"/>
                <w:color w:val="auto"/>
                <w:sz w:val="24"/>
                <w:szCs w:val="24"/>
              </w:rPr>
              <w:t>✽</w:t>
            </w: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性別平等教育法第17條</w:t>
            </w:r>
          </w:p>
          <w:p w:rsidR="00230760" w:rsidRPr="00FB6D66" w:rsidRDefault="00230760" w:rsidP="00810F0D">
            <w:pPr>
              <w:jc w:val="left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 xml:space="preserve">  </w:t>
            </w:r>
            <w:r w:rsidRPr="00FB6D66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每學期至少4小時</w:t>
            </w:r>
          </w:p>
          <w:p w:rsidR="00230760" w:rsidRPr="00FB6D66" w:rsidRDefault="00230760" w:rsidP="00810F0D">
            <w:pPr>
              <w:jc w:val="left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 w:rsidRPr="00FB6D66">
              <w:rPr>
                <w:rFonts w:ascii="新細明體" w:eastAsia="新細明體" w:hAnsi="新細明體" w:hint="eastAsia"/>
                <w:color w:val="auto"/>
                <w:sz w:val="24"/>
                <w:szCs w:val="24"/>
              </w:rPr>
              <w:t>✽</w:t>
            </w: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兒童及少年性剝削防制條例第4條</w:t>
            </w:r>
          </w:p>
          <w:p w:rsidR="00230760" w:rsidRDefault="00230760" w:rsidP="00810F0D">
            <w:pPr>
              <w:jc w:val="left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 xml:space="preserve">  </w:t>
            </w: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每學年應辦理兒童及少年性剝削防</w:t>
            </w: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 xml:space="preserve">  </w:t>
            </w:r>
          </w:p>
          <w:p w:rsidR="00230760" w:rsidRPr="00FB6D66" w:rsidRDefault="00230760" w:rsidP="00810F0D">
            <w:pPr>
              <w:jc w:val="left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 xml:space="preserve">  </w:t>
            </w: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治教育課程或教育宣導(建議融入)</w:t>
            </w: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  <w:vAlign w:val="center"/>
          </w:tcPr>
          <w:p w:rsidR="00230760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  <w:vAlign w:val="center"/>
          </w:tcPr>
          <w:p w:rsidR="00230760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jc w:val="left"/>
              <w:rPr>
                <w:rFonts w:ascii="新細明體" w:eastAsia="新細明體" w:hAnsi="新細明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  <w:vAlign w:val="center"/>
          </w:tcPr>
          <w:p w:rsidR="00230760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  <w:vAlign w:val="center"/>
          </w:tcPr>
          <w:p w:rsidR="00230760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jc w:val="left"/>
              <w:rPr>
                <w:rFonts w:ascii="新細明體" w:eastAsia="新細明體" w:hAnsi="新細明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3487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7C196E">
              <w:rPr>
                <w:rFonts w:ascii="標楷體" w:eastAsia="標楷體" w:hAnsi="標楷體" w:hint="eastAsia"/>
                <w:sz w:val="24"/>
                <w:szCs w:val="24"/>
              </w:rPr>
              <w:t>性侵害防治教育課程</w:t>
            </w: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 w:val="restart"/>
            <w:vAlign w:val="center"/>
          </w:tcPr>
          <w:p w:rsidR="00230760" w:rsidRPr="00FB6D66" w:rsidRDefault="00230760" w:rsidP="00810F0D">
            <w:pPr>
              <w:jc w:val="left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 w:rsidRPr="00FB6D66">
              <w:rPr>
                <w:rFonts w:ascii="新細明體" w:eastAsia="新細明體" w:hAnsi="新細明體" w:hint="eastAsia"/>
                <w:color w:val="auto"/>
                <w:sz w:val="24"/>
                <w:szCs w:val="24"/>
              </w:rPr>
              <w:t>✽</w:t>
            </w: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性侵害犯罪防治法第7條</w:t>
            </w:r>
          </w:p>
          <w:p w:rsidR="00230760" w:rsidRPr="00FB6D66" w:rsidRDefault="00230760" w:rsidP="00810F0D">
            <w:pPr>
              <w:jc w:val="left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 xml:space="preserve">  </w:t>
            </w: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每學年至少4小時</w:t>
            </w: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3</w:t>
            </w:r>
          </w:p>
        </w:tc>
        <w:tc>
          <w:tcPr>
            <w:tcW w:w="3487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環境教育課程</w:t>
            </w: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 w:val="restart"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FB6D66">
              <w:rPr>
                <w:rFonts w:ascii="新細明體" w:eastAsia="新細明體" w:hAnsi="新細明體" w:cs="標楷體" w:hint="eastAsia"/>
                <w:color w:val="auto"/>
                <w:sz w:val="24"/>
                <w:szCs w:val="24"/>
              </w:rPr>
              <w:t>✽</w:t>
            </w:r>
            <w:r w:rsidRPr="00FB6D66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環境教育法第19條</w:t>
            </w:r>
          </w:p>
          <w:p w:rsidR="00230760" w:rsidRPr="00FB6D66" w:rsidRDefault="00230760" w:rsidP="00810F0D">
            <w:pPr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 xml:space="preserve">  </w:t>
            </w: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每學年至少4小時</w:t>
            </w:r>
          </w:p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(含海洋教育1小時，環境倫理、永續發展、氣候變遷、災害防救、能源資源永續利用3小時)</w:t>
            </w: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4</w:t>
            </w:r>
          </w:p>
        </w:tc>
        <w:tc>
          <w:tcPr>
            <w:tcW w:w="3487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C01B71">
              <w:rPr>
                <w:rFonts w:ascii="標楷體" w:eastAsia="標楷體" w:hAnsi="標楷體" w:hint="eastAsia"/>
                <w:sz w:val="24"/>
                <w:szCs w:val="24"/>
              </w:rPr>
              <w:t>家庭教育課程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及活動</w:t>
            </w: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 w:val="restart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FB6D66">
              <w:rPr>
                <w:rFonts w:ascii="新細明體" w:eastAsia="新細明體" w:hAnsi="新細明體" w:cs="標楷體" w:hint="eastAsia"/>
                <w:color w:val="auto"/>
                <w:sz w:val="24"/>
                <w:szCs w:val="24"/>
              </w:rPr>
              <w:t>✽</w:t>
            </w:r>
            <w:r w:rsidRPr="00FB6D66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家庭教育法第12條</w:t>
            </w:r>
          </w:p>
          <w:p w:rsidR="00230760" w:rsidRPr="00FB6D66" w:rsidRDefault="00230760" w:rsidP="00810F0D">
            <w:pPr>
              <w:rPr>
                <w:rFonts w:ascii="標楷體" w:eastAsia="標楷體" w:hAnsi="標楷體" w:cs="標楷體"/>
                <w:dstrike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 xml:space="preserve">  </w:t>
            </w: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每學年至少4小時</w:t>
            </w: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</w:tcPr>
          <w:p w:rsidR="00230760" w:rsidRPr="00FB6D66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5</w:t>
            </w:r>
          </w:p>
        </w:tc>
        <w:tc>
          <w:tcPr>
            <w:tcW w:w="3487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7C196E">
              <w:rPr>
                <w:rFonts w:ascii="標楷體" w:eastAsia="標楷體" w:hAnsi="標楷體" w:hint="eastAsia"/>
                <w:sz w:val="24"/>
                <w:szCs w:val="24"/>
              </w:rPr>
              <w:t>家庭暴力防治課程</w:t>
            </w: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 w:val="restart"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FB6D66">
              <w:rPr>
                <w:rFonts w:ascii="新細明體" w:eastAsia="新細明體" w:hAnsi="新細明體" w:cs="標楷體" w:hint="eastAsia"/>
                <w:color w:val="auto"/>
                <w:sz w:val="24"/>
                <w:szCs w:val="24"/>
              </w:rPr>
              <w:t>✽</w:t>
            </w: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家庭暴力防治法第60條)</w:t>
            </w:r>
          </w:p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 xml:space="preserve">  </w:t>
            </w: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每學年至少4小時</w:t>
            </w: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lastRenderedPageBreak/>
              <w:t>6</w:t>
            </w:r>
          </w:p>
        </w:tc>
        <w:tc>
          <w:tcPr>
            <w:tcW w:w="3487" w:type="dxa"/>
            <w:vMerge w:val="restart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7C196E">
              <w:rPr>
                <w:rFonts w:ascii="標楷體" w:eastAsia="標楷體" w:hAnsi="標楷體" w:hint="eastAsia"/>
                <w:sz w:val="24"/>
                <w:szCs w:val="24"/>
              </w:rPr>
              <w:t>全民國防教育</w:t>
            </w: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 w:val="restart"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FB6D66">
              <w:rPr>
                <w:rFonts w:ascii="新細明體" w:eastAsia="新細明體" w:hAnsi="新細明體" w:hint="eastAsia"/>
                <w:color w:val="auto"/>
                <w:sz w:val="24"/>
                <w:szCs w:val="24"/>
              </w:rPr>
              <w:t>✽</w:t>
            </w:r>
            <w:r w:rsidRPr="00FB6D6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全民國防教育法第7條</w:t>
            </w: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340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230760" w:rsidRPr="00441B99" w:rsidTr="00810F0D">
        <w:trPr>
          <w:trHeight w:val="407"/>
          <w:jc w:val="center"/>
        </w:trPr>
        <w:tc>
          <w:tcPr>
            <w:tcW w:w="709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87" w:type="dxa"/>
            <w:vMerge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0760" w:rsidRPr="00441B99" w:rsidRDefault="00230760" w:rsidP="00810F0D">
            <w:pPr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4197" w:type="dxa"/>
            <w:vMerge/>
            <w:vAlign w:val="center"/>
          </w:tcPr>
          <w:p w:rsidR="00230760" w:rsidRPr="00FB6D66" w:rsidRDefault="00230760" w:rsidP="00810F0D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</w:tbl>
    <w:p w:rsidR="00230760" w:rsidRDefault="00230760" w:rsidP="00230760">
      <w:pPr>
        <w:rPr>
          <w:rFonts w:ascii="標楷體" w:eastAsia="標楷體" w:hAnsi="標楷體"/>
          <w:color w:val="FF0000"/>
          <w:sz w:val="24"/>
          <w:szCs w:val="24"/>
        </w:rPr>
      </w:pPr>
    </w:p>
    <w:p w:rsidR="009B04C8" w:rsidRDefault="009B04C8">
      <w:bookmarkStart w:id="0" w:name="_GoBack"/>
      <w:bookmarkEnd w:id="0"/>
    </w:p>
    <w:sectPr w:rsidR="009B04C8" w:rsidSect="002307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60"/>
    <w:rsid w:val="00230760"/>
    <w:rsid w:val="009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30DFC-D8A4-4745-85E1-4242DD39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30760"/>
    <w:pPr>
      <w:ind w:firstLine="23"/>
      <w:jc w:val="both"/>
    </w:pPr>
    <w:rPr>
      <w:rFonts w:ascii="Times New Roman" w:hAnsi="Times New Roman" w:cs="Times New Roman"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760"/>
    <w:pPr>
      <w:ind w:firstLine="23"/>
      <w:jc w:val="both"/>
    </w:pPr>
    <w:rPr>
      <w:rFonts w:ascii="Times New Roman" w:hAnsi="Times New Roman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2019-05-21T06:22:00Z</dcterms:created>
  <dcterms:modified xsi:type="dcterms:W3CDTF">2019-05-21T06:23:00Z</dcterms:modified>
</cp:coreProperties>
</file>