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b/>
          <w:bCs/>
          <w:sz w:val="32"/>
          <w:szCs w:val="32"/>
        </w:rPr>
        <w:t xml:space="preserve">Title Page</w:t>
      </w:r>
    </w:p>
    <w:p>
      <w:pPr>
        <w:spacing w:after="300"/>
      </w:pPr>
      <w:r>
        <w:rPr>
          <w:b/>
          <w:bCs/>
          <w:sz w:val="24"/>
          <w:szCs w:val="24"/>
        </w:rPr>
        <w:t xml:space="preserve">Title:</w:t>
      </w:r>
    </w:p>
    <w:p>
      <w:pPr>
        <w:spacing w:after="400"/>
      </w:pPr>
      <w:r>
        <w:rPr>
          <w:sz w:val="24"/>
          <w:szCs w:val="24"/>
        </w:rPr>
        <w:t xml:space="preserve">Can Vision-Language Models Evaluate Computational Fluid Dynamics? A Benchmark for Physical Plausibility Assessment of Flow Field Visualizations</w:t>
      </w:r>
    </w:p>
    <w:p>
      <w:pPr>
        <w:spacing w:after="300"/>
      </w:pPr>
      <w:r>
        <w:rPr>
          <w:b/>
          <w:bCs/>
          <w:sz w:val="24"/>
          <w:szCs w:val="24"/>
        </w:rPr>
        <w:t xml:space="preserve">Author names:</w:t>
      </w:r>
    </w:p>
    <w:p>
      <w:pPr>
        <w:spacing w:after="400"/>
      </w:pPr>
      <w:r>
        <w:rPr>
          <w:sz w:val="24"/>
          <w:szCs w:val="24"/>
        </w:rPr>
        <w:t xml:space="preserve">Younghwan Joo</w:t>
      </w:r>
    </w:p>
    <w:p>
      <w:pPr>
        <w:spacing w:after="300"/>
      </w:pPr>
      <w:r>
        <w:rPr>
          <w:b/>
          <w:bCs/>
          <w:sz w:val="24"/>
          <w:szCs w:val="24"/>
        </w:rPr>
        <w:t xml:space="preserve">Affiliations:</w:t>
      </w:r>
    </w:p>
    <w:p>
      <w:pPr>
        <w:spacing w:after="100"/>
      </w:pPr>
      <w:r>
        <w:rPr>
          <w:sz w:val="24"/>
          <w:szCs w:val="24"/>
          <w:vertAlign w:val="superscript"/>
        </w:rPr>
        <w:t xml:space="preserve">a </w:t>
      </w:r>
      <w:r>
        <w:rPr>
          <w:sz w:val="24"/>
          <w:szCs w:val="24"/>
        </w:rPr>
        <w:t xml:space="preserve">Energy Efficiency Research Division, Korea Institute of Energy Research, 152 Gajeong-ro, Yuseong-gu, Daejeon 34129, Republic of Korea</w:t>
      </w:r>
    </w:p>
    <w:p>
      <w:pPr>
        <w:spacing w:after="400"/>
      </w:pPr>
      <w:r>
        <w:rPr>
          <w:sz w:val="24"/>
          <w:szCs w:val="24"/>
          <w:vertAlign w:val="superscript"/>
        </w:rPr>
        <w:t xml:space="preserve">b </w:t>
      </w:r>
      <w:r>
        <w:rPr>
          <w:sz w:val="24"/>
          <w:szCs w:val="24"/>
        </w:rPr>
        <w:t xml:space="preserve">Energy Engineering, University of Science &amp; Technology, 217 Gajeong-ro, Yuseong-gu, Daejeon 34129, Republic of Korea</w:t>
      </w:r>
    </w:p>
    <w:p>
      <w:pPr>
        <w:spacing w:after="300"/>
      </w:pPr>
      <w:r>
        <w:rPr>
          <w:b/>
          <w:bCs/>
          <w:sz w:val="24"/>
          <w:szCs w:val="24"/>
        </w:rPr>
        <w:t xml:space="preserve">Corresponding author:</w:t>
      </w:r>
    </w:p>
    <w:p>
      <w:pPr>
        <w:spacing w:after="100"/>
      </w:pPr>
      <w:r>
        <w:rPr>
          <w:sz w:val="24"/>
          <w:szCs w:val="24"/>
        </w:rPr>
        <w:t xml:space="preserve">Younghwan Joo</w:t>
      </w:r>
    </w:p>
    <w:p>
      <w:pPr>
        <w:spacing w:after="100"/>
      </w:pPr>
      <w:r>
        <w:rPr>
          <w:sz w:val="24"/>
          <w:szCs w:val="24"/>
        </w:rPr>
        <w:t xml:space="preserve">Energy Efficiency Research Division, Korea Institute of Energy Research</w:t>
      </w:r>
    </w:p>
    <w:p>
      <w:pPr>
        <w:spacing w:after="100"/>
      </w:pPr>
      <w:r>
        <w:rPr>
          <w:sz w:val="24"/>
          <w:szCs w:val="24"/>
        </w:rPr>
        <w:t xml:space="preserve">152 Gajeong-ro, Yuseong-gu, Daejeon 34129, Republic of Korea</w:t>
      </w:r>
    </w:p>
    <w:p>
      <w:pPr>
        <w:spacing w:after="100"/>
      </w:pPr>
      <w:r>
        <w:rPr>
          <w:sz w:val="24"/>
          <w:szCs w:val="24"/>
        </w:rPr>
        <w:t xml:space="preserve">E-mail: yhjoo@kier.re.kr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2026-04-01T14:13:47.135Z</dcterms:created>
  <dcterms:modified xsi:type="dcterms:W3CDTF">2026-04-01T14:13:47.135Z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