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6EB6F" w14:textId="43BE68C7" w:rsidR="00080512" w:rsidRPr="00C64F21" w:rsidRDefault="00080512">
      <w:pPr>
        <w:pStyle w:val="ZA"/>
        <w:framePr w:wrap="notBeside"/>
        <w:rPr>
          <w:noProof w:val="0"/>
        </w:rPr>
      </w:pPr>
      <w:bookmarkStart w:id="0" w:name="page1"/>
      <w:bookmarkStart w:id="1" w:name="_GoBack"/>
      <w:bookmarkEnd w:id="1"/>
      <w:r w:rsidRPr="00C64F21">
        <w:rPr>
          <w:noProof w:val="0"/>
          <w:sz w:val="64"/>
        </w:rPr>
        <w:t xml:space="preserve">3GPP TS </w:t>
      </w:r>
      <w:r w:rsidR="00ED2A65" w:rsidRPr="00C64F21">
        <w:rPr>
          <w:noProof w:val="0"/>
          <w:sz w:val="64"/>
        </w:rPr>
        <w:t>38</w:t>
      </w:r>
      <w:r w:rsidRPr="00C64F21">
        <w:rPr>
          <w:noProof w:val="0"/>
          <w:sz w:val="64"/>
        </w:rPr>
        <w:t>.</w:t>
      </w:r>
      <w:r w:rsidR="00BB3669" w:rsidRPr="00C64F21">
        <w:rPr>
          <w:noProof w:val="0"/>
          <w:sz w:val="64"/>
        </w:rPr>
        <w:t xml:space="preserve">214 </w:t>
      </w:r>
      <w:r w:rsidR="00576CFB" w:rsidRPr="00C64F21">
        <w:rPr>
          <w:noProof w:val="0"/>
        </w:rPr>
        <w:t>V</w:t>
      </w:r>
      <w:r w:rsidR="00C15B65">
        <w:rPr>
          <w:noProof w:val="0"/>
        </w:rPr>
        <w:t>15</w:t>
      </w:r>
      <w:r w:rsidR="00C310A4" w:rsidRPr="00C64F21">
        <w:rPr>
          <w:noProof w:val="0"/>
        </w:rPr>
        <w:t>.</w:t>
      </w:r>
      <w:r w:rsidR="008F1F35">
        <w:rPr>
          <w:noProof w:val="0"/>
        </w:rPr>
        <w:t>3</w:t>
      </w:r>
      <w:r w:rsidR="008039E7" w:rsidRPr="00C64F21">
        <w:rPr>
          <w:noProof w:val="0"/>
        </w:rPr>
        <w:t>.</w:t>
      </w:r>
      <w:r w:rsidR="003B0C08">
        <w:rPr>
          <w:noProof w:val="0"/>
        </w:rPr>
        <w:t>0</w:t>
      </w:r>
      <w:r w:rsidR="00510F88" w:rsidRPr="00C64F21">
        <w:rPr>
          <w:noProof w:val="0"/>
        </w:rPr>
        <w:t xml:space="preserve"> </w:t>
      </w:r>
      <w:r w:rsidRPr="00C64F21">
        <w:rPr>
          <w:noProof w:val="0"/>
          <w:sz w:val="32"/>
        </w:rPr>
        <w:t>(</w:t>
      </w:r>
      <w:r w:rsidR="00353F51" w:rsidRPr="00C64F21">
        <w:rPr>
          <w:noProof w:val="0"/>
          <w:sz w:val="32"/>
        </w:rPr>
        <w:t>201</w:t>
      </w:r>
      <w:r w:rsidR="00353F51">
        <w:rPr>
          <w:noProof w:val="0"/>
          <w:sz w:val="32"/>
        </w:rPr>
        <w:t>8</w:t>
      </w:r>
      <w:r w:rsidRPr="00C64F21">
        <w:rPr>
          <w:noProof w:val="0"/>
          <w:sz w:val="32"/>
        </w:rPr>
        <w:t>-</w:t>
      </w:r>
      <w:r w:rsidR="008F1F35">
        <w:rPr>
          <w:noProof w:val="0"/>
          <w:sz w:val="32"/>
        </w:rPr>
        <w:t>09</w:t>
      </w:r>
      <w:r w:rsidRPr="00C64F21">
        <w:rPr>
          <w:noProof w:val="0"/>
          <w:sz w:val="32"/>
        </w:rPr>
        <w:t>)</w:t>
      </w:r>
    </w:p>
    <w:p w14:paraId="1102D9E5" w14:textId="77777777" w:rsidR="00080512" w:rsidRPr="00C64F21" w:rsidRDefault="00080512">
      <w:pPr>
        <w:pStyle w:val="ZB"/>
        <w:framePr w:wrap="notBeside"/>
        <w:rPr>
          <w:noProof w:val="0"/>
        </w:rPr>
      </w:pPr>
      <w:r w:rsidRPr="00C64F21">
        <w:rPr>
          <w:noProof w:val="0"/>
        </w:rPr>
        <w:t>Technical Specification</w:t>
      </w:r>
    </w:p>
    <w:p w14:paraId="356DCE21" w14:textId="77777777" w:rsidR="00080512" w:rsidRPr="00C64F21" w:rsidRDefault="00080512">
      <w:pPr>
        <w:pStyle w:val="ZT"/>
        <w:framePr w:wrap="notBeside"/>
      </w:pPr>
      <w:r w:rsidRPr="00C64F21">
        <w:t>3rd Generation Partnership Project;</w:t>
      </w:r>
    </w:p>
    <w:p w14:paraId="50899AB5" w14:textId="77777777" w:rsidR="00080512" w:rsidRPr="00C64F21" w:rsidRDefault="00080512">
      <w:pPr>
        <w:pStyle w:val="ZT"/>
        <w:framePr w:wrap="notBeside"/>
      </w:pPr>
      <w:r w:rsidRPr="00C64F21">
        <w:t xml:space="preserve">Technical Specification Group </w:t>
      </w:r>
      <w:r w:rsidR="00ED2A65" w:rsidRPr="00C64F21">
        <w:rPr>
          <w:lang w:eastAsia="ko-KR"/>
        </w:rPr>
        <w:t>Radio Access Network</w:t>
      </w:r>
      <w:r w:rsidRPr="00C64F21">
        <w:t>;</w:t>
      </w:r>
    </w:p>
    <w:p w14:paraId="4A00FFF9" w14:textId="77777777" w:rsidR="004A6977" w:rsidRPr="00C64F21" w:rsidRDefault="00D11F23" w:rsidP="004A6977">
      <w:pPr>
        <w:pStyle w:val="ZT"/>
        <w:framePr w:wrap="notBeside"/>
      </w:pPr>
      <w:r w:rsidRPr="00C64F21">
        <w:rPr>
          <w:lang w:eastAsia="ja-JP"/>
        </w:rPr>
        <w:t>NR</w:t>
      </w:r>
      <w:r w:rsidR="00ED2A65" w:rsidRPr="00C64F21">
        <w:rPr>
          <w:lang w:eastAsia="ja-JP"/>
        </w:rPr>
        <w:t>;</w:t>
      </w:r>
      <w:r w:rsidR="00ED2A65" w:rsidRPr="00C64F21">
        <w:rPr>
          <w:lang w:eastAsia="ja-JP"/>
        </w:rPr>
        <w:br/>
      </w:r>
      <w:r w:rsidRPr="00C64F21">
        <w:t xml:space="preserve">Physical layer procedures for data </w:t>
      </w:r>
    </w:p>
    <w:p w14:paraId="2368D4B7" w14:textId="77777777" w:rsidR="00080512" w:rsidRPr="00C64F21" w:rsidRDefault="00FC1192">
      <w:pPr>
        <w:pStyle w:val="ZT"/>
        <w:framePr w:wrap="notBeside"/>
        <w:rPr>
          <w:i/>
          <w:sz w:val="28"/>
        </w:rPr>
      </w:pPr>
      <w:r w:rsidRPr="00C64F21">
        <w:t>(</w:t>
      </w:r>
      <w:r w:rsidRPr="00C64F21">
        <w:rPr>
          <w:rStyle w:val="ZGSM"/>
        </w:rPr>
        <w:t xml:space="preserve">Release </w:t>
      </w:r>
      <w:r w:rsidR="00054A22" w:rsidRPr="00C64F21">
        <w:rPr>
          <w:rStyle w:val="ZGSM"/>
        </w:rPr>
        <w:t>15</w:t>
      </w:r>
      <w:r w:rsidRPr="00C64F21">
        <w:t>)</w:t>
      </w:r>
    </w:p>
    <w:p w14:paraId="07B5417B" w14:textId="77777777" w:rsidR="00483023" w:rsidRPr="009B18F9" w:rsidRDefault="00483023" w:rsidP="00483023">
      <w:pPr>
        <w:pStyle w:val="ZU"/>
        <w:framePr w:h="4929" w:hRule="exact" w:wrap="notBeside"/>
        <w:tabs>
          <w:tab w:val="right" w:pos="10206"/>
        </w:tabs>
        <w:jc w:val="left"/>
      </w:pPr>
      <w:r w:rsidRPr="009B18F9">
        <w:tab/>
      </w:r>
    </w:p>
    <w:p w14:paraId="4F9DCCB9" w14:textId="3FEB468C" w:rsidR="00483023" w:rsidRPr="00C64F21" w:rsidRDefault="00AA2EAD" w:rsidP="00483023">
      <w:pPr>
        <w:pStyle w:val="ZU"/>
        <w:framePr w:h="4929" w:hRule="exact" w:wrap="notBeside"/>
        <w:tabs>
          <w:tab w:val="right" w:pos="10206"/>
        </w:tabs>
        <w:jc w:val="left"/>
      </w:pPr>
      <w:r w:rsidRPr="00C64F21">
        <w:rPr>
          <w:i/>
          <w:lang w:eastAsia="en-GB"/>
        </w:rPr>
        <w:drawing>
          <wp:inline distT="0" distB="0" distL="0" distR="0" wp14:anchorId="596CA672" wp14:editId="718CC194">
            <wp:extent cx="121094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945" cy="838200"/>
                    </a:xfrm>
                    <a:prstGeom prst="rect">
                      <a:avLst/>
                    </a:prstGeom>
                    <a:noFill/>
                    <a:ln>
                      <a:noFill/>
                    </a:ln>
                  </pic:spPr>
                </pic:pic>
              </a:graphicData>
            </a:graphic>
          </wp:inline>
        </w:drawing>
      </w:r>
      <w:r w:rsidR="00483023" w:rsidRPr="00C64F21">
        <w:rPr>
          <w:color w:val="0000FF"/>
        </w:rPr>
        <w:tab/>
      </w:r>
      <w:r w:rsidRPr="00C64F21">
        <w:rPr>
          <w:lang w:eastAsia="en-GB"/>
        </w:rPr>
        <w:drawing>
          <wp:inline distT="0" distB="0" distL="0" distR="0" wp14:anchorId="383A457F" wp14:editId="6237999F">
            <wp:extent cx="1625600" cy="94805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948055"/>
                    </a:xfrm>
                    <a:prstGeom prst="rect">
                      <a:avLst/>
                    </a:prstGeom>
                    <a:noFill/>
                    <a:ln>
                      <a:noFill/>
                    </a:ln>
                  </pic:spPr>
                </pic:pic>
              </a:graphicData>
            </a:graphic>
          </wp:inline>
        </w:drawing>
      </w:r>
    </w:p>
    <w:p w14:paraId="73C3A228" w14:textId="77777777" w:rsidR="00483023" w:rsidRPr="00C64F21" w:rsidRDefault="00483023" w:rsidP="00483023">
      <w:pPr>
        <w:pStyle w:val="ZU"/>
        <w:framePr w:h="4929" w:hRule="exact" w:wrap="notBeside"/>
        <w:tabs>
          <w:tab w:val="right" w:pos="10206"/>
        </w:tabs>
        <w:jc w:val="left"/>
      </w:pPr>
    </w:p>
    <w:p w14:paraId="3330C747" w14:textId="77777777" w:rsidR="00080512" w:rsidRPr="00C64F21" w:rsidRDefault="00080512" w:rsidP="00734A5B">
      <w:pPr>
        <w:framePr w:h="1377" w:hRule="exact" w:wrap="notBeside" w:vAnchor="page" w:hAnchor="margin" w:y="15305"/>
        <w:rPr>
          <w:sz w:val="16"/>
        </w:rPr>
      </w:pPr>
      <w:r w:rsidRPr="00C64F21">
        <w:rPr>
          <w:sz w:val="16"/>
        </w:rPr>
        <w:t>The present document has been developed within the 3</w:t>
      </w:r>
      <w:r w:rsidR="00F04712" w:rsidRPr="00C64F21">
        <w:rPr>
          <w:sz w:val="16"/>
        </w:rPr>
        <w:t>rd</w:t>
      </w:r>
      <w:r w:rsidRPr="00C64F21">
        <w:rPr>
          <w:sz w:val="16"/>
        </w:rPr>
        <w:t xml:space="preserve"> Generation Partnership Project (3GPP</w:t>
      </w:r>
      <w:r w:rsidRPr="00C64F21">
        <w:rPr>
          <w:sz w:val="16"/>
          <w:vertAlign w:val="superscript"/>
        </w:rPr>
        <w:t xml:space="preserve"> TM</w:t>
      </w:r>
      <w:r w:rsidRPr="00C64F21">
        <w:rPr>
          <w:sz w:val="16"/>
        </w:rPr>
        <w:t>) and may be further elaborated for the purposes of 3GPP..</w:t>
      </w:r>
      <w:r w:rsidRPr="00C64F21">
        <w:rPr>
          <w:sz w:val="16"/>
        </w:rPr>
        <w:br/>
        <w:t>The present document has not been subject to any approval process by the 3GPP</w:t>
      </w:r>
      <w:r w:rsidRPr="00C64F21">
        <w:rPr>
          <w:sz w:val="16"/>
          <w:vertAlign w:val="superscript"/>
        </w:rPr>
        <w:t xml:space="preserve"> </w:t>
      </w:r>
      <w:r w:rsidRPr="00C64F21">
        <w:rPr>
          <w:sz w:val="16"/>
        </w:rPr>
        <w:t>Organizational Partners and shall not be implemented.</w:t>
      </w:r>
      <w:r w:rsidRPr="00C64F21">
        <w:rPr>
          <w:sz w:val="16"/>
        </w:rPr>
        <w:br/>
        <w:t>This Specification is provided for future development work within 3GPP</w:t>
      </w:r>
      <w:r w:rsidRPr="00C64F21">
        <w:rPr>
          <w:sz w:val="16"/>
          <w:vertAlign w:val="superscript"/>
        </w:rPr>
        <w:t xml:space="preserve"> </w:t>
      </w:r>
      <w:r w:rsidRPr="00C64F21">
        <w:rPr>
          <w:sz w:val="16"/>
        </w:rPr>
        <w:t>only. The Organizational Partners accept no liability for any use of this Specification.</w:t>
      </w:r>
      <w:r w:rsidRPr="00C64F21">
        <w:rPr>
          <w:sz w:val="16"/>
        </w:rPr>
        <w:br/>
        <w:t xml:space="preserve">Specifications and </w:t>
      </w:r>
      <w:r w:rsidR="00F653B8" w:rsidRPr="00C64F21">
        <w:rPr>
          <w:sz w:val="16"/>
        </w:rPr>
        <w:t>Reports</w:t>
      </w:r>
      <w:r w:rsidRPr="00C64F21">
        <w:rPr>
          <w:sz w:val="16"/>
        </w:rPr>
        <w:t xml:space="preserve"> for implementation of the 3GPP</w:t>
      </w:r>
      <w:r w:rsidRPr="00C64F21">
        <w:rPr>
          <w:sz w:val="16"/>
          <w:vertAlign w:val="superscript"/>
        </w:rPr>
        <w:t xml:space="preserve"> TM</w:t>
      </w:r>
      <w:r w:rsidRPr="00C64F21">
        <w:rPr>
          <w:sz w:val="16"/>
        </w:rPr>
        <w:t xml:space="preserve"> system should be obtained via the 3GPP Organizational Partners' Publications Offices.</w:t>
      </w:r>
    </w:p>
    <w:p w14:paraId="7159B440" w14:textId="77777777" w:rsidR="00080512" w:rsidRPr="00C64F21" w:rsidRDefault="00080512">
      <w:pPr>
        <w:pStyle w:val="ZV"/>
        <w:framePr w:wrap="notBeside"/>
        <w:rPr>
          <w:noProof w:val="0"/>
        </w:rPr>
      </w:pPr>
    </w:p>
    <w:p w14:paraId="1964E3B4" w14:textId="77777777" w:rsidR="00080512" w:rsidRPr="00C64F21" w:rsidRDefault="00080512"/>
    <w:bookmarkEnd w:id="0"/>
    <w:p w14:paraId="4E802BF5" w14:textId="77777777" w:rsidR="00080512" w:rsidRPr="00C64F21" w:rsidRDefault="00080512">
      <w:pPr>
        <w:sectPr w:rsidR="00080512" w:rsidRPr="00C64F21" w:rsidSect="000B6BF1">
          <w:footnotePr>
            <w:numRestart w:val="eachSect"/>
          </w:footnotePr>
          <w:pgSz w:w="11907" w:h="16840"/>
          <w:pgMar w:top="2268" w:right="851" w:bottom="10773" w:left="851" w:header="0" w:footer="0" w:gutter="0"/>
          <w:cols w:space="720"/>
        </w:sectPr>
      </w:pPr>
    </w:p>
    <w:p w14:paraId="26233F5B" w14:textId="77777777" w:rsidR="00080512" w:rsidRPr="00C64F21" w:rsidRDefault="00080512">
      <w:pPr>
        <w:pStyle w:val="FP"/>
        <w:framePr w:wrap="notBeside" w:hAnchor="margin" w:y="1419"/>
        <w:pBdr>
          <w:bottom w:val="single" w:sz="6" w:space="1" w:color="auto"/>
        </w:pBdr>
        <w:spacing w:before="240"/>
        <w:ind w:left="2835" w:right="2835"/>
        <w:jc w:val="center"/>
      </w:pPr>
      <w:bookmarkStart w:id="2" w:name="page2"/>
      <w:r w:rsidRPr="00C64F21">
        <w:lastRenderedPageBreak/>
        <w:t>Keywords</w:t>
      </w:r>
    </w:p>
    <w:p w14:paraId="3142485F" w14:textId="77777777" w:rsidR="00080512" w:rsidRPr="00C64F21" w:rsidRDefault="00683741">
      <w:pPr>
        <w:pStyle w:val="FP"/>
        <w:framePr w:wrap="notBeside" w:hAnchor="margin" w:y="1419"/>
        <w:ind w:left="2835" w:right="2835"/>
        <w:jc w:val="center"/>
        <w:rPr>
          <w:rFonts w:ascii="Arial" w:hAnsi="Arial"/>
          <w:sz w:val="18"/>
        </w:rPr>
      </w:pPr>
      <w:r w:rsidRPr="00C64F21">
        <w:rPr>
          <w:rFonts w:ascii="Arial" w:hAnsi="Arial"/>
          <w:sz w:val="18"/>
        </w:rPr>
        <w:t>3GPP, New Radio</w:t>
      </w:r>
      <w:r w:rsidR="00D74414">
        <w:rPr>
          <w:rFonts w:ascii="Arial" w:hAnsi="Arial"/>
          <w:sz w:val="18"/>
        </w:rPr>
        <w:t>, Layer 1</w:t>
      </w:r>
    </w:p>
    <w:p w14:paraId="56DF34D5" w14:textId="77777777" w:rsidR="00080512" w:rsidRPr="00C64F21" w:rsidRDefault="00080512"/>
    <w:p w14:paraId="4BFAC4CB" w14:textId="77777777" w:rsidR="00080512" w:rsidRPr="00C64F21" w:rsidRDefault="00080512">
      <w:pPr>
        <w:pStyle w:val="FP"/>
        <w:framePr w:wrap="notBeside" w:hAnchor="margin" w:yAlign="center"/>
        <w:spacing w:after="240"/>
        <w:ind w:left="2835" w:right="2835"/>
        <w:jc w:val="center"/>
        <w:rPr>
          <w:rFonts w:ascii="Arial" w:hAnsi="Arial"/>
          <w:b/>
          <w:i/>
        </w:rPr>
      </w:pPr>
      <w:r w:rsidRPr="00C64F21">
        <w:rPr>
          <w:rFonts w:ascii="Arial" w:hAnsi="Arial"/>
          <w:b/>
          <w:i/>
        </w:rPr>
        <w:t>3GPP</w:t>
      </w:r>
    </w:p>
    <w:p w14:paraId="6E5C6B6C" w14:textId="77777777" w:rsidR="00080512" w:rsidRPr="00C64F21" w:rsidRDefault="00080512">
      <w:pPr>
        <w:pStyle w:val="FP"/>
        <w:framePr w:wrap="notBeside" w:hAnchor="margin" w:yAlign="center"/>
        <w:pBdr>
          <w:bottom w:val="single" w:sz="6" w:space="1" w:color="auto"/>
        </w:pBdr>
        <w:ind w:left="2835" w:right="2835"/>
        <w:jc w:val="center"/>
      </w:pPr>
      <w:r w:rsidRPr="00C64F21">
        <w:t>Postal address</w:t>
      </w:r>
    </w:p>
    <w:p w14:paraId="6A91F99B" w14:textId="77777777" w:rsidR="00080512" w:rsidRPr="00C64F21" w:rsidRDefault="00080512">
      <w:pPr>
        <w:pStyle w:val="FP"/>
        <w:framePr w:wrap="notBeside" w:hAnchor="margin" w:yAlign="center"/>
        <w:ind w:left="2835" w:right="2835"/>
        <w:jc w:val="center"/>
        <w:rPr>
          <w:rFonts w:ascii="Arial" w:hAnsi="Arial"/>
          <w:sz w:val="18"/>
        </w:rPr>
      </w:pPr>
    </w:p>
    <w:p w14:paraId="7D219462" w14:textId="77777777" w:rsidR="00080512" w:rsidRPr="00067696" w:rsidRDefault="00080512">
      <w:pPr>
        <w:pStyle w:val="FP"/>
        <w:framePr w:wrap="notBeside" w:hAnchor="margin" w:yAlign="center"/>
        <w:pBdr>
          <w:bottom w:val="single" w:sz="6" w:space="1" w:color="auto"/>
        </w:pBdr>
        <w:spacing w:before="240"/>
        <w:ind w:left="2835" w:right="2835"/>
        <w:jc w:val="center"/>
      </w:pPr>
      <w:r w:rsidRPr="00067696">
        <w:t>3GPP support office address</w:t>
      </w:r>
    </w:p>
    <w:p w14:paraId="0C467515" w14:textId="77777777" w:rsidR="00080512" w:rsidRPr="00DB5462" w:rsidRDefault="00080512">
      <w:pPr>
        <w:pStyle w:val="FP"/>
        <w:framePr w:wrap="notBeside" w:hAnchor="margin" w:yAlign="center"/>
        <w:ind w:left="2835" w:right="2835"/>
        <w:jc w:val="center"/>
        <w:rPr>
          <w:rFonts w:ascii="Arial" w:hAnsi="Arial"/>
          <w:sz w:val="18"/>
          <w:lang w:val="fr-FR"/>
        </w:rPr>
      </w:pPr>
      <w:r w:rsidRPr="00DB5462">
        <w:rPr>
          <w:rFonts w:ascii="Arial" w:hAnsi="Arial"/>
          <w:sz w:val="18"/>
          <w:lang w:val="fr-FR"/>
        </w:rPr>
        <w:t>650 Route des Lucioles - Sophia Antipolis</w:t>
      </w:r>
    </w:p>
    <w:p w14:paraId="06065550" w14:textId="77777777" w:rsidR="00080512" w:rsidRPr="00DB5462" w:rsidRDefault="00080512">
      <w:pPr>
        <w:pStyle w:val="FP"/>
        <w:framePr w:wrap="notBeside" w:hAnchor="margin" w:yAlign="center"/>
        <w:ind w:left="2835" w:right="2835"/>
        <w:jc w:val="center"/>
        <w:rPr>
          <w:rFonts w:ascii="Arial" w:hAnsi="Arial"/>
          <w:sz w:val="18"/>
          <w:lang w:val="fr-FR"/>
        </w:rPr>
      </w:pPr>
      <w:r w:rsidRPr="00DB5462">
        <w:rPr>
          <w:rFonts w:ascii="Arial" w:hAnsi="Arial"/>
          <w:sz w:val="18"/>
          <w:lang w:val="fr-FR"/>
        </w:rPr>
        <w:t>Valbonne - FRANCE</w:t>
      </w:r>
    </w:p>
    <w:p w14:paraId="3C0397C2" w14:textId="77777777" w:rsidR="00080512" w:rsidRPr="00C64F21" w:rsidRDefault="00080512">
      <w:pPr>
        <w:pStyle w:val="FP"/>
        <w:framePr w:wrap="notBeside" w:hAnchor="margin" w:yAlign="center"/>
        <w:spacing w:after="20"/>
        <w:ind w:left="2835" w:right="2835"/>
        <w:jc w:val="center"/>
        <w:rPr>
          <w:rFonts w:ascii="Arial" w:hAnsi="Arial"/>
          <w:sz w:val="18"/>
        </w:rPr>
      </w:pPr>
      <w:r w:rsidRPr="00C64F21">
        <w:rPr>
          <w:rFonts w:ascii="Arial" w:hAnsi="Arial"/>
          <w:sz w:val="18"/>
        </w:rPr>
        <w:t>Tel.: +33 4 92 94 42 00 Fax: +33 4 93 65 47 16</w:t>
      </w:r>
    </w:p>
    <w:p w14:paraId="70E1C211" w14:textId="77777777" w:rsidR="00080512" w:rsidRPr="00C64F21" w:rsidRDefault="00080512">
      <w:pPr>
        <w:pStyle w:val="FP"/>
        <w:framePr w:wrap="notBeside" w:hAnchor="margin" w:yAlign="center"/>
        <w:pBdr>
          <w:bottom w:val="single" w:sz="6" w:space="1" w:color="auto"/>
        </w:pBdr>
        <w:spacing w:before="240"/>
        <w:ind w:left="2835" w:right="2835"/>
        <w:jc w:val="center"/>
      </w:pPr>
      <w:r w:rsidRPr="00C64F21">
        <w:t>Internet</w:t>
      </w:r>
    </w:p>
    <w:p w14:paraId="1FDF0927" w14:textId="77777777" w:rsidR="00080512" w:rsidRPr="00C64F21" w:rsidRDefault="00080512">
      <w:pPr>
        <w:pStyle w:val="FP"/>
        <w:framePr w:wrap="notBeside" w:hAnchor="margin" w:yAlign="center"/>
        <w:ind w:left="2835" w:right="2835"/>
        <w:jc w:val="center"/>
        <w:rPr>
          <w:rFonts w:ascii="Arial" w:hAnsi="Arial"/>
          <w:sz w:val="18"/>
        </w:rPr>
      </w:pPr>
      <w:r w:rsidRPr="00C64F21">
        <w:rPr>
          <w:rFonts w:ascii="Arial" w:hAnsi="Arial"/>
          <w:sz w:val="18"/>
        </w:rPr>
        <w:t>http://www.3gpp.org</w:t>
      </w:r>
    </w:p>
    <w:p w14:paraId="4A6EE420" w14:textId="77777777" w:rsidR="00080512" w:rsidRPr="00C64F21" w:rsidRDefault="00080512"/>
    <w:bookmarkEnd w:id="2"/>
    <w:p w14:paraId="1B3279FE" w14:textId="77777777" w:rsidR="00B17FF3" w:rsidRPr="00C64F21" w:rsidRDefault="00B17FF3" w:rsidP="00B17FF3">
      <w:pPr>
        <w:pStyle w:val="FP"/>
        <w:framePr w:h="3057" w:hRule="exact" w:wrap="notBeside" w:vAnchor="page" w:hAnchor="margin" w:y="12605"/>
        <w:pBdr>
          <w:bottom w:val="single" w:sz="6" w:space="1" w:color="auto"/>
        </w:pBdr>
        <w:spacing w:after="240"/>
        <w:jc w:val="center"/>
        <w:rPr>
          <w:rFonts w:ascii="Arial" w:hAnsi="Arial"/>
          <w:b/>
          <w:i/>
          <w:noProof/>
        </w:rPr>
      </w:pPr>
      <w:r w:rsidRPr="00C64F21">
        <w:rPr>
          <w:rFonts w:ascii="Arial" w:hAnsi="Arial"/>
          <w:b/>
          <w:i/>
          <w:noProof/>
        </w:rPr>
        <w:t>Copyright Notification</w:t>
      </w:r>
    </w:p>
    <w:p w14:paraId="7A7EBAFE" w14:textId="77777777" w:rsidR="00B17FF3" w:rsidRPr="00C64F21" w:rsidRDefault="00B17FF3" w:rsidP="00B17FF3">
      <w:pPr>
        <w:pStyle w:val="FP"/>
        <w:framePr w:h="3057" w:hRule="exact" w:wrap="notBeside" w:vAnchor="page" w:hAnchor="margin" w:y="12605"/>
        <w:jc w:val="center"/>
        <w:rPr>
          <w:noProof/>
        </w:rPr>
      </w:pPr>
      <w:r w:rsidRPr="00C64F21">
        <w:rPr>
          <w:noProof/>
        </w:rPr>
        <w:t>No part may be reproduced except as authorized by written permission.</w:t>
      </w:r>
      <w:r w:rsidRPr="00C64F21">
        <w:rPr>
          <w:noProof/>
        </w:rPr>
        <w:br/>
        <w:t>The copyright and the foregoing restriction extend to reproduction in all media.</w:t>
      </w:r>
    </w:p>
    <w:p w14:paraId="6AD8AB8A" w14:textId="77777777" w:rsidR="00B17FF3" w:rsidRPr="00C64F21" w:rsidRDefault="00B17FF3" w:rsidP="00B17FF3">
      <w:pPr>
        <w:pStyle w:val="FP"/>
        <w:framePr w:h="3057" w:hRule="exact" w:wrap="notBeside" w:vAnchor="page" w:hAnchor="margin" w:y="12605"/>
        <w:jc w:val="center"/>
        <w:rPr>
          <w:noProof/>
        </w:rPr>
      </w:pPr>
    </w:p>
    <w:p w14:paraId="1539C459" w14:textId="77777777" w:rsidR="00B17FF3" w:rsidRPr="00C64F21" w:rsidRDefault="00B17FF3" w:rsidP="00B17FF3">
      <w:pPr>
        <w:pStyle w:val="FP"/>
        <w:framePr w:h="3057" w:hRule="exact" w:wrap="notBeside" w:vAnchor="page" w:hAnchor="margin" w:y="12605"/>
        <w:jc w:val="center"/>
        <w:rPr>
          <w:noProof/>
          <w:sz w:val="18"/>
        </w:rPr>
      </w:pPr>
      <w:r w:rsidRPr="00C64F21">
        <w:rPr>
          <w:noProof/>
          <w:sz w:val="18"/>
        </w:rPr>
        <w:t xml:space="preserve">© </w:t>
      </w:r>
      <w:r w:rsidR="00353F51" w:rsidRPr="00C64F21">
        <w:rPr>
          <w:noProof/>
          <w:sz w:val="18"/>
        </w:rPr>
        <w:t>201</w:t>
      </w:r>
      <w:r w:rsidR="00353F51">
        <w:rPr>
          <w:noProof/>
          <w:sz w:val="18"/>
        </w:rPr>
        <w:t>8</w:t>
      </w:r>
      <w:r w:rsidRPr="00C64F21">
        <w:rPr>
          <w:noProof/>
          <w:sz w:val="18"/>
        </w:rPr>
        <w:t>, 3GPP Organizational Partners (ARIB, ATIS, CCSA, ETSI, TSDSI, TTA, TTC).</w:t>
      </w:r>
      <w:bookmarkStart w:id="3" w:name="copyrightaddon"/>
      <w:bookmarkEnd w:id="3"/>
    </w:p>
    <w:p w14:paraId="642E3D82" w14:textId="77777777" w:rsidR="00B17FF3" w:rsidRPr="00C64F21" w:rsidRDefault="00B17FF3" w:rsidP="00B17FF3">
      <w:pPr>
        <w:pStyle w:val="FP"/>
        <w:framePr w:h="3057" w:hRule="exact" w:wrap="notBeside" w:vAnchor="page" w:hAnchor="margin" w:y="12605"/>
        <w:jc w:val="center"/>
        <w:rPr>
          <w:noProof/>
          <w:sz w:val="18"/>
        </w:rPr>
      </w:pPr>
      <w:r w:rsidRPr="00C64F21">
        <w:rPr>
          <w:noProof/>
          <w:sz w:val="18"/>
        </w:rPr>
        <w:t>All rights reserved.</w:t>
      </w:r>
    </w:p>
    <w:p w14:paraId="5CFA8063" w14:textId="77777777" w:rsidR="00B17FF3" w:rsidRPr="00C64F21" w:rsidRDefault="00B17FF3" w:rsidP="00B17FF3">
      <w:pPr>
        <w:pStyle w:val="FP"/>
        <w:framePr w:h="3057" w:hRule="exact" w:wrap="notBeside" w:vAnchor="page" w:hAnchor="margin" w:y="12605"/>
        <w:rPr>
          <w:noProof/>
          <w:sz w:val="18"/>
        </w:rPr>
      </w:pPr>
    </w:p>
    <w:p w14:paraId="111C3FD7" w14:textId="77777777" w:rsidR="00B17FF3" w:rsidRPr="00C64F21" w:rsidRDefault="00B17FF3" w:rsidP="00B17FF3">
      <w:pPr>
        <w:pStyle w:val="FP"/>
        <w:framePr w:h="3057" w:hRule="exact" w:wrap="notBeside" w:vAnchor="page" w:hAnchor="margin" w:y="12605"/>
        <w:rPr>
          <w:noProof/>
          <w:sz w:val="18"/>
        </w:rPr>
      </w:pPr>
      <w:r w:rsidRPr="00C64F21">
        <w:rPr>
          <w:noProof/>
          <w:sz w:val="18"/>
        </w:rPr>
        <w:t>UMTS™ is a Trade Mark of ETSI registered for the benefit of its members</w:t>
      </w:r>
    </w:p>
    <w:p w14:paraId="03C9E7D6" w14:textId="77777777" w:rsidR="00B17FF3" w:rsidRPr="00C64F21" w:rsidRDefault="00B17FF3" w:rsidP="00B17FF3">
      <w:pPr>
        <w:pStyle w:val="FP"/>
        <w:framePr w:h="3057" w:hRule="exact" w:wrap="notBeside" w:vAnchor="page" w:hAnchor="margin" w:y="12605"/>
        <w:rPr>
          <w:noProof/>
          <w:sz w:val="18"/>
        </w:rPr>
      </w:pPr>
      <w:r w:rsidRPr="00C64F21">
        <w:rPr>
          <w:noProof/>
          <w:sz w:val="18"/>
        </w:rPr>
        <w:t>3GPP™ is a Trade Mark of ETSI registered for the benefit of its Members and of the 3GPP Organizational Partners</w:t>
      </w:r>
      <w:r w:rsidRPr="00C64F21">
        <w:rPr>
          <w:noProof/>
          <w:sz w:val="18"/>
        </w:rPr>
        <w:br/>
        <w:t>LTE™ is a Trade Mark of ETSI registered for the benefit of its Members and of the 3GPP Organizational Partners</w:t>
      </w:r>
    </w:p>
    <w:p w14:paraId="73CFB037" w14:textId="77777777" w:rsidR="00B17FF3" w:rsidRPr="00C64F21" w:rsidRDefault="00B17FF3" w:rsidP="00B17FF3">
      <w:pPr>
        <w:pStyle w:val="FP"/>
        <w:framePr w:h="3057" w:hRule="exact" w:wrap="notBeside" w:vAnchor="page" w:hAnchor="margin" w:y="12605"/>
        <w:rPr>
          <w:noProof/>
          <w:sz w:val="18"/>
        </w:rPr>
      </w:pPr>
      <w:r w:rsidRPr="00C64F21">
        <w:rPr>
          <w:noProof/>
          <w:sz w:val="18"/>
        </w:rPr>
        <w:t>GSM® and the GSM logo are registered and owned by the GSM Association</w:t>
      </w:r>
    </w:p>
    <w:p w14:paraId="01A82605" w14:textId="77777777" w:rsidR="00B17FF3" w:rsidRPr="00C64F21" w:rsidRDefault="00B17FF3" w:rsidP="00B17FF3">
      <w:pPr>
        <w:pStyle w:val="TT"/>
      </w:pPr>
      <w:r w:rsidRPr="00C64F21">
        <w:br w:type="page"/>
      </w:r>
      <w:r w:rsidRPr="00C64F21">
        <w:lastRenderedPageBreak/>
        <w:t>Contents</w:t>
      </w:r>
    </w:p>
    <w:p w14:paraId="469B4C2B" w14:textId="0E3C15CF" w:rsidR="00B77892" w:rsidRDefault="00B77892">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rsidRPr="0010270C">
        <w:rPr>
          <w:color w:val="000000"/>
        </w:rPr>
        <w:t>F</w:t>
      </w:r>
      <w:r w:rsidRPr="00B77892">
        <w:t>oreword</w:t>
      </w:r>
      <w:r w:rsidRPr="00B77892">
        <w:tab/>
      </w:r>
      <w:r>
        <w:fldChar w:fldCharType="begin" w:fldLock="1"/>
      </w:r>
      <w:r>
        <w:instrText xml:space="preserve"> PAGEREF _Toc525748036 \h </w:instrText>
      </w:r>
      <w:r>
        <w:fldChar w:fldCharType="separate"/>
      </w:r>
      <w:r>
        <w:t>5</w:t>
      </w:r>
      <w:r>
        <w:fldChar w:fldCharType="end"/>
      </w:r>
    </w:p>
    <w:p w14:paraId="4EC5F060" w14:textId="33B964D0" w:rsidR="00B77892" w:rsidRDefault="00B77892">
      <w:pPr>
        <w:pStyle w:val="TOC1"/>
        <w:rPr>
          <w:rFonts w:asciiTheme="minorHAnsi" w:eastAsiaTheme="minorEastAsia" w:hAnsiTheme="minorHAnsi" w:cstheme="minorBidi"/>
          <w:szCs w:val="22"/>
          <w:lang w:eastAsia="en-GB"/>
        </w:rPr>
      </w:pPr>
      <w:r w:rsidRPr="00B77892">
        <w:t>1</w:t>
      </w:r>
      <w:r>
        <w:rPr>
          <w:rFonts w:asciiTheme="minorHAnsi" w:eastAsiaTheme="minorEastAsia" w:hAnsiTheme="minorHAnsi" w:cstheme="minorBidi"/>
          <w:szCs w:val="22"/>
          <w:lang w:eastAsia="en-GB"/>
        </w:rPr>
        <w:tab/>
      </w:r>
      <w:r w:rsidRPr="0010270C">
        <w:rPr>
          <w:color w:val="000000"/>
        </w:rPr>
        <w:t>Scope</w:t>
      </w:r>
      <w:r>
        <w:tab/>
      </w:r>
      <w:r>
        <w:fldChar w:fldCharType="begin" w:fldLock="1"/>
      </w:r>
      <w:r>
        <w:instrText xml:space="preserve"> PAGEREF _Toc525748037 \h </w:instrText>
      </w:r>
      <w:r>
        <w:fldChar w:fldCharType="separate"/>
      </w:r>
      <w:r>
        <w:t>6</w:t>
      </w:r>
      <w:r>
        <w:fldChar w:fldCharType="end"/>
      </w:r>
    </w:p>
    <w:p w14:paraId="1AA37C27" w14:textId="18D72621" w:rsidR="00B77892" w:rsidRDefault="00B77892">
      <w:pPr>
        <w:pStyle w:val="TOC1"/>
        <w:rPr>
          <w:rFonts w:asciiTheme="minorHAnsi" w:eastAsiaTheme="minorEastAsia" w:hAnsiTheme="minorHAnsi" w:cstheme="minorBidi"/>
          <w:szCs w:val="22"/>
          <w:lang w:eastAsia="en-GB"/>
        </w:rPr>
      </w:pPr>
      <w:r w:rsidRPr="00B77892">
        <w:t>2</w:t>
      </w:r>
      <w:r>
        <w:rPr>
          <w:rFonts w:asciiTheme="minorHAnsi" w:eastAsiaTheme="minorEastAsia" w:hAnsiTheme="minorHAnsi" w:cstheme="minorBidi"/>
          <w:szCs w:val="22"/>
          <w:lang w:eastAsia="en-GB"/>
        </w:rPr>
        <w:tab/>
      </w:r>
      <w:r w:rsidRPr="0010270C">
        <w:rPr>
          <w:color w:val="000000"/>
        </w:rPr>
        <w:t>References</w:t>
      </w:r>
      <w:r>
        <w:tab/>
      </w:r>
      <w:r>
        <w:fldChar w:fldCharType="begin" w:fldLock="1"/>
      </w:r>
      <w:r>
        <w:instrText xml:space="preserve"> PAGEREF _Toc525748038 \h </w:instrText>
      </w:r>
      <w:r>
        <w:fldChar w:fldCharType="separate"/>
      </w:r>
      <w:r>
        <w:t>6</w:t>
      </w:r>
      <w:r>
        <w:fldChar w:fldCharType="end"/>
      </w:r>
    </w:p>
    <w:p w14:paraId="0CDE9F84" w14:textId="42C69978" w:rsidR="00B77892" w:rsidRDefault="00B77892">
      <w:pPr>
        <w:pStyle w:val="TOC1"/>
        <w:rPr>
          <w:rFonts w:asciiTheme="minorHAnsi" w:eastAsiaTheme="minorEastAsia" w:hAnsiTheme="minorHAnsi" w:cstheme="minorBidi"/>
          <w:szCs w:val="22"/>
          <w:lang w:eastAsia="en-GB"/>
        </w:rPr>
      </w:pPr>
      <w:r w:rsidRPr="00B77892">
        <w:t>3</w:t>
      </w:r>
      <w:r>
        <w:rPr>
          <w:rFonts w:asciiTheme="minorHAnsi" w:eastAsiaTheme="minorEastAsia" w:hAnsiTheme="minorHAnsi" w:cstheme="minorBidi"/>
          <w:szCs w:val="22"/>
          <w:lang w:eastAsia="en-GB"/>
        </w:rPr>
        <w:tab/>
      </w:r>
      <w:r w:rsidRPr="0010270C">
        <w:rPr>
          <w:color w:val="000000"/>
        </w:rPr>
        <w:t>Definitions, symbols and abbreviations</w:t>
      </w:r>
      <w:r>
        <w:tab/>
      </w:r>
      <w:r>
        <w:fldChar w:fldCharType="begin" w:fldLock="1"/>
      </w:r>
      <w:r>
        <w:instrText xml:space="preserve"> PAGEREF _Toc525748039 \h </w:instrText>
      </w:r>
      <w:r>
        <w:fldChar w:fldCharType="separate"/>
      </w:r>
      <w:r>
        <w:t>6</w:t>
      </w:r>
      <w:r>
        <w:fldChar w:fldCharType="end"/>
      </w:r>
    </w:p>
    <w:p w14:paraId="539A3908" w14:textId="1AD58139" w:rsidR="00B77892" w:rsidRDefault="00B77892">
      <w:pPr>
        <w:pStyle w:val="TOC2"/>
        <w:rPr>
          <w:rFonts w:asciiTheme="minorHAnsi" w:eastAsiaTheme="minorEastAsia" w:hAnsiTheme="minorHAnsi" w:cstheme="minorBidi"/>
          <w:sz w:val="22"/>
          <w:szCs w:val="22"/>
          <w:lang w:eastAsia="en-GB"/>
        </w:rPr>
      </w:pPr>
      <w:r w:rsidRPr="00B77892">
        <w:t>3.1</w:t>
      </w:r>
      <w:r w:rsidRPr="00B77892">
        <w:rPr>
          <w:rFonts w:asciiTheme="minorHAnsi" w:eastAsiaTheme="minorEastAsia" w:hAnsiTheme="minorHAnsi" w:cstheme="minorBidi"/>
          <w:sz w:val="22"/>
          <w:szCs w:val="22"/>
          <w:lang w:eastAsia="en-GB"/>
        </w:rPr>
        <w:tab/>
      </w:r>
      <w:r w:rsidRPr="0010270C">
        <w:rPr>
          <w:color w:val="000000"/>
        </w:rPr>
        <w:t>Definitions</w:t>
      </w:r>
      <w:r>
        <w:tab/>
      </w:r>
      <w:r>
        <w:fldChar w:fldCharType="begin" w:fldLock="1"/>
      </w:r>
      <w:r>
        <w:instrText xml:space="preserve"> PAGEREF _Toc525748040 \h </w:instrText>
      </w:r>
      <w:r>
        <w:fldChar w:fldCharType="separate"/>
      </w:r>
      <w:r>
        <w:t>6</w:t>
      </w:r>
      <w:r>
        <w:fldChar w:fldCharType="end"/>
      </w:r>
    </w:p>
    <w:p w14:paraId="5E8ADCF1" w14:textId="02954068" w:rsidR="00B77892" w:rsidRDefault="00B77892">
      <w:pPr>
        <w:pStyle w:val="TOC2"/>
        <w:rPr>
          <w:rFonts w:asciiTheme="minorHAnsi" w:eastAsiaTheme="minorEastAsia" w:hAnsiTheme="minorHAnsi" w:cstheme="minorBidi"/>
          <w:sz w:val="22"/>
          <w:szCs w:val="22"/>
          <w:lang w:eastAsia="en-GB"/>
        </w:rPr>
      </w:pPr>
      <w:r w:rsidRPr="00B77892">
        <w:t>3.2</w:t>
      </w:r>
      <w:r w:rsidRPr="00B77892">
        <w:rPr>
          <w:rFonts w:asciiTheme="minorHAnsi" w:eastAsiaTheme="minorEastAsia" w:hAnsiTheme="minorHAnsi" w:cstheme="minorBidi"/>
          <w:sz w:val="22"/>
          <w:szCs w:val="22"/>
          <w:lang w:eastAsia="en-GB"/>
        </w:rPr>
        <w:tab/>
      </w:r>
      <w:r w:rsidRPr="0010270C">
        <w:rPr>
          <w:color w:val="000000"/>
        </w:rPr>
        <w:t>Symbols</w:t>
      </w:r>
      <w:r>
        <w:tab/>
      </w:r>
      <w:r>
        <w:fldChar w:fldCharType="begin" w:fldLock="1"/>
      </w:r>
      <w:r>
        <w:instrText xml:space="preserve"> PAGEREF _Toc525748041 \h </w:instrText>
      </w:r>
      <w:r>
        <w:fldChar w:fldCharType="separate"/>
      </w:r>
      <w:r>
        <w:t>6</w:t>
      </w:r>
      <w:r>
        <w:fldChar w:fldCharType="end"/>
      </w:r>
    </w:p>
    <w:p w14:paraId="104AFF1E" w14:textId="371330B1" w:rsidR="00B77892" w:rsidRDefault="00B77892">
      <w:pPr>
        <w:pStyle w:val="TOC2"/>
        <w:rPr>
          <w:rFonts w:asciiTheme="minorHAnsi" w:eastAsiaTheme="minorEastAsia" w:hAnsiTheme="minorHAnsi" w:cstheme="minorBidi"/>
          <w:sz w:val="22"/>
          <w:szCs w:val="22"/>
          <w:lang w:eastAsia="en-GB"/>
        </w:rPr>
      </w:pPr>
      <w:r w:rsidRPr="00B77892">
        <w:t>3.3</w:t>
      </w:r>
      <w:r w:rsidRPr="00B77892">
        <w:rPr>
          <w:rFonts w:asciiTheme="minorHAnsi" w:eastAsiaTheme="minorEastAsia" w:hAnsiTheme="minorHAnsi" w:cstheme="minorBidi"/>
          <w:sz w:val="22"/>
          <w:szCs w:val="22"/>
          <w:lang w:eastAsia="en-GB"/>
        </w:rPr>
        <w:tab/>
      </w:r>
      <w:r w:rsidRPr="0010270C">
        <w:rPr>
          <w:color w:val="000000"/>
        </w:rPr>
        <w:t>Abbreviations</w:t>
      </w:r>
      <w:r>
        <w:tab/>
      </w:r>
      <w:r>
        <w:fldChar w:fldCharType="begin" w:fldLock="1"/>
      </w:r>
      <w:r>
        <w:instrText xml:space="preserve"> PAGEREF _Toc525748042 \h </w:instrText>
      </w:r>
      <w:r>
        <w:fldChar w:fldCharType="separate"/>
      </w:r>
      <w:r>
        <w:t>6</w:t>
      </w:r>
      <w:r>
        <w:fldChar w:fldCharType="end"/>
      </w:r>
    </w:p>
    <w:p w14:paraId="2829D527" w14:textId="3CE8F4F6" w:rsidR="00B77892" w:rsidRDefault="00B77892">
      <w:pPr>
        <w:pStyle w:val="TOC1"/>
        <w:rPr>
          <w:rFonts w:asciiTheme="minorHAnsi" w:eastAsiaTheme="minorEastAsia" w:hAnsiTheme="minorHAnsi" w:cstheme="minorBidi"/>
          <w:szCs w:val="22"/>
          <w:lang w:eastAsia="en-GB"/>
        </w:rPr>
      </w:pPr>
      <w:r w:rsidRPr="00B77892">
        <w:t>4</w:t>
      </w:r>
      <w:r>
        <w:rPr>
          <w:rFonts w:asciiTheme="minorHAnsi" w:eastAsiaTheme="minorEastAsia" w:hAnsiTheme="minorHAnsi" w:cstheme="minorBidi"/>
          <w:szCs w:val="22"/>
          <w:lang w:eastAsia="en-GB"/>
        </w:rPr>
        <w:tab/>
      </w:r>
      <w:r w:rsidRPr="0010270C">
        <w:rPr>
          <w:color w:val="000000"/>
        </w:rPr>
        <w:t>Power control</w:t>
      </w:r>
      <w:r>
        <w:tab/>
      </w:r>
      <w:r>
        <w:fldChar w:fldCharType="begin" w:fldLock="1"/>
      </w:r>
      <w:r>
        <w:instrText xml:space="preserve"> PAGEREF _Toc525748043 \h </w:instrText>
      </w:r>
      <w:r>
        <w:fldChar w:fldCharType="separate"/>
      </w:r>
      <w:r>
        <w:t>7</w:t>
      </w:r>
      <w:r>
        <w:fldChar w:fldCharType="end"/>
      </w:r>
    </w:p>
    <w:p w14:paraId="67E2F5EF" w14:textId="617EF0A2" w:rsidR="00B77892" w:rsidRDefault="00B77892">
      <w:pPr>
        <w:pStyle w:val="TOC2"/>
        <w:rPr>
          <w:rFonts w:asciiTheme="minorHAnsi" w:eastAsiaTheme="minorEastAsia" w:hAnsiTheme="minorHAnsi" w:cstheme="minorBidi"/>
          <w:sz w:val="22"/>
          <w:szCs w:val="22"/>
          <w:lang w:eastAsia="en-GB"/>
        </w:rPr>
      </w:pPr>
      <w:r w:rsidRPr="00B77892">
        <w:t>4.1</w:t>
      </w:r>
      <w:r w:rsidRPr="00B77892">
        <w:rPr>
          <w:rFonts w:asciiTheme="minorHAnsi" w:eastAsiaTheme="minorEastAsia" w:hAnsiTheme="minorHAnsi" w:cstheme="minorBidi"/>
          <w:sz w:val="22"/>
          <w:szCs w:val="22"/>
          <w:lang w:eastAsia="en-GB"/>
        </w:rPr>
        <w:tab/>
      </w:r>
      <w:r w:rsidRPr="0010270C">
        <w:rPr>
          <w:color w:val="000000"/>
        </w:rPr>
        <w:t>Power allocation for downlink</w:t>
      </w:r>
      <w:r>
        <w:tab/>
      </w:r>
      <w:r>
        <w:fldChar w:fldCharType="begin" w:fldLock="1"/>
      </w:r>
      <w:r>
        <w:instrText xml:space="preserve"> PAGEREF _Toc525748044 \h </w:instrText>
      </w:r>
      <w:r>
        <w:fldChar w:fldCharType="separate"/>
      </w:r>
      <w:r>
        <w:t>7</w:t>
      </w:r>
      <w:r>
        <w:fldChar w:fldCharType="end"/>
      </w:r>
    </w:p>
    <w:p w14:paraId="0901B795" w14:textId="39178964" w:rsidR="00B77892" w:rsidRDefault="00B77892">
      <w:pPr>
        <w:pStyle w:val="TOC1"/>
        <w:rPr>
          <w:rFonts w:asciiTheme="minorHAnsi" w:eastAsiaTheme="minorEastAsia" w:hAnsiTheme="minorHAnsi" w:cstheme="minorBidi"/>
          <w:szCs w:val="22"/>
          <w:lang w:eastAsia="en-GB"/>
        </w:rPr>
      </w:pPr>
      <w:r w:rsidRPr="00B77892">
        <w:t>5</w:t>
      </w:r>
      <w:r>
        <w:rPr>
          <w:rFonts w:asciiTheme="minorHAnsi" w:eastAsiaTheme="minorEastAsia" w:hAnsiTheme="minorHAnsi" w:cstheme="minorBidi"/>
          <w:szCs w:val="22"/>
          <w:lang w:eastAsia="en-GB"/>
        </w:rPr>
        <w:tab/>
      </w:r>
      <w:r w:rsidRPr="0010270C">
        <w:rPr>
          <w:color w:val="000000"/>
        </w:rPr>
        <w:t>Physical downlink shared channel related procedures</w:t>
      </w:r>
      <w:r>
        <w:tab/>
      </w:r>
      <w:r>
        <w:fldChar w:fldCharType="begin" w:fldLock="1"/>
      </w:r>
      <w:r>
        <w:instrText xml:space="preserve"> PAGEREF _Toc525748045 \h </w:instrText>
      </w:r>
      <w:r>
        <w:fldChar w:fldCharType="separate"/>
      </w:r>
      <w:r>
        <w:t>8</w:t>
      </w:r>
      <w:r>
        <w:fldChar w:fldCharType="end"/>
      </w:r>
    </w:p>
    <w:p w14:paraId="21EC75DE" w14:textId="5C5D3BC5" w:rsidR="00B77892" w:rsidRDefault="00B77892">
      <w:pPr>
        <w:pStyle w:val="TOC2"/>
        <w:rPr>
          <w:rFonts w:asciiTheme="minorHAnsi" w:eastAsiaTheme="minorEastAsia" w:hAnsiTheme="minorHAnsi" w:cstheme="minorBidi"/>
          <w:sz w:val="22"/>
          <w:szCs w:val="22"/>
          <w:lang w:eastAsia="en-GB"/>
        </w:rPr>
      </w:pPr>
      <w:r w:rsidRPr="00B77892">
        <w:t>5.1</w:t>
      </w:r>
      <w:r w:rsidRPr="00B77892">
        <w:rPr>
          <w:rFonts w:asciiTheme="minorHAnsi" w:eastAsiaTheme="minorEastAsia" w:hAnsiTheme="minorHAnsi" w:cstheme="minorBidi"/>
          <w:sz w:val="22"/>
          <w:szCs w:val="22"/>
          <w:lang w:eastAsia="en-GB"/>
        </w:rPr>
        <w:tab/>
      </w:r>
      <w:r w:rsidRPr="0010270C">
        <w:rPr>
          <w:color w:val="000000"/>
        </w:rPr>
        <w:t>UE procedure for receiving the physical downlink shared channel</w:t>
      </w:r>
      <w:r>
        <w:tab/>
      </w:r>
      <w:r>
        <w:fldChar w:fldCharType="begin" w:fldLock="1"/>
      </w:r>
      <w:r>
        <w:instrText xml:space="preserve"> PAGEREF _Toc525748046 \h </w:instrText>
      </w:r>
      <w:r>
        <w:fldChar w:fldCharType="separate"/>
      </w:r>
      <w:r>
        <w:t>8</w:t>
      </w:r>
      <w:r>
        <w:fldChar w:fldCharType="end"/>
      </w:r>
    </w:p>
    <w:p w14:paraId="07729BF8" w14:textId="19585B5F" w:rsidR="00B77892" w:rsidRDefault="00B77892">
      <w:pPr>
        <w:pStyle w:val="TOC3"/>
        <w:rPr>
          <w:rFonts w:asciiTheme="minorHAnsi" w:eastAsiaTheme="minorEastAsia" w:hAnsiTheme="minorHAnsi" w:cstheme="minorBidi"/>
          <w:sz w:val="22"/>
          <w:szCs w:val="22"/>
          <w:lang w:eastAsia="en-GB"/>
        </w:rPr>
      </w:pPr>
      <w:r w:rsidRPr="00B77892">
        <w:t>5.1.1</w:t>
      </w:r>
      <w:r w:rsidRPr="00B77892">
        <w:rPr>
          <w:rFonts w:asciiTheme="minorHAnsi" w:eastAsiaTheme="minorEastAsia" w:hAnsiTheme="minorHAnsi" w:cstheme="minorBidi"/>
          <w:sz w:val="22"/>
          <w:szCs w:val="22"/>
          <w:lang w:eastAsia="en-GB"/>
        </w:rPr>
        <w:tab/>
      </w:r>
      <w:r w:rsidRPr="0010270C">
        <w:rPr>
          <w:color w:val="000000"/>
        </w:rPr>
        <w:t>Transmission schemes</w:t>
      </w:r>
      <w:r>
        <w:tab/>
      </w:r>
      <w:r>
        <w:fldChar w:fldCharType="begin" w:fldLock="1"/>
      </w:r>
      <w:r>
        <w:instrText xml:space="preserve"> PAGEREF _Toc525748047 \h </w:instrText>
      </w:r>
      <w:r>
        <w:fldChar w:fldCharType="separate"/>
      </w:r>
      <w:r>
        <w:t>10</w:t>
      </w:r>
      <w:r>
        <w:fldChar w:fldCharType="end"/>
      </w:r>
    </w:p>
    <w:p w14:paraId="52D63629" w14:textId="39C52EA5" w:rsidR="00B77892" w:rsidRDefault="00B77892">
      <w:pPr>
        <w:pStyle w:val="TOC4"/>
        <w:rPr>
          <w:rFonts w:asciiTheme="minorHAnsi" w:eastAsiaTheme="minorEastAsia" w:hAnsiTheme="minorHAnsi" w:cstheme="minorBidi"/>
          <w:sz w:val="22"/>
          <w:szCs w:val="22"/>
          <w:lang w:eastAsia="en-GB"/>
        </w:rPr>
      </w:pPr>
      <w:r w:rsidRPr="00B77892">
        <w:t>5.1.1.1</w:t>
      </w:r>
      <w:r w:rsidRPr="00B77892">
        <w:rPr>
          <w:rFonts w:asciiTheme="minorHAnsi" w:eastAsiaTheme="minorEastAsia" w:hAnsiTheme="minorHAnsi" w:cstheme="minorBidi"/>
          <w:sz w:val="22"/>
          <w:szCs w:val="22"/>
          <w:lang w:eastAsia="en-GB"/>
        </w:rPr>
        <w:tab/>
      </w:r>
      <w:r w:rsidRPr="0010270C">
        <w:rPr>
          <w:color w:val="000000"/>
        </w:rPr>
        <w:t>Transmission scheme 1</w:t>
      </w:r>
      <w:r>
        <w:tab/>
      </w:r>
      <w:r>
        <w:fldChar w:fldCharType="begin" w:fldLock="1"/>
      </w:r>
      <w:r>
        <w:instrText xml:space="preserve"> PAGEREF _Toc525748048 \h </w:instrText>
      </w:r>
      <w:r>
        <w:fldChar w:fldCharType="separate"/>
      </w:r>
      <w:r>
        <w:t>10</w:t>
      </w:r>
      <w:r>
        <w:fldChar w:fldCharType="end"/>
      </w:r>
    </w:p>
    <w:p w14:paraId="7EE89E27" w14:textId="50FD53CE" w:rsidR="00B77892" w:rsidRDefault="00B77892">
      <w:pPr>
        <w:pStyle w:val="TOC3"/>
        <w:rPr>
          <w:rFonts w:asciiTheme="minorHAnsi" w:eastAsiaTheme="minorEastAsia" w:hAnsiTheme="minorHAnsi" w:cstheme="minorBidi"/>
          <w:sz w:val="22"/>
          <w:szCs w:val="22"/>
          <w:lang w:eastAsia="en-GB"/>
        </w:rPr>
      </w:pPr>
      <w:r w:rsidRPr="00B77892">
        <w:t>5.1.2</w:t>
      </w:r>
      <w:r w:rsidRPr="00B77892">
        <w:rPr>
          <w:rFonts w:asciiTheme="minorHAnsi" w:eastAsiaTheme="minorEastAsia" w:hAnsiTheme="minorHAnsi" w:cstheme="minorBidi"/>
          <w:sz w:val="22"/>
          <w:szCs w:val="22"/>
          <w:lang w:eastAsia="en-GB"/>
        </w:rPr>
        <w:tab/>
      </w:r>
      <w:r w:rsidRPr="0010270C">
        <w:rPr>
          <w:color w:val="000000"/>
        </w:rPr>
        <w:t>Resource allocation</w:t>
      </w:r>
      <w:r>
        <w:tab/>
      </w:r>
      <w:r>
        <w:fldChar w:fldCharType="begin" w:fldLock="1"/>
      </w:r>
      <w:r>
        <w:instrText xml:space="preserve"> PAGEREF _Toc525748049 \h </w:instrText>
      </w:r>
      <w:r>
        <w:fldChar w:fldCharType="separate"/>
      </w:r>
      <w:r>
        <w:t>10</w:t>
      </w:r>
      <w:r>
        <w:fldChar w:fldCharType="end"/>
      </w:r>
    </w:p>
    <w:p w14:paraId="3D084783" w14:textId="321B4C34" w:rsidR="00B77892" w:rsidRDefault="00B77892">
      <w:pPr>
        <w:pStyle w:val="TOC4"/>
        <w:rPr>
          <w:rFonts w:asciiTheme="minorHAnsi" w:eastAsiaTheme="minorEastAsia" w:hAnsiTheme="minorHAnsi" w:cstheme="minorBidi"/>
          <w:sz w:val="22"/>
          <w:szCs w:val="22"/>
          <w:lang w:eastAsia="en-GB"/>
        </w:rPr>
      </w:pPr>
      <w:r w:rsidRPr="00B77892">
        <w:t>5.1.2.1</w:t>
      </w:r>
      <w:r w:rsidRPr="00B77892">
        <w:rPr>
          <w:rFonts w:asciiTheme="minorHAnsi" w:eastAsiaTheme="minorEastAsia" w:hAnsiTheme="minorHAnsi" w:cstheme="minorBidi"/>
          <w:sz w:val="22"/>
          <w:szCs w:val="22"/>
          <w:lang w:eastAsia="en-GB"/>
        </w:rPr>
        <w:tab/>
      </w:r>
      <w:r w:rsidRPr="0010270C">
        <w:rPr>
          <w:color w:val="000000"/>
        </w:rPr>
        <w:t>Resource allocation in time domain</w:t>
      </w:r>
      <w:r>
        <w:tab/>
      </w:r>
      <w:r>
        <w:fldChar w:fldCharType="begin" w:fldLock="1"/>
      </w:r>
      <w:r>
        <w:instrText xml:space="preserve"> PAGEREF _Toc525748050 \h </w:instrText>
      </w:r>
      <w:r>
        <w:fldChar w:fldCharType="separate"/>
      </w:r>
      <w:r>
        <w:t>10</w:t>
      </w:r>
      <w:r>
        <w:fldChar w:fldCharType="end"/>
      </w:r>
    </w:p>
    <w:p w14:paraId="01AC447C" w14:textId="55AAFF10" w:rsidR="00B77892" w:rsidRDefault="00B77892">
      <w:pPr>
        <w:pStyle w:val="TOC5"/>
        <w:rPr>
          <w:rFonts w:asciiTheme="minorHAnsi" w:eastAsiaTheme="minorEastAsia" w:hAnsiTheme="minorHAnsi" w:cstheme="minorBidi"/>
          <w:sz w:val="22"/>
          <w:szCs w:val="22"/>
          <w:lang w:eastAsia="en-GB"/>
        </w:rPr>
      </w:pPr>
      <w:r w:rsidRPr="00B77892">
        <w:t>5.1.2.1.1</w:t>
      </w:r>
      <w:r w:rsidRPr="00B77892">
        <w:rPr>
          <w:rFonts w:asciiTheme="minorHAnsi" w:eastAsiaTheme="minorEastAsia" w:hAnsiTheme="minorHAnsi" w:cstheme="minorBidi"/>
          <w:sz w:val="22"/>
          <w:szCs w:val="22"/>
          <w:lang w:eastAsia="en-GB"/>
        </w:rPr>
        <w:tab/>
      </w:r>
      <w:r w:rsidRPr="0010270C">
        <w:rPr>
          <w:color w:val="000000"/>
        </w:rPr>
        <w:t xml:space="preserve">Determination of the </w:t>
      </w:r>
      <w:r w:rsidRPr="0010270C">
        <w:rPr>
          <w:color w:val="000000"/>
          <w:lang w:val="en-US"/>
        </w:rPr>
        <w:t>resource allocation table to be used for PDSCH</w:t>
      </w:r>
      <w:r>
        <w:tab/>
      </w:r>
      <w:r>
        <w:fldChar w:fldCharType="begin" w:fldLock="1"/>
      </w:r>
      <w:r>
        <w:instrText xml:space="preserve"> PAGEREF _Toc525748051 \h </w:instrText>
      </w:r>
      <w:r>
        <w:fldChar w:fldCharType="separate"/>
      </w:r>
      <w:r>
        <w:t>11</w:t>
      </w:r>
      <w:r>
        <w:fldChar w:fldCharType="end"/>
      </w:r>
    </w:p>
    <w:p w14:paraId="48CBFEFF" w14:textId="62B8D9D1" w:rsidR="00B77892" w:rsidRDefault="00B77892">
      <w:pPr>
        <w:pStyle w:val="TOC4"/>
        <w:rPr>
          <w:rFonts w:asciiTheme="minorHAnsi" w:eastAsiaTheme="minorEastAsia" w:hAnsiTheme="minorHAnsi" w:cstheme="minorBidi"/>
          <w:sz w:val="22"/>
          <w:szCs w:val="22"/>
          <w:lang w:eastAsia="en-GB"/>
        </w:rPr>
      </w:pPr>
      <w:r w:rsidRPr="00B77892">
        <w:t>5.1.2.2</w:t>
      </w:r>
      <w:r w:rsidRPr="00B77892">
        <w:rPr>
          <w:rFonts w:asciiTheme="minorHAnsi" w:eastAsiaTheme="minorEastAsia" w:hAnsiTheme="minorHAnsi" w:cstheme="minorBidi"/>
          <w:sz w:val="22"/>
          <w:szCs w:val="22"/>
          <w:lang w:eastAsia="en-GB"/>
        </w:rPr>
        <w:tab/>
      </w:r>
      <w:r w:rsidRPr="0010270C">
        <w:rPr>
          <w:color w:val="000000"/>
        </w:rPr>
        <w:t>Resource allocation in frequency domain</w:t>
      </w:r>
      <w:r>
        <w:tab/>
      </w:r>
      <w:r>
        <w:fldChar w:fldCharType="begin" w:fldLock="1"/>
      </w:r>
      <w:r>
        <w:instrText xml:space="preserve"> PAGEREF _Toc525748052 \h </w:instrText>
      </w:r>
      <w:r>
        <w:fldChar w:fldCharType="separate"/>
      </w:r>
      <w:r>
        <w:t>14</w:t>
      </w:r>
      <w:r>
        <w:fldChar w:fldCharType="end"/>
      </w:r>
    </w:p>
    <w:p w14:paraId="55024E16" w14:textId="6C9E61A7" w:rsidR="00B77892" w:rsidRDefault="00B77892">
      <w:pPr>
        <w:pStyle w:val="TOC5"/>
        <w:rPr>
          <w:rFonts w:asciiTheme="minorHAnsi" w:eastAsiaTheme="minorEastAsia" w:hAnsiTheme="minorHAnsi" w:cstheme="minorBidi"/>
          <w:sz w:val="22"/>
          <w:szCs w:val="22"/>
          <w:lang w:eastAsia="en-GB"/>
        </w:rPr>
      </w:pPr>
      <w:r w:rsidRPr="00B77892">
        <w:t>5.1.2.2.1</w:t>
      </w:r>
      <w:r w:rsidRPr="00B77892">
        <w:rPr>
          <w:rFonts w:asciiTheme="minorHAnsi" w:eastAsiaTheme="minorEastAsia" w:hAnsiTheme="minorHAnsi" w:cstheme="minorBidi"/>
          <w:sz w:val="22"/>
          <w:szCs w:val="22"/>
          <w:lang w:eastAsia="en-GB"/>
        </w:rPr>
        <w:tab/>
      </w:r>
      <w:r w:rsidRPr="0010270C">
        <w:rPr>
          <w:color w:val="000000"/>
        </w:rPr>
        <w:t>Downlink resource allocation type 0</w:t>
      </w:r>
      <w:r>
        <w:tab/>
      </w:r>
      <w:r>
        <w:fldChar w:fldCharType="begin" w:fldLock="1"/>
      </w:r>
      <w:r>
        <w:instrText xml:space="preserve"> PAGEREF _Toc525748053 \h </w:instrText>
      </w:r>
      <w:r>
        <w:fldChar w:fldCharType="separate"/>
      </w:r>
      <w:r>
        <w:t>15</w:t>
      </w:r>
      <w:r>
        <w:fldChar w:fldCharType="end"/>
      </w:r>
    </w:p>
    <w:p w14:paraId="547A7D7B" w14:textId="4E75290A" w:rsidR="00B77892" w:rsidRDefault="00B77892">
      <w:pPr>
        <w:pStyle w:val="TOC5"/>
        <w:rPr>
          <w:rFonts w:asciiTheme="minorHAnsi" w:eastAsiaTheme="minorEastAsia" w:hAnsiTheme="minorHAnsi" w:cstheme="minorBidi"/>
          <w:sz w:val="22"/>
          <w:szCs w:val="22"/>
          <w:lang w:eastAsia="en-GB"/>
        </w:rPr>
      </w:pPr>
      <w:r w:rsidRPr="00B77892">
        <w:t>5.1.2.2.2</w:t>
      </w:r>
      <w:r w:rsidRPr="00B77892">
        <w:rPr>
          <w:rFonts w:asciiTheme="minorHAnsi" w:eastAsiaTheme="minorEastAsia" w:hAnsiTheme="minorHAnsi" w:cstheme="minorBidi"/>
          <w:sz w:val="22"/>
          <w:szCs w:val="22"/>
          <w:lang w:eastAsia="en-GB"/>
        </w:rPr>
        <w:tab/>
      </w:r>
      <w:r w:rsidRPr="0010270C">
        <w:rPr>
          <w:color w:val="000000"/>
        </w:rPr>
        <w:t>Downlink resource allocation type 1</w:t>
      </w:r>
      <w:r>
        <w:tab/>
      </w:r>
      <w:r>
        <w:fldChar w:fldCharType="begin" w:fldLock="1"/>
      </w:r>
      <w:r>
        <w:instrText xml:space="preserve"> PAGEREF _Toc525748054 \h </w:instrText>
      </w:r>
      <w:r>
        <w:fldChar w:fldCharType="separate"/>
      </w:r>
      <w:r>
        <w:t>15</w:t>
      </w:r>
      <w:r>
        <w:fldChar w:fldCharType="end"/>
      </w:r>
    </w:p>
    <w:p w14:paraId="7A2CA934" w14:textId="5C763E19" w:rsidR="00B77892" w:rsidRDefault="00B77892">
      <w:pPr>
        <w:pStyle w:val="TOC4"/>
        <w:rPr>
          <w:rFonts w:asciiTheme="minorHAnsi" w:eastAsiaTheme="minorEastAsia" w:hAnsiTheme="minorHAnsi" w:cstheme="minorBidi"/>
          <w:sz w:val="22"/>
          <w:szCs w:val="22"/>
          <w:lang w:eastAsia="en-GB"/>
        </w:rPr>
      </w:pPr>
      <w:r w:rsidRPr="00B77892">
        <w:t>5.1.2.3</w:t>
      </w:r>
      <w:r w:rsidRPr="00B77892">
        <w:rPr>
          <w:rFonts w:asciiTheme="minorHAnsi" w:eastAsiaTheme="minorEastAsia" w:hAnsiTheme="minorHAnsi" w:cstheme="minorBidi"/>
          <w:sz w:val="22"/>
          <w:szCs w:val="22"/>
          <w:lang w:eastAsia="en-GB"/>
        </w:rPr>
        <w:tab/>
      </w:r>
      <w:r w:rsidRPr="0010270C">
        <w:rPr>
          <w:color w:val="000000"/>
        </w:rPr>
        <w:t>Physical resource block (PRB) bundling</w:t>
      </w:r>
      <w:r>
        <w:tab/>
      </w:r>
      <w:r>
        <w:fldChar w:fldCharType="begin" w:fldLock="1"/>
      </w:r>
      <w:r>
        <w:instrText xml:space="preserve"> PAGEREF _Toc525748055 \h </w:instrText>
      </w:r>
      <w:r>
        <w:fldChar w:fldCharType="separate"/>
      </w:r>
      <w:r>
        <w:t>16</w:t>
      </w:r>
      <w:r>
        <w:fldChar w:fldCharType="end"/>
      </w:r>
    </w:p>
    <w:p w14:paraId="1E6421B6" w14:textId="2604DE1A" w:rsidR="00B77892" w:rsidRDefault="00B77892">
      <w:pPr>
        <w:pStyle w:val="TOC3"/>
        <w:rPr>
          <w:rFonts w:asciiTheme="minorHAnsi" w:eastAsiaTheme="minorEastAsia" w:hAnsiTheme="minorHAnsi" w:cstheme="minorBidi"/>
          <w:sz w:val="22"/>
          <w:szCs w:val="22"/>
          <w:lang w:eastAsia="en-GB"/>
        </w:rPr>
      </w:pPr>
      <w:r w:rsidRPr="00B77892">
        <w:t>5.1.3</w:t>
      </w:r>
      <w:r w:rsidRPr="00B77892">
        <w:rPr>
          <w:rFonts w:asciiTheme="minorHAnsi" w:eastAsiaTheme="minorEastAsia" w:hAnsiTheme="minorHAnsi" w:cstheme="minorBidi"/>
          <w:sz w:val="22"/>
          <w:szCs w:val="22"/>
          <w:lang w:eastAsia="en-GB"/>
        </w:rPr>
        <w:tab/>
      </w:r>
      <w:r w:rsidRPr="0010270C">
        <w:rPr>
          <w:color w:val="000000"/>
        </w:rPr>
        <w:t>Modulation order, target code rate, redundancy version and transport block size determination</w:t>
      </w:r>
      <w:r>
        <w:tab/>
      </w:r>
      <w:r>
        <w:fldChar w:fldCharType="begin" w:fldLock="1"/>
      </w:r>
      <w:r>
        <w:instrText xml:space="preserve"> PAGEREF _Toc525748056 \h </w:instrText>
      </w:r>
      <w:r>
        <w:fldChar w:fldCharType="separate"/>
      </w:r>
      <w:r>
        <w:t>17</w:t>
      </w:r>
      <w:r>
        <w:fldChar w:fldCharType="end"/>
      </w:r>
    </w:p>
    <w:p w14:paraId="026DF34D" w14:textId="5B1350BC" w:rsidR="00B77892" w:rsidRDefault="00B77892">
      <w:pPr>
        <w:pStyle w:val="TOC4"/>
        <w:rPr>
          <w:rFonts w:asciiTheme="minorHAnsi" w:eastAsiaTheme="minorEastAsia" w:hAnsiTheme="minorHAnsi" w:cstheme="minorBidi"/>
          <w:sz w:val="22"/>
          <w:szCs w:val="22"/>
          <w:lang w:eastAsia="en-GB"/>
        </w:rPr>
      </w:pPr>
      <w:r w:rsidRPr="00B77892">
        <w:t>5.1.3.1</w:t>
      </w:r>
      <w:r w:rsidRPr="00B77892">
        <w:rPr>
          <w:rFonts w:asciiTheme="minorHAnsi" w:eastAsiaTheme="minorEastAsia" w:hAnsiTheme="minorHAnsi" w:cstheme="minorBidi"/>
          <w:sz w:val="22"/>
          <w:szCs w:val="22"/>
          <w:lang w:eastAsia="en-GB"/>
        </w:rPr>
        <w:tab/>
      </w:r>
      <w:r w:rsidRPr="0010270C">
        <w:rPr>
          <w:color w:val="000000"/>
        </w:rPr>
        <w:t>Modulation order and target code rate determination</w:t>
      </w:r>
      <w:r>
        <w:tab/>
      </w:r>
      <w:r>
        <w:fldChar w:fldCharType="begin" w:fldLock="1"/>
      </w:r>
      <w:r>
        <w:instrText xml:space="preserve"> PAGEREF _Toc525748057 \h </w:instrText>
      </w:r>
      <w:r>
        <w:fldChar w:fldCharType="separate"/>
      </w:r>
      <w:r>
        <w:t>18</w:t>
      </w:r>
      <w:r>
        <w:fldChar w:fldCharType="end"/>
      </w:r>
    </w:p>
    <w:p w14:paraId="4F1B7C95" w14:textId="22B8B505" w:rsidR="00B77892" w:rsidRDefault="00B77892">
      <w:pPr>
        <w:pStyle w:val="TOC4"/>
        <w:rPr>
          <w:rFonts w:asciiTheme="minorHAnsi" w:eastAsiaTheme="minorEastAsia" w:hAnsiTheme="minorHAnsi" w:cstheme="minorBidi"/>
          <w:sz w:val="22"/>
          <w:szCs w:val="22"/>
          <w:lang w:eastAsia="en-GB"/>
        </w:rPr>
      </w:pPr>
      <w:r w:rsidRPr="00B77892">
        <w:t>5.1.3.2</w:t>
      </w:r>
      <w:r w:rsidRPr="00B77892">
        <w:rPr>
          <w:rFonts w:asciiTheme="minorHAnsi" w:eastAsiaTheme="minorEastAsia" w:hAnsiTheme="minorHAnsi" w:cstheme="minorBidi"/>
          <w:sz w:val="22"/>
          <w:szCs w:val="22"/>
          <w:lang w:eastAsia="en-GB"/>
        </w:rPr>
        <w:tab/>
      </w:r>
      <w:r w:rsidRPr="0010270C">
        <w:rPr>
          <w:color w:val="000000"/>
        </w:rPr>
        <w:t>Transport block size determination</w:t>
      </w:r>
      <w:r>
        <w:tab/>
      </w:r>
      <w:r>
        <w:fldChar w:fldCharType="begin" w:fldLock="1"/>
      </w:r>
      <w:r>
        <w:instrText xml:space="preserve"> PAGEREF _Toc525748058 \h </w:instrText>
      </w:r>
      <w:r>
        <w:fldChar w:fldCharType="separate"/>
      </w:r>
      <w:r>
        <w:t>21</w:t>
      </w:r>
      <w:r>
        <w:fldChar w:fldCharType="end"/>
      </w:r>
    </w:p>
    <w:p w14:paraId="6C872F07" w14:textId="71D1C401" w:rsidR="00B77892" w:rsidRDefault="00B77892">
      <w:pPr>
        <w:pStyle w:val="TOC3"/>
        <w:rPr>
          <w:rFonts w:asciiTheme="minorHAnsi" w:eastAsiaTheme="minorEastAsia" w:hAnsiTheme="minorHAnsi" w:cstheme="minorBidi"/>
          <w:sz w:val="22"/>
          <w:szCs w:val="22"/>
          <w:lang w:eastAsia="en-GB"/>
        </w:rPr>
      </w:pPr>
      <w:r w:rsidRPr="00B77892">
        <w:t>5.1.4</w:t>
      </w:r>
      <w:r w:rsidRPr="00B77892">
        <w:rPr>
          <w:rFonts w:asciiTheme="minorHAnsi" w:eastAsiaTheme="minorEastAsia" w:hAnsiTheme="minorHAnsi" w:cstheme="minorBidi"/>
          <w:sz w:val="22"/>
          <w:szCs w:val="22"/>
          <w:lang w:eastAsia="en-GB"/>
        </w:rPr>
        <w:tab/>
      </w:r>
      <w:r w:rsidRPr="0010270C">
        <w:rPr>
          <w:color w:val="000000"/>
        </w:rPr>
        <w:t>PDSCH resource mapping</w:t>
      </w:r>
      <w:r>
        <w:tab/>
      </w:r>
      <w:r>
        <w:fldChar w:fldCharType="begin" w:fldLock="1"/>
      </w:r>
      <w:r>
        <w:instrText xml:space="preserve"> PAGEREF _Toc525748059 \h </w:instrText>
      </w:r>
      <w:r>
        <w:fldChar w:fldCharType="separate"/>
      </w:r>
      <w:r>
        <w:t>24</w:t>
      </w:r>
      <w:r>
        <w:fldChar w:fldCharType="end"/>
      </w:r>
    </w:p>
    <w:p w14:paraId="19241AA7" w14:textId="12A00EB5" w:rsidR="00B77892" w:rsidRDefault="00B77892">
      <w:pPr>
        <w:pStyle w:val="TOC4"/>
        <w:rPr>
          <w:rFonts w:asciiTheme="minorHAnsi" w:eastAsiaTheme="minorEastAsia" w:hAnsiTheme="minorHAnsi" w:cstheme="minorBidi"/>
          <w:sz w:val="22"/>
          <w:szCs w:val="22"/>
          <w:lang w:eastAsia="en-GB"/>
        </w:rPr>
      </w:pPr>
      <w:r w:rsidRPr="00B77892">
        <w:t>5.1.4.1</w:t>
      </w:r>
      <w:r w:rsidRPr="00B77892">
        <w:rPr>
          <w:rFonts w:asciiTheme="minorHAnsi" w:eastAsiaTheme="minorEastAsia" w:hAnsiTheme="minorHAnsi" w:cstheme="minorBidi"/>
          <w:sz w:val="22"/>
          <w:szCs w:val="22"/>
          <w:lang w:eastAsia="en-GB"/>
        </w:rPr>
        <w:tab/>
      </w:r>
      <w:r w:rsidRPr="0010270C">
        <w:rPr>
          <w:color w:val="000000"/>
        </w:rPr>
        <w:t>PDSCH resource mapping with RB symbol level granularity</w:t>
      </w:r>
      <w:r>
        <w:tab/>
      </w:r>
      <w:r>
        <w:fldChar w:fldCharType="begin" w:fldLock="1"/>
      </w:r>
      <w:r>
        <w:instrText xml:space="preserve"> PAGEREF _Toc525748060 \h </w:instrText>
      </w:r>
      <w:r>
        <w:fldChar w:fldCharType="separate"/>
      </w:r>
      <w:r>
        <w:t>24</w:t>
      </w:r>
      <w:r>
        <w:fldChar w:fldCharType="end"/>
      </w:r>
    </w:p>
    <w:p w14:paraId="191F3CEE" w14:textId="2993DBCB" w:rsidR="00B77892" w:rsidRDefault="00B77892">
      <w:pPr>
        <w:pStyle w:val="TOC4"/>
        <w:rPr>
          <w:rFonts w:asciiTheme="minorHAnsi" w:eastAsiaTheme="minorEastAsia" w:hAnsiTheme="minorHAnsi" w:cstheme="minorBidi"/>
          <w:sz w:val="22"/>
          <w:szCs w:val="22"/>
          <w:lang w:eastAsia="en-GB"/>
        </w:rPr>
      </w:pPr>
      <w:r w:rsidRPr="00B77892">
        <w:t>5.1.4.2</w:t>
      </w:r>
      <w:r w:rsidRPr="00B77892">
        <w:rPr>
          <w:rFonts w:asciiTheme="minorHAnsi" w:eastAsiaTheme="minorEastAsia" w:hAnsiTheme="minorHAnsi" w:cstheme="minorBidi"/>
          <w:sz w:val="22"/>
          <w:szCs w:val="22"/>
          <w:lang w:eastAsia="en-GB"/>
        </w:rPr>
        <w:tab/>
      </w:r>
      <w:r w:rsidRPr="0010270C">
        <w:rPr>
          <w:color w:val="000000"/>
        </w:rPr>
        <w:t>PDSCH resource mapping with RE level granularity</w:t>
      </w:r>
      <w:r>
        <w:tab/>
      </w:r>
      <w:r>
        <w:fldChar w:fldCharType="begin" w:fldLock="1"/>
      </w:r>
      <w:r>
        <w:instrText xml:space="preserve"> PAGEREF _Toc525748061 \h </w:instrText>
      </w:r>
      <w:r>
        <w:fldChar w:fldCharType="separate"/>
      </w:r>
      <w:r>
        <w:t>25</w:t>
      </w:r>
      <w:r>
        <w:fldChar w:fldCharType="end"/>
      </w:r>
    </w:p>
    <w:p w14:paraId="5E713C25" w14:textId="0FAE3A8F" w:rsidR="00B77892" w:rsidRDefault="00B77892">
      <w:pPr>
        <w:pStyle w:val="TOC3"/>
        <w:rPr>
          <w:rFonts w:asciiTheme="minorHAnsi" w:eastAsiaTheme="minorEastAsia" w:hAnsiTheme="minorHAnsi" w:cstheme="minorBidi"/>
          <w:sz w:val="22"/>
          <w:szCs w:val="22"/>
          <w:lang w:eastAsia="en-GB"/>
        </w:rPr>
      </w:pPr>
      <w:r w:rsidRPr="00B77892">
        <w:t>5.1.5</w:t>
      </w:r>
      <w:r w:rsidRPr="00B77892">
        <w:rPr>
          <w:rFonts w:asciiTheme="minorHAnsi" w:eastAsiaTheme="minorEastAsia" w:hAnsiTheme="minorHAnsi" w:cstheme="minorBidi"/>
          <w:sz w:val="22"/>
          <w:szCs w:val="22"/>
          <w:lang w:eastAsia="en-GB"/>
        </w:rPr>
        <w:tab/>
      </w:r>
      <w:r w:rsidRPr="0010270C">
        <w:rPr>
          <w:color w:val="000000"/>
        </w:rPr>
        <w:t>Antenna ports quasi co-location</w:t>
      </w:r>
      <w:r>
        <w:tab/>
      </w:r>
      <w:r>
        <w:fldChar w:fldCharType="begin" w:fldLock="1"/>
      </w:r>
      <w:r>
        <w:instrText xml:space="preserve"> PAGEREF _Toc525748062 \h </w:instrText>
      </w:r>
      <w:r>
        <w:fldChar w:fldCharType="separate"/>
      </w:r>
      <w:r>
        <w:t>26</w:t>
      </w:r>
      <w:r>
        <w:fldChar w:fldCharType="end"/>
      </w:r>
    </w:p>
    <w:p w14:paraId="391D2E6F" w14:textId="6C0C8705" w:rsidR="00B77892" w:rsidRDefault="00B77892">
      <w:pPr>
        <w:pStyle w:val="TOC3"/>
        <w:rPr>
          <w:rFonts w:asciiTheme="minorHAnsi" w:eastAsiaTheme="minorEastAsia" w:hAnsiTheme="minorHAnsi" w:cstheme="minorBidi"/>
          <w:sz w:val="22"/>
          <w:szCs w:val="22"/>
          <w:lang w:eastAsia="en-GB"/>
        </w:rPr>
      </w:pPr>
      <w:r w:rsidRPr="00B77892">
        <w:t>5.1.6</w:t>
      </w:r>
      <w:r w:rsidRPr="00B77892">
        <w:rPr>
          <w:rFonts w:asciiTheme="minorHAnsi" w:eastAsiaTheme="minorEastAsia" w:hAnsiTheme="minorHAnsi" w:cstheme="minorBidi"/>
          <w:sz w:val="22"/>
          <w:szCs w:val="22"/>
          <w:lang w:eastAsia="en-GB"/>
        </w:rPr>
        <w:tab/>
      </w:r>
      <w:r w:rsidRPr="0010270C">
        <w:rPr>
          <w:color w:val="000000"/>
        </w:rPr>
        <w:t>UE procedure for receiving downlink reference signals</w:t>
      </w:r>
      <w:r>
        <w:tab/>
      </w:r>
      <w:r>
        <w:fldChar w:fldCharType="begin" w:fldLock="1"/>
      </w:r>
      <w:r>
        <w:instrText xml:space="preserve"> PAGEREF _Toc525748063 \h </w:instrText>
      </w:r>
      <w:r>
        <w:fldChar w:fldCharType="separate"/>
      </w:r>
      <w:r>
        <w:t>28</w:t>
      </w:r>
      <w:r>
        <w:fldChar w:fldCharType="end"/>
      </w:r>
    </w:p>
    <w:p w14:paraId="2F8B2DBE" w14:textId="65E4628D" w:rsidR="00B77892" w:rsidRDefault="00B77892">
      <w:pPr>
        <w:pStyle w:val="TOC4"/>
        <w:rPr>
          <w:rFonts w:asciiTheme="minorHAnsi" w:eastAsiaTheme="minorEastAsia" w:hAnsiTheme="minorHAnsi" w:cstheme="minorBidi"/>
          <w:sz w:val="22"/>
          <w:szCs w:val="22"/>
          <w:lang w:eastAsia="en-GB"/>
        </w:rPr>
      </w:pPr>
      <w:r w:rsidRPr="00B77892">
        <w:t>5.1.6.1</w:t>
      </w:r>
      <w:r w:rsidRPr="00B77892">
        <w:rPr>
          <w:rFonts w:asciiTheme="minorHAnsi" w:eastAsiaTheme="minorEastAsia" w:hAnsiTheme="minorHAnsi" w:cstheme="minorBidi"/>
          <w:sz w:val="22"/>
          <w:szCs w:val="22"/>
          <w:lang w:eastAsia="en-GB"/>
        </w:rPr>
        <w:tab/>
      </w:r>
      <w:r w:rsidRPr="0010270C">
        <w:rPr>
          <w:color w:val="000000"/>
        </w:rPr>
        <w:t>CSI-RS reception procedure</w:t>
      </w:r>
      <w:r>
        <w:tab/>
      </w:r>
      <w:r>
        <w:fldChar w:fldCharType="begin" w:fldLock="1"/>
      </w:r>
      <w:r>
        <w:instrText xml:space="preserve"> PAGEREF _Toc525748064 \h </w:instrText>
      </w:r>
      <w:r>
        <w:fldChar w:fldCharType="separate"/>
      </w:r>
      <w:r>
        <w:t>28</w:t>
      </w:r>
      <w:r>
        <w:fldChar w:fldCharType="end"/>
      </w:r>
    </w:p>
    <w:p w14:paraId="0966AE90" w14:textId="2DCA1E3B" w:rsidR="00B77892" w:rsidRDefault="00B77892">
      <w:pPr>
        <w:pStyle w:val="TOC5"/>
        <w:rPr>
          <w:rFonts w:asciiTheme="minorHAnsi" w:eastAsiaTheme="minorEastAsia" w:hAnsiTheme="minorHAnsi" w:cstheme="minorBidi"/>
          <w:sz w:val="22"/>
          <w:szCs w:val="22"/>
          <w:lang w:eastAsia="en-GB"/>
        </w:rPr>
      </w:pPr>
      <w:r w:rsidRPr="00B77892">
        <w:t>5.1.6.1.1</w:t>
      </w:r>
      <w:r w:rsidRPr="00B77892">
        <w:rPr>
          <w:rFonts w:asciiTheme="minorHAnsi" w:eastAsiaTheme="minorEastAsia" w:hAnsiTheme="minorHAnsi" w:cstheme="minorBidi"/>
          <w:sz w:val="22"/>
          <w:szCs w:val="22"/>
          <w:lang w:eastAsia="en-GB"/>
        </w:rPr>
        <w:tab/>
      </w:r>
      <w:r w:rsidRPr="0010270C">
        <w:rPr>
          <w:color w:val="000000"/>
        </w:rPr>
        <w:t>CSI-RS for tracking</w:t>
      </w:r>
      <w:r>
        <w:tab/>
      </w:r>
      <w:r>
        <w:fldChar w:fldCharType="begin" w:fldLock="1"/>
      </w:r>
      <w:r>
        <w:instrText xml:space="preserve"> PAGEREF _Toc525748065 \h </w:instrText>
      </w:r>
      <w:r>
        <w:fldChar w:fldCharType="separate"/>
      </w:r>
      <w:r>
        <w:t>28</w:t>
      </w:r>
      <w:r>
        <w:fldChar w:fldCharType="end"/>
      </w:r>
    </w:p>
    <w:p w14:paraId="43438A4D" w14:textId="090E22AF" w:rsidR="00B77892" w:rsidRDefault="00B77892">
      <w:pPr>
        <w:pStyle w:val="TOC5"/>
        <w:rPr>
          <w:rFonts w:asciiTheme="minorHAnsi" w:eastAsiaTheme="minorEastAsia" w:hAnsiTheme="minorHAnsi" w:cstheme="minorBidi"/>
          <w:sz w:val="22"/>
          <w:szCs w:val="22"/>
          <w:lang w:eastAsia="en-GB"/>
        </w:rPr>
      </w:pPr>
      <w:r w:rsidRPr="00B77892">
        <w:t>5.1.6.1.2</w:t>
      </w:r>
      <w:r w:rsidRPr="00B77892">
        <w:rPr>
          <w:rFonts w:asciiTheme="minorHAnsi" w:eastAsiaTheme="minorEastAsia" w:hAnsiTheme="minorHAnsi" w:cstheme="minorBidi"/>
          <w:sz w:val="22"/>
          <w:szCs w:val="22"/>
          <w:lang w:eastAsia="en-GB"/>
        </w:rPr>
        <w:tab/>
      </w:r>
      <w:r w:rsidRPr="0010270C">
        <w:rPr>
          <w:color w:val="000000"/>
        </w:rPr>
        <w:t>CSI-RS for L1-RSRP computation</w:t>
      </w:r>
      <w:r>
        <w:tab/>
      </w:r>
      <w:r>
        <w:fldChar w:fldCharType="begin" w:fldLock="1"/>
      </w:r>
      <w:r>
        <w:instrText xml:space="preserve"> PAGEREF _Toc525748066 \h </w:instrText>
      </w:r>
      <w:r>
        <w:fldChar w:fldCharType="separate"/>
      </w:r>
      <w:r>
        <w:t>29</w:t>
      </w:r>
      <w:r>
        <w:fldChar w:fldCharType="end"/>
      </w:r>
    </w:p>
    <w:p w14:paraId="111D8A76" w14:textId="01229B7B" w:rsidR="00B77892" w:rsidRDefault="00B77892">
      <w:pPr>
        <w:pStyle w:val="TOC5"/>
        <w:rPr>
          <w:rFonts w:asciiTheme="minorHAnsi" w:eastAsiaTheme="minorEastAsia" w:hAnsiTheme="minorHAnsi" w:cstheme="minorBidi"/>
          <w:sz w:val="22"/>
          <w:szCs w:val="22"/>
          <w:lang w:eastAsia="en-GB"/>
        </w:rPr>
      </w:pPr>
      <w:r w:rsidRPr="00B77892">
        <w:t>5.1.6.1.3</w:t>
      </w:r>
      <w:r w:rsidRPr="00B77892">
        <w:rPr>
          <w:rFonts w:asciiTheme="minorHAnsi" w:eastAsiaTheme="minorEastAsia" w:hAnsiTheme="minorHAnsi" w:cstheme="minorBidi"/>
          <w:sz w:val="22"/>
          <w:szCs w:val="22"/>
          <w:lang w:eastAsia="en-GB"/>
        </w:rPr>
        <w:tab/>
      </w:r>
      <w:r w:rsidRPr="0010270C">
        <w:rPr>
          <w:color w:val="000000"/>
        </w:rPr>
        <w:t>CSI-RS for mobility</w:t>
      </w:r>
      <w:r>
        <w:tab/>
      </w:r>
      <w:r>
        <w:fldChar w:fldCharType="begin" w:fldLock="1"/>
      </w:r>
      <w:r>
        <w:instrText xml:space="preserve"> PAGEREF _Toc525748067 \h </w:instrText>
      </w:r>
      <w:r>
        <w:fldChar w:fldCharType="separate"/>
      </w:r>
      <w:r>
        <w:t>29</w:t>
      </w:r>
      <w:r>
        <w:fldChar w:fldCharType="end"/>
      </w:r>
    </w:p>
    <w:p w14:paraId="35558638" w14:textId="642DAE6C" w:rsidR="00B77892" w:rsidRDefault="00B77892">
      <w:pPr>
        <w:pStyle w:val="TOC4"/>
        <w:rPr>
          <w:rFonts w:asciiTheme="minorHAnsi" w:eastAsiaTheme="minorEastAsia" w:hAnsiTheme="minorHAnsi" w:cstheme="minorBidi"/>
          <w:sz w:val="22"/>
          <w:szCs w:val="22"/>
          <w:lang w:eastAsia="en-GB"/>
        </w:rPr>
      </w:pPr>
      <w:r w:rsidRPr="00B77892">
        <w:t>5.1.6.2</w:t>
      </w:r>
      <w:r w:rsidRPr="00B77892">
        <w:rPr>
          <w:rFonts w:asciiTheme="minorHAnsi" w:eastAsiaTheme="minorEastAsia" w:hAnsiTheme="minorHAnsi" w:cstheme="minorBidi"/>
          <w:sz w:val="22"/>
          <w:szCs w:val="22"/>
          <w:lang w:eastAsia="en-GB"/>
        </w:rPr>
        <w:tab/>
      </w:r>
      <w:r w:rsidRPr="0010270C">
        <w:rPr>
          <w:color w:val="000000"/>
        </w:rPr>
        <w:t>DM-RS reception procedure</w:t>
      </w:r>
      <w:r>
        <w:tab/>
      </w:r>
      <w:r>
        <w:fldChar w:fldCharType="begin" w:fldLock="1"/>
      </w:r>
      <w:r>
        <w:instrText xml:space="preserve"> PAGEREF _Toc525748068 \h </w:instrText>
      </w:r>
      <w:r>
        <w:fldChar w:fldCharType="separate"/>
      </w:r>
      <w:r>
        <w:t>30</w:t>
      </w:r>
      <w:r>
        <w:fldChar w:fldCharType="end"/>
      </w:r>
    </w:p>
    <w:p w14:paraId="2D0AD269" w14:textId="23ECE99D" w:rsidR="00B77892" w:rsidRDefault="00B77892">
      <w:pPr>
        <w:pStyle w:val="TOC4"/>
        <w:rPr>
          <w:rFonts w:asciiTheme="minorHAnsi" w:eastAsiaTheme="minorEastAsia" w:hAnsiTheme="minorHAnsi" w:cstheme="minorBidi"/>
          <w:sz w:val="22"/>
          <w:szCs w:val="22"/>
          <w:lang w:eastAsia="en-GB"/>
        </w:rPr>
      </w:pPr>
      <w:r w:rsidRPr="00B77892">
        <w:t>5.1.6.3</w:t>
      </w:r>
      <w:r w:rsidRPr="00B77892">
        <w:rPr>
          <w:rFonts w:asciiTheme="minorHAnsi" w:eastAsiaTheme="minorEastAsia" w:hAnsiTheme="minorHAnsi" w:cstheme="minorBidi"/>
          <w:sz w:val="22"/>
          <w:szCs w:val="22"/>
          <w:lang w:eastAsia="en-GB"/>
        </w:rPr>
        <w:tab/>
      </w:r>
      <w:r w:rsidRPr="0010270C">
        <w:rPr>
          <w:color w:val="000000"/>
        </w:rPr>
        <w:t>PT-RS reception procedure</w:t>
      </w:r>
      <w:r>
        <w:tab/>
      </w:r>
      <w:r>
        <w:fldChar w:fldCharType="begin" w:fldLock="1"/>
      </w:r>
      <w:r>
        <w:instrText xml:space="preserve"> PAGEREF _Toc525748069 \h </w:instrText>
      </w:r>
      <w:r>
        <w:fldChar w:fldCharType="separate"/>
      </w:r>
      <w:r>
        <w:t>32</w:t>
      </w:r>
      <w:r>
        <w:fldChar w:fldCharType="end"/>
      </w:r>
    </w:p>
    <w:p w14:paraId="1336C53D" w14:textId="3BFD51EE" w:rsidR="00B77892" w:rsidRDefault="00B77892">
      <w:pPr>
        <w:pStyle w:val="TOC3"/>
        <w:rPr>
          <w:rFonts w:asciiTheme="minorHAnsi" w:eastAsiaTheme="minorEastAsia" w:hAnsiTheme="minorHAnsi" w:cstheme="minorBidi"/>
          <w:sz w:val="22"/>
          <w:szCs w:val="22"/>
          <w:lang w:eastAsia="en-GB"/>
        </w:rPr>
      </w:pPr>
      <w:r w:rsidRPr="00B77892">
        <w:t>5.1.7</w:t>
      </w:r>
      <w:r w:rsidRPr="00B77892">
        <w:rPr>
          <w:rFonts w:asciiTheme="minorHAnsi" w:hAnsiTheme="minorHAnsi" w:cstheme="minorBidi"/>
          <w:sz w:val="22"/>
          <w:szCs w:val="22"/>
          <w:lang w:eastAsia="en-GB"/>
        </w:rPr>
        <w:tab/>
      </w:r>
      <w:r w:rsidRPr="0010270C">
        <w:rPr>
          <w:rFonts w:eastAsia="Malgun Gothic"/>
        </w:rPr>
        <w:t>Code block group based PDSCH transmission</w:t>
      </w:r>
      <w:r>
        <w:tab/>
      </w:r>
      <w:r>
        <w:fldChar w:fldCharType="begin" w:fldLock="1"/>
      </w:r>
      <w:r>
        <w:instrText xml:space="preserve"> PAGEREF _Toc525748070 \h </w:instrText>
      </w:r>
      <w:r>
        <w:fldChar w:fldCharType="separate"/>
      </w:r>
      <w:r>
        <w:t>33</w:t>
      </w:r>
      <w:r>
        <w:fldChar w:fldCharType="end"/>
      </w:r>
    </w:p>
    <w:p w14:paraId="37396664" w14:textId="1EC2373B" w:rsidR="00B77892" w:rsidRDefault="00B77892">
      <w:pPr>
        <w:pStyle w:val="TOC4"/>
        <w:rPr>
          <w:rFonts w:asciiTheme="minorHAnsi" w:eastAsiaTheme="minorEastAsia" w:hAnsiTheme="minorHAnsi" w:cstheme="minorBidi"/>
          <w:sz w:val="22"/>
          <w:szCs w:val="22"/>
          <w:lang w:eastAsia="en-GB"/>
        </w:rPr>
      </w:pPr>
      <w:r w:rsidRPr="00B77892">
        <w:t>5.1.7.1</w:t>
      </w:r>
      <w:r w:rsidRPr="00B77892">
        <w:rPr>
          <w:rFonts w:asciiTheme="minorHAnsi" w:hAnsiTheme="minorHAnsi" w:cstheme="minorBidi"/>
          <w:sz w:val="22"/>
          <w:szCs w:val="22"/>
          <w:lang w:eastAsia="en-GB"/>
        </w:rPr>
        <w:tab/>
      </w:r>
      <w:r w:rsidRPr="0010270C">
        <w:rPr>
          <w:rFonts w:eastAsia="Malgun Gothic"/>
        </w:rPr>
        <w:t>UE procedure for grouping of code blocks to code block groups</w:t>
      </w:r>
      <w:r>
        <w:tab/>
      </w:r>
      <w:r>
        <w:fldChar w:fldCharType="begin" w:fldLock="1"/>
      </w:r>
      <w:r>
        <w:instrText xml:space="preserve"> PAGEREF _Toc525748071 \h </w:instrText>
      </w:r>
      <w:r>
        <w:fldChar w:fldCharType="separate"/>
      </w:r>
      <w:r>
        <w:t>33</w:t>
      </w:r>
      <w:r>
        <w:fldChar w:fldCharType="end"/>
      </w:r>
    </w:p>
    <w:p w14:paraId="3019CAC5" w14:textId="16A9073B" w:rsidR="00B77892" w:rsidRDefault="00B77892">
      <w:pPr>
        <w:pStyle w:val="TOC4"/>
        <w:rPr>
          <w:rFonts w:asciiTheme="minorHAnsi" w:eastAsiaTheme="minorEastAsia" w:hAnsiTheme="minorHAnsi" w:cstheme="minorBidi"/>
          <w:sz w:val="22"/>
          <w:szCs w:val="22"/>
          <w:lang w:eastAsia="en-GB"/>
        </w:rPr>
      </w:pPr>
      <w:r w:rsidRPr="00B77892">
        <w:t>5.1.7.2</w:t>
      </w:r>
      <w:r w:rsidRPr="00B77892">
        <w:rPr>
          <w:rFonts w:asciiTheme="minorHAnsi" w:hAnsiTheme="minorHAnsi" w:cstheme="minorBidi"/>
          <w:sz w:val="22"/>
          <w:szCs w:val="22"/>
          <w:lang w:eastAsia="en-GB"/>
        </w:rPr>
        <w:tab/>
      </w:r>
      <w:r w:rsidRPr="0010270C">
        <w:rPr>
          <w:rFonts w:eastAsia="Malgun Gothic"/>
        </w:rPr>
        <w:t>UE procedure for receiving code block group based transmissions</w:t>
      </w:r>
      <w:r>
        <w:tab/>
      </w:r>
      <w:r>
        <w:fldChar w:fldCharType="begin" w:fldLock="1"/>
      </w:r>
      <w:r>
        <w:instrText xml:space="preserve"> PAGEREF _Toc525748072 \h </w:instrText>
      </w:r>
      <w:r>
        <w:fldChar w:fldCharType="separate"/>
      </w:r>
      <w:r>
        <w:t>33</w:t>
      </w:r>
      <w:r>
        <w:fldChar w:fldCharType="end"/>
      </w:r>
    </w:p>
    <w:p w14:paraId="6884A322" w14:textId="4A3E77E2" w:rsidR="00B77892" w:rsidRDefault="00B77892">
      <w:pPr>
        <w:pStyle w:val="TOC2"/>
        <w:rPr>
          <w:rFonts w:asciiTheme="minorHAnsi" w:eastAsiaTheme="minorEastAsia" w:hAnsiTheme="minorHAnsi" w:cstheme="minorBidi"/>
          <w:sz w:val="22"/>
          <w:szCs w:val="22"/>
          <w:lang w:eastAsia="en-GB"/>
        </w:rPr>
      </w:pPr>
      <w:r w:rsidRPr="00B77892">
        <w:t>5.2</w:t>
      </w:r>
      <w:r w:rsidRPr="00B77892">
        <w:rPr>
          <w:rFonts w:asciiTheme="minorHAnsi" w:eastAsiaTheme="minorEastAsia" w:hAnsiTheme="minorHAnsi" w:cstheme="minorBidi"/>
          <w:sz w:val="22"/>
          <w:szCs w:val="22"/>
          <w:lang w:eastAsia="en-GB"/>
        </w:rPr>
        <w:tab/>
      </w:r>
      <w:r w:rsidRPr="0010270C">
        <w:rPr>
          <w:color w:val="000000"/>
        </w:rPr>
        <w:t>UE procedure for reporting channel state information (CSI)</w:t>
      </w:r>
      <w:r>
        <w:tab/>
      </w:r>
      <w:r>
        <w:fldChar w:fldCharType="begin" w:fldLock="1"/>
      </w:r>
      <w:r>
        <w:instrText xml:space="preserve"> PAGEREF _Toc525748073 \h </w:instrText>
      </w:r>
      <w:r>
        <w:fldChar w:fldCharType="separate"/>
      </w:r>
      <w:r>
        <w:t>34</w:t>
      </w:r>
      <w:r>
        <w:fldChar w:fldCharType="end"/>
      </w:r>
    </w:p>
    <w:p w14:paraId="437338B3" w14:textId="378CE7AF" w:rsidR="00B77892" w:rsidRDefault="00B77892">
      <w:pPr>
        <w:pStyle w:val="TOC3"/>
        <w:rPr>
          <w:rFonts w:asciiTheme="minorHAnsi" w:eastAsiaTheme="minorEastAsia" w:hAnsiTheme="minorHAnsi" w:cstheme="minorBidi"/>
          <w:sz w:val="22"/>
          <w:szCs w:val="22"/>
          <w:lang w:eastAsia="en-GB"/>
        </w:rPr>
      </w:pPr>
      <w:r w:rsidRPr="00B77892">
        <w:t>5.2.1</w:t>
      </w:r>
      <w:r w:rsidRPr="00B77892">
        <w:rPr>
          <w:rFonts w:asciiTheme="minorHAnsi" w:eastAsiaTheme="minorEastAsia" w:hAnsiTheme="minorHAnsi" w:cstheme="minorBidi"/>
          <w:sz w:val="22"/>
          <w:szCs w:val="22"/>
          <w:lang w:eastAsia="en-GB"/>
        </w:rPr>
        <w:tab/>
      </w:r>
      <w:r w:rsidRPr="0010270C">
        <w:rPr>
          <w:color w:val="000000"/>
          <w:lang w:val="en-US"/>
        </w:rPr>
        <w:t>Channel state information framework</w:t>
      </w:r>
      <w:r>
        <w:tab/>
      </w:r>
      <w:r>
        <w:fldChar w:fldCharType="begin" w:fldLock="1"/>
      </w:r>
      <w:r>
        <w:instrText xml:space="preserve"> PAGEREF _Toc525748074 \h </w:instrText>
      </w:r>
      <w:r>
        <w:fldChar w:fldCharType="separate"/>
      </w:r>
      <w:r>
        <w:t>34</w:t>
      </w:r>
      <w:r>
        <w:fldChar w:fldCharType="end"/>
      </w:r>
    </w:p>
    <w:p w14:paraId="365313B4" w14:textId="4D606C06" w:rsidR="00B77892" w:rsidRDefault="00B77892">
      <w:pPr>
        <w:pStyle w:val="TOC4"/>
        <w:rPr>
          <w:rFonts w:asciiTheme="minorHAnsi" w:eastAsiaTheme="minorEastAsia" w:hAnsiTheme="minorHAnsi" w:cstheme="minorBidi"/>
          <w:sz w:val="22"/>
          <w:szCs w:val="22"/>
          <w:lang w:eastAsia="en-GB"/>
        </w:rPr>
      </w:pPr>
      <w:r w:rsidRPr="00B77892">
        <w:t>5.2.1.1</w:t>
      </w:r>
      <w:r w:rsidRPr="00B77892">
        <w:rPr>
          <w:rFonts w:asciiTheme="minorHAnsi" w:eastAsiaTheme="minorEastAsia" w:hAnsiTheme="minorHAnsi" w:cstheme="minorBidi"/>
          <w:sz w:val="22"/>
          <w:szCs w:val="22"/>
          <w:lang w:eastAsia="en-GB"/>
        </w:rPr>
        <w:tab/>
      </w:r>
      <w:r w:rsidRPr="0010270C">
        <w:rPr>
          <w:color w:val="000000"/>
          <w:lang w:val="en-US"/>
        </w:rPr>
        <w:t>Reporting settings</w:t>
      </w:r>
      <w:r>
        <w:tab/>
      </w:r>
      <w:r>
        <w:fldChar w:fldCharType="begin" w:fldLock="1"/>
      </w:r>
      <w:r>
        <w:instrText xml:space="preserve"> PAGEREF _Toc525748075 \h </w:instrText>
      </w:r>
      <w:r>
        <w:fldChar w:fldCharType="separate"/>
      </w:r>
      <w:r>
        <w:t>34</w:t>
      </w:r>
      <w:r>
        <w:fldChar w:fldCharType="end"/>
      </w:r>
    </w:p>
    <w:p w14:paraId="2C27B0B7" w14:textId="19E04C5D" w:rsidR="00B77892" w:rsidRDefault="00B77892">
      <w:pPr>
        <w:pStyle w:val="TOC4"/>
        <w:rPr>
          <w:rFonts w:asciiTheme="minorHAnsi" w:eastAsiaTheme="minorEastAsia" w:hAnsiTheme="minorHAnsi" w:cstheme="minorBidi"/>
          <w:sz w:val="22"/>
          <w:szCs w:val="22"/>
          <w:lang w:eastAsia="en-GB"/>
        </w:rPr>
      </w:pPr>
      <w:r w:rsidRPr="00B77892">
        <w:t>5.2.1.2</w:t>
      </w:r>
      <w:r w:rsidRPr="00B77892">
        <w:rPr>
          <w:rFonts w:asciiTheme="minorHAnsi" w:eastAsiaTheme="minorEastAsia" w:hAnsiTheme="minorHAnsi" w:cstheme="minorBidi"/>
          <w:sz w:val="22"/>
          <w:szCs w:val="22"/>
          <w:lang w:eastAsia="en-GB"/>
        </w:rPr>
        <w:tab/>
      </w:r>
      <w:r w:rsidRPr="0010270C">
        <w:rPr>
          <w:color w:val="000000"/>
          <w:lang w:val="en-US"/>
        </w:rPr>
        <w:t>Resource settings</w:t>
      </w:r>
      <w:r>
        <w:tab/>
      </w:r>
      <w:r>
        <w:fldChar w:fldCharType="begin" w:fldLock="1"/>
      </w:r>
      <w:r>
        <w:instrText xml:space="preserve"> PAGEREF _Toc525748076 \h </w:instrText>
      </w:r>
      <w:r>
        <w:fldChar w:fldCharType="separate"/>
      </w:r>
      <w:r>
        <w:t>34</w:t>
      </w:r>
      <w:r>
        <w:fldChar w:fldCharType="end"/>
      </w:r>
    </w:p>
    <w:p w14:paraId="09B32B89" w14:textId="42F9AD23" w:rsidR="00B77892" w:rsidRDefault="00B77892">
      <w:pPr>
        <w:pStyle w:val="TOC4"/>
        <w:rPr>
          <w:rFonts w:asciiTheme="minorHAnsi" w:eastAsiaTheme="minorEastAsia" w:hAnsiTheme="minorHAnsi" w:cstheme="minorBidi"/>
          <w:sz w:val="22"/>
          <w:szCs w:val="22"/>
          <w:lang w:eastAsia="en-GB"/>
        </w:rPr>
      </w:pPr>
      <w:r w:rsidRPr="00B77892">
        <w:t>5.2.1.3</w:t>
      </w:r>
      <w:r w:rsidRPr="00B77892">
        <w:rPr>
          <w:rFonts w:asciiTheme="minorHAnsi" w:eastAsiaTheme="minorEastAsia" w:hAnsiTheme="minorHAnsi" w:cstheme="minorBidi"/>
          <w:sz w:val="22"/>
          <w:szCs w:val="22"/>
          <w:lang w:eastAsia="en-GB"/>
        </w:rPr>
        <w:tab/>
      </w:r>
      <w:r w:rsidRPr="0010270C">
        <w:rPr>
          <w:color w:val="000000"/>
        </w:rPr>
        <w:t>(void)</w:t>
      </w:r>
      <w:r>
        <w:tab/>
      </w:r>
      <w:r>
        <w:fldChar w:fldCharType="begin" w:fldLock="1"/>
      </w:r>
      <w:r>
        <w:instrText xml:space="preserve"> PAGEREF _Toc525748077 \h </w:instrText>
      </w:r>
      <w:r>
        <w:fldChar w:fldCharType="separate"/>
      </w:r>
      <w:r>
        <w:t>35</w:t>
      </w:r>
      <w:r>
        <w:fldChar w:fldCharType="end"/>
      </w:r>
    </w:p>
    <w:p w14:paraId="3999CC16" w14:textId="2746E2AF" w:rsidR="00B77892" w:rsidRDefault="00B77892">
      <w:pPr>
        <w:pStyle w:val="TOC4"/>
        <w:rPr>
          <w:rFonts w:asciiTheme="minorHAnsi" w:eastAsiaTheme="minorEastAsia" w:hAnsiTheme="minorHAnsi" w:cstheme="minorBidi"/>
          <w:sz w:val="22"/>
          <w:szCs w:val="22"/>
          <w:lang w:eastAsia="en-GB"/>
        </w:rPr>
      </w:pPr>
      <w:r w:rsidRPr="00B77892">
        <w:t>5.2.1.4</w:t>
      </w:r>
      <w:r w:rsidRPr="00B77892">
        <w:rPr>
          <w:rFonts w:asciiTheme="minorHAnsi" w:eastAsiaTheme="minorEastAsia" w:hAnsiTheme="minorHAnsi" w:cstheme="minorBidi"/>
          <w:sz w:val="22"/>
          <w:szCs w:val="22"/>
          <w:lang w:eastAsia="en-GB"/>
        </w:rPr>
        <w:tab/>
      </w:r>
      <w:r w:rsidRPr="0010270C">
        <w:rPr>
          <w:color w:val="000000"/>
          <w:lang w:val="en-US"/>
        </w:rPr>
        <w:t>Reporting configurations</w:t>
      </w:r>
      <w:r>
        <w:tab/>
      </w:r>
      <w:r>
        <w:fldChar w:fldCharType="begin" w:fldLock="1"/>
      </w:r>
      <w:r>
        <w:instrText xml:space="preserve"> PAGEREF _Toc525748078 \h </w:instrText>
      </w:r>
      <w:r>
        <w:fldChar w:fldCharType="separate"/>
      </w:r>
      <w:r>
        <w:t>35</w:t>
      </w:r>
      <w:r>
        <w:fldChar w:fldCharType="end"/>
      </w:r>
    </w:p>
    <w:p w14:paraId="5C372D00" w14:textId="6ED47609" w:rsidR="00B77892" w:rsidRDefault="00B77892">
      <w:pPr>
        <w:pStyle w:val="TOC5"/>
        <w:rPr>
          <w:rFonts w:asciiTheme="minorHAnsi" w:eastAsiaTheme="minorEastAsia" w:hAnsiTheme="minorHAnsi" w:cstheme="minorBidi"/>
          <w:sz w:val="22"/>
          <w:szCs w:val="22"/>
          <w:lang w:eastAsia="en-GB"/>
        </w:rPr>
      </w:pPr>
      <w:r w:rsidRPr="00B77892">
        <w:t>5.2.1.4.1</w:t>
      </w:r>
      <w:r w:rsidRPr="00B77892">
        <w:rPr>
          <w:rFonts w:asciiTheme="minorHAnsi" w:hAnsiTheme="minorHAnsi" w:cstheme="minorBidi"/>
          <w:sz w:val="22"/>
          <w:szCs w:val="22"/>
        </w:rPr>
        <w:tab/>
      </w:r>
      <w:r w:rsidRPr="0010270C">
        <w:rPr>
          <w:rFonts w:eastAsia="SimSun"/>
          <w:color w:val="000000"/>
          <w:lang w:eastAsia="zh-CN"/>
        </w:rPr>
        <w:t>Resource Setting configuration</w:t>
      </w:r>
      <w:r>
        <w:tab/>
      </w:r>
      <w:r>
        <w:fldChar w:fldCharType="begin" w:fldLock="1"/>
      </w:r>
      <w:r>
        <w:instrText xml:space="preserve"> PAGEREF _Toc525748079 \h </w:instrText>
      </w:r>
      <w:r>
        <w:fldChar w:fldCharType="separate"/>
      </w:r>
      <w:r>
        <w:t>37</w:t>
      </w:r>
      <w:r>
        <w:fldChar w:fldCharType="end"/>
      </w:r>
    </w:p>
    <w:p w14:paraId="4BC63E01" w14:textId="6A384D75" w:rsidR="00B77892" w:rsidRDefault="00B77892">
      <w:pPr>
        <w:pStyle w:val="TOC5"/>
        <w:rPr>
          <w:rFonts w:asciiTheme="minorHAnsi" w:eastAsiaTheme="minorEastAsia" w:hAnsiTheme="minorHAnsi" w:cstheme="minorBidi"/>
          <w:sz w:val="22"/>
          <w:szCs w:val="22"/>
          <w:lang w:eastAsia="en-GB"/>
        </w:rPr>
      </w:pPr>
      <w:r w:rsidRPr="00B77892">
        <w:t>5.2.1.4.2</w:t>
      </w:r>
      <w:r w:rsidRPr="00B77892">
        <w:rPr>
          <w:rFonts w:asciiTheme="minorHAnsi" w:hAnsiTheme="minorHAnsi" w:cstheme="minorBidi"/>
          <w:sz w:val="22"/>
          <w:szCs w:val="22"/>
        </w:rPr>
        <w:tab/>
      </w:r>
      <w:r w:rsidRPr="0010270C">
        <w:rPr>
          <w:rFonts w:eastAsia="SimSun"/>
          <w:color w:val="000000"/>
          <w:lang w:eastAsia="zh-CN"/>
        </w:rPr>
        <w:t>Report Quantity Configurations</w:t>
      </w:r>
      <w:r>
        <w:tab/>
      </w:r>
      <w:r>
        <w:fldChar w:fldCharType="begin" w:fldLock="1"/>
      </w:r>
      <w:r>
        <w:instrText xml:space="preserve"> PAGEREF _Toc525748080 \h </w:instrText>
      </w:r>
      <w:r>
        <w:fldChar w:fldCharType="separate"/>
      </w:r>
      <w:r>
        <w:t>38</w:t>
      </w:r>
      <w:r>
        <w:fldChar w:fldCharType="end"/>
      </w:r>
    </w:p>
    <w:p w14:paraId="0F458083" w14:textId="7321AC8C" w:rsidR="00B77892" w:rsidRDefault="00B77892">
      <w:pPr>
        <w:pStyle w:val="TOC5"/>
        <w:rPr>
          <w:rFonts w:asciiTheme="minorHAnsi" w:eastAsiaTheme="minorEastAsia" w:hAnsiTheme="minorHAnsi" w:cstheme="minorBidi"/>
          <w:sz w:val="22"/>
          <w:szCs w:val="22"/>
          <w:lang w:eastAsia="en-GB"/>
        </w:rPr>
      </w:pPr>
      <w:r w:rsidRPr="00B77892">
        <w:t>5.2.1.4.3</w:t>
      </w:r>
      <w:r w:rsidRPr="00B77892">
        <w:rPr>
          <w:rFonts w:asciiTheme="minorHAnsi" w:hAnsiTheme="minorHAnsi" w:cstheme="minorBidi"/>
          <w:sz w:val="22"/>
          <w:szCs w:val="22"/>
        </w:rPr>
        <w:tab/>
      </w:r>
      <w:r w:rsidRPr="0010270C">
        <w:rPr>
          <w:rFonts w:eastAsia="SimSun"/>
          <w:color w:val="000000"/>
          <w:lang w:eastAsia="zh-CN"/>
        </w:rPr>
        <w:t>L1-RSRP Reporting</w:t>
      </w:r>
      <w:r>
        <w:tab/>
      </w:r>
      <w:r>
        <w:fldChar w:fldCharType="begin" w:fldLock="1"/>
      </w:r>
      <w:r>
        <w:instrText xml:space="preserve"> PAGEREF _Toc525748081 \h </w:instrText>
      </w:r>
      <w:r>
        <w:fldChar w:fldCharType="separate"/>
      </w:r>
      <w:r>
        <w:t>39</w:t>
      </w:r>
      <w:r>
        <w:fldChar w:fldCharType="end"/>
      </w:r>
    </w:p>
    <w:p w14:paraId="785FD463" w14:textId="05B40147" w:rsidR="00B77892" w:rsidRDefault="00B77892">
      <w:pPr>
        <w:pStyle w:val="TOC4"/>
        <w:rPr>
          <w:rFonts w:asciiTheme="minorHAnsi" w:eastAsiaTheme="minorEastAsia" w:hAnsiTheme="minorHAnsi" w:cstheme="minorBidi"/>
          <w:sz w:val="22"/>
          <w:szCs w:val="22"/>
          <w:lang w:eastAsia="en-GB"/>
        </w:rPr>
      </w:pPr>
      <w:r w:rsidRPr="00B77892">
        <w:t>5.2.1.5</w:t>
      </w:r>
      <w:r w:rsidRPr="00B77892">
        <w:rPr>
          <w:rFonts w:asciiTheme="minorHAnsi" w:eastAsiaTheme="minorEastAsia" w:hAnsiTheme="minorHAnsi" w:cstheme="minorBidi"/>
          <w:sz w:val="22"/>
          <w:szCs w:val="22"/>
          <w:lang w:eastAsia="en-GB"/>
        </w:rPr>
        <w:tab/>
      </w:r>
      <w:r w:rsidRPr="0010270C">
        <w:rPr>
          <w:color w:val="000000"/>
          <w:lang w:val="en-US"/>
        </w:rPr>
        <w:t>Triggering/activation of CSI Reports and CSI-RS</w:t>
      </w:r>
      <w:r>
        <w:tab/>
      </w:r>
      <w:r>
        <w:fldChar w:fldCharType="begin" w:fldLock="1"/>
      </w:r>
      <w:r>
        <w:instrText xml:space="preserve"> PAGEREF _Toc525748082 \h </w:instrText>
      </w:r>
      <w:r>
        <w:fldChar w:fldCharType="separate"/>
      </w:r>
      <w:r>
        <w:t>39</w:t>
      </w:r>
      <w:r>
        <w:fldChar w:fldCharType="end"/>
      </w:r>
    </w:p>
    <w:p w14:paraId="0F63E004" w14:textId="7079F6A6" w:rsidR="00B77892" w:rsidRDefault="00B77892">
      <w:pPr>
        <w:pStyle w:val="TOC5"/>
        <w:rPr>
          <w:rFonts w:asciiTheme="minorHAnsi" w:eastAsiaTheme="minorEastAsia" w:hAnsiTheme="minorHAnsi" w:cstheme="minorBidi"/>
          <w:sz w:val="22"/>
          <w:szCs w:val="22"/>
          <w:lang w:eastAsia="en-GB"/>
        </w:rPr>
      </w:pPr>
      <w:r w:rsidRPr="00B77892">
        <w:t>5.2.1.5.1</w:t>
      </w:r>
      <w:r w:rsidRPr="00B77892">
        <w:rPr>
          <w:rFonts w:asciiTheme="minorHAnsi" w:eastAsiaTheme="minorEastAsia" w:hAnsiTheme="minorHAnsi" w:cstheme="minorBidi"/>
          <w:sz w:val="22"/>
          <w:szCs w:val="22"/>
          <w:lang w:eastAsia="en-GB"/>
        </w:rPr>
        <w:tab/>
      </w:r>
      <w:r w:rsidRPr="0010270C">
        <w:rPr>
          <w:color w:val="000000"/>
          <w:lang w:val="en-US"/>
        </w:rPr>
        <w:t>Aperiodic CSI Reporting/Aperiodic CSI-RS</w:t>
      </w:r>
      <w:r>
        <w:tab/>
      </w:r>
      <w:r>
        <w:fldChar w:fldCharType="begin" w:fldLock="1"/>
      </w:r>
      <w:r>
        <w:instrText xml:space="preserve"> PAGEREF _Toc525748083 \h </w:instrText>
      </w:r>
      <w:r>
        <w:fldChar w:fldCharType="separate"/>
      </w:r>
      <w:r>
        <w:t>39</w:t>
      </w:r>
      <w:r>
        <w:fldChar w:fldCharType="end"/>
      </w:r>
    </w:p>
    <w:p w14:paraId="0595AB49" w14:textId="1E7A96CF" w:rsidR="00B77892" w:rsidRPr="00B77892" w:rsidRDefault="00B77892">
      <w:pPr>
        <w:pStyle w:val="TOC5"/>
        <w:rPr>
          <w:rFonts w:asciiTheme="minorHAnsi" w:eastAsiaTheme="minorEastAsia" w:hAnsiTheme="minorHAnsi" w:cstheme="minorBidi"/>
          <w:sz w:val="22"/>
          <w:szCs w:val="22"/>
          <w:lang w:val="fr-FR" w:eastAsia="en-GB"/>
        </w:rPr>
      </w:pPr>
      <w:r w:rsidRPr="00B77892">
        <w:rPr>
          <w:lang w:val="fr-FR"/>
        </w:rPr>
        <w:t>5.2.1.5.2</w:t>
      </w:r>
      <w:r w:rsidRPr="00B77892">
        <w:rPr>
          <w:rFonts w:asciiTheme="minorHAnsi" w:eastAsiaTheme="minorEastAsia" w:hAnsiTheme="minorHAnsi" w:cstheme="minorBidi"/>
          <w:sz w:val="22"/>
          <w:szCs w:val="22"/>
          <w:lang w:val="fr-FR" w:eastAsia="en-GB"/>
        </w:rPr>
        <w:tab/>
      </w:r>
      <w:r w:rsidRPr="0010270C">
        <w:rPr>
          <w:color w:val="000000"/>
          <w:lang w:val="fr-FR"/>
        </w:rPr>
        <w:t>Semi-persistent CSI/Semi-persistent CSI-RS</w:t>
      </w:r>
      <w:r w:rsidRPr="00B77892">
        <w:rPr>
          <w:lang w:val="fr-FR"/>
        </w:rPr>
        <w:tab/>
      </w:r>
      <w:r>
        <w:fldChar w:fldCharType="begin" w:fldLock="1"/>
      </w:r>
      <w:r w:rsidRPr="00B77892">
        <w:rPr>
          <w:lang w:val="fr-FR"/>
        </w:rPr>
        <w:instrText xml:space="preserve"> PAGEREF _Toc525748084 \h </w:instrText>
      </w:r>
      <w:r>
        <w:fldChar w:fldCharType="separate"/>
      </w:r>
      <w:r w:rsidRPr="00B77892">
        <w:rPr>
          <w:lang w:val="fr-FR"/>
        </w:rPr>
        <w:t>40</w:t>
      </w:r>
      <w:r>
        <w:fldChar w:fldCharType="end"/>
      </w:r>
    </w:p>
    <w:p w14:paraId="59D8BAFA" w14:textId="495C0E75" w:rsidR="00B77892" w:rsidRDefault="00B77892">
      <w:pPr>
        <w:pStyle w:val="TOC4"/>
        <w:rPr>
          <w:rFonts w:asciiTheme="minorHAnsi" w:eastAsiaTheme="minorEastAsia" w:hAnsiTheme="minorHAnsi" w:cstheme="minorBidi"/>
          <w:sz w:val="22"/>
          <w:szCs w:val="22"/>
          <w:lang w:eastAsia="en-GB"/>
        </w:rPr>
      </w:pPr>
      <w:r w:rsidRPr="00B77892">
        <w:t>5.2.1.6</w:t>
      </w:r>
      <w:r w:rsidRPr="00B77892">
        <w:rPr>
          <w:rFonts w:asciiTheme="minorHAnsi" w:eastAsiaTheme="minorEastAsia" w:hAnsiTheme="minorHAnsi" w:cstheme="minorBidi"/>
          <w:sz w:val="22"/>
          <w:szCs w:val="22"/>
          <w:lang w:eastAsia="en-GB"/>
        </w:rPr>
        <w:tab/>
      </w:r>
      <w:r w:rsidRPr="0010270C">
        <w:rPr>
          <w:color w:val="000000"/>
          <w:lang w:val="en-US"/>
        </w:rPr>
        <w:t>CSI processing criteria</w:t>
      </w:r>
      <w:r>
        <w:tab/>
      </w:r>
      <w:r>
        <w:fldChar w:fldCharType="begin" w:fldLock="1"/>
      </w:r>
      <w:r>
        <w:instrText xml:space="preserve"> PAGEREF _Toc525748085 \h </w:instrText>
      </w:r>
      <w:r>
        <w:fldChar w:fldCharType="separate"/>
      </w:r>
      <w:r>
        <w:t>41</w:t>
      </w:r>
      <w:r>
        <w:fldChar w:fldCharType="end"/>
      </w:r>
    </w:p>
    <w:p w14:paraId="6A89F025" w14:textId="28102AC0" w:rsidR="00B77892" w:rsidRDefault="00B77892">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Channel state information</w:t>
      </w:r>
      <w:r>
        <w:tab/>
      </w:r>
      <w:r>
        <w:fldChar w:fldCharType="begin" w:fldLock="1"/>
      </w:r>
      <w:r>
        <w:instrText xml:space="preserve"> PAGEREF _Toc525748086 \h </w:instrText>
      </w:r>
      <w:r>
        <w:fldChar w:fldCharType="separate"/>
      </w:r>
      <w:r>
        <w:t>42</w:t>
      </w:r>
      <w:r>
        <w:fldChar w:fldCharType="end"/>
      </w:r>
    </w:p>
    <w:p w14:paraId="48CEA7CA" w14:textId="2F69EF9E" w:rsidR="00B77892" w:rsidRDefault="00B77892">
      <w:pPr>
        <w:pStyle w:val="TOC4"/>
        <w:rPr>
          <w:rFonts w:asciiTheme="minorHAnsi" w:eastAsiaTheme="minorEastAsia" w:hAnsiTheme="minorHAnsi" w:cstheme="minorBidi"/>
          <w:sz w:val="22"/>
          <w:szCs w:val="22"/>
          <w:lang w:eastAsia="en-GB"/>
        </w:rPr>
      </w:pPr>
      <w:r w:rsidRPr="00B77892">
        <w:t>5.2.2.1</w:t>
      </w:r>
      <w:r w:rsidRPr="00B77892">
        <w:rPr>
          <w:rFonts w:asciiTheme="minorHAnsi" w:eastAsiaTheme="minorEastAsia" w:hAnsiTheme="minorHAnsi" w:cstheme="minorBidi"/>
          <w:sz w:val="22"/>
          <w:szCs w:val="22"/>
          <w:lang w:eastAsia="en-GB"/>
        </w:rPr>
        <w:tab/>
      </w:r>
      <w:r w:rsidRPr="0010270C">
        <w:rPr>
          <w:color w:val="000000"/>
        </w:rPr>
        <w:t>Channel quality indicator (CQI)</w:t>
      </w:r>
      <w:r>
        <w:tab/>
      </w:r>
      <w:r>
        <w:fldChar w:fldCharType="begin" w:fldLock="1"/>
      </w:r>
      <w:r>
        <w:instrText xml:space="preserve"> PAGEREF _Toc525748087 \h </w:instrText>
      </w:r>
      <w:r>
        <w:fldChar w:fldCharType="separate"/>
      </w:r>
      <w:r>
        <w:t>42</w:t>
      </w:r>
      <w:r>
        <w:fldChar w:fldCharType="end"/>
      </w:r>
    </w:p>
    <w:p w14:paraId="3B07BCE3" w14:textId="664F03A4" w:rsidR="00B77892" w:rsidRDefault="00B77892">
      <w:pPr>
        <w:pStyle w:val="TOC5"/>
        <w:rPr>
          <w:rFonts w:asciiTheme="minorHAnsi" w:eastAsiaTheme="minorEastAsia" w:hAnsiTheme="minorHAnsi" w:cstheme="minorBidi"/>
          <w:sz w:val="22"/>
          <w:szCs w:val="22"/>
          <w:lang w:eastAsia="en-GB"/>
        </w:rPr>
      </w:pPr>
      <w:r w:rsidRPr="00B77892">
        <w:t>5.2.2.1.1</w:t>
      </w:r>
      <w:r w:rsidRPr="00B77892">
        <w:rPr>
          <w:rFonts w:asciiTheme="minorHAnsi" w:eastAsiaTheme="minorEastAsia" w:hAnsiTheme="minorHAnsi" w:cstheme="minorBidi"/>
          <w:sz w:val="22"/>
          <w:szCs w:val="22"/>
          <w:lang w:eastAsia="en-GB"/>
        </w:rPr>
        <w:tab/>
      </w:r>
      <w:r w:rsidRPr="0010270C">
        <w:rPr>
          <w:color w:val="000000"/>
        </w:rPr>
        <w:t>CSI reference resource definition</w:t>
      </w:r>
      <w:r>
        <w:tab/>
      </w:r>
      <w:r>
        <w:fldChar w:fldCharType="begin" w:fldLock="1"/>
      </w:r>
      <w:r>
        <w:instrText xml:space="preserve"> PAGEREF _Toc525748088 \h </w:instrText>
      </w:r>
      <w:r>
        <w:fldChar w:fldCharType="separate"/>
      </w:r>
      <w:r>
        <w:t>44</w:t>
      </w:r>
      <w:r>
        <w:fldChar w:fldCharType="end"/>
      </w:r>
    </w:p>
    <w:p w14:paraId="32E61566" w14:textId="477E3250" w:rsidR="00B77892" w:rsidRDefault="00B77892">
      <w:pPr>
        <w:pStyle w:val="TOC4"/>
        <w:rPr>
          <w:rFonts w:asciiTheme="minorHAnsi" w:eastAsiaTheme="minorEastAsia" w:hAnsiTheme="minorHAnsi" w:cstheme="minorBidi"/>
          <w:sz w:val="22"/>
          <w:szCs w:val="22"/>
          <w:lang w:eastAsia="en-GB"/>
        </w:rPr>
      </w:pPr>
      <w:r w:rsidRPr="00B77892">
        <w:t>5.2.2.2</w:t>
      </w:r>
      <w:r w:rsidRPr="00B77892">
        <w:rPr>
          <w:rFonts w:asciiTheme="minorHAnsi" w:eastAsiaTheme="minorEastAsia" w:hAnsiTheme="minorHAnsi" w:cstheme="minorBidi"/>
          <w:sz w:val="22"/>
          <w:szCs w:val="22"/>
          <w:lang w:eastAsia="en-GB"/>
        </w:rPr>
        <w:tab/>
      </w:r>
      <w:r w:rsidRPr="0010270C">
        <w:rPr>
          <w:color w:val="000000"/>
        </w:rPr>
        <w:t>Precoding matrix indicator (PMI)</w:t>
      </w:r>
      <w:r>
        <w:tab/>
      </w:r>
      <w:r>
        <w:fldChar w:fldCharType="begin" w:fldLock="1"/>
      </w:r>
      <w:r>
        <w:instrText xml:space="preserve"> PAGEREF _Toc525748089 \h </w:instrText>
      </w:r>
      <w:r>
        <w:fldChar w:fldCharType="separate"/>
      </w:r>
      <w:r>
        <w:t>46</w:t>
      </w:r>
      <w:r>
        <w:fldChar w:fldCharType="end"/>
      </w:r>
    </w:p>
    <w:p w14:paraId="3FCFC817" w14:textId="7B10051D" w:rsidR="00B77892" w:rsidRDefault="00B77892">
      <w:pPr>
        <w:pStyle w:val="TOC5"/>
        <w:rPr>
          <w:rFonts w:asciiTheme="minorHAnsi" w:eastAsiaTheme="minorEastAsia" w:hAnsiTheme="minorHAnsi" w:cstheme="minorBidi"/>
          <w:sz w:val="22"/>
          <w:szCs w:val="22"/>
          <w:lang w:eastAsia="en-GB"/>
        </w:rPr>
      </w:pPr>
      <w:r w:rsidRPr="00B77892">
        <w:t>5.2.2.2.1</w:t>
      </w:r>
      <w:r w:rsidRPr="00B77892">
        <w:rPr>
          <w:rFonts w:asciiTheme="minorHAnsi" w:eastAsiaTheme="minorEastAsia" w:hAnsiTheme="minorHAnsi" w:cstheme="minorBidi"/>
          <w:sz w:val="22"/>
          <w:szCs w:val="22"/>
          <w:lang w:eastAsia="en-GB"/>
        </w:rPr>
        <w:tab/>
      </w:r>
      <w:r w:rsidRPr="0010270C">
        <w:rPr>
          <w:color w:val="000000"/>
        </w:rPr>
        <w:t>Type I Single-Panel Codebook</w:t>
      </w:r>
      <w:r>
        <w:tab/>
      </w:r>
      <w:r>
        <w:fldChar w:fldCharType="begin" w:fldLock="1"/>
      </w:r>
      <w:r>
        <w:instrText xml:space="preserve"> PAGEREF _Toc525748090 \h </w:instrText>
      </w:r>
      <w:r>
        <w:fldChar w:fldCharType="separate"/>
      </w:r>
      <w:r>
        <w:t>46</w:t>
      </w:r>
      <w:r>
        <w:fldChar w:fldCharType="end"/>
      </w:r>
    </w:p>
    <w:p w14:paraId="213BF2A0" w14:textId="0A5E9D9A" w:rsidR="00B77892" w:rsidRDefault="00B77892">
      <w:pPr>
        <w:pStyle w:val="TOC5"/>
        <w:rPr>
          <w:rFonts w:asciiTheme="minorHAnsi" w:eastAsiaTheme="minorEastAsia" w:hAnsiTheme="minorHAnsi" w:cstheme="minorBidi"/>
          <w:sz w:val="22"/>
          <w:szCs w:val="22"/>
          <w:lang w:eastAsia="en-GB"/>
        </w:rPr>
      </w:pPr>
      <w:r w:rsidRPr="00B77892">
        <w:lastRenderedPageBreak/>
        <w:t>5.2.2.2.2</w:t>
      </w:r>
      <w:r w:rsidRPr="00B77892">
        <w:rPr>
          <w:rFonts w:asciiTheme="minorHAnsi" w:eastAsiaTheme="minorEastAsia" w:hAnsiTheme="minorHAnsi" w:cstheme="minorBidi"/>
          <w:sz w:val="22"/>
          <w:szCs w:val="22"/>
          <w:lang w:eastAsia="en-GB"/>
        </w:rPr>
        <w:tab/>
      </w:r>
      <w:r w:rsidRPr="0010270C">
        <w:rPr>
          <w:color w:val="000000"/>
        </w:rPr>
        <w:t>Type I Multi-Panel Codebook</w:t>
      </w:r>
      <w:r>
        <w:tab/>
      </w:r>
      <w:r>
        <w:fldChar w:fldCharType="begin" w:fldLock="1"/>
      </w:r>
      <w:r>
        <w:instrText xml:space="preserve"> PAGEREF _Toc525748091 \h </w:instrText>
      </w:r>
      <w:r>
        <w:fldChar w:fldCharType="separate"/>
      </w:r>
      <w:r>
        <w:t>52</w:t>
      </w:r>
      <w:r>
        <w:fldChar w:fldCharType="end"/>
      </w:r>
    </w:p>
    <w:p w14:paraId="13D7968E" w14:textId="3F799C42" w:rsidR="00B77892" w:rsidRDefault="00B77892">
      <w:pPr>
        <w:pStyle w:val="TOC5"/>
        <w:rPr>
          <w:rFonts w:asciiTheme="minorHAnsi" w:eastAsiaTheme="minorEastAsia" w:hAnsiTheme="minorHAnsi" w:cstheme="minorBidi"/>
          <w:sz w:val="22"/>
          <w:szCs w:val="22"/>
          <w:lang w:eastAsia="en-GB"/>
        </w:rPr>
      </w:pPr>
      <w:r w:rsidRPr="00B77892">
        <w:t>5.2.2.2.3</w:t>
      </w:r>
      <w:r w:rsidRPr="00B77892">
        <w:rPr>
          <w:rFonts w:asciiTheme="minorHAnsi" w:eastAsiaTheme="minorEastAsia" w:hAnsiTheme="minorHAnsi" w:cstheme="minorBidi"/>
          <w:sz w:val="22"/>
          <w:szCs w:val="22"/>
          <w:lang w:eastAsia="en-GB"/>
        </w:rPr>
        <w:tab/>
      </w:r>
      <w:r w:rsidRPr="0010270C">
        <w:rPr>
          <w:color w:val="000000"/>
          <w:lang w:val="en-US"/>
        </w:rPr>
        <w:t>Type II Codebook</w:t>
      </w:r>
      <w:r>
        <w:tab/>
      </w:r>
      <w:r>
        <w:fldChar w:fldCharType="begin" w:fldLock="1"/>
      </w:r>
      <w:r>
        <w:instrText xml:space="preserve"> PAGEREF _Toc525748092 \h </w:instrText>
      </w:r>
      <w:r>
        <w:fldChar w:fldCharType="separate"/>
      </w:r>
      <w:r>
        <w:t>56</w:t>
      </w:r>
      <w:r>
        <w:fldChar w:fldCharType="end"/>
      </w:r>
    </w:p>
    <w:p w14:paraId="50B7826D" w14:textId="1B3BCAE6" w:rsidR="00B77892" w:rsidRDefault="00B77892">
      <w:pPr>
        <w:pStyle w:val="TOC5"/>
        <w:rPr>
          <w:rFonts w:asciiTheme="minorHAnsi" w:eastAsiaTheme="minorEastAsia" w:hAnsiTheme="minorHAnsi" w:cstheme="minorBidi"/>
          <w:sz w:val="22"/>
          <w:szCs w:val="22"/>
          <w:lang w:eastAsia="en-GB"/>
        </w:rPr>
      </w:pPr>
      <w:r w:rsidRPr="00B77892">
        <w:t>5.2.2.2.4</w:t>
      </w:r>
      <w:r w:rsidRPr="00B77892">
        <w:rPr>
          <w:rFonts w:asciiTheme="minorHAnsi" w:eastAsiaTheme="minorEastAsia" w:hAnsiTheme="minorHAnsi" w:cstheme="minorBidi"/>
          <w:sz w:val="22"/>
          <w:szCs w:val="22"/>
          <w:lang w:eastAsia="en-GB"/>
        </w:rPr>
        <w:tab/>
      </w:r>
      <w:r w:rsidRPr="0010270C">
        <w:rPr>
          <w:color w:val="000000"/>
        </w:rPr>
        <w:t>Type II Port Selection Codebook</w:t>
      </w:r>
      <w:r>
        <w:tab/>
      </w:r>
      <w:r>
        <w:fldChar w:fldCharType="begin" w:fldLock="1"/>
      </w:r>
      <w:r>
        <w:instrText xml:space="preserve"> PAGEREF _Toc525748093 \h </w:instrText>
      </w:r>
      <w:r>
        <w:fldChar w:fldCharType="separate"/>
      </w:r>
      <w:r>
        <w:t>62</w:t>
      </w:r>
      <w:r>
        <w:fldChar w:fldCharType="end"/>
      </w:r>
    </w:p>
    <w:p w14:paraId="2B137C52" w14:textId="27145EB8" w:rsidR="00B77892" w:rsidRDefault="00B77892">
      <w:pPr>
        <w:pStyle w:val="TOC4"/>
        <w:rPr>
          <w:rFonts w:asciiTheme="minorHAnsi" w:eastAsiaTheme="minorEastAsia" w:hAnsiTheme="minorHAnsi" w:cstheme="minorBidi"/>
          <w:sz w:val="22"/>
          <w:szCs w:val="22"/>
          <w:lang w:eastAsia="en-GB"/>
        </w:rPr>
      </w:pPr>
      <w:r w:rsidRPr="00B77892">
        <w:t>5.2.2.3</w:t>
      </w:r>
      <w:r w:rsidRPr="00B77892">
        <w:rPr>
          <w:rFonts w:asciiTheme="minorHAnsi" w:eastAsiaTheme="minorEastAsia" w:hAnsiTheme="minorHAnsi" w:cstheme="minorBidi"/>
          <w:sz w:val="22"/>
          <w:szCs w:val="22"/>
          <w:lang w:eastAsia="en-GB"/>
        </w:rPr>
        <w:tab/>
      </w:r>
      <w:r w:rsidRPr="0010270C">
        <w:rPr>
          <w:color w:val="000000"/>
        </w:rPr>
        <w:t>Reference signal (CSI-RS)</w:t>
      </w:r>
      <w:r>
        <w:tab/>
      </w:r>
      <w:r>
        <w:fldChar w:fldCharType="begin" w:fldLock="1"/>
      </w:r>
      <w:r>
        <w:instrText xml:space="preserve"> PAGEREF _Toc525748094 \h </w:instrText>
      </w:r>
      <w:r>
        <w:fldChar w:fldCharType="separate"/>
      </w:r>
      <w:r>
        <w:t>65</w:t>
      </w:r>
      <w:r>
        <w:fldChar w:fldCharType="end"/>
      </w:r>
    </w:p>
    <w:p w14:paraId="25951EC5" w14:textId="2A0FB707" w:rsidR="00B77892" w:rsidRDefault="00B77892">
      <w:pPr>
        <w:pStyle w:val="TOC5"/>
        <w:rPr>
          <w:rFonts w:asciiTheme="minorHAnsi" w:eastAsiaTheme="minorEastAsia" w:hAnsiTheme="minorHAnsi" w:cstheme="minorBidi"/>
          <w:sz w:val="22"/>
          <w:szCs w:val="22"/>
          <w:lang w:eastAsia="en-GB"/>
        </w:rPr>
      </w:pPr>
      <w:r w:rsidRPr="00B77892">
        <w:t>5.2.2.3.1</w:t>
      </w:r>
      <w:r w:rsidRPr="00B77892">
        <w:rPr>
          <w:rFonts w:asciiTheme="minorHAnsi" w:eastAsiaTheme="minorEastAsia" w:hAnsiTheme="minorHAnsi" w:cstheme="minorBidi"/>
          <w:sz w:val="22"/>
          <w:szCs w:val="22"/>
          <w:lang w:eastAsia="en-GB"/>
        </w:rPr>
        <w:tab/>
      </w:r>
      <w:r w:rsidRPr="0010270C">
        <w:rPr>
          <w:color w:val="000000"/>
        </w:rPr>
        <w:t>NZP CSI-RS</w:t>
      </w:r>
      <w:r>
        <w:tab/>
      </w:r>
      <w:r>
        <w:fldChar w:fldCharType="begin" w:fldLock="1"/>
      </w:r>
      <w:r>
        <w:instrText xml:space="preserve"> PAGEREF _Toc525748095 \h </w:instrText>
      </w:r>
      <w:r>
        <w:fldChar w:fldCharType="separate"/>
      </w:r>
      <w:r>
        <w:t>65</w:t>
      </w:r>
      <w:r>
        <w:fldChar w:fldCharType="end"/>
      </w:r>
    </w:p>
    <w:p w14:paraId="64CA4242" w14:textId="05275A97" w:rsidR="00B77892" w:rsidRDefault="00B77892">
      <w:pPr>
        <w:pStyle w:val="TOC4"/>
        <w:rPr>
          <w:rFonts w:asciiTheme="minorHAnsi" w:eastAsiaTheme="minorEastAsia" w:hAnsiTheme="minorHAnsi" w:cstheme="minorBidi"/>
          <w:sz w:val="22"/>
          <w:szCs w:val="22"/>
          <w:lang w:eastAsia="en-GB"/>
        </w:rPr>
      </w:pPr>
      <w:r w:rsidRPr="00B77892">
        <w:t>5.2.2.4</w:t>
      </w:r>
      <w:r w:rsidRPr="00B77892">
        <w:rPr>
          <w:rFonts w:asciiTheme="minorHAnsi" w:hAnsiTheme="minorHAnsi" w:cstheme="minorBidi"/>
          <w:sz w:val="22"/>
          <w:szCs w:val="22"/>
        </w:rPr>
        <w:tab/>
      </w:r>
      <w:r w:rsidRPr="0010270C">
        <w:rPr>
          <w:rFonts w:eastAsia="MS Mincho"/>
          <w:color w:val="000000"/>
          <w:lang w:val="en-US" w:eastAsia="ja-JP"/>
        </w:rPr>
        <w:t>Channel State Information – Interference Measurement (CSI-IM)</w:t>
      </w:r>
      <w:r>
        <w:tab/>
      </w:r>
      <w:r>
        <w:fldChar w:fldCharType="begin" w:fldLock="1"/>
      </w:r>
      <w:r>
        <w:instrText xml:space="preserve"> PAGEREF _Toc525748096 \h </w:instrText>
      </w:r>
      <w:r>
        <w:fldChar w:fldCharType="separate"/>
      </w:r>
      <w:r>
        <w:t>66</w:t>
      </w:r>
      <w:r>
        <w:fldChar w:fldCharType="end"/>
      </w:r>
    </w:p>
    <w:p w14:paraId="3E5CBDE3" w14:textId="01A73E7A" w:rsidR="00B77892" w:rsidRDefault="00B77892">
      <w:pPr>
        <w:pStyle w:val="TOC3"/>
        <w:rPr>
          <w:rFonts w:asciiTheme="minorHAnsi" w:eastAsiaTheme="minorEastAsia" w:hAnsiTheme="minorHAnsi" w:cstheme="minorBidi"/>
          <w:sz w:val="22"/>
          <w:szCs w:val="22"/>
          <w:lang w:eastAsia="en-GB"/>
        </w:rPr>
      </w:pPr>
      <w:r w:rsidRPr="00B77892">
        <w:t>5.2.3</w:t>
      </w:r>
      <w:r w:rsidRPr="00B77892">
        <w:rPr>
          <w:rFonts w:asciiTheme="minorHAnsi" w:eastAsiaTheme="minorEastAsia" w:hAnsiTheme="minorHAnsi" w:cstheme="minorBidi"/>
          <w:sz w:val="22"/>
          <w:szCs w:val="22"/>
          <w:lang w:eastAsia="en-GB"/>
        </w:rPr>
        <w:tab/>
      </w:r>
      <w:r w:rsidRPr="0010270C">
        <w:rPr>
          <w:color w:val="000000"/>
        </w:rPr>
        <w:t>CSI reporting using PUSCH</w:t>
      </w:r>
      <w:r>
        <w:tab/>
      </w:r>
      <w:r>
        <w:fldChar w:fldCharType="begin" w:fldLock="1"/>
      </w:r>
      <w:r>
        <w:instrText xml:space="preserve"> PAGEREF _Toc525748097 \h </w:instrText>
      </w:r>
      <w:r>
        <w:fldChar w:fldCharType="separate"/>
      </w:r>
      <w:r>
        <w:t>66</w:t>
      </w:r>
      <w:r>
        <w:fldChar w:fldCharType="end"/>
      </w:r>
    </w:p>
    <w:p w14:paraId="06ED7420" w14:textId="42F2D7CA" w:rsidR="00B77892" w:rsidRDefault="00B77892">
      <w:pPr>
        <w:pStyle w:val="TOC3"/>
        <w:rPr>
          <w:rFonts w:asciiTheme="minorHAnsi" w:eastAsiaTheme="minorEastAsia" w:hAnsiTheme="minorHAnsi" w:cstheme="minorBidi"/>
          <w:sz w:val="22"/>
          <w:szCs w:val="22"/>
          <w:lang w:eastAsia="en-GB"/>
        </w:rPr>
      </w:pPr>
      <w:r w:rsidRPr="00B77892">
        <w:t>5.2.4</w:t>
      </w:r>
      <w:r w:rsidRPr="00B77892">
        <w:rPr>
          <w:rFonts w:asciiTheme="minorHAnsi" w:eastAsiaTheme="minorEastAsia" w:hAnsiTheme="minorHAnsi" w:cstheme="minorBidi"/>
          <w:sz w:val="22"/>
          <w:szCs w:val="22"/>
          <w:lang w:eastAsia="en-GB"/>
        </w:rPr>
        <w:tab/>
      </w:r>
      <w:r w:rsidRPr="0010270C">
        <w:rPr>
          <w:color w:val="000000"/>
        </w:rPr>
        <w:t>CSI reporting using PUCCH</w:t>
      </w:r>
      <w:r>
        <w:tab/>
      </w:r>
      <w:r>
        <w:fldChar w:fldCharType="begin" w:fldLock="1"/>
      </w:r>
      <w:r>
        <w:instrText xml:space="preserve"> PAGEREF _Toc525748098 \h </w:instrText>
      </w:r>
      <w:r>
        <w:fldChar w:fldCharType="separate"/>
      </w:r>
      <w:r>
        <w:t>68</w:t>
      </w:r>
      <w:r>
        <w:fldChar w:fldCharType="end"/>
      </w:r>
    </w:p>
    <w:p w14:paraId="5E8CAE1D" w14:textId="46B3DC82" w:rsidR="00B77892" w:rsidRDefault="00B77892">
      <w:pPr>
        <w:pStyle w:val="TOC3"/>
        <w:rPr>
          <w:rFonts w:asciiTheme="minorHAnsi" w:eastAsiaTheme="minorEastAsia" w:hAnsiTheme="minorHAnsi" w:cstheme="minorBidi"/>
          <w:sz w:val="22"/>
          <w:szCs w:val="22"/>
          <w:lang w:eastAsia="en-GB"/>
        </w:rPr>
      </w:pPr>
      <w:r w:rsidRPr="00B77892">
        <w:t>5.2.5</w:t>
      </w:r>
      <w:r w:rsidRPr="00B77892">
        <w:rPr>
          <w:rFonts w:asciiTheme="minorHAnsi" w:eastAsiaTheme="minorEastAsia" w:hAnsiTheme="minorHAnsi" w:cstheme="minorBidi"/>
          <w:sz w:val="22"/>
          <w:szCs w:val="22"/>
          <w:lang w:eastAsia="en-GB"/>
        </w:rPr>
        <w:tab/>
      </w:r>
      <w:r w:rsidRPr="0010270C">
        <w:rPr>
          <w:color w:val="000000"/>
        </w:rPr>
        <w:t>Priority rules for CSI reports</w:t>
      </w:r>
      <w:r>
        <w:tab/>
      </w:r>
      <w:r>
        <w:fldChar w:fldCharType="begin" w:fldLock="1"/>
      </w:r>
      <w:r>
        <w:instrText xml:space="preserve"> PAGEREF _Toc525748099 \h </w:instrText>
      </w:r>
      <w:r>
        <w:fldChar w:fldCharType="separate"/>
      </w:r>
      <w:r>
        <w:t>69</w:t>
      </w:r>
      <w:r>
        <w:fldChar w:fldCharType="end"/>
      </w:r>
    </w:p>
    <w:p w14:paraId="56007B1B" w14:textId="16E9E258" w:rsidR="00B77892" w:rsidRDefault="00B77892">
      <w:pPr>
        <w:pStyle w:val="TOC2"/>
        <w:rPr>
          <w:rFonts w:asciiTheme="minorHAnsi" w:eastAsiaTheme="minorEastAsia" w:hAnsiTheme="minorHAnsi" w:cstheme="minorBidi"/>
          <w:sz w:val="22"/>
          <w:szCs w:val="22"/>
          <w:lang w:eastAsia="en-GB"/>
        </w:rPr>
      </w:pPr>
      <w:r w:rsidRPr="00B77892">
        <w:t>5.3</w:t>
      </w:r>
      <w:r w:rsidRPr="00B77892">
        <w:rPr>
          <w:rFonts w:asciiTheme="minorHAnsi" w:eastAsiaTheme="minorEastAsia" w:hAnsiTheme="minorHAnsi" w:cstheme="minorBidi"/>
          <w:sz w:val="22"/>
          <w:szCs w:val="22"/>
          <w:lang w:eastAsia="en-GB"/>
        </w:rPr>
        <w:tab/>
      </w:r>
      <w:r w:rsidRPr="0010270C">
        <w:rPr>
          <w:color w:val="000000"/>
        </w:rPr>
        <w:t>UE PDSCH processing procedure time</w:t>
      </w:r>
      <w:r>
        <w:tab/>
      </w:r>
      <w:r>
        <w:fldChar w:fldCharType="begin" w:fldLock="1"/>
      </w:r>
      <w:r>
        <w:instrText xml:space="preserve"> PAGEREF _Toc525748100 \h </w:instrText>
      </w:r>
      <w:r>
        <w:fldChar w:fldCharType="separate"/>
      </w:r>
      <w:r>
        <w:t>70</w:t>
      </w:r>
      <w:r>
        <w:fldChar w:fldCharType="end"/>
      </w:r>
    </w:p>
    <w:p w14:paraId="6B7F9C37" w14:textId="3E265268" w:rsidR="00B77892" w:rsidRDefault="00B77892">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UE CSI computation time</w:t>
      </w:r>
      <w:r>
        <w:tab/>
      </w:r>
      <w:r>
        <w:fldChar w:fldCharType="begin" w:fldLock="1"/>
      </w:r>
      <w:r>
        <w:instrText xml:space="preserve"> PAGEREF _Toc525748101 \h </w:instrText>
      </w:r>
      <w:r>
        <w:fldChar w:fldCharType="separate"/>
      </w:r>
      <w:r>
        <w:t>71</w:t>
      </w:r>
      <w:r>
        <w:fldChar w:fldCharType="end"/>
      </w:r>
    </w:p>
    <w:p w14:paraId="1998C8EB" w14:textId="7FFE1904" w:rsidR="00B77892" w:rsidRDefault="00B77892">
      <w:pPr>
        <w:pStyle w:val="TOC1"/>
        <w:rPr>
          <w:rFonts w:asciiTheme="minorHAnsi" w:eastAsiaTheme="minorEastAsia" w:hAnsiTheme="minorHAnsi" w:cstheme="minorBidi"/>
          <w:szCs w:val="22"/>
          <w:lang w:eastAsia="en-GB"/>
        </w:rPr>
      </w:pPr>
      <w:r w:rsidRPr="00B77892">
        <w:t>6</w:t>
      </w:r>
      <w:r>
        <w:rPr>
          <w:rFonts w:asciiTheme="minorHAnsi" w:eastAsiaTheme="minorEastAsia" w:hAnsiTheme="minorHAnsi" w:cstheme="minorBidi"/>
          <w:szCs w:val="22"/>
          <w:lang w:eastAsia="en-GB"/>
        </w:rPr>
        <w:tab/>
      </w:r>
      <w:r w:rsidRPr="0010270C">
        <w:rPr>
          <w:color w:val="000000"/>
        </w:rPr>
        <w:t>Physical uplink shared channel related procedure</w:t>
      </w:r>
      <w:r>
        <w:tab/>
      </w:r>
      <w:r>
        <w:fldChar w:fldCharType="begin" w:fldLock="1"/>
      </w:r>
      <w:r>
        <w:instrText xml:space="preserve"> PAGEREF _Toc525748102 \h </w:instrText>
      </w:r>
      <w:r>
        <w:fldChar w:fldCharType="separate"/>
      </w:r>
      <w:r>
        <w:t>72</w:t>
      </w:r>
      <w:r>
        <w:fldChar w:fldCharType="end"/>
      </w:r>
    </w:p>
    <w:p w14:paraId="1560983F" w14:textId="1CB0A370" w:rsidR="00B77892" w:rsidRDefault="00B77892">
      <w:pPr>
        <w:pStyle w:val="TOC2"/>
        <w:rPr>
          <w:rFonts w:asciiTheme="minorHAnsi" w:eastAsiaTheme="minorEastAsia" w:hAnsiTheme="minorHAnsi" w:cstheme="minorBidi"/>
          <w:sz w:val="22"/>
          <w:szCs w:val="22"/>
          <w:lang w:eastAsia="en-GB"/>
        </w:rPr>
      </w:pPr>
      <w:r w:rsidRPr="00B77892">
        <w:t>6.1</w:t>
      </w:r>
      <w:r w:rsidRPr="00B77892">
        <w:rPr>
          <w:rFonts w:asciiTheme="minorHAnsi" w:eastAsiaTheme="minorEastAsia" w:hAnsiTheme="minorHAnsi" w:cstheme="minorBidi"/>
          <w:sz w:val="22"/>
          <w:szCs w:val="22"/>
          <w:lang w:eastAsia="en-GB"/>
        </w:rPr>
        <w:tab/>
      </w:r>
      <w:r w:rsidRPr="0010270C">
        <w:rPr>
          <w:color w:val="000000"/>
        </w:rPr>
        <w:t>UE procedure for transmitting the physical uplink shared channel</w:t>
      </w:r>
      <w:r>
        <w:tab/>
      </w:r>
      <w:r>
        <w:fldChar w:fldCharType="begin" w:fldLock="1"/>
      </w:r>
      <w:r>
        <w:instrText xml:space="preserve"> PAGEREF _Toc525748103 \h </w:instrText>
      </w:r>
      <w:r>
        <w:fldChar w:fldCharType="separate"/>
      </w:r>
      <w:r>
        <w:t>72</w:t>
      </w:r>
      <w:r>
        <w:fldChar w:fldCharType="end"/>
      </w:r>
    </w:p>
    <w:p w14:paraId="35BD5732" w14:textId="55297ACF" w:rsidR="00B77892" w:rsidRDefault="00B77892">
      <w:pPr>
        <w:pStyle w:val="TOC3"/>
        <w:rPr>
          <w:rFonts w:asciiTheme="minorHAnsi" w:eastAsiaTheme="minorEastAsia" w:hAnsiTheme="minorHAnsi" w:cstheme="minorBidi"/>
          <w:sz w:val="22"/>
          <w:szCs w:val="22"/>
          <w:lang w:eastAsia="en-GB"/>
        </w:rPr>
      </w:pPr>
      <w:r w:rsidRPr="00B77892">
        <w:t>6.1.1</w:t>
      </w:r>
      <w:r w:rsidRPr="00B77892">
        <w:rPr>
          <w:rFonts w:asciiTheme="minorHAnsi" w:eastAsiaTheme="minorEastAsia" w:hAnsiTheme="minorHAnsi" w:cstheme="minorBidi"/>
          <w:sz w:val="22"/>
          <w:szCs w:val="22"/>
          <w:lang w:eastAsia="en-GB"/>
        </w:rPr>
        <w:tab/>
      </w:r>
      <w:r w:rsidRPr="0010270C">
        <w:rPr>
          <w:color w:val="000000"/>
        </w:rPr>
        <w:t>Transmission schemes</w:t>
      </w:r>
      <w:r>
        <w:tab/>
      </w:r>
      <w:r>
        <w:fldChar w:fldCharType="begin" w:fldLock="1"/>
      </w:r>
      <w:r>
        <w:instrText xml:space="preserve"> PAGEREF _Toc525748104 \h </w:instrText>
      </w:r>
      <w:r>
        <w:fldChar w:fldCharType="separate"/>
      </w:r>
      <w:r>
        <w:t>73</w:t>
      </w:r>
      <w:r>
        <w:fldChar w:fldCharType="end"/>
      </w:r>
    </w:p>
    <w:p w14:paraId="3BC6D662" w14:textId="57FBCA73" w:rsidR="00B77892" w:rsidRDefault="00B77892">
      <w:pPr>
        <w:pStyle w:val="TOC4"/>
        <w:rPr>
          <w:rFonts w:asciiTheme="minorHAnsi" w:eastAsiaTheme="minorEastAsia" w:hAnsiTheme="minorHAnsi" w:cstheme="minorBidi"/>
          <w:sz w:val="22"/>
          <w:szCs w:val="22"/>
          <w:lang w:eastAsia="en-GB"/>
        </w:rPr>
      </w:pPr>
      <w:r w:rsidRPr="00B77892">
        <w:t>6.1.1.1</w:t>
      </w:r>
      <w:r w:rsidRPr="00B77892">
        <w:rPr>
          <w:rFonts w:asciiTheme="minorHAnsi" w:eastAsiaTheme="minorEastAsia" w:hAnsiTheme="minorHAnsi" w:cstheme="minorBidi"/>
          <w:sz w:val="22"/>
          <w:szCs w:val="22"/>
          <w:lang w:eastAsia="en-GB"/>
        </w:rPr>
        <w:tab/>
      </w:r>
      <w:r w:rsidRPr="0010270C">
        <w:rPr>
          <w:color w:val="000000"/>
        </w:rPr>
        <w:t>Codebook based UL transmission</w:t>
      </w:r>
      <w:r>
        <w:tab/>
      </w:r>
      <w:r>
        <w:fldChar w:fldCharType="begin" w:fldLock="1"/>
      </w:r>
      <w:r>
        <w:instrText xml:space="preserve"> PAGEREF _Toc525748105 \h </w:instrText>
      </w:r>
      <w:r>
        <w:fldChar w:fldCharType="separate"/>
      </w:r>
      <w:r>
        <w:t>73</w:t>
      </w:r>
      <w:r>
        <w:fldChar w:fldCharType="end"/>
      </w:r>
    </w:p>
    <w:p w14:paraId="561B3070" w14:textId="7692CAD7" w:rsidR="00B77892" w:rsidRDefault="00B77892">
      <w:pPr>
        <w:pStyle w:val="TOC4"/>
        <w:rPr>
          <w:rFonts w:asciiTheme="minorHAnsi" w:eastAsiaTheme="minorEastAsia" w:hAnsiTheme="minorHAnsi" w:cstheme="minorBidi"/>
          <w:sz w:val="22"/>
          <w:szCs w:val="22"/>
          <w:lang w:eastAsia="en-GB"/>
        </w:rPr>
      </w:pPr>
      <w:r w:rsidRPr="00B77892">
        <w:t>6.1.1.2</w:t>
      </w:r>
      <w:r w:rsidRPr="00B77892">
        <w:rPr>
          <w:rFonts w:asciiTheme="minorHAnsi" w:eastAsiaTheme="minorEastAsia" w:hAnsiTheme="minorHAnsi" w:cstheme="minorBidi"/>
          <w:sz w:val="22"/>
          <w:szCs w:val="22"/>
          <w:lang w:eastAsia="en-GB"/>
        </w:rPr>
        <w:tab/>
      </w:r>
      <w:r w:rsidRPr="0010270C">
        <w:rPr>
          <w:color w:val="000000"/>
        </w:rPr>
        <w:t>Non-Codebook based UL transmission</w:t>
      </w:r>
      <w:r>
        <w:tab/>
      </w:r>
      <w:r>
        <w:fldChar w:fldCharType="begin" w:fldLock="1"/>
      </w:r>
      <w:r>
        <w:instrText xml:space="preserve"> PAGEREF _Toc525748106 \h </w:instrText>
      </w:r>
      <w:r>
        <w:fldChar w:fldCharType="separate"/>
      </w:r>
      <w:r>
        <w:t>74</w:t>
      </w:r>
      <w:r>
        <w:fldChar w:fldCharType="end"/>
      </w:r>
    </w:p>
    <w:p w14:paraId="6C1E136C" w14:textId="4311F773" w:rsidR="00B77892" w:rsidRDefault="00B77892">
      <w:pPr>
        <w:pStyle w:val="TOC3"/>
        <w:rPr>
          <w:rFonts w:asciiTheme="minorHAnsi" w:eastAsiaTheme="minorEastAsia" w:hAnsiTheme="minorHAnsi" w:cstheme="minorBidi"/>
          <w:sz w:val="22"/>
          <w:szCs w:val="22"/>
          <w:lang w:eastAsia="en-GB"/>
        </w:rPr>
      </w:pPr>
      <w:r w:rsidRPr="00B77892">
        <w:t>6.1.2</w:t>
      </w:r>
      <w:r w:rsidRPr="00B77892">
        <w:rPr>
          <w:rFonts w:asciiTheme="minorHAnsi" w:eastAsiaTheme="minorEastAsia" w:hAnsiTheme="minorHAnsi" w:cstheme="minorBidi"/>
          <w:sz w:val="22"/>
          <w:szCs w:val="22"/>
          <w:lang w:eastAsia="en-GB"/>
        </w:rPr>
        <w:tab/>
      </w:r>
      <w:r w:rsidRPr="0010270C">
        <w:rPr>
          <w:color w:val="000000"/>
        </w:rPr>
        <w:t>Resource allocation</w:t>
      </w:r>
      <w:r>
        <w:tab/>
      </w:r>
      <w:r>
        <w:fldChar w:fldCharType="begin" w:fldLock="1"/>
      </w:r>
      <w:r>
        <w:instrText xml:space="preserve"> PAGEREF _Toc525748107 \h </w:instrText>
      </w:r>
      <w:r>
        <w:fldChar w:fldCharType="separate"/>
      </w:r>
      <w:r>
        <w:t>74</w:t>
      </w:r>
      <w:r>
        <w:fldChar w:fldCharType="end"/>
      </w:r>
    </w:p>
    <w:p w14:paraId="58DC1529" w14:textId="3FBB9069" w:rsidR="00B77892" w:rsidRDefault="00B77892">
      <w:pPr>
        <w:pStyle w:val="TOC4"/>
        <w:rPr>
          <w:rFonts w:asciiTheme="minorHAnsi" w:eastAsiaTheme="minorEastAsia" w:hAnsiTheme="minorHAnsi" w:cstheme="minorBidi"/>
          <w:sz w:val="22"/>
          <w:szCs w:val="22"/>
          <w:lang w:eastAsia="en-GB"/>
        </w:rPr>
      </w:pPr>
      <w:r w:rsidRPr="00B77892">
        <w:t>6.1.2.1</w:t>
      </w:r>
      <w:r w:rsidRPr="00B77892">
        <w:rPr>
          <w:rFonts w:asciiTheme="minorHAnsi" w:eastAsiaTheme="minorEastAsia" w:hAnsiTheme="minorHAnsi" w:cstheme="minorBidi"/>
          <w:sz w:val="22"/>
          <w:szCs w:val="22"/>
          <w:lang w:eastAsia="en-GB"/>
        </w:rPr>
        <w:tab/>
      </w:r>
      <w:r w:rsidRPr="0010270C">
        <w:rPr>
          <w:color w:val="000000"/>
        </w:rPr>
        <w:t>Resource allocation in time domain</w:t>
      </w:r>
      <w:r>
        <w:tab/>
      </w:r>
      <w:r>
        <w:fldChar w:fldCharType="begin" w:fldLock="1"/>
      </w:r>
      <w:r>
        <w:instrText xml:space="preserve"> PAGEREF _Toc525748108 \h </w:instrText>
      </w:r>
      <w:r>
        <w:fldChar w:fldCharType="separate"/>
      </w:r>
      <w:r>
        <w:t>74</w:t>
      </w:r>
      <w:r>
        <w:fldChar w:fldCharType="end"/>
      </w:r>
    </w:p>
    <w:p w14:paraId="0E24BAB6" w14:textId="25F9AE1B" w:rsidR="00B77892" w:rsidRDefault="00B77892">
      <w:pPr>
        <w:pStyle w:val="TOC5"/>
        <w:rPr>
          <w:rFonts w:asciiTheme="minorHAnsi" w:eastAsiaTheme="minorEastAsia" w:hAnsiTheme="minorHAnsi" w:cstheme="minorBidi"/>
          <w:sz w:val="22"/>
          <w:szCs w:val="22"/>
          <w:lang w:eastAsia="en-GB"/>
        </w:rPr>
      </w:pPr>
      <w:r w:rsidRPr="00B77892">
        <w:t>6.1.2.1.1</w:t>
      </w:r>
      <w:r w:rsidRPr="00B77892">
        <w:rPr>
          <w:rFonts w:asciiTheme="minorHAnsi" w:eastAsiaTheme="minorEastAsia" w:hAnsiTheme="minorHAnsi" w:cstheme="minorBidi"/>
          <w:sz w:val="22"/>
          <w:szCs w:val="22"/>
          <w:lang w:eastAsia="en-GB"/>
        </w:rPr>
        <w:tab/>
      </w:r>
      <w:r w:rsidRPr="0010270C">
        <w:rPr>
          <w:color w:val="000000"/>
        </w:rPr>
        <w:t xml:space="preserve">Determination of the </w:t>
      </w:r>
      <w:r w:rsidRPr="0010270C">
        <w:rPr>
          <w:color w:val="000000"/>
          <w:lang w:val="en-US"/>
        </w:rPr>
        <w:t>resource allocation table to be used for PUSCH</w:t>
      </w:r>
      <w:r>
        <w:tab/>
      </w:r>
      <w:r>
        <w:fldChar w:fldCharType="begin" w:fldLock="1"/>
      </w:r>
      <w:r>
        <w:instrText xml:space="preserve"> PAGEREF _Toc525748109 \h </w:instrText>
      </w:r>
      <w:r>
        <w:fldChar w:fldCharType="separate"/>
      </w:r>
      <w:r>
        <w:t>75</w:t>
      </w:r>
      <w:r>
        <w:fldChar w:fldCharType="end"/>
      </w:r>
    </w:p>
    <w:p w14:paraId="321B926A" w14:textId="4D750718" w:rsidR="00B77892" w:rsidRDefault="00B77892">
      <w:pPr>
        <w:pStyle w:val="TOC4"/>
        <w:rPr>
          <w:rFonts w:asciiTheme="minorHAnsi" w:eastAsiaTheme="minorEastAsia" w:hAnsiTheme="minorHAnsi" w:cstheme="minorBidi"/>
          <w:sz w:val="22"/>
          <w:szCs w:val="22"/>
          <w:lang w:eastAsia="en-GB"/>
        </w:rPr>
      </w:pPr>
      <w:r w:rsidRPr="00B77892">
        <w:t>6.1.2.2</w:t>
      </w:r>
      <w:r w:rsidRPr="00B77892">
        <w:rPr>
          <w:rFonts w:asciiTheme="minorHAnsi" w:eastAsiaTheme="minorEastAsia" w:hAnsiTheme="minorHAnsi" w:cstheme="minorBidi"/>
          <w:sz w:val="22"/>
          <w:szCs w:val="22"/>
          <w:lang w:eastAsia="en-GB"/>
        </w:rPr>
        <w:tab/>
      </w:r>
      <w:r w:rsidRPr="0010270C">
        <w:rPr>
          <w:color w:val="000000"/>
        </w:rPr>
        <w:t>Resource allocation in frequency domain</w:t>
      </w:r>
      <w:r>
        <w:tab/>
      </w:r>
      <w:r>
        <w:fldChar w:fldCharType="begin" w:fldLock="1"/>
      </w:r>
      <w:r>
        <w:instrText xml:space="preserve"> PAGEREF _Toc525748110 \h </w:instrText>
      </w:r>
      <w:r>
        <w:fldChar w:fldCharType="separate"/>
      </w:r>
      <w:r>
        <w:t>77</w:t>
      </w:r>
      <w:r>
        <w:fldChar w:fldCharType="end"/>
      </w:r>
    </w:p>
    <w:p w14:paraId="66CCAC1F" w14:textId="74988A13" w:rsidR="00B77892" w:rsidRDefault="00B77892">
      <w:pPr>
        <w:pStyle w:val="TOC5"/>
        <w:rPr>
          <w:rFonts w:asciiTheme="minorHAnsi" w:eastAsiaTheme="minorEastAsia" w:hAnsiTheme="minorHAnsi" w:cstheme="minorBidi"/>
          <w:sz w:val="22"/>
          <w:szCs w:val="22"/>
          <w:lang w:eastAsia="en-GB"/>
        </w:rPr>
      </w:pPr>
      <w:r w:rsidRPr="00B77892">
        <w:t>6.1.2.2.1</w:t>
      </w:r>
      <w:r w:rsidRPr="00B77892">
        <w:rPr>
          <w:rFonts w:asciiTheme="minorHAnsi" w:eastAsiaTheme="minorEastAsia" w:hAnsiTheme="minorHAnsi" w:cstheme="minorBidi"/>
          <w:sz w:val="22"/>
          <w:szCs w:val="22"/>
          <w:lang w:eastAsia="en-GB"/>
        </w:rPr>
        <w:tab/>
      </w:r>
      <w:r w:rsidRPr="0010270C">
        <w:rPr>
          <w:color w:val="000000"/>
        </w:rPr>
        <w:t>Uplink resource allocation type 0</w:t>
      </w:r>
      <w:r>
        <w:tab/>
      </w:r>
      <w:r>
        <w:fldChar w:fldCharType="begin" w:fldLock="1"/>
      </w:r>
      <w:r>
        <w:instrText xml:space="preserve"> PAGEREF _Toc525748111 \h </w:instrText>
      </w:r>
      <w:r>
        <w:fldChar w:fldCharType="separate"/>
      </w:r>
      <w:r>
        <w:t>78</w:t>
      </w:r>
      <w:r>
        <w:fldChar w:fldCharType="end"/>
      </w:r>
    </w:p>
    <w:p w14:paraId="54F40344" w14:textId="6E31477E" w:rsidR="00B77892" w:rsidRDefault="00B77892">
      <w:pPr>
        <w:pStyle w:val="TOC5"/>
        <w:rPr>
          <w:rFonts w:asciiTheme="minorHAnsi" w:eastAsiaTheme="minorEastAsia" w:hAnsiTheme="minorHAnsi" w:cstheme="minorBidi"/>
          <w:sz w:val="22"/>
          <w:szCs w:val="22"/>
          <w:lang w:eastAsia="en-GB"/>
        </w:rPr>
      </w:pPr>
      <w:r w:rsidRPr="00B77892">
        <w:t>6.1.2.2.2</w:t>
      </w:r>
      <w:r w:rsidRPr="00B77892">
        <w:rPr>
          <w:rFonts w:asciiTheme="minorHAnsi" w:eastAsiaTheme="minorEastAsia" w:hAnsiTheme="minorHAnsi" w:cstheme="minorBidi"/>
          <w:sz w:val="22"/>
          <w:szCs w:val="22"/>
          <w:lang w:eastAsia="en-GB"/>
        </w:rPr>
        <w:tab/>
      </w:r>
      <w:r w:rsidRPr="0010270C">
        <w:rPr>
          <w:color w:val="000000"/>
        </w:rPr>
        <w:t>Uplink resource allocation type 1</w:t>
      </w:r>
      <w:r>
        <w:tab/>
      </w:r>
      <w:r>
        <w:fldChar w:fldCharType="begin" w:fldLock="1"/>
      </w:r>
      <w:r>
        <w:instrText xml:space="preserve"> PAGEREF _Toc525748112 \h </w:instrText>
      </w:r>
      <w:r>
        <w:fldChar w:fldCharType="separate"/>
      </w:r>
      <w:r>
        <w:t>78</w:t>
      </w:r>
      <w:r>
        <w:fldChar w:fldCharType="end"/>
      </w:r>
    </w:p>
    <w:p w14:paraId="302E3806" w14:textId="40D11BE4" w:rsidR="00B77892" w:rsidRDefault="00B77892">
      <w:pPr>
        <w:pStyle w:val="TOC4"/>
        <w:rPr>
          <w:rFonts w:asciiTheme="minorHAnsi" w:eastAsiaTheme="minorEastAsia" w:hAnsiTheme="minorHAnsi" w:cstheme="minorBidi"/>
          <w:sz w:val="22"/>
          <w:szCs w:val="22"/>
          <w:lang w:eastAsia="en-GB"/>
        </w:rPr>
      </w:pPr>
      <w:r w:rsidRPr="00B77892">
        <w:t>6.1.2.3</w:t>
      </w:r>
      <w:r w:rsidRPr="00B77892">
        <w:rPr>
          <w:rFonts w:asciiTheme="minorHAnsi" w:eastAsiaTheme="minorEastAsia" w:hAnsiTheme="minorHAnsi" w:cstheme="minorBidi"/>
          <w:sz w:val="22"/>
          <w:szCs w:val="22"/>
          <w:lang w:eastAsia="en-GB"/>
        </w:rPr>
        <w:tab/>
      </w:r>
      <w:r w:rsidRPr="0010270C">
        <w:rPr>
          <w:color w:val="000000"/>
        </w:rPr>
        <w:t>Resource allocation for uplink transmission with configured grant</w:t>
      </w:r>
      <w:r>
        <w:tab/>
      </w:r>
      <w:r>
        <w:fldChar w:fldCharType="begin" w:fldLock="1"/>
      </w:r>
      <w:r>
        <w:instrText xml:space="preserve"> PAGEREF _Toc525748113 \h </w:instrText>
      </w:r>
      <w:r>
        <w:fldChar w:fldCharType="separate"/>
      </w:r>
      <w:r>
        <w:t>79</w:t>
      </w:r>
      <w:r>
        <w:fldChar w:fldCharType="end"/>
      </w:r>
    </w:p>
    <w:p w14:paraId="7827FC5E" w14:textId="598A17D8" w:rsidR="00B77892" w:rsidRDefault="00B77892">
      <w:pPr>
        <w:pStyle w:val="TOC3"/>
        <w:rPr>
          <w:rFonts w:asciiTheme="minorHAnsi" w:eastAsiaTheme="minorEastAsia" w:hAnsiTheme="minorHAnsi" w:cstheme="minorBidi"/>
          <w:sz w:val="22"/>
          <w:szCs w:val="22"/>
          <w:lang w:eastAsia="en-GB"/>
        </w:rPr>
      </w:pPr>
      <w:r w:rsidRPr="00B77892">
        <w:t>6.1.3</w:t>
      </w:r>
      <w:r w:rsidRPr="00B77892">
        <w:rPr>
          <w:rFonts w:asciiTheme="minorHAnsi" w:eastAsiaTheme="minorEastAsia" w:hAnsiTheme="minorHAnsi" w:cstheme="minorBidi"/>
          <w:sz w:val="22"/>
          <w:szCs w:val="22"/>
          <w:lang w:eastAsia="en-GB"/>
        </w:rPr>
        <w:tab/>
      </w:r>
      <w:r w:rsidRPr="0010270C">
        <w:rPr>
          <w:color w:val="000000"/>
        </w:rPr>
        <w:t>UE procedure for applying transform precoding on PUSCH</w:t>
      </w:r>
      <w:r>
        <w:tab/>
      </w:r>
      <w:r>
        <w:fldChar w:fldCharType="begin" w:fldLock="1"/>
      </w:r>
      <w:r>
        <w:instrText xml:space="preserve"> PAGEREF _Toc525748114 \h </w:instrText>
      </w:r>
      <w:r>
        <w:fldChar w:fldCharType="separate"/>
      </w:r>
      <w:r>
        <w:t>80</w:t>
      </w:r>
      <w:r>
        <w:fldChar w:fldCharType="end"/>
      </w:r>
    </w:p>
    <w:p w14:paraId="31099936" w14:textId="24FC2963" w:rsidR="00B77892" w:rsidRDefault="00B77892">
      <w:pPr>
        <w:pStyle w:val="TOC3"/>
        <w:rPr>
          <w:rFonts w:asciiTheme="minorHAnsi" w:eastAsiaTheme="minorEastAsia" w:hAnsiTheme="minorHAnsi" w:cstheme="minorBidi"/>
          <w:sz w:val="22"/>
          <w:szCs w:val="22"/>
          <w:lang w:eastAsia="en-GB"/>
        </w:rPr>
      </w:pPr>
      <w:r w:rsidRPr="00B77892">
        <w:t>6.1.4</w:t>
      </w:r>
      <w:r w:rsidRPr="00B77892">
        <w:rPr>
          <w:rFonts w:asciiTheme="minorHAnsi" w:eastAsiaTheme="minorEastAsia" w:hAnsiTheme="minorHAnsi" w:cstheme="minorBidi"/>
          <w:sz w:val="22"/>
          <w:szCs w:val="22"/>
          <w:lang w:eastAsia="en-GB"/>
        </w:rPr>
        <w:tab/>
      </w:r>
      <w:r w:rsidRPr="0010270C">
        <w:rPr>
          <w:color w:val="000000"/>
        </w:rPr>
        <w:t>Modulation order, redundancy version and transport block size determination</w:t>
      </w:r>
      <w:r>
        <w:tab/>
      </w:r>
      <w:r>
        <w:fldChar w:fldCharType="begin" w:fldLock="1"/>
      </w:r>
      <w:r>
        <w:instrText xml:space="preserve"> PAGEREF _Toc525748115 \h </w:instrText>
      </w:r>
      <w:r>
        <w:fldChar w:fldCharType="separate"/>
      </w:r>
      <w:r>
        <w:t>80</w:t>
      </w:r>
      <w:r>
        <w:fldChar w:fldCharType="end"/>
      </w:r>
    </w:p>
    <w:p w14:paraId="58477838" w14:textId="036D5DFC" w:rsidR="00B77892" w:rsidRDefault="00B77892">
      <w:pPr>
        <w:pStyle w:val="TOC4"/>
        <w:rPr>
          <w:rFonts w:asciiTheme="minorHAnsi" w:eastAsiaTheme="minorEastAsia" w:hAnsiTheme="minorHAnsi" w:cstheme="minorBidi"/>
          <w:sz w:val="22"/>
          <w:szCs w:val="22"/>
          <w:lang w:eastAsia="en-GB"/>
        </w:rPr>
      </w:pPr>
      <w:r w:rsidRPr="00B77892">
        <w:t>6.1.4.1</w:t>
      </w:r>
      <w:r w:rsidRPr="00B77892">
        <w:rPr>
          <w:rFonts w:asciiTheme="minorHAnsi" w:eastAsiaTheme="minorEastAsia" w:hAnsiTheme="minorHAnsi" w:cstheme="minorBidi"/>
          <w:sz w:val="22"/>
          <w:szCs w:val="22"/>
          <w:lang w:eastAsia="en-GB"/>
        </w:rPr>
        <w:tab/>
      </w:r>
      <w:r w:rsidRPr="0010270C">
        <w:rPr>
          <w:color w:val="000000"/>
        </w:rPr>
        <w:t>Modulation order and target code rate determination</w:t>
      </w:r>
      <w:r>
        <w:tab/>
      </w:r>
      <w:r>
        <w:fldChar w:fldCharType="begin" w:fldLock="1"/>
      </w:r>
      <w:r>
        <w:instrText xml:space="preserve"> PAGEREF _Toc525748116 \h </w:instrText>
      </w:r>
      <w:r>
        <w:fldChar w:fldCharType="separate"/>
      </w:r>
      <w:r>
        <w:t>81</w:t>
      </w:r>
      <w:r>
        <w:fldChar w:fldCharType="end"/>
      </w:r>
    </w:p>
    <w:p w14:paraId="48DBE0BF" w14:textId="2843A4D9" w:rsidR="00B77892" w:rsidRDefault="00B77892">
      <w:pPr>
        <w:pStyle w:val="TOC4"/>
        <w:rPr>
          <w:rFonts w:asciiTheme="minorHAnsi" w:eastAsiaTheme="minorEastAsia" w:hAnsiTheme="minorHAnsi" w:cstheme="minorBidi"/>
          <w:sz w:val="22"/>
          <w:szCs w:val="22"/>
          <w:lang w:eastAsia="en-GB"/>
        </w:rPr>
      </w:pPr>
      <w:r w:rsidRPr="00B77892">
        <w:t>6.1.4.2</w:t>
      </w:r>
      <w:r w:rsidRPr="00B77892">
        <w:rPr>
          <w:rFonts w:asciiTheme="minorHAnsi" w:eastAsiaTheme="minorEastAsia" w:hAnsiTheme="minorHAnsi" w:cstheme="minorBidi"/>
          <w:sz w:val="22"/>
          <w:szCs w:val="22"/>
          <w:lang w:eastAsia="en-GB"/>
        </w:rPr>
        <w:tab/>
      </w:r>
      <w:r w:rsidRPr="0010270C">
        <w:rPr>
          <w:color w:val="000000"/>
        </w:rPr>
        <w:t>Transport block size determination</w:t>
      </w:r>
      <w:r>
        <w:tab/>
      </w:r>
      <w:r>
        <w:fldChar w:fldCharType="begin" w:fldLock="1"/>
      </w:r>
      <w:r>
        <w:instrText xml:space="preserve"> PAGEREF _Toc525748117 \h </w:instrText>
      </w:r>
      <w:r>
        <w:fldChar w:fldCharType="separate"/>
      </w:r>
      <w:r>
        <w:t>83</w:t>
      </w:r>
      <w:r>
        <w:fldChar w:fldCharType="end"/>
      </w:r>
    </w:p>
    <w:p w14:paraId="3649E883" w14:textId="67A9B732" w:rsidR="00B77892" w:rsidRDefault="00B77892">
      <w:pPr>
        <w:pStyle w:val="TOC3"/>
        <w:rPr>
          <w:rFonts w:asciiTheme="minorHAnsi" w:eastAsiaTheme="minorEastAsia" w:hAnsiTheme="minorHAnsi" w:cstheme="minorBidi"/>
          <w:sz w:val="22"/>
          <w:szCs w:val="22"/>
          <w:lang w:eastAsia="en-GB"/>
        </w:rPr>
      </w:pPr>
      <w:r w:rsidRPr="00B77892">
        <w:t>6.1.5</w:t>
      </w:r>
      <w:r w:rsidRPr="00B77892">
        <w:rPr>
          <w:rFonts w:asciiTheme="minorHAnsi" w:hAnsiTheme="minorHAnsi" w:cstheme="minorBidi"/>
          <w:sz w:val="22"/>
          <w:szCs w:val="22"/>
          <w:lang w:eastAsia="en-GB"/>
        </w:rPr>
        <w:tab/>
      </w:r>
      <w:r w:rsidRPr="0010270C">
        <w:rPr>
          <w:rFonts w:eastAsia="Malgun Gothic"/>
        </w:rPr>
        <w:t>Code block group based PUSCH transmission</w:t>
      </w:r>
      <w:r>
        <w:tab/>
      </w:r>
      <w:r>
        <w:fldChar w:fldCharType="begin" w:fldLock="1"/>
      </w:r>
      <w:r>
        <w:instrText xml:space="preserve"> PAGEREF _Toc525748118 \h </w:instrText>
      </w:r>
      <w:r>
        <w:fldChar w:fldCharType="separate"/>
      </w:r>
      <w:r>
        <w:t>84</w:t>
      </w:r>
      <w:r>
        <w:fldChar w:fldCharType="end"/>
      </w:r>
    </w:p>
    <w:p w14:paraId="4C69BD5C" w14:textId="4588A319" w:rsidR="00B77892" w:rsidRDefault="00B77892">
      <w:pPr>
        <w:pStyle w:val="TOC4"/>
        <w:rPr>
          <w:rFonts w:asciiTheme="minorHAnsi" w:eastAsiaTheme="minorEastAsia" w:hAnsiTheme="minorHAnsi" w:cstheme="minorBidi"/>
          <w:sz w:val="22"/>
          <w:szCs w:val="22"/>
          <w:lang w:eastAsia="en-GB"/>
        </w:rPr>
      </w:pPr>
      <w:r w:rsidRPr="00B77892">
        <w:t>6.1.5.1</w:t>
      </w:r>
      <w:r w:rsidRPr="00B77892">
        <w:rPr>
          <w:rFonts w:asciiTheme="minorHAnsi" w:hAnsiTheme="minorHAnsi" w:cstheme="minorBidi"/>
          <w:sz w:val="22"/>
          <w:szCs w:val="22"/>
          <w:lang w:eastAsia="en-GB"/>
        </w:rPr>
        <w:tab/>
      </w:r>
      <w:r w:rsidRPr="0010270C">
        <w:rPr>
          <w:rFonts w:eastAsia="Malgun Gothic"/>
        </w:rPr>
        <w:t>UE procedure for grouping of code blocks to code block groups</w:t>
      </w:r>
      <w:r>
        <w:tab/>
      </w:r>
      <w:r>
        <w:fldChar w:fldCharType="begin" w:fldLock="1"/>
      </w:r>
      <w:r>
        <w:instrText xml:space="preserve"> PAGEREF _Toc525748119 \h </w:instrText>
      </w:r>
      <w:r>
        <w:fldChar w:fldCharType="separate"/>
      </w:r>
      <w:r>
        <w:t>84</w:t>
      </w:r>
      <w:r>
        <w:fldChar w:fldCharType="end"/>
      </w:r>
    </w:p>
    <w:p w14:paraId="0F924F1D" w14:textId="639DFEBD" w:rsidR="00B77892" w:rsidRDefault="00B77892">
      <w:pPr>
        <w:pStyle w:val="TOC4"/>
        <w:rPr>
          <w:rFonts w:asciiTheme="minorHAnsi" w:eastAsiaTheme="minorEastAsia" w:hAnsiTheme="minorHAnsi" w:cstheme="minorBidi"/>
          <w:sz w:val="22"/>
          <w:szCs w:val="22"/>
          <w:lang w:eastAsia="en-GB"/>
        </w:rPr>
      </w:pPr>
      <w:r w:rsidRPr="00B77892">
        <w:t>6.1.5.2</w:t>
      </w:r>
      <w:r w:rsidRPr="00B77892">
        <w:rPr>
          <w:rFonts w:asciiTheme="minorHAnsi" w:hAnsiTheme="minorHAnsi" w:cstheme="minorBidi"/>
          <w:sz w:val="22"/>
          <w:szCs w:val="22"/>
          <w:lang w:eastAsia="en-GB"/>
        </w:rPr>
        <w:tab/>
      </w:r>
      <w:r w:rsidRPr="0010270C">
        <w:rPr>
          <w:rFonts w:eastAsia="Malgun Gothic"/>
        </w:rPr>
        <w:t>UE procedure for transmitting code block group based transmissions</w:t>
      </w:r>
      <w:r>
        <w:tab/>
      </w:r>
      <w:r>
        <w:fldChar w:fldCharType="begin" w:fldLock="1"/>
      </w:r>
      <w:r>
        <w:instrText xml:space="preserve"> PAGEREF _Toc525748120 \h </w:instrText>
      </w:r>
      <w:r>
        <w:fldChar w:fldCharType="separate"/>
      </w:r>
      <w:r>
        <w:t>84</w:t>
      </w:r>
      <w:r>
        <w:fldChar w:fldCharType="end"/>
      </w:r>
    </w:p>
    <w:p w14:paraId="7AF1B318" w14:textId="3342CE05" w:rsidR="00B77892" w:rsidRDefault="00B77892">
      <w:pPr>
        <w:pStyle w:val="TOC2"/>
        <w:rPr>
          <w:rFonts w:asciiTheme="minorHAnsi" w:eastAsiaTheme="minorEastAsia" w:hAnsiTheme="minorHAnsi" w:cstheme="minorBidi"/>
          <w:sz w:val="22"/>
          <w:szCs w:val="22"/>
          <w:lang w:eastAsia="en-GB"/>
        </w:rPr>
      </w:pPr>
      <w:r w:rsidRPr="00B77892">
        <w:t>6.2</w:t>
      </w:r>
      <w:r w:rsidRPr="00B77892">
        <w:rPr>
          <w:rFonts w:asciiTheme="minorHAnsi" w:eastAsiaTheme="minorEastAsia" w:hAnsiTheme="minorHAnsi" w:cstheme="minorBidi"/>
          <w:sz w:val="22"/>
          <w:szCs w:val="22"/>
          <w:lang w:eastAsia="en-GB"/>
        </w:rPr>
        <w:tab/>
      </w:r>
      <w:r w:rsidRPr="0010270C">
        <w:rPr>
          <w:color w:val="000000"/>
        </w:rPr>
        <w:t>UE reference signal (RS) procedure</w:t>
      </w:r>
      <w:r>
        <w:tab/>
      </w:r>
      <w:r>
        <w:fldChar w:fldCharType="begin" w:fldLock="1"/>
      </w:r>
      <w:r>
        <w:instrText xml:space="preserve"> PAGEREF _Toc525748121 \h </w:instrText>
      </w:r>
      <w:r>
        <w:fldChar w:fldCharType="separate"/>
      </w:r>
      <w:r>
        <w:t>85</w:t>
      </w:r>
      <w:r>
        <w:fldChar w:fldCharType="end"/>
      </w:r>
    </w:p>
    <w:p w14:paraId="25709C54" w14:textId="7E2BE9BC" w:rsidR="00B77892" w:rsidRDefault="00B77892">
      <w:pPr>
        <w:pStyle w:val="TOC3"/>
        <w:rPr>
          <w:rFonts w:asciiTheme="minorHAnsi" w:eastAsiaTheme="minorEastAsia" w:hAnsiTheme="minorHAnsi" w:cstheme="minorBidi"/>
          <w:sz w:val="22"/>
          <w:szCs w:val="22"/>
          <w:lang w:eastAsia="en-GB"/>
        </w:rPr>
      </w:pPr>
      <w:r w:rsidRPr="00B77892">
        <w:t>6.2.1</w:t>
      </w:r>
      <w:r w:rsidRPr="00B77892">
        <w:rPr>
          <w:rFonts w:asciiTheme="minorHAnsi" w:eastAsiaTheme="minorEastAsia" w:hAnsiTheme="minorHAnsi" w:cstheme="minorBidi"/>
          <w:sz w:val="22"/>
          <w:szCs w:val="22"/>
          <w:lang w:eastAsia="en-GB"/>
        </w:rPr>
        <w:tab/>
      </w:r>
      <w:r w:rsidRPr="0010270C">
        <w:rPr>
          <w:color w:val="000000"/>
        </w:rPr>
        <w:t>UE sounding procedure</w:t>
      </w:r>
      <w:r>
        <w:tab/>
      </w:r>
      <w:r>
        <w:fldChar w:fldCharType="begin" w:fldLock="1"/>
      </w:r>
      <w:r>
        <w:instrText xml:space="preserve"> PAGEREF _Toc525748122 \h </w:instrText>
      </w:r>
      <w:r>
        <w:fldChar w:fldCharType="separate"/>
      </w:r>
      <w:r>
        <w:t>85</w:t>
      </w:r>
      <w:r>
        <w:fldChar w:fldCharType="end"/>
      </w:r>
    </w:p>
    <w:p w14:paraId="6C29F8B0" w14:textId="4F72D6FD" w:rsidR="00B77892" w:rsidRDefault="00B77892">
      <w:pPr>
        <w:pStyle w:val="TOC4"/>
        <w:rPr>
          <w:rFonts w:asciiTheme="minorHAnsi" w:eastAsiaTheme="minorEastAsia" w:hAnsiTheme="minorHAnsi" w:cstheme="minorBidi"/>
          <w:sz w:val="22"/>
          <w:szCs w:val="22"/>
          <w:lang w:eastAsia="en-GB"/>
        </w:rPr>
      </w:pPr>
      <w:r w:rsidRPr="00B77892">
        <w:t>6.2.1.1</w:t>
      </w:r>
      <w:r w:rsidRPr="00B77892">
        <w:rPr>
          <w:rFonts w:asciiTheme="minorHAnsi" w:eastAsiaTheme="minorEastAsia" w:hAnsiTheme="minorHAnsi" w:cstheme="minorBidi"/>
          <w:sz w:val="22"/>
          <w:szCs w:val="22"/>
          <w:lang w:eastAsia="en-GB"/>
        </w:rPr>
        <w:tab/>
      </w:r>
      <w:r w:rsidRPr="0010270C">
        <w:rPr>
          <w:color w:val="000000"/>
        </w:rPr>
        <w:t>UE SRS frequency hopping procedure</w:t>
      </w:r>
      <w:r>
        <w:tab/>
      </w:r>
      <w:r>
        <w:fldChar w:fldCharType="begin" w:fldLock="1"/>
      </w:r>
      <w:r>
        <w:instrText xml:space="preserve"> PAGEREF _Toc525748123 \h </w:instrText>
      </w:r>
      <w:r>
        <w:fldChar w:fldCharType="separate"/>
      </w:r>
      <w:r>
        <w:t>88</w:t>
      </w:r>
      <w:r>
        <w:fldChar w:fldCharType="end"/>
      </w:r>
    </w:p>
    <w:p w14:paraId="21365E4B" w14:textId="37B4C76B" w:rsidR="00B77892" w:rsidRDefault="00B77892">
      <w:pPr>
        <w:pStyle w:val="TOC4"/>
        <w:rPr>
          <w:rFonts w:asciiTheme="minorHAnsi" w:eastAsiaTheme="minorEastAsia" w:hAnsiTheme="minorHAnsi" w:cstheme="minorBidi"/>
          <w:sz w:val="22"/>
          <w:szCs w:val="22"/>
          <w:lang w:eastAsia="en-GB"/>
        </w:rPr>
      </w:pPr>
      <w:r w:rsidRPr="00B77892">
        <w:t>6.2.1.2</w:t>
      </w:r>
      <w:r w:rsidRPr="00B77892">
        <w:rPr>
          <w:rFonts w:asciiTheme="minorHAnsi" w:eastAsiaTheme="minorEastAsia" w:hAnsiTheme="minorHAnsi" w:cstheme="minorBidi"/>
          <w:sz w:val="22"/>
          <w:szCs w:val="22"/>
          <w:lang w:eastAsia="en-GB"/>
        </w:rPr>
        <w:tab/>
      </w:r>
      <w:r w:rsidRPr="0010270C">
        <w:rPr>
          <w:color w:val="000000"/>
        </w:rPr>
        <w:t>UE sounding procedure for DL CSI acquisition</w:t>
      </w:r>
      <w:r>
        <w:tab/>
      </w:r>
      <w:r>
        <w:fldChar w:fldCharType="begin" w:fldLock="1"/>
      </w:r>
      <w:r>
        <w:instrText xml:space="preserve"> PAGEREF _Toc525748124 \h </w:instrText>
      </w:r>
      <w:r>
        <w:fldChar w:fldCharType="separate"/>
      </w:r>
      <w:r>
        <w:t>88</w:t>
      </w:r>
      <w:r>
        <w:fldChar w:fldCharType="end"/>
      </w:r>
    </w:p>
    <w:p w14:paraId="3DCC1B85" w14:textId="46F67FB3" w:rsidR="00B77892" w:rsidRDefault="00B77892">
      <w:pPr>
        <w:pStyle w:val="TOC4"/>
        <w:rPr>
          <w:rFonts w:asciiTheme="minorHAnsi" w:eastAsiaTheme="minorEastAsia" w:hAnsiTheme="minorHAnsi" w:cstheme="minorBidi"/>
          <w:sz w:val="22"/>
          <w:szCs w:val="22"/>
          <w:lang w:eastAsia="en-GB"/>
        </w:rPr>
      </w:pPr>
      <w:r w:rsidRPr="00B77892">
        <w:t>6.2.1.3</w:t>
      </w:r>
      <w:r w:rsidRPr="00B77892">
        <w:rPr>
          <w:rFonts w:asciiTheme="minorHAnsi" w:eastAsiaTheme="minorEastAsia" w:hAnsiTheme="minorHAnsi" w:cstheme="minorBidi"/>
          <w:sz w:val="22"/>
          <w:szCs w:val="22"/>
          <w:lang w:eastAsia="en-GB"/>
        </w:rPr>
        <w:tab/>
      </w:r>
      <w:r w:rsidRPr="0010270C">
        <w:rPr>
          <w:color w:val="000000"/>
        </w:rPr>
        <w:t>UE sounding procedure between component carriers</w:t>
      </w:r>
      <w:r>
        <w:tab/>
      </w:r>
      <w:r>
        <w:fldChar w:fldCharType="begin" w:fldLock="1"/>
      </w:r>
      <w:r>
        <w:instrText xml:space="preserve"> PAGEREF _Toc525748125 \h </w:instrText>
      </w:r>
      <w:r>
        <w:fldChar w:fldCharType="separate"/>
      </w:r>
      <w:r>
        <w:t>89</w:t>
      </w:r>
      <w:r>
        <w:fldChar w:fldCharType="end"/>
      </w:r>
    </w:p>
    <w:p w14:paraId="5A48809A" w14:textId="358F57E7" w:rsidR="00B77892" w:rsidRDefault="00B77892">
      <w:pPr>
        <w:pStyle w:val="TOC3"/>
        <w:rPr>
          <w:rFonts w:asciiTheme="minorHAnsi" w:eastAsiaTheme="minorEastAsia" w:hAnsiTheme="minorHAnsi" w:cstheme="minorBidi"/>
          <w:sz w:val="22"/>
          <w:szCs w:val="22"/>
          <w:lang w:eastAsia="en-GB"/>
        </w:rPr>
      </w:pPr>
      <w:r w:rsidRPr="00B77892">
        <w:t>6.2.2</w:t>
      </w:r>
      <w:r w:rsidRPr="00B77892">
        <w:rPr>
          <w:rFonts w:asciiTheme="minorHAnsi" w:eastAsiaTheme="minorEastAsia" w:hAnsiTheme="minorHAnsi" w:cstheme="minorBidi"/>
          <w:sz w:val="22"/>
          <w:szCs w:val="22"/>
          <w:lang w:eastAsia="en-GB"/>
        </w:rPr>
        <w:tab/>
      </w:r>
      <w:r w:rsidRPr="0010270C">
        <w:rPr>
          <w:color w:val="000000"/>
        </w:rPr>
        <w:t>UE DM-RS transmission procedure</w:t>
      </w:r>
      <w:r>
        <w:tab/>
      </w:r>
      <w:r>
        <w:fldChar w:fldCharType="begin" w:fldLock="1"/>
      </w:r>
      <w:r>
        <w:instrText xml:space="preserve"> PAGEREF _Toc525748126 \h </w:instrText>
      </w:r>
      <w:r>
        <w:fldChar w:fldCharType="separate"/>
      </w:r>
      <w:r>
        <w:t>90</w:t>
      </w:r>
      <w:r>
        <w:fldChar w:fldCharType="end"/>
      </w:r>
    </w:p>
    <w:p w14:paraId="2A7A7222" w14:textId="5CC1BA2E" w:rsidR="00B77892" w:rsidRDefault="00B77892">
      <w:pPr>
        <w:pStyle w:val="TOC3"/>
        <w:rPr>
          <w:rFonts w:asciiTheme="minorHAnsi" w:eastAsiaTheme="minorEastAsia" w:hAnsiTheme="minorHAnsi" w:cstheme="minorBidi"/>
          <w:sz w:val="22"/>
          <w:szCs w:val="22"/>
          <w:lang w:eastAsia="en-GB"/>
        </w:rPr>
      </w:pPr>
      <w:r w:rsidRPr="00B77892">
        <w:t>6.2.3</w:t>
      </w:r>
      <w:r w:rsidRPr="00B77892">
        <w:rPr>
          <w:rFonts w:asciiTheme="minorHAnsi" w:eastAsiaTheme="minorEastAsia" w:hAnsiTheme="minorHAnsi" w:cstheme="minorBidi"/>
          <w:sz w:val="22"/>
          <w:szCs w:val="22"/>
          <w:lang w:eastAsia="en-GB"/>
        </w:rPr>
        <w:tab/>
      </w:r>
      <w:r w:rsidRPr="0010270C">
        <w:rPr>
          <w:color w:val="000000"/>
        </w:rPr>
        <w:t>UE PT-RS transmission procedure</w:t>
      </w:r>
      <w:r>
        <w:tab/>
      </w:r>
      <w:r>
        <w:fldChar w:fldCharType="begin" w:fldLock="1"/>
      </w:r>
      <w:r>
        <w:instrText xml:space="preserve"> PAGEREF _Toc525748127 \h </w:instrText>
      </w:r>
      <w:r>
        <w:fldChar w:fldCharType="separate"/>
      </w:r>
      <w:r>
        <w:t>91</w:t>
      </w:r>
      <w:r>
        <w:fldChar w:fldCharType="end"/>
      </w:r>
    </w:p>
    <w:p w14:paraId="36794231" w14:textId="1854E47A" w:rsidR="00B77892" w:rsidRDefault="00B77892">
      <w:pPr>
        <w:pStyle w:val="TOC4"/>
        <w:rPr>
          <w:rFonts w:asciiTheme="minorHAnsi" w:eastAsiaTheme="minorEastAsia" w:hAnsiTheme="minorHAnsi" w:cstheme="minorBidi"/>
          <w:sz w:val="22"/>
          <w:szCs w:val="22"/>
          <w:lang w:eastAsia="en-GB"/>
        </w:rPr>
      </w:pPr>
      <w:r w:rsidRPr="00B77892">
        <w:t>6.2.3.1</w:t>
      </w:r>
      <w:r w:rsidRPr="00B77892">
        <w:rPr>
          <w:rFonts w:asciiTheme="minorHAnsi" w:eastAsiaTheme="minorEastAsia" w:hAnsiTheme="minorHAnsi" w:cstheme="minorBidi"/>
          <w:sz w:val="22"/>
          <w:szCs w:val="22"/>
          <w:lang w:eastAsia="en-GB"/>
        </w:rPr>
        <w:tab/>
      </w:r>
      <w:r w:rsidRPr="0010270C">
        <w:rPr>
          <w:color w:val="000000"/>
        </w:rPr>
        <w:t>UE PT-RS transmission procedure when transform precoding is not enabled</w:t>
      </w:r>
      <w:r>
        <w:tab/>
      </w:r>
      <w:r>
        <w:fldChar w:fldCharType="begin" w:fldLock="1"/>
      </w:r>
      <w:r>
        <w:instrText xml:space="preserve"> PAGEREF _Toc525748128 \h </w:instrText>
      </w:r>
      <w:r>
        <w:fldChar w:fldCharType="separate"/>
      </w:r>
      <w:r>
        <w:t>91</w:t>
      </w:r>
      <w:r>
        <w:fldChar w:fldCharType="end"/>
      </w:r>
    </w:p>
    <w:p w14:paraId="64ED2259" w14:textId="47371260" w:rsidR="00B77892" w:rsidRDefault="00B77892">
      <w:pPr>
        <w:pStyle w:val="TOC4"/>
        <w:rPr>
          <w:rFonts w:asciiTheme="minorHAnsi" w:eastAsiaTheme="minorEastAsia" w:hAnsiTheme="minorHAnsi" w:cstheme="minorBidi"/>
          <w:sz w:val="22"/>
          <w:szCs w:val="22"/>
          <w:lang w:eastAsia="en-GB"/>
        </w:rPr>
      </w:pPr>
      <w:r w:rsidRPr="00B77892">
        <w:t>6.2.3.2</w:t>
      </w:r>
      <w:r w:rsidRPr="00B77892">
        <w:rPr>
          <w:rFonts w:asciiTheme="minorHAnsi" w:eastAsiaTheme="minorEastAsia" w:hAnsiTheme="minorHAnsi" w:cstheme="minorBidi"/>
          <w:sz w:val="22"/>
          <w:szCs w:val="22"/>
          <w:lang w:eastAsia="en-GB"/>
        </w:rPr>
        <w:tab/>
      </w:r>
      <w:r w:rsidRPr="0010270C">
        <w:rPr>
          <w:color w:val="000000"/>
        </w:rPr>
        <w:t>UE PT-RS transmission procedure when transform precoding is enabled</w:t>
      </w:r>
      <w:r>
        <w:tab/>
      </w:r>
      <w:r>
        <w:fldChar w:fldCharType="begin" w:fldLock="1"/>
      </w:r>
      <w:r>
        <w:instrText xml:space="preserve"> PAGEREF _Toc525748129 \h </w:instrText>
      </w:r>
      <w:r>
        <w:fldChar w:fldCharType="separate"/>
      </w:r>
      <w:r>
        <w:t>93</w:t>
      </w:r>
      <w:r>
        <w:fldChar w:fldCharType="end"/>
      </w:r>
    </w:p>
    <w:p w14:paraId="784B9449" w14:textId="7B812FEC" w:rsidR="00B77892" w:rsidRDefault="00B77892">
      <w:pPr>
        <w:pStyle w:val="TOC2"/>
        <w:rPr>
          <w:rFonts w:asciiTheme="minorHAnsi" w:eastAsiaTheme="minorEastAsia" w:hAnsiTheme="minorHAnsi" w:cstheme="minorBidi"/>
          <w:sz w:val="22"/>
          <w:szCs w:val="22"/>
          <w:lang w:eastAsia="en-GB"/>
        </w:rPr>
      </w:pPr>
      <w:r w:rsidRPr="00B77892">
        <w:t>6.3</w:t>
      </w:r>
      <w:r w:rsidRPr="00B77892">
        <w:rPr>
          <w:rFonts w:asciiTheme="minorHAnsi" w:eastAsiaTheme="minorEastAsia" w:hAnsiTheme="minorHAnsi" w:cstheme="minorBidi"/>
          <w:sz w:val="22"/>
          <w:szCs w:val="22"/>
          <w:lang w:eastAsia="en-GB"/>
        </w:rPr>
        <w:tab/>
      </w:r>
      <w:r w:rsidRPr="0010270C">
        <w:rPr>
          <w:color w:val="000000"/>
        </w:rPr>
        <w:t>UE PUSCH frequency hopping procedure</w:t>
      </w:r>
      <w:r>
        <w:tab/>
      </w:r>
      <w:r>
        <w:fldChar w:fldCharType="begin" w:fldLock="1"/>
      </w:r>
      <w:r>
        <w:instrText xml:space="preserve"> PAGEREF _Toc525748130 \h </w:instrText>
      </w:r>
      <w:r>
        <w:fldChar w:fldCharType="separate"/>
      </w:r>
      <w:r>
        <w:t>94</w:t>
      </w:r>
      <w:r>
        <w:fldChar w:fldCharType="end"/>
      </w:r>
    </w:p>
    <w:p w14:paraId="06849A33" w14:textId="29B9B1E7" w:rsidR="00B77892" w:rsidRDefault="00B77892">
      <w:pPr>
        <w:pStyle w:val="TOC2"/>
        <w:rPr>
          <w:rFonts w:asciiTheme="minorHAnsi" w:eastAsiaTheme="minorEastAsia" w:hAnsiTheme="minorHAnsi" w:cstheme="minorBidi"/>
          <w:sz w:val="22"/>
          <w:szCs w:val="22"/>
          <w:lang w:eastAsia="en-GB"/>
        </w:rPr>
      </w:pPr>
      <w:r w:rsidRPr="00B77892">
        <w:t>6.4</w:t>
      </w:r>
      <w:r w:rsidRPr="00B77892">
        <w:rPr>
          <w:rFonts w:asciiTheme="minorHAnsi" w:eastAsiaTheme="minorEastAsia" w:hAnsiTheme="minorHAnsi" w:cstheme="minorBidi"/>
          <w:sz w:val="22"/>
          <w:szCs w:val="22"/>
          <w:lang w:eastAsia="en-GB"/>
        </w:rPr>
        <w:tab/>
      </w:r>
      <w:r w:rsidRPr="0010270C">
        <w:rPr>
          <w:color w:val="000000"/>
        </w:rPr>
        <w:t>UE PUSCH preparation procedure time</w:t>
      </w:r>
      <w:r>
        <w:tab/>
      </w:r>
      <w:r>
        <w:fldChar w:fldCharType="begin" w:fldLock="1"/>
      </w:r>
      <w:r>
        <w:instrText xml:space="preserve"> PAGEREF _Toc525748131 \h </w:instrText>
      </w:r>
      <w:r>
        <w:fldChar w:fldCharType="separate"/>
      </w:r>
      <w:r>
        <w:t>95</w:t>
      </w:r>
      <w:r>
        <w:fldChar w:fldCharType="end"/>
      </w:r>
    </w:p>
    <w:p w14:paraId="281C5CBD" w14:textId="2F5090F9" w:rsidR="00B77892" w:rsidRDefault="00B77892" w:rsidP="00B77892">
      <w:pPr>
        <w:pStyle w:val="TOC8"/>
        <w:rPr>
          <w:rFonts w:asciiTheme="minorHAnsi" w:eastAsiaTheme="minorEastAsia" w:hAnsiTheme="minorHAnsi" w:cstheme="minorBidi"/>
          <w:b w:val="0"/>
          <w:szCs w:val="22"/>
          <w:lang w:eastAsia="en-GB"/>
        </w:rPr>
      </w:pPr>
      <w:r>
        <w:t>Annex A (informative):</w:t>
      </w:r>
      <w:r>
        <w:tab/>
        <w:t>Change history</w:t>
      </w:r>
      <w:r>
        <w:tab/>
      </w:r>
      <w:r>
        <w:fldChar w:fldCharType="begin" w:fldLock="1"/>
      </w:r>
      <w:r>
        <w:instrText xml:space="preserve"> PAGEREF _Toc525748132 \h </w:instrText>
      </w:r>
      <w:r>
        <w:fldChar w:fldCharType="separate"/>
      </w:r>
      <w:r>
        <w:t>96</w:t>
      </w:r>
      <w:r>
        <w:fldChar w:fldCharType="end"/>
      </w:r>
    </w:p>
    <w:p w14:paraId="07949491" w14:textId="0EDD8967" w:rsidR="00080512" w:rsidRPr="00C64F21" w:rsidRDefault="00B77892">
      <w:r>
        <w:rPr>
          <w:noProof/>
          <w:sz w:val="22"/>
        </w:rPr>
        <w:fldChar w:fldCharType="end"/>
      </w:r>
    </w:p>
    <w:p w14:paraId="6A142D94" w14:textId="77777777" w:rsidR="00080512" w:rsidRPr="0048482F" w:rsidRDefault="00080512">
      <w:pPr>
        <w:pStyle w:val="Heading1"/>
        <w:rPr>
          <w:color w:val="000000"/>
        </w:rPr>
      </w:pPr>
      <w:r w:rsidRPr="00C64F21">
        <w:br w:type="page"/>
      </w:r>
      <w:bookmarkStart w:id="4" w:name="_Toc525748036"/>
      <w:r w:rsidRPr="0048482F">
        <w:rPr>
          <w:color w:val="000000"/>
        </w:rPr>
        <w:lastRenderedPageBreak/>
        <w:t>Foreword</w:t>
      </w:r>
      <w:bookmarkEnd w:id="4"/>
    </w:p>
    <w:p w14:paraId="23257BBB" w14:textId="77777777" w:rsidR="00080512" w:rsidRPr="0048482F" w:rsidRDefault="00080512">
      <w:pPr>
        <w:rPr>
          <w:color w:val="000000"/>
        </w:rPr>
      </w:pPr>
      <w:r w:rsidRPr="0048482F">
        <w:rPr>
          <w:color w:val="000000"/>
        </w:rPr>
        <w:t>This Technical Specification has been produced by the 3</w:t>
      </w:r>
      <w:r w:rsidR="00F04712" w:rsidRPr="0048482F">
        <w:rPr>
          <w:color w:val="000000"/>
        </w:rPr>
        <w:t>rd</w:t>
      </w:r>
      <w:r w:rsidRPr="0048482F">
        <w:rPr>
          <w:color w:val="000000"/>
        </w:rPr>
        <w:t xml:space="preserve"> Generation Partnership Project (3GPP).</w:t>
      </w:r>
    </w:p>
    <w:p w14:paraId="70087D29" w14:textId="77777777" w:rsidR="00080512" w:rsidRPr="0048482F" w:rsidRDefault="00080512">
      <w:pPr>
        <w:rPr>
          <w:color w:val="000000"/>
        </w:rPr>
      </w:pPr>
      <w:r w:rsidRPr="0048482F">
        <w:rPr>
          <w:color w:val="000000"/>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0B691FF" w14:textId="77777777" w:rsidR="00080512" w:rsidRPr="0048482F" w:rsidRDefault="00080512">
      <w:pPr>
        <w:pStyle w:val="B1"/>
        <w:rPr>
          <w:color w:val="000000"/>
        </w:rPr>
      </w:pPr>
      <w:r w:rsidRPr="0048482F">
        <w:rPr>
          <w:color w:val="000000"/>
        </w:rPr>
        <w:t>Version x.y.z</w:t>
      </w:r>
    </w:p>
    <w:p w14:paraId="470BA01B" w14:textId="77777777" w:rsidR="00080512" w:rsidRPr="0048482F" w:rsidRDefault="00080512">
      <w:pPr>
        <w:pStyle w:val="B1"/>
        <w:rPr>
          <w:color w:val="000000"/>
        </w:rPr>
      </w:pPr>
      <w:r w:rsidRPr="0048482F">
        <w:rPr>
          <w:color w:val="000000"/>
        </w:rPr>
        <w:t>where:</w:t>
      </w:r>
    </w:p>
    <w:p w14:paraId="2409F5B1" w14:textId="77777777" w:rsidR="00080512" w:rsidRPr="0048482F" w:rsidRDefault="00080512">
      <w:pPr>
        <w:pStyle w:val="B2"/>
        <w:rPr>
          <w:color w:val="000000"/>
        </w:rPr>
      </w:pPr>
      <w:r w:rsidRPr="0048482F">
        <w:rPr>
          <w:color w:val="000000"/>
        </w:rPr>
        <w:t>x</w:t>
      </w:r>
      <w:r w:rsidRPr="0048482F">
        <w:rPr>
          <w:color w:val="000000"/>
        </w:rPr>
        <w:tab/>
        <w:t>the first digit:</w:t>
      </w:r>
    </w:p>
    <w:p w14:paraId="2D233E86" w14:textId="77777777" w:rsidR="00080512" w:rsidRPr="0048482F" w:rsidRDefault="00080512">
      <w:pPr>
        <w:pStyle w:val="B3"/>
        <w:rPr>
          <w:color w:val="000000"/>
        </w:rPr>
      </w:pPr>
      <w:r w:rsidRPr="0048482F">
        <w:rPr>
          <w:color w:val="000000"/>
        </w:rPr>
        <w:t>1</w:t>
      </w:r>
      <w:r w:rsidRPr="0048482F">
        <w:rPr>
          <w:color w:val="000000"/>
        </w:rPr>
        <w:tab/>
        <w:t>presented to TSG for information;</w:t>
      </w:r>
    </w:p>
    <w:p w14:paraId="3C226F80" w14:textId="77777777" w:rsidR="00080512" w:rsidRPr="0048482F" w:rsidRDefault="00080512">
      <w:pPr>
        <w:pStyle w:val="B3"/>
        <w:rPr>
          <w:color w:val="000000"/>
        </w:rPr>
      </w:pPr>
      <w:r w:rsidRPr="0048482F">
        <w:rPr>
          <w:color w:val="000000"/>
        </w:rPr>
        <w:t>2</w:t>
      </w:r>
      <w:r w:rsidRPr="0048482F">
        <w:rPr>
          <w:color w:val="000000"/>
        </w:rPr>
        <w:tab/>
        <w:t>presented to TSG for approval;</w:t>
      </w:r>
    </w:p>
    <w:p w14:paraId="101C4CA8" w14:textId="77777777" w:rsidR="00080512" w:rsidRPr="0048482F" w:rsidRDefault="00080512">
      <w:pPr>
        <w:pStyle w:val="B3"/>
        <w:rPr>
          <w:color w:val="000000"/>
        </w:rPr>
      </w:pPr>
      <w:r w:rsidRPr="0048482F">
        <w:rPr>
          <w:color w:val="000000"/>
        </w:rPr>
        <w:t>3</w:t>
      </w:r>
      <w:r w:rsidRPr="0048482F">
        <w:rPr>
          <w:color w:val="000000"/>
        </w:rPr>
        <w:tab/>
        <w:t>or greater indicates TSG approved document under change control.</w:t>
      </w:r>
    </w:p>
    <w:p w14:paraId="28B583A0" w14:textId="77777777" w:rsidR="00080512" w:rsidRPr="0048482F" w:rsidRDefault="00080512">
      <w:pPr>
        <w:pStyle w:val="B2"/>
        <w:rPr>
          <w:color w:val="000000"/>
        </w:rPr>
      </w:pPr>
      <w:r w:rsidRPr="0048482F">
        <w:rPr>
          <w:color w:val="000000"/>
        </w:rPr>
        <w:t>y</w:t>
      </w:r>
      <w:r w:rsidRPr="0048482F">
        <w:rPr>
          <w:color w:val="000000"/>
        </w:rPr>
        <w:tab/>
        <w:t>the second digit is incremented for all changes of substance, i.e. technical enhancements, corrections, updates, etc.</w:t>
      </w:r>
    </w:p>
    <w:p w14:paraId="56876C9D" w14:textId="77777777" w:rsidR="00080512" w:rsidRPr="0048482F" w:rsidRDefault="00080512">
      <w:pPr>
        <w:pStyle w:val="B2"/>
        <w:rPr>
          <w:color w:val="000000"/>
        </w:rPr>
      </w:pPr>
      <w:r w:rsidRPr="0048482F">
        <w:rPr>
          <w:color w:val="000000"/>
        </w:rPr>
        <w:t>z</w:t>
      </w:r>
      <w:r w:rsidRPr="0048482F">
        <w:rPr>
          <w:color w:val="000000"/>
        </w:rPr>
        <w:tab/>
        <w:t>the third digit is incremented when editorial only changes have been incorporated in the document.</w:t>
      </w:r>
    </w:p>
    <w:p w14:paraId="245E948F" w14:textId="77777777" w:rsidR="00080512" w:rsidRPr="0048482F" w:rsidRDefault="00080512">
      <w:pPr>
        <w:pStyle w:val="Guidance"/>
        <w:rPr>
          <w:color w:val="000000"/>
        </w:rPr>
      </w:pPr>
    </w:p>
    <w:p w14:paraId="5B75FD67" w14:textId="77777777" w:rsidR="00080512" w:rsidRPr="0048482F" w:rsidRDefault="00080512">
      <w:pPr>
        <w:pStyle w:val="Heading1"/>
        <w:rPr>
          <w:color w:val="000000"/>
        </w:rPr>
      </w:pPr>
      <w:r w:rsidRPr="0048482F">
        <w:rPr>
          <w:color w:val="000000"/>
        </w:rPr>
        <w:br w:type="page"/>
      </w:r>
      <w:bookmarkStart w:id="5" w:name="_Toc525748037"/>
      <w:r w:rsidRPr="0048482F">
        <w:rPr>
          <w:color w:val="000000"/>
        </w:rPr>
        <w:lastRenderedPageBreak/>
        <w:t>1</w:t>
      </w:r>
      <w:r w:rsidRPr="0048482F">
        <w:rPr>
          <w:color w:val="000000"/>
        </w:rPr>
        <w:tab/>
        <w:t>Scope</w:t>
      </w:r>
      <w:bookmarkEnd w:id="5"/>
    </w:p>
    <w:p w14:paraId="58872EE2" w14:textId="77777777" w:rsidR="005C5BAE" w:rsidRPr="0048482F" w:rsidRDefault="00240A64" w:rsidP="00240A64">
      <w:pPr>
        <w:rPr>
          <w:color w:val="000000"/>
        </w:rPr>
      </w:pPr>
      <w:r w:rsidRPr="0048482F">
        <w:rPr>
          <w:color w:val="000000"/>
        </w:rPr>
        <w:t xml:space="preserve">The present document </w:t>
      </w:r>
      <w:r w:rsidR="005C5BAE" w:rsidRPr="0048482F">
        <w:rPr>
          <w:color w:val="000000"/>
        </w:rPr>
        <w:t xml:space="preserve">specifies and establishes the characteristics of the physicals layer procedures </w:t>
      </w:r>
      <w:r w:rsidR="00531BA6" w:rsidRPr="0048482F">
        <w:rPr>
          <w:color w:val="000000"/>
        </w:rPr>
        <w:t xml:space="preserve">of </w:t>
      </w:r>
      <w:r w:rsidR="007E31B4" w:rsidRPr="0048482F">
        <w:rPr>
          <w:color w:val="000000"/>
        </w:rPr>
        <w:t xml:space="preserve">data </w:t>
      </w:r>
      <w:r w:rsidR="00531BA6" w:rsidRPr="0048482F">
        <w:rPr>
          <w:color w:val="000000"/>
        </w:rPr>
        <w:t xml:space="preserve">channels </w:t>
      </w:r>
      <w:r w:rsidR="007E31B4" w:rsidRPr="0048482F">
        <w:rPr>
          <w:color w:val="000000"/>
        </w:rPr>
        <w:t>for 5G-NR</w:t>
      </w:r>
      <w:r w:rsidR="005C5BAE" w:rsidRPr="0048482F">
        <w:rPr>
          <w:color w:val="000000"/>
        </w:rPr>
        <w:t>.</w:t>
      </w:r>
    </w:p>
    <w:p w14:paraId="551E8578" w14:textId="77777777" w:rsidR="00080512" w:rsidRPr="0048482F" w:rsidRDefault="00080512">
      <w:pPr>
        <w:pStyle w:val="Heading1"/>
        <w:rPr>
          <w:color w:val="000000"/>
        </w:rPr>
      </w:pPr>
      <w:bookmarkStart w:id="6" w:name="_Toc525748038"/>
      <w:r w:rsidRPr="0048482F">
        <w:rPr>
          <w:color w:val="000000"/>
        </w:rPr>
        <w:t>2</w:t>
      </w:r>
      <w:r w:rsidRPr="0048482F">
        <w:rPr>
          <w:color w:val="000000"/>
        </w:rPr>
        <w:tab/>
        <w:t>References</w:t>
      </w:r>
      <w:bookmarkEnd w:id="6"/>
    </w:p>
    <w:p w14:paraId="0EF31F9E" w14:textId="77777777" w:rsidR="00080512" w:rsidRPr="0048482F" w:rsidRDefault="00080512">
      <w:pPr>
        <w:rPr>
          <w:color w:val="000000"/>
        </w:rPr>
      </w:pPr>
      <w:r w:rsidRPr="0048482F">
        <w:rPr>
          <w:color w:val="000000"/>
        </w:rPr>
        <w:t>The following documents contain provisions which, through reference in this text, constitute provisions of the present document.</w:t>
      </w:r>
    </w:p>
    <w:p w14:paraId="2010ADC4" w14:textId="77777777" w:rsidR="00EC4A25" w:rsidRPr="0048482F" w:rsidRDefault="00EC4A25" w:rsidP="00EC4A25">
      <w:pPr>
        <w:pStyle w:val="EX"/>
        <w:rPr>
          <w:color w:val="000000"/>
        </w:rPr>
      </w:pPr>
      <w:r w:rsidRPr="0048482F">
        <w:rPr>
          <w:color w:val="000000"/>
        </w:rPr>
        <w:t>[1]</w:t>
      </w:r>
      <w:r w:rsidRPr="0048482F">
        <w:rPr>
          <w:color w:val="000000"/>
        </w:rPr>
        <w:tab/>
        <w:t>3GPP TR 21.905: "Voca</w:t>
      </w:r>
      <w:r w:rsidR="004A69D5">
        <w:rPr>
          <w:color w:val="000000"/>
        </w:rPr>
        <w:t>bulary for 3GPP Specifications"</w:t>
      </w:r>
    </w:p>
    <w:p w14:paraId="3AE708FA" w14:textId="77777777" w:rsidR="00BB165C" w:rsidRPr="0048482F" w:rsidRDefault="00462F2F" w:rsidP="00BB165C">
      <w:pPr>
        <w:pStyle w:val="EX"/>
        <w:rPr>
          <w:color w:val="000000"/>
        </w:rPr>
      </w:pPr>
      <w:r w:rsidRPr="0048482F">
        <w:rPr>
          <w:color w:val="000000"/>
        </w:rPr>
        <w:t>[2]</w:t>
      </w:r>
      <w:r w:rsidRPr="0048482F">
        <w:rPr>
          <w:color w:val="000000"/>
        </w:rPr>
        <w:tab/>
      </w:r>
      <w:r w:rsidR="00BB165C" w:rsidRPr="0048482F">
        <w:rPr>
          <w:color w:val="000000"/>
        </w:rPr>
        <w:t xml:space="preserve">3GPP TS 38.201: </w:t>
      </w:r>
      <w:r w:rsidR="004A69D5" w:rsidRPr="0048482F">
        <w:rPr>
          <w:color w:val="000000"/>
        </w:rPr>
        <w:t xml:space="preserve">" </w:t>
      </w:r>
      <w:r w:rsidR="00BB165C" w:rsidRPr="0048482F">
        <w:rPr>
          <w:color w:val="000000"/>
        </w:rPr>
        <w:t>NR; Physi</w:t>
      </w:r>
      <w:r w:rsidR="004A69D5">
        <w:rPr>
          <w:color w:val="000000"/>
        </w:rPr>
        <w:t>cal Layer – General Description</w:t>
      </w:r>
      <w:r w:rsidR="004A69D5" w:rsidRPr="0048482F">
        <w:rPr>
          <w:color w:val="000000"/>
        </w:rPr>
        <w:t>"</w:t>
      </w:r>
    </w:p>
    <w:p w14:paraId="4C503151" w14:textId="77777777" w:rsidR="00BB165C" w:rsidRPr="0048482F" w:rsidRDefault="004A69D5" w:rsidP="00BB165C">
      <w:pPr>
        <w:pStyle w:val="EX"/>
        <w:rPr>
          <w:color w:val="000000"/>
        </w:rPr>
      </w:pPr>
      <w:r>
        <w:rPr>
          <w:color w:val="000000"/>
        </w:rPr>
        <w:t>[3]</w:t>
      </w:r>
      <w:r>
        <w:rPr>
          <w:color w:val="000000"/>
        </w:rPr>
        <w:tab/>
        <w:t xml:space="preserve">3GPP TS 38.202: </w:t>
      </w:r>
      <w:r w:rsidRPr="0048482F">
        <w:rPr>
          <w:color w:val="000000"/>
        </w:rPr>
        <w:t>"</w:t>
      </w:r>
      <w:r w:rsidR="00BB165C" w:rsidRPr="0048482F">
        <w:rPr>
          <w:color w:val="000000"/>
        </w:rPr>
        <w:t>NR; Services provided by the physical layer</w:t>
      </w:r>
      <w:r w:rsidRPr="0048482F">
        <w:rPr>
          <w:color w:val="000000"/>
        </w:rPr>
        <w:t>"</w:t>
      </w:r>
    </w:p>
    <w:p w14:paraId="3B80C9BE" w14:textId="77777777" w:rsidR="00BB165C" w:rsidRPr="0048482F" w:rsidRDefault="004A69D5" w:rsidP="00BB165C">
      <w:pPr>
        <w:pStyle w:val="EX"/>
        <w:rPr>
          <w:color w:val="000000"/>
        </w:rPr>
      </w:pPr>
      <w:r>
        <w:rPr>
          <w:color w:val="000000"/>
        </w:rPr>
        <w:t>[4]</w:t>
      </w:r>
      <w:r>
        <w:rPr>
          <w:color w:val="000000"/>
        </w:rPr>
        <w:tab/>
        <w:t xml:space="preserve">3GPP TS 38.211: </w:t>
      </w:r>
      <w:r w:rsidRPr="0048482F">
        <w:rPr>
          <w:color w:val="000000"/>
        </w:rPr>
        <w:t>"</w:t>
      </w:r>
      <w:r w:rsidR="00BB165C" w:rsidRPr="0048482F">
        <w:rPr>
          <w:color w:val="000000"/>
        </w:rPr>
        <w:t>NR; P</w:t>
      </w:r>
      <w:r>
        <w:rPr>
          <w:color w:val="000000"/>
        </w:rPr>
        <w:t>hysical channels and modulation</w:t>
      </w:r>
      <w:r w:rsidRPr="0048482F">
        <w:rPr>
          <w:color w:val="000000"/>
        </w:rPr>
        <w:t>"</w:t>
      </w:r>
    </w:p>
    <w:p w14:paraId="56C84547" w14:textId="77777777" w:rsidR="00BB165C" w:rsidRPr="0048482F" w:rsidRDefault="004A69D5" w:rsidP="00BB165C">
      <w:pPr>
        <w:pStyle w:val="EX"/>
        <w:rPr>
          <w:color w:val="000000"/>
        </w:rPr>
      </w:pPr>
      <w:r>
        <w:rPr>
          <w:color w:val="000000"/>
        </w:rPr>
        <w:t>[5]</w:t>
      </w:r>
      <w:r>
        <w:rPr>
          <w:color w:val="000000"/>
        </w:rPr>
        <w:tab/>
        <w:t xml:space="preserve">3GPP TS 38.212: </w:t>
      </w:r>
      <w:r w:rsidRPr="0048482F">
        <w:rPr>
          <w:color w:val="000000"/>
        </w:rPr>
        <w:t>"</w:t>
      </w:r>
      <w:r w:rsidR="00BB165C" w:rsidRPr="0048482F">
        <w:rPr>
          <w:color w:val="000000"/>
        </w:rPr>
        <w:t xml:space="preserve">NR; </w:t>
      </w:r>
      <w:r>
        <w:rPr>
          <w:color w:val="000000"/>
        </w:rPr>
        <w:t>Multiplexing and channel coding</w:t>
      </w:r>
      <w:r w:rsidRPr="0048482F">
        <w:rPr>
          <w:color w:val="000000"/>
        </w:rPr>
        <w:t>"</w:t>
      </w:r>
    </w:p>
    <w:p w14:paraId="5C16AB07" w14:textId="77777777" w:rsidR="00BB165C" w:rsidRPr="0048482F" w:rsidRDefault="00BB165C" w:rsidP="00BB165C">
      <w:pPr>
        <w:pStyle w:val="EX"/>
        <w:rPr>
          <w:color w:val="000000"/>
        </w:rPr>
      </w:pPr>
      <w:r w:rsidRPr="0048482F">
        <w:rPr>
          <w:color w:val="000000"/>
        </w:rPr>
        <w:t>[6]</w:t>
      </w:r>
      <w:r w:rsidRPr="0048482F">
        <w:rPr>
          <w:color w:val="000000"/>
        </w:rPr>
        <w:tab/>
        <w:t>3GPP TS 38.</w:t>
      </w:r>
      <w:r w:rsidR="00BB3669" w:rsidRPr="0048482F">
        <w:rPr>
          <w:color w:val="000000"/>
        </w:rPr>
        <w:t>213</w:t>
      </w:r>
      <w:r w:rsidR="004A69D5">
        <w:rPr>
          <w:color w:val="000000"/>
        </w:rPr>
        <w:t xml:space="preserve">: </w:t>
      </w:r>
      <w:r w:rsidR="004A69D5" w:rsidRPr="0048482F">
        <w:rPr>
          <w:color w:val="000000"/>
        </w:rPr>
        <w:t>"</w:t>
      </w:r>
      <w:r w:rsidRPr="0048482F">
        <w:rPr>
          <w:color w:val="000000"/>
        </w:rPr>
        <w:t>NR; Physic</w:t>
      </w:r>
      <w:r w:rsidR="004A69D5">
        <w:rPr>
          <w:color w:val="000000"/>
        </w:rPr>
        <w:t>al layer procedures for control</w:t>
      </w:r>
      <w:r w:rsidR="004A69D5" w:rsidRPr="0048482F">
        <w:rPr>
          <w:color w:val="000000"/>
        </w:rPr>
        <w:t>"</w:t>
      </w:r>
    </w:p>
    <w:p w14:paraId="6CAC1D82" w14:textId="77777777" w:rsidR="00BB165C" w:rsidRPr="0048482F" w:rsidRDefault="00BB165C" w:rsidP="00BB165C">
      <w:pPr>
        <w:pStyle w:val="EX"/>
        <w:rPr>
          <w:color w:val="000000"/>
        </w:rPr>
      </w:pPr>
      <w:r w:rsidRPr="0048482F">
        <w:rPr>
          <w:color w:val="000000"/>
        </w:rPr>
        <w:t>[</w:t>
      </w:r>
      <w:r w:rsidR="00BE1C24" w:rsidRPr="0048482F">
        <w:rPr>
          <w:color w:val="000000"/>
        </w:rPr>
        <w:t>7</w:t>
      </w:r>
      <w:r w:rsidR="004A69D5">
        <w:rPr>
          <w:color w:val="000000"/>
        </w:rPr>
        <w:t>]</w:t>
      </w:r>
      <w:r w:rsidR="004A69D5">
        <w:rPr>
          <w:color w:val="000000"/>
        </w:rPr>
        <w:tab/>
        <w:t xml:space="preserve">3GPP TS 38.215: </w:t>
      </w:r>
      <w:r w:rsidR="004A69D5" w:rsidRPr="0048482F">
        <w:rPr>
          <w:color w:val="000000"/>
        </w:rPr>
        <w:t>"</w:t>
      </w:r>
      <w:r w:rsidRPr="0048482F">
        <w:rPr>
          <w:color w:val="000000"/>
        </w:rPr>
        <w:t>NR; Physical layer measureme</w:t>
      </w:r>
      <w:r w:rsidR="004A69D5">
        <w:rPr>
          <w:color w:val="000000"/>
        </w:rPr>
        <w:t>nts</w:t>
      </w:r>
      <w:r w:rsidR="004A69D5" w:rsidRPr="0048482F">
        <w:rPr>
          <w:color w:val="000000"/>
        </w:rPr>
        <w:t>"</w:t>
      </w:r>
    </w:p>
    <w:p w14:paraId="21F4E8A2" w14:textId="77777777" w:rsidR="00066873" w:rsidRPr="0048482F" w:rsidRDefault="00066873" w:rsidP="00066873">
      <w:pPr>
        <w:pStyle w:val="EX"/>
        <w:rPr>
          <w:color w:val="000000"/>
        </w:rPr>
      </w:pPr>
      <w:r w:rsidRPr="0048482F">
        <w:rPr>
          <w:color w:val="000000"/>
        </w:rPr>
        <w:t>[8]</w:t>
      </w:r>
      <w:r w:rsidR="00ED227C">
        <w:rPr>
          <w:color w:val="000000"/>
        </w:rPr>
        <w:tab/>
      </w:r>
      <w:r w:rsidR="004A69D5">
        <w:rPr>
          <w:color w:val="000000"/>
        </w:rPr>
        <w:t xml:space="preserve">3GPP TS 38.101: </w:t>
      </w:r>
      <w:r w:rsidR="004A69D5" w:rsidRPr="0048482F">
        <w:rPr>
          <w:color w:val="000000"/>
        </w:rPr>
        <w:t>"</w:t>
      </w:r>
      <w:r w:rsidRPr="0048482F">
        <w:rPr>
          <w:color w:val="000000"/>
        </w:rPr>
        <w:t>NR; User Equipment (UE) r</w:t>
      </w:r>
      <w:r w:rsidR="004A69D5">
        <w:rPr>
          <w:color w:val="000000"/>
        </w:rPr>
        <w:t>adio transmission and reception</w:t>
      </w:r>
      <w:r w:rsidR="004A69D5" w:rsidRPr="0048482F">
        <w:rPr>
          <w:color w:val="000000"/>
        </w:rPr>
        <w:t>"</w:t>
      </w:r>
    </w:p>
    <w:p w14:paraId="4B8D519D" w14:textId="77777777" w:rsidR="00066873" w:rsidRPr="0048482F" w:rsidRDefault="004A69D5" w:rsidP="00066873">
      <w:pPr>
        <w:pStyle w:val="EX"/>
        <w:rPr>
          <w:color w:val="000000"/>
        </w:rPr>
      </w:pPr>
      <w:r>
        <w:rPr>
          <w:color w:val="000000"/>
        </w:rPr>
        <w:t>[9]</w:t>
      </w:r>
      <w:r>
        <w:rPr>
          <w:color w:val="000000"/>
        </w:rPr>
        <w:tab/>
        <w:t xml:space="preserve">3GPP TS 38.104: </w:t>
      </w:r>
      <w:r w:rsidRPr="0048482F">
        <w:rPr>
          <w:color w:val="000000"/>
        </w:rPr>
        <w:t>"</w:t>
      </w:r>
      <w:r w:rsidR="00066873" w:rsidRPr="0048482F">
        <w:rPr>
          <w:color w:val="000000"/>
        </w:rPr>
        <w:t>NR; Base Station (BS) r</w:t>
      </w:r>
      <w:r>
        <w:rPr>
          <w:color w:val="000000"/>
        </w:rPr>
        <w:t>adio transmission and reception</w:t>
      </w:r>
      <w:r w:rsidRPr="0048482F">
        <w:rPr>
          <w:color w:val="000000"/>
        </w:rPr>
        <w:t>"</w:t>
      </w:r>
    </w:p>
    <w:p w14:paraId="0780C7CF" w14:textId="77777777" w:rsidR="00066873" w:rsidRPr="0048482F" w:rsidRDefault="00066873" w:rsidP="00066873">
      <w:pPr>
        <w:pStyle w:val="EX"/>
        <w:rPr>
          <w:color w:val="000000"/>
        </w:rPr>
      </w:pPr>
      <w:r w:rsidRPr="0048482F">
        <w:rPr>
          <w:color w:val="000000"/>
        </w:rPr>
        <w:t>[10]</w:t>
      </w:r>
      <w:r w:rsidR="00ED227C">
        <w:rPr>
          <w:color w:val="000000"/>
        </w:rPr>
        <w:tab/>
      </w:r>
      <w:r w:rsidR="004A69D5">
        <w:rPr>
          <w:color w:val="000000"/>
        </w:rPr>
        <w:t xml:space="preserve">3GPP TS 38.321: </w:t>
      </w:r>
      <w:r w:rsidR="004A69D5" w:rsidRPr="0048482F">
        <w:rPr>
          <w:color w:val="000000"/>
        </w:rPr>
        <w:t>"</w:t>
      </w:r>
      <w:r w:rsidRPr="0048482F">
        <w:rPr>
          <w:color w:val="000000"/>
        </w:rPr>
        <w:t>NR; Medium Access Contr</w:t>
      </w:r>
      <w:r w:rsidR="004A69D5">
        <w:rPr>
          <w:color w:val="000000"/>
        </w:rPr>
        <w:t>ol (MAC) protocol specification</w:t>
      </w:r>
      <w:r w:rsidR="004A69D5" w:rsidRPr="0048482F">
        <w:rPr>
          <w:color w:val="000000"/>
        </w:rPr>
        <w:t>"</w:t>
      </w:r>
    </w:p>
    <w:p w14:paraId="727E0685" w14:textId="77777777" w:rsidR="00066873" w:rsidRPr="0048482F" w:rsidRDefault="00066873" w:rsidP="00066873">
      <w:pPr>
        <w:pStyle w:val="EX"/>
        <w:rPr>
          <w:color w:val="000000"/>
        </w:rPr>
      </w:pPr>
      <w:r w:rsidRPr="0048482F">
        <w:rPr>
          <w:color w:val="000000"/>
        </w:rPr>
        <w:t>[11]</w:t>
      </w:r>
      <w:r w:rsidR="00ED227C">
        <w:rPr>
          <w:color w:val="000000"/>
        </w:rPr>
        <w:tab/>
      </w:r>
      <w:r w:rsidRPr="0048482F">
        <w:rPr>
          <w:color w:val="000000"/>
        </w:rPr>
        <w:t>3GPP TS 3</w:t>
      </w:r>
      <w:r w:rsidR="004A69D5">
        <w:rPr>
          <w:color w:val="000000"/>
        </w:rPr>
        <w:t xml:space="preserve">8.133: </w:t>
      </w:r>
      <w:r w:rsidR="004A69D5" w:rsidRPr="0048482F">
        <w:rPr>
          <w:color w:val="000000"/>
        </w:rPr>
        <w:t>"</w:t>
      </w:r>
      <w:r w:rsidRPr="0048482F">
        <w:rPr>
          <w:color w:val="000000"/>
        </w:rPr>
        <w:t>NR; Requirements for suppo</w:t>
      </w:r>
      <w:r w:rsidR="004A69D5">
        <w:rPr>
          <w:color w:val="000000"/>
        </w:rPr>
        <w:t>rt of radio resource management</w:t>
      </w:r>
      <w:r w:rsidR="004A69D5" w:rsidRPr="0048482F">
        <w:rPr>
          <w:color w:val="000000"/>
        </w:rPr>
        <w:t>"</w:t>
      </w:r>
    </w:p>
    <w:p w14:paraId="67CD109A" w14:textId="77777777" w:rsidR="00066873" w:rsidRPr="0048482F" w:rsidRDefault="00066873" w:rsidP="00066873">
      <w:pPr>
        <w:pStyle w:val="EX"/>
        <w:rPr>
          <w:color w:val="000000"/>
        </w:rPr>
      </w:pPr>
      <w:r w:rsidRPr="0048482F">
        <w:rPr>
          <w:color w:val="000000"/>
        </w:rPr>
        <w:t>[12]</w:t>
      </w:r>
      <w:r w:rsidR="00ED227C">
        <w:rPr>
          <w:color w:val="000000"/>
        </w:rPr>
        <w:tab/>
      </w:r>
      <w:r w:rsidR="004A69D5">
        <w:rPr>
          <w:color w:val="000000"/>
        </w:rPr>
        <w:t xml:space="preserve">3GPP TS 38.331: </w:t>
      </w:r>
      <w:r w:rsidR="004A69D5" w:rsidRPr="0048482F">
        <w:rPr>
          <w:color w:val="000000"/>
        </w:rPr>
        <w:t>"</w:t>
      </w:r>
      <w:r w:rsidRPr="0048482F">
        <w:rPr>
          <w:color w:val="000000"/>
        </w:rPr>
        <w:t>NR; Radio Resource Contro</w:t>
      </w:r>
      <w:r w:rsidR="004A69D5">
        <w:rPr>
          <w:color w:val="000000"/>
        </w:rPr>
        <w:t>l (RRC); Protocol specification</w:t>
      </w:r>
      <w:r w:rsidR="004A69D5" w:rsidRPr="0048482F">
        <w:rPr>
          <w:color w:val="000000"/>
        </w:rPr>
        <w:t>"</w:t>
      </w:r>
    </w:p>
    <w:p w14:paraId="4102E08D" w14:textId="77777777" w:rsidR="00066873" w:rsidRPr="0048482F" w:rsidRDefault="00066873" w:rsidP="00066873">
      <w:pPr>
        <w:pStyle w:val="EX"/>
        <w:rPr>
          <w:color w:val="000000"/>
        </w:rPr>
      </w:pPr>
      <w:r w:rsidRPr="0048482F">
        <w:rPr>
          <w:color w:val="000000"/>
        </w:rPr>
        <w:t>[13]</w:t>
      </w:r>
      <w:r w:rsidR="00ED227C">
        <w:rPr>
          <w:color w:val="000000"/>
        </w:rPr>
        <w:tab/>
      </w:r>
      <w:r w:rsidR="004A69D5">
        <w:rPr>
          <w:color w:val="000000"/>
        </w:rPr>
        <w:t xml:space="preserve">3GPP TS 38.306: </w:t>
      </w:r>
      <w:r w:rsidR="004A69D5" w:rsidRPr="0048482F">
        <w:rPr>
          <w:color w:val="000000"/>
        </w:rPr>
        <w:t>"</w:t>
      </w:r>
      <w:r w:rsidRPr="0048482F">
        <w:rPr>
          <w:color w:val="000000"/>
        </w:rPr>
        <w:t>NR; User Equipment</w:t>
      </w:r>
      <w:r w:rsidR="004A69D5">
        <w:rPr>
          <w:color w:val="000000"/>
        </w:rPr>
        <w:t xml:space="preserve"> (UE) radio access capabilities</w:t>
      </w:r>
      <w:r w:rsidR="004A69D5" w:rsidRPr="0048482F">
        <w:rPr>
          <w:color w:val="000000"/>
        </w:rPr>
        <w:t>"</w:t>
      </w:r>
    </w:p>
    <w:p w14:paraId="266D5DB0" w14:textId="77777777" w:rsidR="00066873" w:rsidRPr="0048482F" w:rsidRDefault="00066873" w:rsidP="00066873">
      <w:pPr>
        <w:pStyle w:val="EX"/>
        <w:rPr>
          <w:color w:val="000000"/>
        </w:rPr>
      </w:pPr>
      <w:r w:rsidRPr="0048482F">
        <w:rPr>
          <w:color w:val="000000"/>
        </w:rPr>
        <w:t>[14]</w:t>
      </w:r>
      <w:r w:rsidR="00ED227C">
        <w:rPr>
          <w:color w:val="000000"/>
        </w:rPr>
        <w:tab/>
      </w:r>
      <w:r w:rsidR="004A69D5">
        <w:rPr>
          <w:color w:val="000000"/>
        </w:rPr>
        <w:t xml:space="preserve">3GPP TS 38.423: </w:t>
      </w:r>
      <w:r w:rsidR="004A69D5" w:rsidRPr="0048482F">
        <w:rPr>
          <w:color w:val="000000"/>
        </w:rPr>
        <w:t>"</w:t>
      </w:r>
      <w:r w:rsidRPr="0048482F">
        <w:rPr>
          <w:color w:val="000000"/>
        </w:rPr>
        <w:t xml:space="preserve">NG-RAN; Xn </w:t>
      </w:r>
      <w:r w:rsidR="004A69D5">
        <w:rPr>
          <w:color w:val="000000"/>
        </w:rPr>
        <w:t>signalling transport</w:t>
      </w:r>
      <w:r w:rsidR="004A69D5" w:rsidRPr="0048482F">
        <w:rPr>
          <w:color w:val="000000"/>
        </w:rPr>
        <w:t>"</w:t>
      </w:r>
    </w:p>
    <w:p w14:paraId="4CAFE1F5" w14:textId="77777777" w:rsidR="00066873" w:rsidRPr="0048482F" w:rsidRDefault="00066873" w:rsidP="00BB165C">
      <w:pPr>
        <w:pStyle w:val="EX"/>
        <w:rPr>
          <w:color w:val="000000"/>
        </w:rPr>
      </w:pPr>
    </w:p>
    <w:p w14:paraId="127C569D" w14:textId="77777777" w:rsidR="00462F2F" w:rsidRPr="0048482F" w:rsidRDefault="00462F2F" w:rsidP="00091945">
      <w:pPr>
        <w:pStyle w:val="EX"/>
        <w:rPr>
          <w:color w:val="000000"/>
        </w:rPr>
      </w:pPr>
    </w:p>
    <w:p w14:paraId="47137A02" w14:textId="77777777" w:rsidR="00080512" w:rsidRPr="0048482F" w:rsidRDefault="00080512">
      <w:pPr>
        <w:pStyle w:val="Heading1"/>
        <w:rPr>
          <w:color w:val="000000"/>
        </w:rPr>
      </w:pPr>
      <w:bookmarkStart w:id="7" w:name="_Toc525748039"/>
      <w:r w:rsidRPr="0048482F">
        <w:rPr>
          <w:color w:val="000000"/>
        </w:rPr>
        <w:t>3</w:t>
      </w:r>
      <w:r w:rsidRPr="0048482F">
        <w:rPr>
          <w:color w:val="000000"/>
        </w:rPr>
        <w:tab/>
      </w:r>
      <w:r w:rsidR="009340DA" w:rsidRPr="0048482F">
        <w:rPr>
          <w:color w:val="000000"/>
        </w:rPr>
        <w:t>Definitions</w:t>
      </w:r>
      <w:r w:rsidR="00092377" w:rsidRPr="0048482F">
        <w:rPr>
          <w:color w:val="000000"/>
        </w:rPr>
        <w:t>, symbols and abbreviations</w:t>
      </w:r>
      <w:bookmarkEnd w:id="7"/>
    </w:p>
    <w:p w14:paraId="513C88AD" w14:textId="77777777" w:rsidR="00091945" w:rsidRPr="0048482F" w:rsidRDefault="00091945" w:rsidP="00091945">
      <w:pPr>
        <w:pStyle w:val="Heading2"/>
        <w:rPr>
          <w:color w:val="000000"/>
        </w:rPr>
      </w:pPr>
      <w:bookmarkStart w:id="8" w:name="_Toc525748040"/>
      <w:r w:rsidRPr="0048482F">
        <w:rPr>
          <w:color w:val="000000"/>
        </w:rPr>
        <w:t>3.1</w:t>
      </w:r>
      <w:r w:rsidRPr="0048482F">
        <w:rPr>
          <w:color w:val="000000"/>
        </w:rPr>
        <w:tab/>
      </w:r>
      <w:r w:rsidR="00092377" w:rsidRPr="0048482F">
        <w:rPr>
          <w:color w:val="000000"/>
        </w:rPr>
        <w:t>Definitions</w:t>
      </w:r>
      <w:bookmarkEnd w:id="8"/>
    </w:p>
    <w:p w14:paraId="1A54288C" w14:textId="77777777" w:rsidR="004F1A2C" w:rsidRPr="0048482F" w:rsidRDefault="004F1A2C" w:rsidP="004F1A2C">
      <w:pPr>
        <w:keepNext/>
        <w:rPr>
          <w:color w:val="000000"/>
        </w:rPr>
      </w:pPr>
      <w:r w:rsidRPr="0048482F">
        <w:rPr>
          <w:color w:val="000000"/>
        </w:rPr>
        <w:t>For the purposes of the present document, the terms and definitions given in TR 21.905 [1] and the following apply. A term defined in the present document takes precedence over the definition of the same term, if any, in TR 21.905 [1].</w:t>
      </w:r>
    </w:p>
    <w:p w14:paraId="29A43237" w14:textId="77777777" w:rsidR="00092377" w:rsidRPr="0048482F" w:rsidRDefault="00092377" w:rsidP="00092377">
      <w:pPr>
        <w:pStyle w:val="Heading2"/>
        <w:rPr>
          <w:color w:val="000000"/>
        </w:rPr>
      </w:pPr>
      <w:bookmarkStart w:id="9" w:name="_Toc525748041"/>
      <w:r w:rsidRPr="0048482F">
        <w:rPr>
          <w:color w:val="000000"/>
        </w:rPr>
        <w:t>3.2</w:t>
      </w:r>
      <w:r w:rsidRPr="0048482F">
        <w:rPr>
          <w:color w:val="000000"/>
        </w:rPr>
        <w:tab/>
        <w:t>Symbols</w:t>
      </w:r>
      <w:bookmarkEnd w:id="9"/>
    </w:p>
    <w:p w14:paraId="1B273A08" w14:textId="77777777" w:rsidR="00091945" w:rsidRPr="0048482F" w:rsidRDefault="00091945" w:rsidP="00091945">
      <w:pPr>
        <w:keepNext/>
        <w:rPr>
          <w:color w:val="000000"/>
        </w:rPr>
      </w:pPr>
      <w:r w:rsidRPr="0048482F">
        <w:rPr>
          <w:color w:val="000000"/>
        </w:rPr>
        <w:t>For the purposes of the present document, the following symbols apply:</w:t>
      </w:r>
    </w:p>
    <w:p w14:paraId="4AE9F469" w14:textId="77777777" w:rsidR="00080512" w:rsidRPr="0048482F" w:rsidRDefault="00E848F3">
      <w:pPr>
        <w:pStyle w:val="Heading2"/>
        <w:rPr>
          <w:color w:val="000000"/>
        </w:rPr>
      </w:pPr>
      <w:bookmarkStart w:id="10" w:name="_Toc525748042"/>
      <w:r w:rsidRPr="0048482F">
        <w:rPr>
          <w:color w:val="000000"/>
        </w:rPr>
        <w:t>3.</w:t>
      </w:r>
      <w:r w:rsidR="000E44A1" w:rsidRPr="0048482F">
        <w:rPr>
          <w:color w:val="000000"/>
        </w:rPr>
        <w:t>3</w:t>
      </w:r>
      <w:r w:rsidR="00080512" w:rsidRPr="0048482F">
        <w:rPr>
          <w:color w:val="000000"/>
        </w:rPr>
        <w:tab/>
        <w:t>Abbreviations</w:t>
      </w:r>
      <w:bookmarkEnd w:id="10"/>
    </w:p>
    <w:p w14:paraId="0C524022" w14:textId="77777777" w:rsidR="004F1A2C" w:rsidRPr="0048482F" w:rsidRDefault="004F1A2C" w:rsidP="004F1A2C">
      <w:pPr>
        <w:keepNext/>
        <w:rPr>
          <w:color w:val="000000"/>
        </w:rPr>
      </w:pPr>
      <w:r w:rsidRPr="0048482F">
        <w:rPr>
          <w:color w:val="000000"/>
        </w:rPr>
        <w:t>For the purposes of the present document, the abbreviations given in TR 21.905 [1] and the following apply. An abbreviation defined in the present document takes precedence over the definition of the same abbreviation, if any, in TR 21.905 [1].</w:t>
      </w:r>
    </w:p>
    <w:p w14:paraId="4A72FF9D" w14:textId="77777777" w:rsidR="00245479" w:rsidRDefault="00245479" w:rsidP="00245479">
      <w:pPr>
        <w:pStyle w:val="EW"/>
      </w:pPr>
      <w:r>
        <w:t>BWP</w:t>
      </w:r>
      <w:r>
        <w:tab/>
        <w:t>Bandwidth part</w:t>
      </w:r>
    </w:p>
    <w:p w14:paraId="644C3B1F" w14:textId="77777777" w:rsidR="001162FB" w:rsidRDefault="001162FB" w:rsidP="001162FB">
      <w:pPr>
        <w:pStyle w:val="EW"/>
      </w:pPr>
      <w:r>
        <w:t>CBG</w:t>
      </w:r>
      <w:r>
        <w:tab/>
        <w:t>Code block group</w:t>
      </w:r>
    </w:p>
    <w:p w14:paraId="38C50AC5" w14:textId="77777777" w:rsidR="00F3110D" w:rsidRPr="0048482F" w:rsidRDefault="00F3110D" w:rsidP="009B18F9">
      <w:pPr>
        <w:pStyle w:val="EW"/>
      </w:pPr>
      <w:r w:rsidRPr="0048482F">
        <w:lastRenderedPageBreak/>
        <w:t>CP</w:t>
      </w:r>
      <w:r w:rsidRPr="0048482F">
        <w:tab/>
        <w:t>Cyclic prefix</w:t>
      </w:r>
    </w:p>
    <w:p w14:paraId="7A3AEE25" w14:textId="77777777" w:rsidR="000F79EF" w:rsidRPr="0048482F" w:rsidRDefault="000F79EF" w:rsidP="000F79EF">
      <w:pPr>
        <w:pStyle w:val="EW"/>
      </w:pPr>
      <w:r w:rsidRPr="0048482F">
        <w:t>CQI</w:t>
      </w:r>
      <w:r w:rsidRPr="0048482F">
        <w:tab/>
      </w:r>
      <w:r>
        <w:t>Channel</w:t>
      </w:r>
      <w:r w:rsidRPr="0048482F">
        <w:t xml:space="preserve"> quality indicator</w:t>
      </w:r>
    </w:p>
    <w:p w14:paraId="4F208857" w14:textId="4ACAB4CD" w:rsidR="001162FB" w:rsidRDefault="001162FB" w:rsidP="001162FB">
      <w:pPr>
        <w:pStyle w:val="EW"/>
      </w:pPr>
      <w:r>
        <w:t>CPU</w:t>
      </w:r>
      <w:r>
        <w:tab/>
        <w:t>CSI processing unit</w:t>
      </w:r>
    </w:p>
    <w:p w14:paraId="41CF05B1" w14:textId="65ECB1B8" w:rsidR="00F3110D" w:rsidRPr="0048482F" w:rsidRDefault="00F3110D" w:rsidP="001162FB">
      <w:pPr>
        <w:pStyle w:val="EW"/>
      </w:pPr>
      <w:r w:rsidRPr="0048482F">
        <w:t>CRC</w:t>
      </w:r>
      <w:r w:rsidRPr="0048482F">
        <w:tab/>
        <w:t xml:space="preserve">Cyclic redundancy </w:t>
      </w:r>
      <w:r w:rsidR="001162FB">
        <w:t>check</w:t>
      </w:r>
    </w:p>
    <w:p w14:paraId="3E1A21B4" w14:textId="77777777" w:rsidR="00D36B28" w:rsidRPr="0048482F" w:rsidRDefault="00D36B28" w:rsidP="009B18F9">
      <w:pPr>
        <w:pStyle w:val="EW"/>
      </w:pPr>
      <w:r w:rsidRPr="0048482F">
        <w:t>C</w:t>
      </w:r>
      <w:r w:rsidR="00BB0FE0" w:rsidRPr="0048482F">
        <w:t>R</w:t>
      </w:r>
      <w:r w:rsidRPr="0048482F">
        <w:t>I</w:t>
      </w:r>
      <w:r w:rsidRPr="0048482F">
        <w:tab/>
        <w:t>CSI-RS Resource Indicator</w:t>
      </w:r>
    </w:p>
    <w:p w14:paraId="0B8BDE65" w14:textId="77777777" w:rsidR="00F3110D" w:rsidRPr="0048482F" w:rsidRDefault="00F3110D" w:rsidP="009B18F9">
      <w:pPr>
        <w:pStyle w:val="EW"/>
      </w:pPr>
      <w:r w:rsidRPr="0048482F">
        <w:t>CSI</w:t>
      </w:r>
      <w:r w:rsidRPr="0048482F">
        <w:tab/>
        <w:t>Channel state information</w:t>
      </w:r>
    </w:p>
    <w:p w14:paraId="0FDF80AB" w14:textId="77777777" w:rsidR="00F3110D" w:rsidRPr="0048482F" w:rsidRDefault="00F3110D" w:rsidP="009B18F9">
      <w:pPr>
        <w:pStyle w:val="EW"/>
      </w:pPr>
      <w:r w:rsidRPr="0048482F">
        <w:t>CSI-RS</w:t>
      </w:r>
      <w:r w:rsidRPr="0048482F">
        <w:tab/>
        <w:t>Channel state information reference signal</w:t>
      </w:r>
    </w:p>
    <w:p w14:paraId="0C57C789" w14:textId="77777777" w:rsidR="003B07DC" w:rsidRPr="0048482F" w:rsidRDefault="003B07DC" w:rsidP="009B18F9">
      <w:pPr>
        <w:pStyle w:val="EW"/>
      </w:pPr>
      <w:r w:rsidRPr="0048482F">
        <w:t>CSI-RSRP</w:t>
      </w:r>
      <w:r w:rsidRPr="0048482F">
        <w:tab/>
        <w:t>CSI reference signal received power</w:t>
      </w:r>
    </w:p>
    <w:p w14:paraId="1E8E9B14" w14:textId="77777777" w:rsidR="003B07DC" w:rsidRPr="0048482F" w:rsidRDefault="003B07DC" w:rsidP="009B18F9">
      <w:pPr>
        <w:pStyle w:val="EW"/>
      </w:pPr>
      <w:r w:rsidRPr="0048482F">
        <w:t>CSI-RSRQ</w:t>
      </w:r>
      <w:r w:rsidRPr="0048482F">
        <w:tab/>
        <w:t>CSI reference signal received quality</w:t>
      </w:r>
    </w:p>
    <w:p w14:paraId="5FE00C9B" w14:textId="77777777" w:rsidR="003B07DC" w:rsidRPr="0048482F" w:rsidRDefault="003B07DC" w:rsidP="009B18F9">
      <w:pPr>
        <w:pStyle w:val="EW"/>
      </w:pPr>
      <w:r w:rsidRPr="0048482F">
        <w:t>CSI-SINR</w:t>
      </w:r>
      <w:r w:rsidRPr="0048482F">
        <w:tab/>
        <w:t xml:space="preserve">CSI </w:t>
      </w:r>
      <w:r w:rsidR="00F43C77" w:rsidRPr="0048482F">
        <w:t>signal-to-noise and interference ratio</w:t>
      </w:r>
    </w:p>
    <w:p w14:paraId="315074F2" w14:textId="77777777" w:rsidR="00A776D4" w:rsidRPr="0048482F" w:rsidRDefault="00A776D4" w:rsidP="009B18F9">
      <w:pPr>
        <w:pStyle w:val="EW"/>
      </w:pPr>
      <w:r w:rsidRPr="0048482F">
        <w:t>CW</w:t>
      </w:r>
      <w:r w:rsidRPr="0048482F">
        <w:tab/>
        <w:t>Codeword</w:t>
      </w:r>
    </w:p>
    <w:p w14:paraId="76A32B32" w14:textId="77777777" w:rsidR="00570ECE" w:rsidRPr="0048482F" w:rsidRDefault="00570ECE" w:rsidP="009B18F9">
      <w:pPr>
        <w:pStyle w:val="EW"/>
      </w:pPr>
      <w:r w:rsidRPr="0048482F">
        <w:t>DCI</w:t>
      </w:r>
      <w:r w:rsidRPr="0048482F">
        <w:tab/>
        <w:t>Downlink control information</w:t>
      </w:r>
    </w:p>
    <w:p w14:paraId="6CBD21B6" w14:textId="77777777" w:rsidR="00F3110D" w:rsidRPr="0048482F" w:rsidRDefault="00F3110D" w:rsidP="009B18F9">
      <w:pPr>
        <w:pStyle w:val="EW"/>
      </w:pPr>
      <w:r w:rsidRPr="0048482F">
        <w:t>DL</w:t>
      </w:r>
      <w:r w:rsidRPr="0048482F">
        <w:tab/>
        <w:t>Downlink</w:t>
      </w:r>
    </w:p>
    <w:p w14:paraId="2EC32965" w14:textId="77777777" w:rsidR="00F3110D" w:rsidRPr="0048482F" w:rsidRDefault="00F3110D" w:rsidP="009B18F9">
      <w:pPr>
        <w:pStyle w:val="EW"/>
      </w:pPr>
      <w:r w:rsidRPr="0048482F">
        <w:t>DM-RS</w:t>
      </w:r>
      <w:r w:rsidRPr="0048482F">
        <w:tab/>
        <w:t>Dedicated demodulation reference signals</w:t>
      </w:r>
    </w:p>
    <w:p w14:paraId="1017DF49" w14:textId="77777777" w:rsidR="00245479" w:rsidRDefault="00F43C77" w:rsidP="00245479">
      <w:pPr>
        <w:pStyle w:val="EW"/>
      </w:pPr>
      <w:r w:rsidRPr="0048482F">
        <w:t>EPRE</w:t>
      </w:r>
      <w:r w:rsidRPr="0048482F">
        <w:tab/>
        <w:t>Energy per resource element</w:t>
      </w:r>
    </w:p>
    <w:p w14:paraId="7EDDB3F4" w14:textId="77777777" w:rsidR="00F43C77" w:rsidRPr="0048482F" w:rsidRDefault="00245479" w:rsidP="00245479">
      <w:pPr>
        <w:pStyle w:val="EW"/>
      </w:pPr>
      <w:r>
        <w:t>L1-RSRP</w:t>
      </w:r>
      <w:r>
        <w:tab/>
        <w:t>Layer 1 reference signal received power</w:t>
      </w:r>
    </w:p>
    <w:p w14:paraId="1A4D9FF0" w14:textId="77777777" w:rsidR="000F79EF" w:rsidRDefault="000F79EF" w:rsidP="000F79EF">
      <w:pPr>
        <w:pStyle w:val="EW"/>
      </w:pPr>
      <w:r w:rsidRPr="0048482F">
        <w:t>LI</w:t>
      </w:r>
      <w:r w:rsidRPr="0048482F">
        <w:tab/>
        <w:t>Layer Indicator</w:t>
      </w:r>
    </w:p>
    <w:p w14:paraId="2EFD7D40" w14:textId="77777777" w:rsidR="00F3110D" w:rsidRPr="0048482F" w:rsidRDefault="00F3110D" w:rsidP="009B18F9">
      <w:pPr>
        <w:pStyle w:val="EW"/>
      </w:pPr>
      <w:r w:rsidRPr="0048482F">
        <w:t>MCS</w:t>
      </w:r>
      <w:r w:rsidRPr="0048482F">
        <w:tab/>
        <w:t>Modulation and coding scheme</w:t>
      </w:r>
    </w:p>
    <w:p w14:paraId="4DBAC988" w14:textId="77777777" w:rsidR="00F3110D" w:rsidRPr="0048482F" w:rsidRDefault="00F3110D" w:rsidP="009B18F9">
      <w:pPr>
        <w:pStyle w:val="EW"/>
      </w:pPr>
      <w:r w:rsidRPr="0048482F">
        <w:t>PDCCH</w:t>
      </w:r>
      <w:r w:rsidRPr="0048482F">
        <w:tab/>
        <w:t>Physical downlink control channel</w:t>
      </w:r>
    </w:p>
    <w:p w14:paraId="11D2329D" w14:textId="77777777" w:rsidR="00F3110D" w:rsidRPr="0048482F" w:rsidRDefault="00F3110D" w:rsidP="009B18F9">
      <w:pPr>
        <w:pStyle w:val="EW"/>
      </w:pPr>
      <w:r w:rsidRPr="0048482F">
        <w:t>PDSCH</w:t>
      </w:r>
      <w:r w:rsidRPr="0048482F">
        <w:tab/>
        <w:t>Physical downlink shared channel</w:t>
      </w:r>
    </w:p>
    <w:p w14:paraId="47EC5A19" w14:textId="77777777" w:rsidR="000F79EF" w:rsidRDefault="000F79EF" w:rsidP="000F79EF">
      <w:pPr>
        <w:pStyle w:val="EW"/>
      </w:pPr>
      <w:r>
        <w:t>PSS</w:t>
      </w:r>
      <w:r>
        <w:tab/>
        <w:t xml:space="preserve">Primary </w:t>
      </w:r>
      <w:r w:rsidRPr="0048482F">
        <w:t>Synchronisation signal</w:t>
      </w:r>
    </w:p>
    <w:p w14:paraId="5149393D" w14:textId="77777777" w:rsidR="00F3110D" w:rsidRPr="0048482F" w:rsidRDefault="00F3110D" w:rsidP="009B18F9">
      <w:pPr>
        <w:pStyle w:val="EW"/>
      </w:pPr>
      <w:r w:rsidRPr="0048482F">
        <w:t>PUCCH</w:t>
      </w:r>
      <w:r w:rsidRPr="0048482F">
        <w:tab/>
        <w:t>Physical uplink control channel</w:t>
      </w:r>
    </w:p>
    <w:p w14:paraId="0125AFEE" w14:textId="77777777" w:rsidR="00F3110D" w:rsidRPr="0048482F" w:rsidRDefault="00F3110D" w:rsidP="009B18F9">
      <w:pPr>
        <w:pStyle w:val="EW"/>
      </w:pPr>
      <w:r w:rsidRPr="0048482F">
        <w:t>QCL</w:t>
      </w:r>
      <w:r w:rsidRPr="0048482F">
        <w:tab/>
        <w:t>Quasi</w:t>
      </w:r>
      <w:r w:rsidR="00245479">
        <w:t xml:space="preserve"> </w:t>
      </w:r>
      <w:r w:rsidRPr="0048482F">
        <w:t>co</w:t>
      </w:r>
      <w:r w:rsidR="00245479">
        <w:t>-</w:t>
      </w:r>
      <w:r w:rsidRPr="0048482F">
        <w:t>location</w:t>
      </w:r>
    </w:p>
    <w:p w14:paraId="1DDAFDFA" w14:textId="77777777" w:rsidR="00F3110D" w:rsidRPr="0048482F" w:rsidRDefault="00F3110D" w:rsidP="009B18F9">
      <w:pPr>
        <w:pStyle w:val="EW"/>
      </w:pPr>
      <w:r w:rsidRPr="0048482F">
        <w:t>PMI</w:t>
      </w:r>
      <w:r w:rsidRPr="0048482F">
        <w:tab/>
        <w:t xml:space="preserve">Precoding </w:t>
      </w:r>
      <w:r w:rsidR="004F67F5" w:rsidRPr="0048482F">
        <w:t>M</w:t>
      </w:r>
      <w:r w:rsidRPr="0048482F">
        <w:t xml:space="preserve">atrix </w:t>
      </w:r>
      <w:r w:rsidR="004F67F5" w:rsidRPr="0048482F">
        <w:t>I</w:t>
      </w:r>
      <w:r w:rsidRPr="0048482F">
        <w:t>ndicator</w:t>
      </w:r>
    </w:p>
    <w:p w14:paraId="754E225B" w14:textId="77777777" w:rsidR="00F3110D" w:rsidRPr="0048482F" w:rsidRDefault="00F3110D" w:rsidP="009B18F9">
      <w:pPr>
        <w:pStyle w:val="EW"/>
      </w:pPr>
      <w:r w:rsidRPr="0048482F">
        <w:t>PRB</w:t>
      </w:r>
      <w:r w:rsidRPr="0048482F">
        <w:tab/>
        <w:t>Physical resource block</w:t>
      </w:r>
    </w:p>
    <w:p w14:paraId="5188EDCA" w14:textId="47DBE492" w:rsidR="00F3110D" w:rsidRPr="0048482F" w:rsidRDefault="00F3110D" w:rsidP="009B18F9">
      <w:pPr>
        <w:pStyle w:val="EW"/>
      </w:pPr>
      <w:r w:rsidRPr="0048482F">
        <w:t>PRG</w:t>
      </w:r>
      <w:r w:rsidRPr="0048482F">
        <w:tab/>
      </w:r>
      <w:r w:rsidR="00A06043">
        <w:t>Precoding</w:t>
      </w:r>
      <w:r w:rsidRPr="0048482F">
        <w:t xml:space="preserve"> resource block group</w:t>
      </w:r>
    </w:p>
    <w:p w14:paraId="0D172FD5" w14:textId="77777777" w:rsidR="00F3110D" w:rsidRPr="0048482F" w:rsidRDefault="00764A16" w:rsidP="009B18F9">
      <w:pPr>
        <w:pStyle w:val="EW"/>
      </w:pPr>
      <w:r w:rsidRPr="0048482F">
        <w:t>PT</w:t>
      </w:r>
      <w:r w:rsidR="00392A4B" w:rsidRPr="0048482F">
        <w:t>-</w:t>
      </w:r>
      <w:r w:rsidRPr="0048482F">
        <w:t>RS</w:t>
      </w:r>
      <w:r w:rsidRPr="0048482F">
        <w:tab/>
        <w:t>Phase-</w:t>
      </w:r>
      <w:r w:rsidR="00F3110D" w:rsidRPr="0048482F">
        <w:t>tracking reference signa</w:t>
      </w:r>
      <w:r w:rsidR="00BB5E4F" w:rsidRPr="0048482F">
        <w:t>l</w:t>
      </w:r>
    </w:p>
    <w:p w14:paraId="4D92C2DD" w14:textId="77777777" w:rsidR="00F3110D" w:rsidRPr="0048482F" w:rsidRDefault="00F3110D" w:rsidP="009B18F9">
      <w:pPr>
        <w:pStyle w:val="EW"/>
      </w:pPr>
      <w:r w:rsidRPr="0048482F">
        <w:t>RB</w:t>
      </w:r>
      <w:r w:rsidRPr="0048482F">
        <w:tab/>
        <w:t>Resource block</w:t>
      </w:r>
    </w:p>
    <w:p w14:paraId="124A72E0" w14:textId="77777777" w:rsidR="00F3110D" w:rsidRPr="0048482F" w:rsidRDefault="00F3110D" w:rsidP="009B18F9">
      <w:pPr>
        <w:pStyle w:val="EW"/>
      </w:pPr>
      <w:r w:rsidRPr="0048482F">
        <w:t>RBG</w:t>
      </w:r>
      <w:r w:rsidRPr="0048482F">
        <w:tab/>
        <w:t>Resource block group</w:t>
      </w:r>
    </w:p>
    <w:p w14:paraId="4D25C601" w14:textId="77777777" w:rsidR="007D40F0" w:rsidRPr="0048482F" w:rsidRDefault="007D40F0" w:rsidP="009B18F9">
      <w:pPr>
        <w:pStyle w:val="EW"/>
      </w:pPr>
      <w:r w:rsidRPr="0048482F">
        <w:t>RI</w:t>
      </w:r>
      <w:r w:rsidRPr="0048482F">
        <w:tab/>
        <w:t>Rank Indicator</w:t>
      </w:r>
    </w:p>
    <w:p w14:paraId="3D29EAE8" w14:textId="77777777" w:rsidR="00F3110D" w:rsidRPr="0048482F" w:rsidRDefault="00F3110D" w:rsidP="009B18F9">
      <w:pPr>
        <w:pStyle w:val="EW"/>
      </w:pPr>
      <w:r w:rsidRPr="0048482F">
        <w:t>RIV</w:t>
      </w:r>
      <w:r w:rsidRPr="0048482F">
        <w:tab/>
        <w:t>Resource indicator value</w:t>
      </w:r>
    </w:p>
    <w:p w14:paraId="70C38EF7" w14:textId="77777777" w:rsidR="00A06043" w:rsidRDefault="00A06043" w:rsidP="00A06043">
      <w:pPr>
        <w:pStyle w:val="EW"/>
      </w:pPr>
      <w:r>
        <w:t>RS</w:t>
      </w:r>
      <w:r>
        <w:tab/>
        <w:t xml:space="preserve">Reference signal </w:t>
      </w:r>
    </w:p>
    <w:p w14:paraId="6D8B3339" w14:textId="246C7B51" w:rsidR="001162FB" w:rsidRDefault="00245479" w:rsidP="00A06043">
      <w:pPr>
        <w:pStyle w:val="EW"/>
      </w:pPr>
      <w:r>
        <w:t>SLIV</w:t>
      </w:r>
      <w:r>
        <w:tab/>
        <w:t>Start and length indicator value</w:t>
      </w:r>
      <w:r w:rsidR="001162FB" w:rsidRPr="001162FB">
        <w:t xml:space="preserve"> </w:t>
      </w:r>
    </w:p>
    <w:p w14:paraId="0C259842" w14:textId="1038F25E" w:rsidR="00E627A8" w:rsidRPr="0048482F" w:rsidRDefault="001162FB" w:rsidP="001162FB">
      <w:pPr>
        <w:pStyle w:val="EW"/>
      </w:pPr>
      <w:r>
        <w:t>SR</w:t>
      </w:r>
      <w:r>
        <w:tab/>
        <w:t>Scheduling Request</w:t>
      </w:r>
    </w:p>
    <w:p w14:paraId="194EC484" w14:textId="77777777" w:rsidR="00BB5E4F" w:rsidRPr="0048482F" w:rsidRDefault="00BB5E4F" w:rsidP="009B18F9">
      <w:pPr>
        <w:pStyle w:val="EW"/>
      </w:pPr>
      <w:r w:rsidRPr="0048482F">
        <w:t>SRS</w:t>
      </w:r>
      <w:r w:rsidRPr="0048482F">
        <w:tab/>
        <w:t>Sounding reference signal</w:t>
      </w:r>
    </w:p>
    <w:p w14:paraId="7DD5B9B1" w14:textId="77777777" w:rsidR="00245479" w:rsidRDefault="00F43C77" w:rsidP="00245479">
      <w:pPr>
        <w:pStyle w:val="EW"/>
      </w:pPr>
      <w:r w:rsidRPr="0048482F">
        <w:t>SS</w:t>
      </w:r>
      <w:r w:rsidRPr="0048482F">
        <w:tab/>
        <w:t>Synchronisation signal</w:t>
      </w:r>
    </w:p>
    <w:p w14:paraId="0B41AEEB" w14:textId="77777777" w:rsidR="00F43C77" w:rsidRPr="0048482F" w:rsidRDefault="00245479" w:rsidP="00245479">
      <w:pPr>
        <w:pStyle w:val="EW"/>
      </w:pPr>
      <w:r>
        <w:t>SSS</w:t>
      </w:r>
      <w:r>
        <w:tab/>
        <w:t xml:space="preserve">Secondary </w:t>
      </w:r>
      <w:r w:rsidRPr="0048482F">
        <w:t>Synchronisation signal</w:t>
      </w:r>
    </w:p>
    <w:p w14:paraId="71E02B56" w14:textId="77777777" w:rsidR="00F43C77" w:rsidRPr="0048482F" w:rsidRDefault="00F43C77" w:rsidP="009B18F9">
      <w:pPr>
        <w:pStyle w:val="EW"/>
      </w:pPr>
      <w:r w:rsidRPr="0048482F">
        <w:t>SS-RSRP</w:t>
      </w:r>
      <w:r w:rsidRPr="0048482F">
        <w:tab/>
        <w:t>SS reference signal received power</w:t>
      </w:r>
    </w:p>
    <w:p w14:paraId="3FEB6466" w14:textId="77777777" w:rsidR="00F43C77" w:rsidRPr="0048482F" w:rsidRDefault="00F43C77" w:rsidP="009B18F9">
      <w:pPr>
        <w:pStyle w:val="EW"/>
      </w:pPr>
      <w:r w:rsidRPr="0048482F">
        <w:t>SS-RSRQ</w:t>
      </w:r>
      <w:r w:rsidRPr="0048482F">
        <w:tab/>
        <w:t>SS reference signal received quality</w:t>
      </w:r>
    </w:p>
    <w:p w14:paraId="44777518" w14:textId="77777777" w:rsidR="00F43C77" w:rsidRPr="0048482F" w:rsidRDefault="00F43C77" w:rsidP="009B18F9">
      <w:pPr>
        <w:pStyle w:val="EW"/>
      </w:pPr>
      <w:r w:rsidRPr="0048482F">
        <w:t>SS-SINR</w:t>
      </w:r>
      <w:r w:rsidRPr="0048482F">
        <w:tab/>
        <w:t>SS signal-to-noise and interference ratio</w:t>
      </w:r>
    </w:p>
    <w:p w14:paraId="1B69E4F2" w14:textId="77777777" w:rsidR="00A06043" w:rsidRDefault="00A06043" w:rsidP="00A06043">
      <w:pPr>
        <w:pStyle w:val="EW"/>
      </w:pPr>
      <w:r>
        <w:t>TB</w:t>
      </w:r>
      <w:r>
        <w:tab/>
        <w:t>Transport Block</w:t>
      </w:r>
    </w:p>
    <w:p w14:paraId="35D403F8" w14:textId="77777777" w:rsidR="00073C08" w:rsidRPr="0048482F" w:rsidRDefault="00073C08" w:rsidP="009B18F9">
      <w:pPr>
        <w:pStyle w:val="EW"/>
      </w:pPr>
      <w:r w:rsidRPr="0048482F">
        <w:t>TCI</w:t>
      </w:r>
      <w:r w:rsidRPr="0048482F">
        <w:tab/>
      </w:r>
      <w:r w:rsidR="00480DE3" w:rsidRPr="0048482F">
        <w:t>Trans</w:t>
      </w:r>
      <w:r w:rsidR="00656E19" w:rsidRPr="0048482F">
        <w:t>mission Configuration Indicator</w:t>
      </w:r>
    </w:p>
    <w:p w14:paraId="21A90A4D" w14:textId="77777777" w:rsidR="00BB5E4F" w:rsidRPr="0048482F" w:rsidRDefault="00BB5E4F" w:rsidP="009B18F9">
      <w:pPr>
        <w:pStyle w:val="EW"/>
      </w:pPr>
      <w:r w:rsidRPr="0048482F">
        <w:t>TDM</w:t>
      </w:r>
      <w:r w:rsidRPr="0048482F">
        <w:tab/>
        <w:t>Time division multiplexing</w:t>
      </w:r>
    </w:p>
    <w:p w14:paraId="6CFCF134" w14:textId="77777777" w:rsidR="00F3110D" w:rsidRPr="0048482F" w:rsidRDefault="00F3110D" w:rsidP="009B18F9">
      <w:pPr>
        <w:pStyle w:val="EW"/>
      </w:pPr>
      <w:r w:rsidRPr="0048482F">
        <w:t>UE</w:t>
      </w:r>
      <w:r w:rsidRPr="0048482F">
        <w:tab/>
        <w:t>User equipment</w:t>
      </w:r>
    </w:p>
    <w:p w14:paraId="3EBE51CD" w14:textId="77777777" w:rsidR="00D1127D" w:rsidRPr="0048482F" w:rsidRDefault="00BB5E4F" w:rsidP="009B18F9">
      <w:pPr>
        <w:pStyle w:val="EW"/>
      </w:pPr>
      <w:r w:rsidRPr="0048482F">
        <w:t>UL</w:t>
      </w:r>
      <w:r w:rsidRPr="0048482F">
        <w:tab/>
        <w:t>Uplink</w:t>
      </w:r>
    </w:p>
    <w:p w14:paraId="2654ED55" w14:textId="77777777" w:rsidR="00D52878" w:rsidRPr="0048482F" w:rsidRDefault="00080512" w:rsidP="00D52878">
      <w:pPr>
        <w:pStyle w:val="Heading1"/>
        <w:rPr>
          <w:color w:val="000000"/>
        </w:rPr>
      </w:pPr>
      <w:bookmarkStart w:id="11" w:name="_Toc525748043"/>
      <w:r w:rsidRPr="0048482F">
        <w:rPr>
          <w:color w:val="000000"/>
        </w:rPr>
        <w:t>4</w:t>
      </w:r>
      <w:r w:rsidRPr="0048482F">
        <w:rPr>
          <w:color w:val="000000"/>
        </w:rPr>
        <w:tab/>
      </w:r>
      <w:r w:rsidR="004A6977" w:rsidRPr="0048482F">
        <w:rPr>
          <w:color w:val="000000"/>
        </w:rPr>
        <w:t>Power control</w:t>
      </w:r>
      <w:bookmarkEnd w:id="11"/>
    </w:p>
    <w:p w14:paraId="232190C6" w14:textId="77777777" w:rsidR="001B7A33" w:rsidRPr="0048482F" w:rsidRDefault="004A6977" w:rsidP="00FC1C90">
      <w:pPr>
        <w:pStyle w:val="Heading2"/>
        <w:rPr>
          <w:color w:val="000000"/>
        </w:rPr>
      </w:pPr>
      <w:bookmarkStart w:id="12" w:name="_Toc525748044"/>
      <w:r w:rsidRPr="0048482F">
        <w:rPr>
          <w:color w:val="000000"/>
        </w:rPr>
        <w:t>4.1</w:t>
      </w:r>
      <w:r w:rsidR="008524FD" w:rsidRPr="0048482F">
        <w:rPr>
          <w:color w:val="000000"/>
        </w:rPr>
        <w:tab/>
      </w:r>
      <w:r w:rsidR="006776D0" w:rsidRPr="0048482F">
        <w:rPr>
          <w:color w:val="000000"/>
        </w:rPr>
        <w:t xml:space="preserve">Power </w:t>
      </w:r>
      <w:r w:rsidR="00766BD3" w:rsidRPr="0048482F">
        <w:rPr>
          <w:color w:val="000000"/>
        </w:rPr>
        <w:t xml:space="preserve">allocation </w:t>
      </w:r>
      <w:r w:rsidR="006776D0" w:rsidRPr="0048482F">
        <w:rPr>
          <w:color w:val="000000"/>
        </w:rPr>
        <w:t>for downlink</w:t>
      </w:r>
      <w:bookmarkEnd w:id="12"/>
      <w:r w:rsidR="006776D0" w:rsidRPr="0048482F">
        <w:rPr>
          <w:color w:val="000000"/>
        </w:rPr>
        <w:t xml:space="preserve"> </w:t>
      </w:r>
    </w:p>
    <w:p w14:paraId="59BBCCED" w14:textId="77777777" w:rsidR="00951BE5" w:rsidRPr="0048482F" w:rsidRDefault="00951BE5" w:rsidP="00C76F2D">
      <w:pPr>
        <w:rPr>
          <w:color w:val="000000"/>
        </w:rPr>
      </w:pPr>
      <w:r w:rsidRPr="0048482F">
        <w:rPr>
          <w:color w:val="000000"/>
        </w:rPr>
        <w:t xml:space="preserve">The gNodeB determines the downlink transmit </w:t>
      </w:r>
      <w:r w:rsidR="00245479">
        <w:rPr>
          <w:color w:val="000000"/>
        </w:rPr>
        <w:t>EPRE</w:t>
      </w:r>
      <w:r w:rsidRPr="0048482F">
        <w:rPr>
          <w:color w:val="000000"/>
        </w:rPr>
        <w:t>.</w:t>
      </w:r>
    </w:p>
    <w:p w14:paraId="14B18780" w14:textId="77777777" w:rsidR="00951BE5" w:rsidRPr="0048482F" w:rsidRDefault="00951BE5" w:rsidP="00C76F2D">
      <w:pPr>
        <w:rPr>
          <w:color w:val="000000"/>
        </w:rPr>
      </w:pPr>
      <w:r w:rsidRPr="0048482F">
        <w:rPr>
          <w:color w:val="000000"/>
        </w:rPr>
        <w:t>For the purpose of SS</w:t>
      </w:r>
      <w:r w:rsidR="00336EA5" w:rsidRPr="0048482F">
        <w:rPr>
          <w:color w:val="000000"/>
        </w:rPr>
        <w:t>-</w:t>
      </w:r>
      <w:r w:rsidR="00632D85" w:rsidRPr="0048482F">
        <w:rPr>
          <w:color w:val="000000"/>
        </w:rPr>
        <w:t>RSRP</w:t>
      </w:r>
      <w:r w:rsidR="000C3094" w:rsidRPr="0048482F">
        <w:rPr>
          <w:color w:val="000000"/>
        </w:rPr>
        <w:t xml:space="preserve">, </w:t>
      </w:r>
      <w:r w:rsidR="00336EA5" w:rsidRPr="0048482F">
        <w:rPr>
          <w:color w:val="000000"/>
        </w:rPr>
        <w:t>SS-</w:t>
      </w:r>
      <w:r w:rsidR="000C3094" w:rsidRPr="0048482F">
        <w:rPr>
          <w:color w:val="000000"/>
        </w:rPr>
        <w:t xml:space="preserve">RSRQ and </w:t>
      </w:r>
      <w:r w:rsidR="00336EA5" w:rsidRPr="0048482F">
        <w:rPr>
          <w:color w:val="000000"/>
        </w:rPr>
        <w:t>SS</w:t>
      </w:r>
      <w:r w:rsidR="000C3094" w:rsidRPr="0048482F">
        <w:rPr>
          <w:color w:val="000000"/>
        </w:rPr>
        <w:t>-SINR me</w:t>
      </w:r>
      <w:r w:rsidR="00632D85" w:rsidRPr="0048482F">
        <w:rPr>
          <w:color w:val="000000"/>
        </w:rPr>
        <w:t>asurements, the UE may assume downlink EPRE is constant across the bandwidth. For the purpose of SS</w:t>
      </w:r>
      <w:r w:rsidR="00336EA5" w:rsidRPr="0048482F">
        <w:rPr>
          <w:color w:val="000000"/>
        </w:rPr>
        <w:t>-</w:t>
      </w:r>
      <w:r w:rsidR="00632D85" w:rsidRPr="0048482F">
        <w:rPr>
          <w:color w:val="000000"/>
        </w:rPr>
        <w:t>RSRP</w:t>
      </w:r>
      <w:r w:rsidR="000C3094" w:rsidRPr="0048482F">
        <w:rPr>
          <w:color w:val="000000"/>
        </w:rPr>
        <w:t>,</w:t>
      </w:r>
      <w:r w:rsidR="00632D85" w:rsidRPr="0048482F">
        <w:rPr>
          <w:color w:val="000000"/>
        </w:rPr>
        <w:t xml:space="preserve"> </w:t>
      </w:r>
      <w:r w:rsidR="00336EA5" w:rsidRPr="0048482F">
        <w:rPr>
          <w:color w:val="000000"/>
        </w:rPr>
        <w:t>SS-</w:t>
      </w:r>
      <w:r w:rsidR="00632D85" w:rsidRPr="0048482F">
        <w:rPr>
          <w:color w:val="000000"/>
        </w:rPr>
        <w:t>RSRQ</w:t>
      </w:r>
      <w:r w:rsidR="000C3094" w:rsidRPr="0048482F">
        <w:rPr>
          <w:color w:val="000000"/>
        </w:rPr>
        <w:t xml:space="preserve"> and </w:t>
      </w:r>
      <w:r w:rsidR="00336EA5" w:rsidRPr="0048482F">
        <w:rPr>
          <w:color w:val="000000"/>
        </w:rPr>
        <w:t>S</w:t>
      </w:r>
      <w:r w:rsidR="000C3094" w:rsidRPr="0048482F">
        <w:rPr>
          <w:color w:val="000000"/>
        </w:rPr>
        <w:t>S-SINR</w:t>
      </w:r>
      <w:r w:rsidR="00632D85" w:rsidRPr="0048482F">
        <w:rPr>
          <w:color w:val="000000"/>
        </w:rPr>
        <w:t xml:space="preserve"> measurements, the UE may assume downlink EPRE is constant over SSS carried in different </w:t>
      </w:r>
      <w:r w:rsidR="001C0346" w:rsidRPr="0048482F">
        <w:rPr>
          <w:color w:val="000000"/>
        </w:rPr>
        <w:t>SS/PBCH blocks</w:t>
      </w:r>
      <w:r w:rsidR="00632D85" w:rsidRPr="0048482F">
        <w:rPr>
          <w:color w:val="000000"/>
        </w:rPr>
        <w:t xml:space="preserve">. For the purpose of </w:t>
      </w:r>
      <w:r w:rsidR="001C0346" w:rsidRPr="0048482F">
        <w:rPr>
          <w:color w:val="000000"/>
        </w:rPr>
        <w:t>SS</w:t>
      </w:r>
      <w:r w:rsidR="00803FC5" w:rsidRPr="0048482F">
        <w:rPr>
          <w:color w:val="000000"/>
        </w:rPr>
        <w:t>-</w:t>
      </w:r>
      <w:r w:rsidR="00632D85" w:rsidRPr="0048482F">
        <w:rPr>
          <w:color w:val="000000"/>
        </w:rPr>
        <w:t>RSRP</w:t>
      </w:r>
      <w:r w:rsidR="000C3094" w:rsidRPr="0048482F">
        <w:rPr>
          <w:color w:val="000000"/>
        </w:rPr>
        <w:t xml:space="preserve">, </w:t>
      </w:r>
      <w:r w:rsidR="00803FC5" w:rsidRPr="0048482F">
        <w:rPr>
          <w:color w:val="000000"/>
        </w:rPr>
        <w:t>SS-</w:t>
      </w:r>
      <w:r w:rsidR="00632D85" w:rsidRPr="0048482F">
        <w:rPr>
          <w:color w:val="000000"/>
        </w:rPr>
        <w:t>RSRQ</w:t>
      </w:r>
      <w:r w:rsidR="000C3094" w:rsidRPr="0048482F">
        <w:rPr>
          <w:color w:val="000000"/>
        </w:rPr>
        <w:t xml:space="preserve"> and </w:t>
      </w:r>
      <w:r w:rsidR="00803FC5" w:rsidRPr="0048482F">
        <w:rPr>
          <w:color w:val="000000"/>
        </w:rPr>
        <w:t>S</w:t>
      </w:r>
      <w:r w:rsidR="000C3094" w:rsidRPr="0048482F">
        <w:rPr>
          <w:color w:val="000000"/>
        </w:rPr>
        <w:t>S-SINR</w:t>
      </w:r>
      <w:r w:rsidR="00632D85" w:rsidRPr="0048482F">
        <w:rPr>
          <w:color w:val="000000"/>
        </w:rPr>
        <w:t xml:space="preserve"> measurements, the UE may assume </w:t>
      </w:r>
      <w:r w:rsidR="00936C02" w:rsidRPr="0048482F">
        <w:rPr>
          <w:color w:val="000000"/>
        </w:rPr>
        <w:t xml:space="preserve">that the </w:t>
      </w:r>
      <w:r w:rsidR="00632D85" w:rsidRPr="0048482F">
        <w:rPr>
          <w:color w:val="000000"/>
        </w:rPr>
        <w:t xml:space="preserve">ratio of SSS EPRE to PBCH </w:t>
      </w:r>
      <w:r w:rsidR="00436F54" w:rsidRPr="0048482F">
        <w:rPr>
          <w:color w:val="000000"/>
        </w:rPr>
        <w:t>DM-RS</w:t>
      </w:r>
      <w:r w:rsidR="00632D85" w:rsidRPr="0048482F">
        <w:rPr>
          <w:color w:val="000000"/>
        </w:rPr>
        <w:t xml:space="preserve"> EPRE</w:t>
      </w:r>
      <w:r w:rsidR="00936C02" w:rsidRPr="0048482F">
        <w:rPr>
          <w:color w:val="000000"/>
        </w:rPr>
        <w:t xml:space="preserve"> </w:t>
      </w:r>
      <w:r w:rsidR="00803FC5" w:rsidRPr="0048482F">
        <w:rPr>
          <w:color w:val="000000"/>
        </w:rPr>
        <w:t>is 0 dB.</w:t>
      </w:r>
      <w:r w:rsidR="00632D85" w:rsidRPr="0048482F">
        <w:rPr>
          <w:color w:val="000000"/>
        </w:rPr>
        <w:t xml:space="preserve"> </w:t>
      </w:r>
    </w:p>
    <w:p w14:paraId="79A80673" w14:textId="77777777" w:rsidR="00182B90" w:rsidRPr="0048482F" w:rsidRDefault="00182B90" w:rsidP="00C76F2D">
      <w:pPr>
        <w:rPr>
          <w:color w:val="000000"/>
        </w:rPr>
      </w:pPr>
      <w:r w:rsidRPr="0048482F">
        <w:rPr>
          <w:color w:val="000000"/>
        </w:rPr>
        <w:t>For the purpose of CSI</w:t>
      </w:r>
      <w:r w:rsidR="00336EA5" w:rsidRPr="0048482F">
        <w:rPr>
          <w:color w:val="000000"/>
        </w:rPr>
        <w:t>-</w:t>
      </w:r>
      <w:r w:rsidRPr="0048482F">
        <w:rPr>
          <w:color w:val="000000"/>
        </w:rPr>
        <w:t>RSRP</w:t>
      </w:r>
      <w:r w:rsidR="00336EA5" w:rsidRPr="0048482F">
        <w:rPr>
          <w:color w:val="000000"/>
        </w:rPr>
        <w:t>,</w:t>
      </w:r>
      <w:r w:rsidRPr="0048482F">
        <w:rPr>
          <w:color w:val="000000"/>
        </w:rPr>
        <w:t xml:space="preserve"> </w:t>
      </w:r>
      <w:r w:rsidR="00336EA5" w:rsidRPr="0048482F">
        <w:rPr>
          <w:color w:val="000000"/>
        </w:rPr>
        <w:t>CSI-</w:t>
      </w:r>
      <w:r w:rsidRPr="0048482F">
        <w:rPr>
          <w:color w:val="000000"/>
        </w:rPr>
        <w:t xml:space="preserve">RSRQ </w:t>
      </w:r>
      <w:r w:rsidR="00336EA5" w:rsidRPr="0048482F">
        <w:rPr>
          <w:color w:val="000000"/>
        </w:rPr>
        <w:t xml:space="preserve">and CSI-SINR </w:t>
      </w:r>
      <w:r w:rsidRPr="0048482F">
        <w:rPr>
          <w:color w:val="000000"/>
        </w:rPr>
        <w:t>measurements, the UE may assume downlink EPRE of a port of CSI-RS</w:t>
      </w:r>
      <w:r w:rsidR="000C3094" w:rsidRPr="0048482F">
        <w:rPr>
          <w:color w:val="000000"/>
        </w:rPr>
        <w:t xml:space="preserve"> </w:t>
      </w:r>
      <w:r w:rsidR="00245479">
        <w:rPr>
          <w:color w:val="000000"/>
        </w:rPr>
        <w:t xml:space="preserve">resource </w:t>
      </w:r>
      <w:r w:rsidRPr="0048482F">
        <w:rPr>
          <w:color w:val="000000"/>
        </w:rPr>
        <w:t>configuration is constant across the configured downlink bandwidth and constant across all configured OFDM symbols.</w:t>
      </w:r>
    </w:p>
    <w:p w14:paraId="3E0C5886" w14:textId="77777777" w:rsidR="000C3094" w:rsidRPr="0048482F" w:rsidRDefault="008B0566" w:rsidP="008B0566">
      <w:pPr>
        <w:rPr>
          <w:color w:val="000000"/>
        </w:rPr>
      </w:pPr>
      <w:r w:rsidRPr="0048482F">
        <w:rPr>
          <w:color w:val="000000"/>
        </w:rPr>
        <w:lastRenderedPageBreak/>
        <w:t xml:space="preserve">The downlink </w:t>
      </w:r>
      <w:r w:rsidR="001C0346" w:rsidRPr="0048482F">
        <w:rPr>
          <w:color w:val="000000"/>
        </w:rPr>
        <w:t>SS/PBCH</w:t>
      </w:r>
      <w:r w:rsidR="001C0346" w:rsidRPr="0048482F" w:rsidDel="001C0346">
        <w:rPr>
          <w:color w:val="000000"/>
        </w:rPr>
        <w:t xml:space="preserve"> </w:t>
      </w:r>
      <w:r w:rsidRPr="0048482F">
        <w:rPr>
          <w:color w:val="000000"/>
        </w:rPr>
        <w:t>SSS EPRE can be derived from the SS</w:t>
      </w:r>
      <w:r w:rsidR="001C0346" w:rsidRPr="0048482F">
        <w:rPr>
          <w:color w:val="000000"/>
        </w:rPr>
        <w:t>/PBCH</w:t>
      </w:r>
      <w:r w:rsidRPr="0048482F">
        <w:rPr>
          <w:color w:val="000000"/>
        </w:rPr>
        <w:t xml:space="preserve"> downlink transmit power given by the parameter </w:t>
      </w:r>
      <w:r w:rsidR="00336EA5" w:rsidRPr="0048482F">
        <w:rPr>
          <w:i/>
          <w:color w:val="000000"/>
        </w:rPr>
        <w:t>SS-PBCH-BlockPower</w:t>
      </w:r>
      <w:r w:rsidR="00336EA5" w:rsidRPr="0048482F">
        <w:rPr>
          <w:color w:val="000000"/>
        </w:rPr>
        <w:t xml:space="preserve"> </w:t>
      </w:r>
      <w:r w:rsidRPr="0048482F">
        <w:rPr>
          <w:color w:val="000000"/>
        </w:rPr>
        <w:t xml:space="preserve">provided by higher layers. The downlink </w:t>
      </w:r>
      <w:r w:rsidR="00336EA5" w:rsidRPr="0048482F">
        <w:rPr>
          <w:color w:val="000000"/>
        </w:rPr>
        <w:t xml:space="preserve">SSS </w:t>
      </w:r>
      <w:r w:rsidRPr="0048482F">
        <w:rPr>
          <w:color w:val="000000"/>
        </w:rPr>
        <w:t xml:space="preserve">transmit power is defined as the linear average over the power contributions (in [W]) of all resource elements that carry the SSS within the operating system bandwidth. </w:t>
      </w:r>
    </w:p>
    <w:p w14:paraId="7AACD223" w14:textId="0A68D3C8" w:rsidR="00336EA5" w:rsidRPr="0048482F" w:rsidRDefault="00336EA5" w:rsidP="008B0566">
      <w:pPr>
        <w:rPr>
          <w:color w:val="000000"/>
        </w:rPr>
      </w:pPr>
      <w:r w:rsidRPr="0048482F">
        <w:rPr>
          <w:color w:val="000000"/>
        </w:rPr>
        <w:t xml:space="preserve">The downlink CSI-RS EPRE can be derived from the </w:t>
      </w:r>
      <w:r w:rsidR="001C0346" w:rsidRPr="0048482F">
        <w:rPr>
          <w:color w:val="000000"/>
        </w:rPr>
        <w:t>SS/PBCH</w:t>
      </w:r>
      <w:r w:rsidR="00CC1333" w:rsidRPr="0048482F">
        <w:rPr>
          <w:color w:val="000000"/>
        </w:rPr>
        <w:t xml:space="preserve"> block downlink transmit power given by the parameter </w:t>
      </w:r>
      <w:r w:rsidR="00CC1333" w:rsidRPr="0048482F">
        <w:rPr>
          <w:i/>
          <w:color w:val="000000"/>
        </w:rPr>
        <w:t>SS-PBCH-BlockPower</w:t>
      </w:r>
      <w:r w:rsidR="00CC1333" w:rsidRPr="0048482F">
        <w:rPr>
          <w:color w:val="000000"/>
        </w:rPr>
        <w:t xml:space="preserve"> and </w:t>
      </w:r>
      <w:r w:rsidRPr="0048482F">
        <w:rPr>
          <w:color w:val="000000"/>
        </w:rPr>
        <w:t xml:space="preserve">CSI-RS power </w:t>
      </w:r>
      <w:r w:rsidR="00E2754D" w:rsidRPr="0048482F">
        <w:rPr>
          <w:color w:val="000000"/>
        </w:rPr>
        <w:t xml:space="preserve">offset </w:t>
      </w:r>
      <w:r w:rsidRPr="0048482F">
        <w:rPr>
          <w:color w:val="000000"/>
        </w:rPr>
        <w:t xml:space="preserve">given by the parameter </w:t>
      </w:r>
      <w:r w:rsidR="001162FB" w:rsidRPr="00B75D00">
        <w:rPr>
          <w:i/>
          <w:color w:val="000000"/>
        </w:rPr>
        <w:t>powerControlOffsetSS</w:t>
      </w:r>
      <w:r w:rsidRPr="0048482F">
        <w:rPr>
          <w:i/>
          <w:color w:val="000000"/>
        </w:rPr>
        <w:t xml:space="preserve"> </w:t>
      </w:r>
      <w:r w:rsidRPr="0048482F">
        <w:rPr>
          <w:color w:val="000000"/>
        </w:rPr>
        <w:t xml:space="preserve">provided by higher layers. The downlink reference-signal transmit power is defined as the linear average over the power contributions (in [W]) of </w:t>
      </w:r>
      <w:r w:rsidR="00E2754D" w:rsidRPr="0048482F">
        <w:rPr>
          <w:color w:val="000000"/>
        </w:rPr>
        <w:t xml:space="preserve">the </w:t>
      </w:r>
      <w:r w:rsidRPr="0048482F">
        <w:rPr>
          <w:color w:val="000000"/>
        </w:rPr>
        <w:t xml:space="preserve">resource elements that carry the </w:t>
      </w:r>
      <w:r w:rsidR="00E2754D" w:rsidRPr="0048482F">
        <w:rPr>
          <w:color w:val="000000"/>
        </w:rPr>
        <w:t xml:space="preserve">configured </w:t>
      </w:r>
      <w:r w:rsidRPr="0048482F">
        <w:rPr>
          <w:color w:val="000000"/>
        </w:rPr>
        <w:t>CSI-RS within the operating system bandwidth.</w:t>
      </w:r>
    </w:p>
    <w:p w14:paraId="5306712A" w14:textId="3802FE1E" w:rsidR="00CB4980" w:rsidRPr="0048482F" w:rsidRDefault="00CB4980" w:rsidP="00CB4980">
      <w:pPr>
        <w:rPr>
          <w:color w:val="000000"/>
        </w:rPr>
      </w:pPr>
      <w:r w:rsidRPr="0048482F">
        <w:rPr>
          <w:color w:val="000000"/>
        </w:rPr>
        <w:t xml:space="preserve">For downlink DM-RS </w:t>
      </w:r>
      <w:r w:rsidR="00245479">
        <w:rPr>
          <w:color w:val="000000"/>
        </w:rPr>
        <w:t xml:space="preserve">associated </w:t>
      </w:r>
      <w:r w:rsidRPr="0048482F">
        <w:rPr>
          <w:color w:val="000000"/>
        </w:rPr>
        <w:t xml:space="preserve">with PDSCH, the UE may assume the ratio of PDSCH EPRE to DM-RS EPRE </w:t>
      </w:r>
      <w:r w:rsidR="00627C97" w:rsidRPr="0048482F">
        <w:rPr>
          <w:color w:val="000000"/>
        </w:rPr>
        <w:t>(</w:t>
      </w:r>
      <w:r w:rsidR="00627C97" w:rsidRPr="0048482F">
        <w:rPr>
          <w:color w:val="000000"/>
          <w:position w:val="-10"/>
        </w:rPr>
        <w:object w:dxaOrig="600" w:dyaOrig="300" w14:anchorId="2E88E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pt;height:16pt" o:ole="">
            <v:imagedata r:id="rId11" o:title=""/>
          </v:shape>
          <o:OLEObject Type="Embed" ProgID="Equation.3" ShapeID="_x0000_i1025" DrawAspect="Content" ObjectID="_1599492961" r:id="rId12"/>
        </w:object>
      </w:r>
      <w:r w:rsidR="004D252B">
        <w:rPr>
          <w:color w:val="000000"/>
        </w:rPr>
        <w:t xml:space="preserve"> </w:t>
      </w:r>
      <w:r w:rsidR="00627C97" w:rsidRPr="0048482F">
        <w:rPr>
          <w:color w:val="000000"/>
        </w:rPr>
        <w:t xml:space="preserve">[dB]) </w:t>
      </w:r>
      <w:r w:rsidRPr="0048482F">
        <w:rPr>
          <w:color w:val="000000"/>
        </w:rPr>
        <w:t xml:space="preserve">is </w:t>
      </w:r>
      <w:r w:rsidR="00245479">
        <w:rPr>
          <w:color w:val="000000"/>
        </w:rPr>
        <w:t>given</w:t>
      </w:r>
      <w:r w:rsidRPr="0048482F">
        <w:rPr>
          <w:color w:val="000000"/>
        </w:rPr>
        <w:t xml:space="preserve"> </w:t>
      </w:r>
      <w:r w:rsidR="00245479">
        <w:rPr>
          <w:color w:val="000000"/>
        </w:rPr>
        <w:t>by</w:t>
      </w:r>
      <w:r w:rsidR="00245479" w:rsidRPr="0048482F">
        <w:rPr>
          <w:color w:val="000000"/>
        </w:rPr>
        <w:t xml:space="preserve"> </w:t>
      </w:r>
      <w:r w:rsidRPr="0048482F">
        <w:rPr>
          <w:color w:val="000000"/>
        </w:rPr>
        <w:t>Table 4.1-1 according to the number of DM-RS C</w:t>
      </w:r>
      <w:r w:rsidR="00627C97" w:rsidRPr="0048482F">
        <w:rPr>
          <w:color w:val="000000"/>
        </w:rPr>
        <w:t>DM</w:t>
      </w:r>
      <w:r w:rsidRPr="0048482F">
        <w:rPr>
          <w:color w:val="000000"/>
        </w:rPr>
        <w:t xml:space="preserve"> groups</w:t>
      </w:r>
      <w:r w:rsidR="00627C97" w:rsidRPr="0048482F">
        <w:rPr>
          <w:color w:val="000000"/>
        </w:rPr>
        <w:t xml:space="preserve"> without data as </w:t>
      </w:r>
      <w:r w:rsidR="001162FB">
        <w:rPr>
          <w:color w:val="000000"/>
        </w:rPr>
        <w:t>described in Subclause 5.1.6.2</w:t>
      </w:r>
      <w:r w:rsidR="001162FB" w:rsidRPr="0048482F">
        <w:rPr>
          <w:color w:val="000000"/>
        </w:rPr>
        <w:t>.</w:t>
      </w:r>
      <w:r w:rsidR="001162FB">
        <w:rPr>
          <w:color w:val="000000"/>
        </w:rPr>
        <w:t xml:space="preserve"> The DM-RS scaling factor </w:t>
      </w:r>
      <w:r w:rsidR="001162FB" w:rsidRPr="00555991">
        <w:rPr>
          <w:color w:val="000000"/>
          <w:position w:val="-12"/>
        </w:rPr>
        <w:object w:dxaOrig="620" w:dyaOrig="380" w14:anchorId="43952D31">
          <v:shape id="_x0000_i1026" type="#_x0000_t75" style="width:30.4pt;height:20pt" o:ole="">
            <v:imagedata r:id="rId13" o:title=""/>
          </v:shape>
          <o:OLEObject Type="Embed" ProgID="Equation.DSMT4" ShapeID="_x0000_i1026" DrawAspect="Content" ObjectID="_1599492962" r:id="rId14"/>
        </w:object>
      </w:r>
      <w:r w:rsidR="001162FB">
        <w:rPr>
          <w:color w:val="000000"/>
        </w:rPr>
        <w:t xml:space="preserve"> specified in Subclause 7.4.1.1.2 of [4, TS 38.211] is given by </w:t>
      </w:r>
      <w:r w:rsidR="001162FB" w:rsidRPr="004B5D4D">
        <w:rPr>
          <w:color w:val="000000"/>
          <w:position w:val="-12"/>
        </w:rPr>
        <w:object w:dxaOrig="1480" w:dyaOrig="540" w14:anchorId="4CF3937B">
          <v:shape id="_x0000_i1027" type="#_x0000_t75" style="width:76.8pt;height:28.8pt" o:ole="">
            <v:imagedata r:id="rId15" o:title=""/>
          </v:shape>
          <o:OLEObject Type="Embed" ProgID="Equation.DSMT4" ShapeID="_x0000_i1027" DrawAspect="Content" ObjectID="_1599492963" r:id="rId16"/>
        </w:object>
      </w:r>
      <w:r w:rsidRPr="0048482F">
        <w:rPr>
          <w:color w:val="000000"/>
        </w:rPr>
        <w:t>.</w:t>
      </w:r>
    </w:p>
    <w:p w14:paraId="39303A31" w14:textId="77777777" w:rsidR="00CB4980" w:rsidRPr="0048482F" w:rsidRDefault="00CB4980" w:rsidP="00323519">
      <w:pPr>
        <w:pStyle w:val="TH"/>
      </w:pPr>
      <w:r w:rsidRPr="0048482F">
        <w:t>Table 4.1-1: The ratio of PDSCH EPRE to DM-RS EPRE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3403"/>
        <w:gridCol w:w="2942"/>
      </w:tblGrid>
      <w:tr w:rsidR="00CB4980" w:rsidRPr="0048482F" w14:paraId="28501FF6" w14:textId="77777777" w:rsidTr="002B0592">
        <w:trPr>
          <w:jc w:val="center"/>
        </w:trPr>
        <w:tc>
          <w:tcPr>
            <w:tcW w:w="2658" w:type="dxa"/>
            <w:shd w:val="clear" w:color="auto" w:fill="E7E6E6"/>
            <w:vAlign w:val="center"/>
          </w:tcPr>
          <w:p w14:paraId="0A352CCA" w14:textId="77777777" w:rsidR="00CB4980" w:rsidRPr="00E17FE7" w:rsidRDefault="00CB4980" w:rsidP="00E73FD5">
            <w:pPr>
              <w:pStyle w:val="TAH"/>
              <w:rPr>
                <w:rFonts w:eastAsia="Batang"/>
              </w:rPr>
            </w:pPr>
            <w:r w:rsidRPr="00E17FE7">
              <w:rPr>
                <w:rFonts w:eastAsia="Batang"/>
              </w:rPr>
              <w:t xml:space="preserve">Number of DM-RS CDM groups </w:t>
            </w:r>
            <w:r w:rsidR="0019046B" w:rsidRPr="00E17FE7">
              <w:rPr>
                <w:rFonts w:eastAsia="Batang"/>
              </w:rPr>
              <w:t>without data</w:t>
            </w:r>
          </w:p>
        </w:tc>
        <w:tc>
          <w:tcPr>
            <w:tcW w:w="3403" w:type="dxa"/>
            <w:shd w:val="clear" w:color="auto" w:fill="E7E6E6"/>
          </w:tcPr>
          <w:p w14:paraId="350403B2" w14:textId="77777777" w:rsidR="00CB4980" w:rsidRPr="00E17FE7" w:rsidRDefault="00CB4980" w:rsidP="00E73FD5">
            <w:pPr>
              <w:pStyle w:val="TAH"/>
              <w:rPr>
                <w:rFonts w:eastAsia="Batang"/>
              </w:rPr>
            </w:pPr>
            <w:r w:rsidRPr="00E17FE7">
              <w:rPr>
                <w:rFonts w:eastAsia="Batang" w:hint="eastAsia"/>
              </w:rPr>
              <w:t>DM-RS configuration type 1</w:t>
            </w:r>
          </w:p>
        </w:tc>
        <w:tc>
          <w:tcPr>
            <w:tcW w:w="2942" w:type="dxa"/>
            <w:shd w:val="clear" w:color="auto" w:fill="E7E6E6"/>
          </w:tcPr>
          <w:p w14:paraId="760E93FC" w14:textId="77777777" w:rsidR="00CB4980" w:rsidRPr="00E17FE7" w:rsidRDefault="00CB4980" w:rsidP="00E73FD5">
            <w:pPr>
              <w:pStyle w:val="TAH"/>
              <w:rPr>
                <w:rFonts w:eastAsia="Batang"/>
              </w:rPr>
            </w:pPr>
            <w:r w:rsidRPr="00E17FE7">
              <w:rPr>
                <w:rFonts w:eastAsia="Batang" w:hint="eastAsia"/>
              </w:rPr>
              <w:t>DM-RS configuration type 2</w:t>
            </w:r>
          </w:p>
        </w:tc>
      </w:tr>
      <w:tr w:rsidR="00CB4980" w:rsidRPr="0048482F" w14:paraId="4BCDA084" w14:textId="77777777" w:rsidTr="002B0592">
        <w:trPr>
          <w:jc w:val="center"/>
        </w:trPr>
        <w:tc>
          <w:tcPr>
            <w:tcW w:w="2658" w:type="dxa"/>
            <w:shd w:val="clear" w:color="auto" w:fill="auto"/>
            <w:vAlign w:val="center"/>
          </w:tcPr>
          <w:p w14:paraId="24E6EC1F" w14:textId="77777777" w:rsidR="00CB4980" w:rsidRPr="00E17FE7" w:rsidRDefault="00CB4980" w:rsidP="00E73FD5">
            <w:pPr>
              <w:pStyle w:val="TAC"/>
              <w:rPr>
                <w:rFonts w:eastAsia="Batang"/>
                <w:lang w:eastAsia="ko-KR"/>
              </w:rPr>
            </w:pPr>
            <w:r w:rsidRPr="00E17FE7">
              <w:rPr>
                <w:rFonts w:eastAsia="Batang" w:hint="eastAsia"/>
                <w:lang w:eastAsia="ko-KR"/>
              </w:rPr>
              <w:t>1</w:t>
            </w:r>
          </w:p>
        </w:tc>
        <w:tc>
          <w:tcPr>
            <w:tcW w:w="3403" w:type="dxa"/>
          </w:tcPr>
          <w:p w14:paraId="49FD2D3D" w14:textId="77777777" w:rsidR="00CB4980" w:rsidRPr="00E17FE7" w:rsidRDefault="00CB4980" w:rsidP="00E73FD5">
            <w:pPr>
              <w:pStyle w:val="TAC"/>
              <w:rPr>
                <w:rFonts w:eastAsia="Batang"/>
                <w:lang w:eastAsia="ko-KR"/>
              </w:rPr>
            </w:pPr>
            <w:r w:rsidRPr="00E17FE7">
              <w:rPr>
                <w:rFonts w:eastAsia="Batang" w:hint="eastAsia"/>
                <w:lang w:eastAsia="ko-KR"/>
              </w:rPr>
              <w:t>0 dB</w:t>
            </w:r>
          </w:p>
        </w:tc>
        <w:tc>
          <w:tcPr>
            <w:tcW w:w="2942" w:type="dxa"/>
          </w:tcPr>
          <w:p w14:paraId="10BD5E0C" w14:textId="77777777" w:rsidR="00CB4980" w:rsidRPr="00E17FE7" w:rsidRDefault="00CB4980" w:rsidP="00E73FD5">
            <w:pPr>
              <w:pStyle w:val="TAC"/>
              <w:rPr>
                <w:rFonts w:eastAsia="Batang"/>
                <w:lang w:eastAsia="ko-KR"/>
              </w:rPr>
            </w:pPr>
            <w:r w:rsidRPr="00E17FE7">
              <w:rPr>
                <w:rFonts w:eastAsia="Batang" w:hint="eastAsia"/>
                <w:lang w:eastAsia="ko-KR"/>
              </w:rPr>
              <w:t>0 dB</w:t>
            </w:r>
          </w:p>
        </w:tc>
      </w:tr>
      <w:tr w:rsidR="00CB4980" w:rsidRPr="0048482F" w14:paraId="20161137" w14:textId="77777777" w:rsidTr="002B0592">
        <w:trPr>
          <w:jc w:val="center"/>
        </w:trPr>
        <w:tc>
          <w:tcPr>
            <w:tcW w:w="2658" w:type="dxa"/>
            <w:shd w:val="clear" w:color="auto" w:fill="auto"/>
            <w:vAlign w:val="center"/>
          </w:tcPr>
          <w:p w14:paraId="2A93BD99" w14:textId="77777777" w:rsidR="00CB4980" w:rsidRPr="00E17FE7" w:rsidRDefault="00CB4980" w:rsidP="00E73FD5">
            <w:pPr>
              <w:pStyle w:val="TAC"/>
              <w:rPr>
                <w:rFonts w:eastAsia="Batang"/>
                <w:lang w:eastAsia="ko-KR"/>
              </w:rPr>
            </w:pPr>
            <w:r w:rsidRPr="00E17FE7">
              <w:rPr>
                <w:rFonts w:eastAsia="Batang" w:hint="eastAsia"/>
                <w:lang w:eastAsia="ko-KR"/>
              </w:rPr>
              <w:t>2</w:t>
            </w:r>
          </w:p>
        </w:tc>
        <w:tc>
          <w:tcPr>
            <w:tcW w:w="3403" w:type="dxa"/>
          </w:tcPr>
          <w:p w14:paraId="00DD61AA" w14:textId="77777777" w:rsidR="00CB4980" w:rsidRPr="00E17FE7" w:rsidRDefault="00CB4980" w:rsidP="00E73FD5">
            <w:pPr>
              <w:pStyle w:val="TAC"/>
              <w:rPr>
                <w:rFonts w:eastAsia="Batang"/>
                <w:lang w:eastAsia="ko-KR"/>
              </w:rPr>
            </w:pPr>
            <w:r w:rsidRPr="00E17FE7">
              <w:rPr>
                <w:rFonts w:eastAsia="Batang" w:hint="eastAsia"/>
                <w:lang w:eastAsia="ko-KR"/>
              </w:rPr>
              <w:t>-3</w:t>
            </w:r>
            <w:r w:rsidRPr="00E17FE7">
              <w:rPr>
                <w:rFonts w:eastAsia="Batang"/>
                <w:lang w:eastAsia="ko-KR"/>
              </w:rPr>
              <w:t xml:space="preserve"> </w:t>
            </w:r>
            <w:r w:rsidRPr="00E17FE7">
              <w:rPr>
                <w:rFonts w:eastAsia="Batang" w:hint="eastAsia"/>
                <w:lang w:eastAsia="ko-KR"/>
              </w:rPr>
              <w:t>dB</w:t>
            </w:r>
          </w:p>
        </w:tc>
        <w:tc>
          <w:tcPr>
            <w:tcW w:w="2942" w:type="dxa"/>
          </w:tcPr>
          <w:p w14:paraId="47F86A62" w14:textId="77777777" w:rsidR="00CB4980" w:rsidRPr="00E17FE7" w:rsidRDefault="00CB4980" w:rsidP="00E73FD5">
            <w:pPr>
              <w:pStyle w:val="TAC"/>
              <w:rPr>
                <w:rFonts w:eastAsia="Batang"/>
                <w:lang w:eastAsia="ko-KR"/>
              </w:rPr>
            </w:pPr>
            <w:r w:rsidRPr="00E17FE7">
              <w:rPr>
                <w:rFonts w:eastAsia="Batang" w:hint="eastAsia"/>
                <w:lang w:eastAsia="ko-KR"/>
              </w:rPr>
              <w:t>-3 dB</w:t>
            </w:r>
          </w:p>
        </w:tc>
      </w:tr>
      <w:tr w:rsidR="00CB4980" w:rsidRPr="0048482F" w14:paraId="668AD363" w14:textId="77777777" w:rsidTr="002B0592">
        <w:trPr>
          <w:jc w:val="center"/>
        </w:trPr>
        <w:tc>
          <w:tcPr>
            <w:tcW w:w="2658" w:type="dxa"/>
            <w:shd w:val="clear" w:color="auto" w:fill="auto"/>
            <w:vAlign w:val="center"/>
          </w:tcPr>
          <w:p w14:paraId="099F213B" w14:textId="77777777" w:rsidR="00CB4980" w:rsidRPr="00E17FE7" w:rsidRDefault="00CB4980" w:rsidP="00E73FD5">
            <w:pPr>
              <w:pStyle w:val="TAC"/>
              <w:rPr>
                <w:rFonts w:eastAsia="Batang"/>
                <w:lang w:eastAsia="ko-KR"/>
              </w:rPr>
            </w:pPr>
            <w:r w:rsidRPr="00E17FE7">
              <w:rPr>
                <w:rFonts w:eastAsia="Batang" w:hint="eastAsia"/>
                <w:lang w:eastAsia="ko-KR"/>
              </w:rPr>
              <w:t>3</w:t>
            </w:r>
          </w:p>
        </w:tc>
        <w:tc>
          <w:tcPr>
            <w:tcW w:w="3403" w:type="dxa"/>
          </w:tcPr>
          <w:p w14:paraId="38CA9B64" w14:textId="77777777" w:rsidR="00CB4980" w:rsidRPr="00E17FE7" w:rsidRDefault="00CB4980" w:rsidP="00E73FD5">
            <w:pPr>
              <w:pStyle w:val="TAC"/>
              <w:rPr>
                <w:rFonts w:eastAsia="Batang"/>
                <w:lang w:eastAsia="ko-KR"/>
              </w:rPr>
            </w:pPr>
            <w:r w:rsidRPr="00E17FE7">
              <w:rPr>
                <w:rFonts w:eastAsia="Batang" w:hint="eastAsia"/>
                <w:lang w:eastAsia="ko-KR"/>
              </w:rPr>
              <w:t>-</w:t>
            </w:r>
          </w:p>
        </w:tc>
        <w:tc>
          <w:tcPr>
            <w:tcW w:w="2942" w:type="dxa"/>
          </w:tcPr>
          <w:p w14:paraId="4FB825B1" w14:textId="77777777" w:rsidR="00CB4980" w:rsidRPr="00E17FE7" w:rsidRDefault="00CB4980" w:rsidP="00E73FD5">
            <w:pPr>
              <w:pStyle w:val="TAC"/>
              <w:rPr>
                <w:rFonts w:eastAsia="Batang"/>
                <w:lang w:eastAsia="ko-KR"/>
              </w:rPr>
            </w:pPr>
            <w:r w:rsidRPr="00E17FE7">
              <w:rPr>
                <w:rFonts w:eastAsia="Batang" w:hint="eastAsia"/>
                <w:lang w:eastAsia="ko-KR"/>
              </w:rPr>
              <w:t>-4.77 dB</w:t>
            </w:r>
          </w:p>
        </w:tc>
      </w:tr>
    </w:tbl>
    <w:p w14:paraId="76DC5FDE" w14:textId="77777777" w:rsidR="00D535B8" w:rsidRPr="0048482F" w:rsidRDefault="00D535B8" w:rsidP="00D535B8">
      <w:pPr>
        <w:pStyle w:val="1"/>
        <w:spacing w:after="0"/>
        <w:ind w:leftChars="0" w:left="0"/>
        <w:textAlignment w:val="center"/>
        <w:rPr>
          <w:b/>
          <w:i/>
          <w:color w:val="000000"/>
          <w:u w:val="single"/>
          <w:lang w:eastAsia="ko-KR"/>
        </w:rPr>
      </w:pPr>
    </w:p>
    <w:p w14:paraId="7F56BEDB" w14:textId="642B61CD" w:rsidR="0019046B" w:rsidRPr="0048482F" w:rsidRDefault="00343D45" w:rsidP="00343D45">
      <w:pPr>
        <w:rPr>
          <w:color w:val="000000"/>
        </w:rPr>
      </w:pPr>
      <w:r w:rsidRPr="0048482F">
        <w:rPr>
          <w:color w:val="000000"/>
        </w:rPr>
        <w:t>When</w:t>
      </w:r>
      <w:r w:rsidR="00E2754D" w:rsidRPr="0048482F">
        <w:rPr>
          <w:color w:val="000000"/>
        </w:rPr>
        <w:t xml:space="preserve"> the</w:t>
      </w:r>
      <w:r w:rsidRPr="0048482F">
        <w:rPr>
          <w:color w:val="000000"/>
        </w:rPr>
        <w:t xml:space="preserve"> UE is scheduled with</w:t>
      </w:r>
      <w:r w:rsidR="00A06043">
        <w:rPr>
          <w:color w:val="000000"/>
        </w:rPr>
        <w:t xml:space="preserve"> a</w:t>
      </w:r>
      <w:r w:rsidRPr="0048482F">
        <w:rPr>
          <w:color w:val="000000"/>
        </w:rPr>
        <w:t xml:space="preserve"> </w:t>
      </w:r>
      <w:r w:rsidR="0019046B" w:rsidRPr="0048482F">
        <w:rPr>
          <w:color w:val="000000"/>
        </w:rPr>
        <w:t xml:space="preserve">PT-RS port </w:t>
      </w:r>
      <w:r w:rsidR="00245479">
        <w:rPr>
          <w:color w:val="000000"/>
        </w:rPr>
        <w:t>associated with the PDSCH</w:t>
      </w:r>
      <w:r w:rsidR="0019046B" w:rsidRPr="0048482F">
        <w:rPr>
          <w:color w:val="000000"/>
        </w:rPr>
        <w:t xml:space="preserve">, </w:t>
      </w:r>
    </w:p>
    <w:p w14:paraId="21B3CE8E" w14:textId="308702B8" w:rsidR="003358C1" w:rsidRPr="0048482F" w:rsidRDefault="003358C1" w:rsidP="003358C1">
      <w:pPr>
        <w:pStyle w:val="B1"/>
      </w:pPr>
      <w:r>
        <w:t>-</w:t>
      </w:r>
      <w:r>
        <w:tab/>
      </w:r>
      <w:r w:rsidRPr="0048482F">
        <w:t xml:space="preserve">if the UE is configured with the higher layer parameter </w:t>
      </w:r>
      <w:r w:rsidRPr="0048482F">
        <w:rPr>
          <w:i/>
          <w:color w:val="000000"/>
        </w:rPr>
        <w:t>epre-R</w:t>
      </w:r>
      <w:r>
        <w:rPr>
          <w:i/>
          <w:color w:val="000000"/>
        </w:rPr>
        <w:t>atio</w:t>
      </w:r>
      <w:r w:rsidRPr="0048482F">
        <w:t xml:space="preserve">, the ratio of PT-RS EPRE </w:t>
      </w:r>
      <w:r w:rsidRPr="00420C16">
        <w:rPr>
          <w:lang w:val="en-GB"/>
        </w:rPr>
        <w:t xml:space="preserve">to </w:t>
      </w:r>
      <w:r w:rsidRPr="0048482F">
        <w:t>PDSCH EPRE per layer per RE for PT-RS port (</w:t>
      </w:r>
      <w:r w:rsidRPr="00544943">
        <w:rPr>
          <w:position w:val="-10"/>
        </w:rPr>
        <w:object w:dxaOrig="480" w:dyaOrig="300" w14:anchorId="55193E5C">
          <v:shape id="_x0000_i1029" type="#_x0000_t75" style="width:24pt;height:15.2pt" o:ole="">
            <v:imagedata r:id="rId17" o:title=""/>
          </v:shape>
          <o:OLEObject Type="Embed" ProgID="Equation.DSMT4" ShapeID="_x0000_i1029" DrawAspect="Content" ObjectID="_1599492964" r:id="rId18"/>
        </w:object>
      </w:r>
      <w:r w:rsidRPr="0048482F">
        <w:t>) is given by</w:t>
      </w:r>
      <w:r>
        <w:rPr>
          <w:lang w:val="en-US"/>
        </w:rPr>
        <w:t xml:space="preserve"> </w:t>
      </w:r>
      <w:r w:rsidRPr="0048482F">
        <w:t xml:space="preserve">Table 4.1-2 according to the </w:t>
      </w:r>
      <w:r w:rsidRPr="0048482F">
        <w:rPr>
          <w:i/>
        </w:rPr>
        <w:t>epre-R</w:t>
      </w:r>
      <w:r>
        <w:rPr>
          <w:i/>
        </w:rPr>
        <w:t>atio</w:t>
      </w:r>
      <w:r w:rsidRPr="00F4011D">
        <w:t>, the PT-RS</w:t>
      </w:r>
      <w:r>
        <w:t xml:space="preserve"> scaling factor </w:t>
      </w:r>
      <w:r w:rsidRPr="002E3EBD">
        <w:rPr>
          <w:position w:val="-10"/>
        </w:rPr>
        <w:object w:dxaOrig="480" w:dyaOrig="300" w14:anchorId="447A4595">
          <v:shape id="_x0000_i1030" type="#_x0000_t75" style="width:24pt;height:15.2pt" o:ole="">
            <v:imagedata r:id="rId19" o:title=""/>
          </v:shape>
          <o:OLEObject Type="Embed" ProgID="Equation.DSMT4" ShapeID="_x0000_i1030" DrawAspect="Content" ObjectID="_1599492965" r:id="rId20"/>
        </w:object>
      </w:r>
      <w:r>
        <w:t>specified in subclause 7.4.1.2.2 of [4, TS 38.211] is given by</w:t>
      </w:r>
      <w:r w:rsidR="00A06043" w:rsidRPr="002E3EBD">
        <w:rPr>
          <w:position w:val="-10"/>
        </w:rPr>
        <w:object w:dxaOrig="1200" w:dyaOrig="460" w14:anchorId="6701DA21">
          <v:shape id="_x0000_i1031" type="#_x0000_t75" style="width:57.6pt;height:21.6pt" o:ole="">
            <v:imagedata r:id="rId21" o:title=""/>
          </v:shape>
          <o:OLEObject Type="Embed" ProgID="Equation.DSMT4" ShapeID="_x0000_i1031" DrawAspect="Content" ObjectID="_1599492966" r:id="rId22"/>
        </w:object>
      </w:r>
      <w:r>
        <w:t>.</w:t>
      </w:r>
    </w:p>
    <w:p w14:paraId="4525980B" w14:textId="5C8A4BA8" w:rsidR="003358C1" w:rsidRPr="0048482F" w:rsidRDefault="003358C1" w:rsidP="00323519">
      <w:pPr>
        <w:pStyle w:val="B1"/>
      </w:pPr>
      <w:r>
        <w:t>-</w:t>
      </w:r>
      <w:r>
        <w:tab/>
        <w:t xml:space="preserve">otherwise, </w:t>
      </w:r>
      <w:r w:rsidRPr="0048482F">
        <w:t xml:space="preserve">the UE shall assume </w:t>
      </w:r>
      <w:r w:rsidRPr="0048482F">
        <w:rPr>
          <w:i/>
          <w:color w:val="000000"/>
        </w:rPr>
        <w:t>epre-R</w:t>
      </w:r>
      <w:r>
        <w:rPr>
          <w:i/>
          <w:color w:val="000000"/>
        </w:rPr>
        <w:t>atio</w:t>
      </w:r>
      <w:r w:rsidRPr="0048482F">
        <w:t xml:space="preserve"> is set to state </w:t>
      </w:r>
      <w:r>
        <w:t>'</w:t>
      </w:r>
      <w:r w:rsidRPr="0048482F">
        <w:t>0</w:t>
      </w:r>
      <w:r>
        <w:t>'</w:t>
      </w:r>
      <w:r w:rsidRPr="0048482F">
        <w:t xml:space="preserve"> in Table 4.1-2 if not configured.</w:t>
      </w:r>
    </w:p>
    <w:p w14:paraId="3A022596" w14:textId="5E82B956" w:rsidR="009D5B66" w:rsidRPr="0048482F" w:rsidRDefault="009D5B66" w:rsidP="009D5B66">
      <w:pPr>
        <w:pStyle w:val="TH"/>
        <w:rPr>
          <w:lang w:eastAsia="ko-KR"/>
        </w:rPr>
      </w:pPr>
      <w:r w:rsidRPr="0048482F">
        <w:t xml:space="preserve">Table 4.1-2: </w:t>
      </w:r>
      <w:r w:rsidRPr="0053142C">
        <w:rPr>
          <w:lang w:val="en-GB"/>
        </w:rPr>
        <w:t>PT-RS</w:t>
      </w:r>
      <w:r w:rsidRPr="0048482F">
        <w:t xml:space="preserve"> EPRE </w:t>
      </w:r>
      <w:r w:rsidRPr="007B1A50">
        <w:rPr>
          <w:lang w:val="en-GB"/>
        </w:rPr>
        <w:t xml:space="preserve">to PDSCH EPRE </w:t>
      </w:r>
      <w:r w:rsidRPr="0048482F">
        <w:t xml:space="preserve">per layer </w:t>
      </w:r>
      <w:r w:rsidRPr="007B1A50">
        <w:rPr>
          <w:lang w:val="en-GB"/>
        </w:rPr>
        <w:t>per</w:t>
      </w:r>
      <w:r w:rsidRPr="0048482F">
        <w:t xml:space="preserve"> </w:t>
      </w:r>
      <w:r w:rsidRPr="007B1A50">
        <w:rPr>
          <w:lang w:val="en-GB"/>
        </w:rPr>
        <w:t>RE</w:t>
      </w:r>
      <w:r w:rsidRPr="0048482F">
        <w:t xml:space="preserve"> (</w:t>
      </w:r>
      <w:r w:rsidR="00A06043" w:rsidRPr="007B1A50">
        <w:rPr>
          <w:position w:val="-10"/>
        </w:rPr>
        <w:object w:dxaOrig="480" w:dyaOrig="300" w14:anchorId="4912BFEE">
          <v:shape id="_x0000_i1033" type="#_x0000_t75" style="width:21.6pt;height:14.4pt" o:ole="">
            <v:imagedata r:id="rId23" o:title=""/>
          </v:shape>
          <o:OLEObject Type="Embed" ProgID="Equation.DSMT4" ShapeID="_x0000_i1033" DrawAspect="Content" ObjectID="_1599492967" r:id="rId24"/>
        </w:object>
      </w:r>
      <w:r w:rsidRPr="0048482F">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1315"/>
        <w:gridCol w:w="1150"/>
        <w:gridCol w:w="1150"/>
        <w:gridCol w:w="1150"/>
        <w:gridCol w:w="1150"/>
        <w:gridCol w:w="1150"/>
      </w:tblGrid>
      <w:tr w:rsidR="00250E78" w:rsidRPr="0048482F" w14:paraId="7AED6A10" w14:textId="77777777" w:rsidTr="0013337A">
        <w:trPr>
          <w:trHeight w:val="395"/>
          <w:jc w:val="center"/>
        </w:trPr>
        <w:tc>
          <w:tcPr>
            <w:tcW w:w="1336" w:type="dxa"/>
            <w:vMerge w:val="restart"/>
            <w:shd w:val="clear" w:color="auto" w:fill="E7E6E6"/>
            <w:vAlign w:val="center"/>
          </w:tcPr>
          <w:p w14:paraId="473F9425" w14:textId="0F11CA1A" w:rsidR="00250E78" w:rsidRPr="00E17FE7" w:rsidRDefault="00E73FD5" w:rsidP="000A430B">
            <w:pPr>
              <w:pStyle w:val="TAH"/>
              <w:rPr>
                <w:rFonts w:eastAsia="Batang"/>
                <w:color w:val="000000"/>
                <w:lang w:val="en-GB"/>
              </w:rPr>
            </w:pPr>
            <w:r>
              <w:rPr>
                <w:i/>
                <w:color w:val="000000"/>
                <w:lang w:val="en-GB"/>
              </w:rPr>
              <w:t>epre-Ratio</w:t>
            </w:r>
          </w:p>
        </w:tc>
        <w:tc>
          <w:tcPr>
            <w:tcW w:w="7065" w:type="dxa"/>
            <w:gridSpan w:val="6"/>
            <w:shd w:val="clear" w:color="auto" w:fill="E7E6E6"/>
          </w:tcPr>
          <w:p w14:paraId="6D233677" w14:textId="7EBF88DF" w:rsidR="00250E78" w:rsidRPr="00E17FE7" w:rsidRDefault="00245479" w:rsidP="000A430B">
            <w:pPr>
              <w:pStyle w:val="TAH"/>
              <w:tabs>
                <w:tab w:val="num" w:pos="851"/>
              </w:tabs>
              <w:rPr>
                <w:rFonts w:eastAsia="Batang"/>
                <w:color w:val="000000"/>
                <w:lang w:val="en-GB"/>
              </w:rPr>
            </w:pPr>
            <w:r w:rsidRPr="00E17FE7">
              <w:rPr>
                <w:color w:val="000000"/>
                <w:lang w:val="en-GB"/>
              </w:rPr>
              <w:t>The number of PDSCH layers</w:t>
            </w:r>
          </w:p>
        </w:tc>
      </w:tr>
      <w:tr w:rsidR="00250E78" w:rsidRPr="0048482F" w14:paraId="104C35C0" w14:textId="77777777" w:rsidTr="0013337A">
        <w:trPr>
          <w:trHeight w:val="238"/>
          <w:jc w:val="center"/>
        </w:trPr>
        <w:tc>
          <w:tcPr>
            <w:tcW w:w="1336" w:type="dxa"/>
            <w:vMerge/>
            <w:shd w:val="clear" w:color="auto" w:fill="E7E6E6"/>
            <w:vAlign w:val="center"/>
          </w:tcPr>
          <w:p w14:paraId="010AEB51" w14:textId="77777777" w:rsidR="00250E78" w:rsidRPr="00E17FE7" w:rsidRDefault="00250E78" w:rsidP="0013337A">
            <w:pPr>
              <w:pStyle w:val="TAH"/>
              <w:rPr>
                <w:i/>
                <w:color w:val="000000"/>
                <w:lang w:val="en-GB"/>
              </w:rPr>
            </w:pPr>
          </w:p>
        </w:tc>
        <w:tc>
          <w:tcPr>
            <w:tcW w:w="1315" w:type="dxa"/>
            <w:shd w:val="clear" w:color="auto" w:fill="E7E6E6"/>
          </w:tcPr>
          <w:p w14:paraId="1AF22D83"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1</w:t>
            </w:r>
          </w:p>
        </w:tc>
        <w:tc>
          <w:tcPr>
            <w:tcW w:w="1150" w:type="dxa"/>
            <w:shd w:val="clear" w:color="auto" w:fill="E7E6E6"/>
          </w:tcPr>
          <w:p w14:paraId="57C8BF13"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2</w:t>
            </w:r>
          </w:p>
        </w:tc>
        <w:tc>
          <w:tcPr>
            <w:tcW w:w="1150" w:type="dxa"/>
            <w:shd w:val="clear" w:color="auto" w:fill="E7E6E6"/>
          </w:tcPr>
          <w:p w14:paraId="4B5721FE"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3</w:t>
            </w:r>
          </w:p>
        </w:tc>
        <w:tc>
          <w:tcPr>
            <w:tcW w:w="1150" w:type="dxa"/>
            <w:shd w:val="clear" w:color="auto" w:fill="E7E6E6"/>
          </w:tcPr>
          <w:p w14:paraId="68BFE696"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4</w:t>
            </w:r>
          </w:p>
        </w:tc>
        <w:tc>
          <w:tcPr>
            <w:tcW w:w="1150" w:type="dxa"/>
            <w:shd w:val="clear" w:color="auto" w:fill="E7E6E6"/>
          </w:tcPr>
          <w:p w14:paraId="24FDF61D"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5</w:t>
            </w:r>
          </w:p>
        </w:tc>
        <w:tc>
          <w:tcPr>
            <w:tcW w:w="1150" w:type="dxa"/>
            <w:shd w:val="clear" w:color="auto" w:fill="E7E6E6"/>
          </w:tcPr>
          <w:p w14:paraId="3DD78669"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6</w:t>
            </w:r>
          </w:p>
        </w:tc>
      </w:tr>
      <w:tr w:rsidR="00250E78" w:rsidRPr="0048482F" w14:paraId="190A7832" w14:textId="77777777" w:rsidTr="0013337A">
        <w:trPr>
          <w:trHeight w:val="208"/>
          <w:jc w:val="center"/>
        </w:trPr>
        <w:tc>
          <w:tcPr>
            <w:tcW w:w="1336" w:type="dxa"/>
            <w:shd w:val="clear" w:color="auto" w:fill="auto"/>
            <w:vAlign w:val="center"/>
          </w:tcPr>
          <w:p w14:paraId="56B6C4CA" w14:textId="77777777" w:rsidR="00250E78" w:rsidRPr="00E73FD5" w:rsidRDefault="00250E78" w:rsidP="00E73FD5">
            <w:pPr>
              <w:pStyle w:val="TAC"/>
              <w:rPr>
                <w:rFonts w:eastAsia="Batang"/>
                <w:lang w:eastAsia="ko-KR"/>
              </w:rPr>
            </w:pPr>
            <w:r w:rsidRPr="00E73FD5">
              <w:rPr>
                <w:rFonts w:eastAsia="Batang" w:hint="eastAsia"/>
                <w:lang w:eastAsia="ko-KR"/>
              </w:rPr>
              <w:t>0</w:t>
            </w:r>
          </w:p>
        </w:tc>
        <w:tc>
          <w:tcPr>
            <w:tcW w:w="1315" w:type="dxa"/>
          </w:tcPr>
          <w:p w14:paraId="3CA86282"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22D7E900" w14:textId="77777777" w:rsidR="00250E78" w:rsidRPr="00E17FE7" w:rsidRDefault="00250E78" w:rsidP="00E73FD5">
            <w:pPr>
              <w:pStyle w:val="TAC"/>
              <w:rPr>
                <w:rFonts w:eastAsia="Batang"/>
                <w:lang w:eastAsia="ko-KR"/>
              </w:rPr>
            </w:pPr>
            <w:r w:rsidRPr="00E17FE7">
              <w:rPr>
                <w:rFonts w:eastAsia="Batang" w:hint="eastAsia"/>
                <w:lang w:eastAsia="ko-KR"/>
              </w:rPr>
              <w:t>3</w:t>
            </w:r>
          </w:p>
        </w:tc>
        <w:tc>
          <w:tcPr>
            <w:tcW w:w="1150" w:type="dxa"/>
          </w:tcPr>
          <w:p w14:paraId="50125B53" w14:textId="77777777" w:rsidR="00250E78" w:rsidRPr="00E17FE7" w:rsidRDefault="00250E78" w:rsidP="00E73FD5">
            <w:pPr>
              <w:pStyle w:val="TAC"/>
              <w:rPr>
                <w:rFonts w:eastAsia="Batang"/>
                <w:lang w:eastAsia="ko-KR"/>
              </w:rPr>
            </w:pPr>
            <w:r w:rsidRPr="00E17FE7">
              <w:rPr>
                <w:rFonts w:eastAsia="Batang" w:hint="eastAsia"/>
                <w:lang w:eastAsia="ko-KR"/>
              </w:rPr>
              <w:t>4.77</w:t>
            </w:r>
          </w:p>
        </w:tc>
        <w:tc>
          <w:tcPr>
            <w:tcW w:w="1150" w:type="dxa"/>
          </w:tcPr>
          <w:p w14:paraId="6B464D13" w14:textId="77777777" w:rsidR="00250E78" w:rsidRPr="00E17FE7" w:rsidRDefault="00250E78" w:rsidP="00E73FD5">
            <w:pPr>
              <w:pStyle w:val="TAC"/>
              <w:rPr>
                <w:rFonts w:eastAsia="Batang"/>
                <w:lang w:eastAsia="ko-KR"/>
              </w:rPr>
            </w:pPr>
            <w:r w:rsidRPr="00E17FE7">
              <w:rPr>
                <w:rFonts w:eastAsia="Batang" w:hint="eastAsia"/>
                <w:lang w:eastAsia="ko-KR"/>
              </w:rPr>
              <w:t>6</w:t>
            </w:r>
          </w:p>
        </w:tc>
        <w:tc>
          <w:tcPr>
            <w:tcW w:w="1150" w:type="dxa"/>
          </w:tcPr>
          <w:p w14:paraId="0307CE83" w14:textId="77777777" w:rsidR="00250E78" w:rsidRPr="00E17FE7" w:rsidRDefault="00250E78" w:rsidP="00E73FD5">
            <w:pPr>
              <w:pStyle w:val="TAC"/>
              <w:rPr>
                <w:rFonts w:eastAsia="Batang"/>
                <w:lang w:eastAsia="ko-KR"/>
              </w:rPr>
            </w:pPr>
            <w:r w:rsidRPr="00E17FE7">
              <w:rPr>
                <w:rFonts w:eastAsia="Batang" w:hint="eastAsia"/>
                <w:lang w:eastAsia="ko-KR"/>
              </w:rPr>
              <w:t>7</w:t>
            </w:r>
          </w:p>
        </w:tc>
        <w:tc>
          <w:tcPr>
            <w:tcW w:w="1150" w:type="dxa"/>
          </w:tcPr>
          <w:p w14:paraId="5D8A2DC3" w14:textId="77777777" w:rsidR="00250E78" w:rsidRPr="00E17FE7" w:rsidRDefault="00250E78" w:rsidP="00E73FD5">
            <w:pPr>
              <w:pStyle w:val="TAC"/>
              <w:rPr>
                <w:rFonts w:eastAsia="Batang"/>
                <w:lang w:eastAsia="ko-KR"/>
              </w:rPr>
            </w:pPr>
            <w:r w:rsidRPr="00E17FE7">
              <w:rPr>
                <w:rFonts w:eastAsia="Batang" w:hint="eastAsia"/>
                <w:lang w:eastAsia="ko-KR"/>
              </w:rPr>
              <w:t>7.78</w:t>
            </w:r>
          </w:p>
        </w:tc>
      </w:tr>
      <w:tr w:rsidR="00250E78" w:rsidRPr="0048482F" w14:paraId="6257947B" w14:textId="77777777" w:rsidTr="0013337A">
        <w:trPr>
          <w:trHeight w:val="197"/>
          <w:jc w:val="center"/>
        </w:trPr>
        <w:tc>
          <w:tcPr>
            <w:tcW w:w="1336" w:type="dxa"/>
            <w:shd w:val="clear" w:color="auto" w:fill="auto"/>
            <w:vAlign w:val="center"/>
          </w:tcPr>
          <w:p w14:paraId="41B1E54A" w14:textId="77777777" w:rsidR="00250E78" w:rsidRPr="00E73FD5" w:rsidRDefault="00250E78" w:rsidP="00E73FD5">
            <w:pPr>
              <w:pStyle w:val="TAC"/>
              <w:rPr>
                <w:rFonts w:eastAsia="Batang"/>
                <w:lang w:eastAsia="ko-KR"/>
              </w:rPr>
            </w:pPr>
            <w:r w:rsidRPr="00E73FD5">
              <w:rPr>
                <w:rFonts w:eastAsia="Batang" w:hint="eastAsia"/>
                <w:lang w:eastAsia="ko-KR"/>
              </w:rPr>
              <w:t>1</w:t>
            </w:r>
          </w:p>
        </w:tc>
        <w:tc>
          <w:tcPr>
            <w:tcW w:w="1315" w:type="dxa"/>
          </w:tcPr>
          <w:p w14:paraId="60B61A87"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4524944B"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2759E6A0"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3EF158C0"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4BE6824F"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6521F241" w14:textId="77777777" w:rsidR="00250E78" w:rsidRPr="00E17FE7" w:rsidRDefault="00250E78" w:rsidP="00E73FD5">
            <w:pPr>
              <w:pStyle w:val="TAC"/>
              <w:rPr>
                <w:rFonts w:eastAsia="Batang"/>
                <w:lang w:eastAsia="ko-KR"/>
              </w:rPr>
            </w:pPr>
            <w:r w:rsidRPr="00E17FE7">
              <w:rPr>
                <w:rFonts w:eastAsia="Batang" w:hint="eastAsia"/>
                <w:lang w:eastAsia="ko-KR"/>
              </w:rPr>
              <w:t>0</w:t>
            </w:r>
          </w:p>
        </w:tc>
      </w:tr>
      <w:tr w:rsidR="00250E78" w:rsidRPr="0048482F" w14:paraId="0758F65F" w14:textId="77777777" w:rsidTr="0013337A">
        <w:trPr>
          <w:trHeight w:val="197"/>
          <w:jc w:val="center"/>
        </w:trPr>
        <w:tc>
          <w:tcPr>
            <w:tcW w:w="1336" w:type="dxa"/>
            <w:shd w:val="clear" w:color="auto" w:fill="auto"/>
            <w:vAlign w:val="center"/>
          </w:tcPr>
          <w:p w14:paraId="54E82FF6" w14:textId="77777777" w:rsidR="00250E78" w:rsidRPr="00E73FD5" w:rsidRDefault="00245479" w:rsidP="00E73FD5">
            <w:pPr>
              <w:pStyle w:val="TAC"/>
              <w:rPr>
                <w:rFonts w:eastAsia="Batang"/>
                <w:lang w:eastAsia="ko-KR"/>
              </w:rPr>
            </w:pPr>
            <w:r w:rsidRPr="00E73FD5">
              <w:rPr>
                <w:rFonts w:eastAsia="Batang"/>
                <w:lang w:eastAsia="ko-KR"/>
              </w:rPr>
              <w:t>2</w:t>
            </w:r>
          </w:p>
        </w:tc>
        <w:tc>
          <w:tcPr>
            <w:tcW w:w="7065" w:type="dxa"/>
            <w:gridSpan w:val="6"/>
          </w:tcPr>
          <w:p w14:paraId="6A84E52E" w14:textId="77777777" w:rsidR="00250E78" w:rsidRPr="00E17FE7" w:rsidRDefault="00250E78" w:rsidP="00E73FD5">
            <w:pPr>
              <w:pStyle w:val="TAC"/>
              <w:rPr>
                <w:rFonts w:eastAsia="Batang"/>
                <w:lang w:eastAsia="ko-KR"/>
              </w:rPr>
            </w:pPr>
            <w:r w:rsidRPr="00E17FE7">
              <w:rPr>
                <w:rFonts w:eastAsia="Batang" w:hint="eastAsia"/>
                <w:lang w:eastAsia="ko-KR"/>
              </w:rPr>
              <w:t>reserved</w:t>
            </w:r>
          </w:p>
        </w:tc>
      </w:tr>
      <w:tr w:rsidR="00250E78" w:rsidRPr="0048482F" w14:paraId="2F6793CF" w14:textId="77777777" w:rsidTr="0013337A">
        <w:trPr>
          <w:trHeight w:val="197"/>
          <w:jc w:val="center"/>
        </w:trPr>
        <w:tc>
          <w:tcPr>
            <w:tcW w:w="1336" w:type="dxa"/>
            <w:shd w:val="clear" w:color="auto" w:fill="auto"/>
            <w:vAlign w:val="center"/>
          </w:tcPr>
          <w:p w14:paraId="7AF05A1F" w14:textId="77777777" w:rsidR="00250E78" w:rsidRPr="00E73FD5" w:rsidRDefault="00245479" w:rsidP="00E73FD5">
            <w:pPr>
              <w:pStyle w:val="TAC"/>
              <w:rPr>
                <w:rFonts w:eastAsia="Batang"/>
                <w:lang w:eastAsia="ko-KR"/>
              </w:rPr>
            </w:pPr>
            <w:r w:rsidRPr="00E73FD5">
              <w:rPr>
                <w:rFonts w:eastAsia="Batang"/>
                <w:lang w:eastAsia="ko-KR"/>
              </w:rPr>
              <w:t>3</w:t>
            </w:r>
          </w:p>
        </w:tc>
        <w:tc>
          <w:tcPr>
            <w:tcW w:w="7065" w:type="dxa"/>
            <w:gridSpan w:val="6"/>
          </w:tcPr>
          <w:p w14:paraId="71BE5FA1" w14:textId="77777777" w:rsidR="00250E78" w:rsidRPr="00E17FE7" w:rsidRDefault="00250E78" w:rsidP="00E73FD5">
            <w:pPr>
              <w:pStyle w:val="TAC"/>
              <w:rPr>
                <w:rFonts w:eastAsia="Batang"/>
                <w:lang w:eastAsia="ko-KR"/>
              </w:rPr>
            </w:pPr>
            <w:r w:rsidRPr="00E17FE7">
              <w:rPr>
                <w:rFonts w:eastAsia="Batang" w:hint="eastAsia"/>
                <w:lang w:eastAsia="ko-KR"/>
              </w:rPr>
              <w:t>reserved</w:t>
            </w:r>
          </w:p>
        </w:tc>
      </w:tr>
    </w:tbl>
    <w:p w14:paraId="339E2A77" w14:textId="77777777" w:rsidR="00245479" w:rsidRDefault="00245479" w:rsidP="00245479">
      <w:pPr>
        <w:rPr>
          <w:color w:val="000000"/>
        </w:rPr>
      </w:pPr>
    </w:p>
    <w:p w14:paraId="55CFEEE5" w14:textId="77777777" w:rsidR="00250E78" w:rsidRPr="0048482F" w:rsidRDefault="00245479" w:rsidP="00245479">
      <w:pPr>
        <w:rPr>
          <w:color w:val="000000"/>
        </w:rPr>
      </w:pPr>
      <w:r>
        <w:rPr>
          <w:color w:val="000000"/>
        </w:rPr>
        <w:t xml:space="preserve">The downlink PDCCH EPRE is assumed as the ratio of the PDCCH EPRE </w:t>
      </w:r>
      <w:r w:rsidRPr="00663A9E">
        <w:rPr>
          <w:color w:val="000000"/>
        </w:rPr>
        <w:t xml:space="preserve">to </w:t>
      </w:r>
      <w:r>
        <w:rPr>
          <w:color w:val="000000"/>
        </w:rPr>
        <w:t>NZP</w:t>
      </w:r>
      <w:r w:rsidRPr="00663A9E">
        <w:rPr>
          <w:color w:val="000000"/>
        </w:rPr>
        <w:t xml:space="preserve"> CSI-RS EPRE and takes the value of 0 dB.</w:t>
      </w:r>
    </w:p>
    <w:p w14:paraId="250CB4F7" w14:textId="77777777" w:rsidR="004A6977" w:rsidRPr="0048482F" w:rsidRDefault="00383C04" w:rsidP="004A6977">
      <w:pPr>
        <w:pStyle w:val="Heading1"/>
        <w:rPr>
          <w:color w:val="000000"/>
        </w:rPr>
      </w:pPr>
      <w:bookmarkStart w:id="13" w:name="_Toc525748045"/>
      <w:r w:rsidRPr="0048482F">
        <w:rPr>
          <w:color w:val="000000"/>
        </w:rPr>
        <w:t>5</w:t>
      </w:r>
      <w:r w:rsidR="004A6977" w:rsidRPr="0048482F">
        <w:rPr>
          <w:color w:val="000000"/>
        </w:rPr>
        <w:tab/>
        <w:t>Physical downlink shared channel related procedures</w:t>
      </w:r>
      <w:bookmarkEnd w:id="13"/>
    </w:p>
    <w:p w14:paraId="73871F2D" w14:textId="77777777" w:rsidR="004A6977" w:rsidRPr="0048482F" w:rsidRDefault="00383C04" w:rsidP="00FC1C90">
      <w:pPr>
        <w:pStyle w:val="Heading2"/>
        <w:rPr>
          <w:color w:val="000000"/>
        </w:rPr>
      </w:pPr>
      <w:bookmarkStart w:id="14" w:name="_Toc525748046"/>
      <w:r w:rsidRPr="0048482F">
        <w:rPr>
          <w:color w:val="000000"/>
        </w:rPr>
        <w:t>5</w:t>
      </w:r>
      <w:r w:rsidR="004A6977" w:rsidRPr="0048482F">
        <w:rPr>
          <w:color w:val="000000"/>
        </w:rPr>
        <w:t>.1</w:t>
      </w:r>
      <w:r w:rsidR="004A6977" w:rsidRPr="0048482F">
        <w:rPr>
          <w:color w:val="000000"/>
        </w:rPr>
        <w:tab/>
        <w:t>UE procedure for receiving the physical downlink shared channel</w:t>
      </w:r>
      <w:bookmarkEnd w:id="14"/>
    </w:p>
    <w:p w14:paraId="21C3EB13" w14:textId="77777777" w:rsidR="00AC7737" w:rsidRPr="0048482F" w:rsidRDefault="00AC7737" w:rsidP="00E73FD5">
      <w:bookmarkStart w:id="15" w:name="_Hlk498410788"/>
      <w:r w:rsidRPr="0048482F">
        <w:t>For downlink, a maximum of</w:t>
      </w:r>
      <w:r w:rsidR="00245479">
        <w:t xml:space="preserve"> </w:t>
      </w:r>
      <w:r w:rsidRPr="0048482F">
        <w:t xml:space="preserve">16 HARQ processes </w:t>
      </w:r>
      <w:r w:rsidR="00245479">
        <w:t xml:space="preserve">per cell </w:t>
      </w:r>
      <w:r w:rsidRPr="0048482F">
        <w:t>i</w:t>
      </w:r>
      <w:r w:rsidR="00245479">
        <w:t>s</w:t>
      </w:r>
      <w:r w:rsidRPr="0048482F">
        <w:t xml:space="preserve"> supported</w:t>
      </w:r>
      <w:r w:rsidR="00245479">
        <w:t xml:space="preserve"> by the UE</w:t>
      </w:r>
      <w:r w:rsidRPr="0048482F">
        <w:t xml:space="preserve">. The number of processes the UE may assume will at most be used for the downlink is configured to the UE for each cell separately by higher layer parameter </w:t>
      </w:r>
      <w:r w:rsidRPr="0048482F">
        <w:rPr>
          <w:i/>
        </w:rPr>
        <w:t>nrofHARQ-processesForPDSCH</w:t>
      </w:r>
      <w:r w:rsidR="00245479">
        <w:t xml:space="preserve">, </w:t>
      </w:r>
      <w:r w:rsidR="00245479" w:rsidRPr="00E51C71">
        <w:t>and when no configuration is provided the UE may assume a default number of 8 processes.</w:t>
      </w:r>
    </w:p>
    <w:bookmarkEnd w:id="15"/>
    <w:p w14:paraId="741DF6C4" w14:textId="4D96614A" w:rsidR="00A75375" w:rsidRPr="0048482F" w:rsidRDefault="00A75375" w:rsidP="00E73FD5">
      <w:r w:rsidRPr="0048482F">
        <w:t xml:space="preserve">A UE shall upon detection of a PDCCH with a </w:t>
      </w:r>
      <w:r w:rsidR="00AC34A7" w:rsidRPr="0048482F">
        <w:t>configured</w:t>
      </w:r>
      <w:r w:rsidRPr="0048482F">
        <w:t xml:space="preserve"> DCI format </w:t>
      </w:r>
      <w:r w:rsidR="00245479">
        <w:t xml:space="preserve">1_0 or 1_1 </w:t>
      </w:r>
      <w:r w:rsidRPr="0048482F">
        <w:t>decode the corresponding PDSCHs as indicated by that DCI.</w:t>
      </w:r>
      <w:r w:rsidR="00245479">
        <w:t xml:space="preserve"> </w:t>
      </w:r>
      <w:r w:rsidR="00245479" w:rsidRPr="002F690A">
        <w:t xml:space="preserve">The UE is not expected to receive </w:t>
      </w:r>
      <w:r w:rsidR="00245479">
        <w:t>another</w:t>
      </w:r>
      <w:r w:rsidR="00245479" w:rsidRPr="002F690A">
        <w:t xml:space="preserve"> PDSCH for a given HARQ process until after the end of the expected transmission of HARQ-ACK for that HARQ process, where the timing is given by Subclause 9.2.3 </w:t>
      </w:r>
      <w:r w:rsidR="00245479" w:rsidRPr="002F690A">
        <w:lastRenderedPageBreak/>
        <w:t>of [6].</w:t>
      </w:r>
      <w:r w:rsidR="00245479">
        <w:t xml:space="preserve"> </w:t>
      </w:r>
      <w:r w:rsidR="00245479" w:rsidRPr="00146651">
        <w:t xml:space="preserve">The UE is not expected to receive a PDSCH in slot </w:t>
      </w:r>
      <w:r w:rsidR="00245479" w:rsidRPr="00146651">
        <w:rPr>
          <w:i/>
        </w:rPr>
        <w:t>i</w:t>
      </w:r>
      <w:r w:rsidR="00245479" w:rsidRPr="00146651">
        <w:t xml:space="preserve">, with the corresponding HARQ-ACK assigned to be transmitted in slot </w:t>
      </w:r>
      <w:r w:rsidR="00245479" w:rsidRPr="00146651">
        <w:rPr>
          <w:i/>
        </w:rPr>
        <w:t>j</w:t>
      </w:r>
      <w:r w:rsidR="00245479" w:rsidRPr="00146651">
        <w:t xml:space="preserve">, and another PDSCH in slot after slot </w:t>
      </w:r>
      <w:r w:rsidR="00245479" w:rsidRPr="00146651">
        <w:rPr>
          <w:i/>
        </w:rPr>
        <w:t>i</w:t>
      </w:r>
      <w:r w:rsidR="00245479" w:rsidRPr="00146651">
        <w:t xml:space="preserve"> with its corresponding HARQ-ACK assigned to be transmitted in a slot before slot </w:t>
      </w:r>
      <w:r w:rsidR="00245479" w:rsidRPr="00146651">
        <w:rPr>
          <w:i/>
        </w:rPr>
        <w:t>j</w:t>
      </w:r>
      <w:r w:rsidR="00245479" w:rsidRPr="00146651">
        <w:t>.</w:t>
      </w:r>
      <w:r w:rsidR="00E73FD5">
        <w:t xml:space="preserve"> </w:t>
      </w:r>
      <w:r w:rsidR="00E73FD5" w:rsidRPr="00703FBE">
        <w:t xml:space="preserve">For any two HARQ process IDs in a given cell, </w:t>
      </w:r>
      <w:r w:rsidR="00E73FD5">
        <w:t>if</w:t>
      </w:r>
      <w:r w:rsidR="00E73FD5" w:rsidRPr="00703FBE">
        <w:t xml:space="preserve"> the UE is scheduled to </w:t>
      </w:r>
      <w:r w:rsidR="00E73FD5">
        <w:t>start receiving</w:t>
      </w:r>
      <w:r w:rsidR="00E73FD5" w:rsidRPr="00703FBE">
        <w:t xml:space="preserve"> a PDSCH in </w:t>
      </w:r>
      <w:r w:rsidR="00E73FD5">
        <w:t>symbol</w:t>
      </w:r>
      <w:r w:rsidR="00E73FD5" w:rsidRPr="0004277C">
        <w:rPr>
          <w:i/>
        </w:rPr>
        <w:t xml:space="preserve"> </w:t>
      </w:r>
      <w:r w:rsidR="00E73FD5">
        <w:rPr>
          <w:i/>
        </w:rPr>
        <w:t xml:space="preserve">j </w:t>
      </w:r>
      <w:r w:rsidR="00E73FD5">
        <w:t>by</w:t>
      </w:r>
      <w:r w:rsidR="00E73FD5" w:rsidRPr="00703FBE">
        <w:t xml:space="preserve"> a PDCCH </w:t>
      </w:r>
      <w:r w:rsidR="00E73FD5">
        <w:t xml:space="preserve">starting </w:t>
      </w:r>
      <w:r w:rsidR="00E73FD5" w:rsidRPr="00703FBE">
        <w:t xml:space="preserve">in </w:t>
      </w:r>
      <w:r w:rsidR="00E73FD5">
        <w:t>symbol</w:t>
      </w:r>
      <w:r w:rsidR="00E73FD5" w:rsidRPr="00703FBE">
        <w:t xml:space="preserve"> </w:t>
      </w:r>
      <w:r w:rsidR="00E73FD5" w:rsidRPr="0004277C">
        <w:rPr>
          <w:i/>
        </w:rPr>
        <w:t>i</w:t>
      </w:r>
      <w:r w:rsidR="00E73FD5" w:rsidRPr="00703FBE">
        <w:t xml:space="preserve">, the UE is not expected to be scheduled to </w:t>
      </w:r>
      <w:r w:rsidR="00E73FD5">
        <w:t>receive</w:t>
      </w:r>
      <w:r w:rsidR="00E73FD5" w:rsidRPr="00703FBE">
        <w:t xml:space="preserve"> a PDSCH starting earlier than </w:t>
      </w:r>
      <w:r w:rsidR="00E73FD5">
        <w:t>symbol</w:t>
      </w:r>
      <w:r w:rsidR="00E73FD5" w:rsidRPr="00703FBE">
        <w:t xml:space="preserve"> </w:t>
      </w:r>
      <w:r w:rsidR="00E73FD5" w:rsidRPr="0004277C">
        <w:rPr>
          <w:i/>
        </w:rPr>
        <w:t>j</w:t>
      </w:r>
      <w:r w:rsidR="00E73FD5" w:rsidRPr="00703FBE">
        <w:t xml:space="preserve"> with a PDCCH starting later than s</w:t>
      </w:r>
      <w:r w:rsidR="00E73FD5">
        <w:t>ymbol</w:t>
      </w:r>
      <w:r w:rsidR="00E73FD5" w:rsidRPr="00703FBE">
        <w:t xml:space="preserve"> </w:t>
      </w:r>
      <w:r w:rsidR="00E73FD5" w:rsidRPr="0004277C">
        <w:rPr>
          <w:i/>
        </w:rPr>
        <w:t>i</w:t>
      </w:r>
      <w:r w:rsidR="00E73FD5" w:rsidRPr="00703FBE">
        <w:t>.</w:t>
      </w:r>
    </w:p>
    <w:p w14:paraId="3C90A641" w14:textId="10F529A4" w:rsidR="004E5AF2" w:rsidRPr="0048482F" w:rsidRDefault="004E5AF2" w:rsidP="00E73FD5">
      <w:pPr>
        <w:rPr>
          <w:rFonts w:eastAsia="SimSun"/>
          <w:kern w:val="2"/>
          <w:lang w:eastAsia="zh-CN"/>
        </w:rPr>
      </w:pPr>
      <w:bookmarkStart w:id="16" w:name="_Hlk498007580"/>
      <w:r w:rsidRPr="0048482F">
        <w:t xml:space="preserve">If the UE has received no </w:t>
      </w:r>
      <w:r w:rsidR="00A06043" w:rsidRPr="00A052E6">
        <w:rPr>
          <w:i/>
        </w:rPr>
        <w:t xml:space="preserve">ssb-PositionsInBurst </w:t>
      </w:r>
      <w:r w:rsidR="00A06043" w:rsidRPr="00A052E6">
        <w:t xml:space="preserve">in </w:t>
      </w:r>
      <w:r w:rsidR="00A06043" w:rsidRPr="00A052E6">
        <w:rPr>
          <w:i/>
        </w:rPr>
        <w:t>ServingCellConfigCommon</w:t>
      </w:r>
      <w:r w:rsidRPr="0048482F">
        <w:t xml:space="preserve"> through higher layer signalling about SS/PBCH block transmissions in the serving cell, the UE assumes SS/PBCH block transmission according to </w:t>
      </w:r>
      <w:r w:rsidR="00A06043" w:rsidRPr="007D3F47">
        <w:rPr>
          <w:i/>
        </w:rPr>
        <w:t xml:space="preserve">ssb-PositionsInBurst </w:t>
      </w:r>
      <w:r w:rsidR="00A06043" w:rsidRPr="007D3F47">
        <w:t>in</w:t>
      </w:r>
      <w:r w:rsidR="00A06043" w:rsidRPr="007D3F47">
        <w:rPr>
          <w:i/>
        </w:rPr>
        <w:t xml:space="preserve"> ServingCellConfigCommonSIB</w:t>
      </w:r>
      <w:r w:rsidRPr="0048482F">
        <w:t>, and if</w:t>
      </w:r>
      <w:r w:rsidRPr="0048482F">
        <w:rPr>
          <w:rFonts w:eastAsia="SimSun"/>
          <w:kern w:val="2"/>
          <w:lang w:eastAsia="zh-CN"/>
        </w:rPr>
        <w:t xml:space="preserve"> the PDSCH resource allocation overlaps with </w:t>
      </w:r>
      <w:r w:rsidR="00245479">
        <w:rPr>
          <w:rFonts w:eastAsia="SimSun"/>
          <w:kern w:val="2"/>
          <w:lang w:eastAsia="zh-CN"/>
        </w:rPr>
        <w:t xml:space="preserve">PRBs containing </w:t>
      </w:r>
      <w:r w:rsidRPr="0048482F">
        <w:rPr>
          <w:rFonts w:eastAsia="SimSun"/>
          <w:kern w:val="2"/>
          <w:lang w:eastAsia="zh-CN"/>
        </w:rPr>
        <w:t xml:space="preserve">SS/PBCH block transmission resources the UE shall </w:t>
      </w:r>
      <w:r w:rsidR="00245479">
        <w:rPr>
          <w:rFonts w:eastAsia="SimSun"/>
          <w:kern w:val="2"/>
          <w:lang w:eastAsia="zh-CN"/>
        </w:rPr>
        <w:t>assume</w:t>
      </w:r>
      <w:r w:rsidR="00245479" w:rsidRPr="0048482F">
        <w:rPr>
          <w:rFonts w:eastAsia="SimSun"/>
          <w:kern w:val="2"/>
          <w:lang w:eastAsia="zh-CN"/>
        </w:rPr>
        <w:t xml:space="preserve"> </w:t>
      </w:r>
      <w:r w:rsidRPr="0048482F">
        <w:rPr>
          <w:rFonts w:eastAsia="SimSun"/>
          <w:kern w:val="2"/>
          <w:lang w:eastAsia="zh-CN"/>
        </w:rPr>
        <w:t xml:space="preserve">that </w:t>
      </w:r>
      <w:r w:rsidR="00E73FD5" w:rsidRPr="00B546C6">
        <w:rPr>
          <w:rFonts w:eastAsia="SimSun"/>
          <w:kern w:val="2"/>
          <w:lang w:eastAsia="zh-CN"/>
        </w:rPr>
        <w:t xml:space="preserve">PRBs containing SS/PBCH block </w:t>
      </w:r>
      <w:r w:rsidR="00E73FD5">
        <w:rPr>
          <w:rFonts w:eastAsia="SimSun"/>
          <w:kern w:val="2"/>
          <w:lang w:eastAsia="zh-CN"/>
        </w:rPr>
        <w:t xml:space="preserve">are not available for </w:t>
      </w:r>
      <w:r w:rsidR="00E73FD5" w:rsidRPr="0048482F">
        <w:rPr>
          <w:rFonts w:eastAsia="SimSun"/>
          <w:kern w:val="2"/>
          <w:lang w:eastAsia="zh-CN"/>
        </w:rPr>
        <w:t>PDSCH</w:t>
      </w:r>
      <w:r w:rsidR="00245479">
        <w:rPr>
          <w:rFonts w:eastAsia="SimSun"/>
          <w:kern w:val="2"/>
          <w:lang w:eastAsia="zh-CN"/>
        </w:rPr>
        <w:t xml:space="preserve"> </w:t>
      </w:r>
      <w:r w:rsidR="00245479" w:rsidRPr="00B15C21">
        <w:rPr>
          <w:rFonts w:eastAsia="SimSun"/>
          <w:kern w:val="2"/>
          <w:lang w:eastAsia="zh-CN"/>
        </w:rPr>
        <w:t>in the OFDM symbols where SS/PBCH block is transmitted</w:t>
      </w:r>
      <w:r w:rsidRPr="0048482F">
        <w:rPr>
          <w:rFonts w:eastAsia="SimSun"/>
          <w:kern w:val="2"/>
          <w:lang w:eastAsia="zh-CN"/>
        </w:rPr>
        <w:t>.</w:t>
      </w:r>
      <w:r w:rsidR="00D24CDD" w:rsidRPr="0048482F">
        <w:rPr>
          <w:rFonts w:eastAsia="SimSun"/>
          <w:kern w:val="2"/>
          <w:lang w:eastAsia="zh-CN"/>
        </w:rPr>
        <w:t xml:space="preserve"> The UE </w:t>
      </w:r>
      <w:r w:rsidR="009D3696" w:rsidRPr="0048482F">
        <w:rPr>
          <w:rFonts w:eastAsia="SimSun"/>
          <w:kern w:val="2"/>
          <w:lang w:eastAsia="zh-CN"/>
        </w:rPr>
        <w:t>assumes</w:t>
      </w:r>
      <w:r w:rsidR="00D24CDD" w:rsidRPr="0048482F">
        <w:rPr>
          <w:rFonts w:eastAsia="SimSun"/>
          <w:kern w:val="2"/>
          <w:lang w:eastAsia="zh-CN"/>
        </w:rPr>
        <w:t xml:space="preserve"> the periodicity of the SS/PBCH block transmission resources based on </w:t>
      </w:r>
      <w:r w:rsidR="00D24CDD" w:rsidRPr="0048482F">
        <w:rPr>
          <w:rFonts w:eastAsia="SimSun"/>
          <w:i/>
          <w:kern w:val="2"/>
          <w:lang w:eastAsia="zh-CN"/>
        </w:rPr>
        <w:t>SSB-periodicity-serving-cell</w:t>
      </w:r>
      <w:r w:rsidR="00D24CDD" w:rsidRPr="0048482F">
        <w:rPr>
          <w:rFonts w:eastAsia="SimSun"/>
          <w:kern w:val="2"/>
          <w:lang w:eastAsia="zh-CN"/>
        </w:rPr>
        <w:t>.</w:t>
      </w:r>
    </w:p>
    <w:p w14:paraId="1446D891" w14:textId="78519BAA" w:rsidR="00D24CDD" w:rsidRPr="0048482F" w:rsidRDefault="004E5AF2" w:rsidP="00E73FD5">
      <w:pPr>
        <w:rPr>
          <w:rFonts w:eastAsia="SimSun"/>
          <w:kern w:val="2"/>
          <w:lang w:eastAsia="zh-CN"/>
        </w:rPr>
      </w:pPr>
      <w:r w:rsidRPr="0048482F">
        <w:t xml:space="preserve">If the UE has received a </w:t>
      </w:r>
      <w:r w:rsidR="00A06043" w:rsidRPr="00A052E6">
        <w:rPr>
          <w:i/>
        </w:rPr>
        <w:t xml:space="preserve">ssb-PositionsInBurst </w:t>
      </w:r>
      <w:r w:rsidR="00A06043" w:rsidRPr="00A052E6">
        <w:t xml:space="preserve">in </w:t>
      </w:r>
      <w:r w:rsidR="00A06043" w:rsidRPr="00A052E6">
        <w:rPr>
          <w:i/>
        </w:rPr>
        <w:t>ServingCellConfigCommon</w:t>
      </w:r>
      <w:r w:rsidRPr="0048482F">
        <w:t xml:space="preserve"> through higher layer signalling about SS/PBCH block transmissions in the serving cell, </w:t>
      </w:r>
      <w:r w:rsidRPr="0048482F">
        <w:rPr>
          <w:rFonts w:ascii="Times" w:eastAsia="Batang" w:hAnsi="Times"/>
        </w:rPr>
        <w:t xml:space="preserve">the UE assumes SS/PBCH block transmission according to the </w:t>
      </w:r>
      <w:r w:rsidR="00A06043" w:rsidRPr="007D3F47">
        <w:rPr>
          <w:i/>
        </w:rPr>
        <w:t xml:space="preserve">ssb-PositionsInBurst </w:t>
      </w:r>
      <w:r w:rsidR="00A06043" w:rsidRPr="007D3F47">
        <w:t>in</w:t>
      </w:r>
      <w:r w:rsidR="00A06043" w:rsidRPr="007D3F47">
        <w:rPr>
          <w:i/>
        </w:rPr>
        <w:t xml:space="preserve"> ServingCellConfigCommon</w:t>
      </w:r>
      <w:r w:rsidRPr="0048482F">
        <w:t>, and if</w:t>
      </w:r>
      <w:r w:rsidRPr="0048482F">
        <w:rPr>
          <w:rFonts w:eastAsia="SimSun"/>
          <w:kern w:val="2"/>
          <w:lang w:eastAsia="zh-CN"/>
        </w:rPr>
        <w:t xml:space="preserve"> the PDSCH resource allocation overlaps with </w:t>
      </w:r>
      <w:r w:rsidR="00245479">
        <w:rPr>
          <w:rFonts w:eastAsia="SimSun"/>
          <w:kern w:val="2"/>
          <w:lang w:eastAsia="zh-CN"/>
        </w:rPr>
        <w:t xml:space="preserve">PRBs containing </w:t>
      </w:r>
      <w:r w:rsidRPr="0048482F">
        <w:rPr>
          <w:rFonts w:eastAsia="SimSun"/>
          <w:kern w:val="2"/>
          <w:lang w:eastAsia="zh-CN"/>
        </w:rPr>
        <w:t>SS/PBCH block transmission resources</w:t>
      </w:r>
      <w:r w:rsidR="00E73FD5">
        <w:rPr>
          <w:rFonts w:eastAsia="SimSun"/>
          <w:kern w:val="2"/>
          <w:lang w:eastAsia="zh-CN"/>
        </w:rPr>
        <w:t>,</w:t>
      </w:r>
      <w:r w:rsidRPr="0048482F">
        <w:rPr>
          <w:rFonts w:eastAsia="SimSun"/>
          <w:kern w:val="2"/>
          <w:lang w:eastAsia="zh-CN"/>
        </w:rPr>
        <w:t xml:space="preserve"> the UE shall </w:t>
      </w:r>
      <w:r w:rsidR="00820F0C" w:rsidRPr="0048482F">
        <w:rPr>
          <w:rFonts w:eastAsia="SimSun"/>
          <w:kern w:val="2"/>
          <w:lang w:eastAsia="zh-CN"/>
        </w:rPr>
        <w:t xml:space="preserve">assume </w:t>
      </w:r>
      <w:r w:rsidRPr="0048482F">
        <w:rPr>
          <w:rFonts w:eastAsia="SimSun"/>
          <w:kern w:val="2"/>
          <w:lang w:eastAsia="zh-CN"/>
        </w:rPr>
        <w:t>that</w:t>
      </w:r>
      <w:r w:rsidR="00E73FD5" w:rsidRPr="00E73FD5">
        <w:rPr>
          <w:rFonts w:eastAsia="SimSun"/>
          <w:color w:val="000000"/>
          <w:kern w:val="2"/>
          <w:lang w:eastAsia="zh-CN"/>
        </w:rPr>
        <w:t xml:space="preserve"> </w:t>
      </w:r>
      <w:r w:rsidR="00E73FD5">
        <w:rPr>
          <w:rFonts w:eastAsia="SimSun"/>
          <w:color w:val="000000"/>
          <w:kern w:val="2"/>
          <w:lang w:eastAsia="zh-CN"/>
        </w:rPr>
        <w:t xml:space="preserve">the </w:t>
      </w:r>
      <w:r w:rsidR="00E73FD5" w:rsidRPr="00B546C6">
        <w:rPr>
          <w:rFonts w:eastAsia="SimSun"/>
          <w:color w:val="000000"/>
          <w:kern w:val="2"/>
          <w:lang w:eastAsia="zh-CN"/>
        </w:rPr>
        <w:t xml:space="preserve">PRBs containing SS/PBCH block </w:t>
      </w:r>
      <w:r w:rsidR="00E73FD5">
        <w:rPr>
          <w:rFonts w:eastAsia="SimSun"/>
          <w:color w:val="000000"/>
          <w:kern w:val="2"/>
          <w:lang w:eastAsia="zh-CN"/>
        </w:rPr>
        <w:t>are not available for</w:t>
      </w:r>
      <w:r w:rsidRPr="0048482F">
        <w:rPr>
          <w:rFonts w:eastAsia="SimSun"/>
          <w:kern w:val="2"/>
          <w:lang w:eastAsia="zh-CN"/>
        </w:rPr>
        <w:t xml:space="preserve"> PDSCH </w:t>
      </w:r>
      <w:r w:rsidR="00245479" w:rsidRPr="00B15C21">
        <w:rPr>
          <w:rFonts w:eastAsia="SimSun"/>
          <w:kern w:val="2"/>
          <w:lang w:eastAsia="zh-CN"/>
        </w:rPr>
        <w:t>in the OFDM symbols where SS/PBCH block is transmitted</w:t>
      </w:r>
      <w:r w:rsidRPr="0048482F">
        <w:rPr>
          <w:rFonts w:eastAsia="SimSun"/>
          <w:kern w:val="2"/>
          <w:lang w:eastAsia="zh-CN"/>
        </w:rPr>
        <w:t>.</w:t>
      </w:r>
      <w:r w:rsidR="00D24CDD" w:rsidRPr="0048482F">
        <w:rPr>
          <w:rFonts w:eastAsia="SimSun"/>
          <w:kern w:val="2"/>
          <w:lang w:eastAsia="zh-CN"/>
        </w:rPr>
        <w:t xml:space="preserve"> The UE </w:t>
      </w:r>
      <w:r w:rsidR="009D3696" w:rsidRPr="0048482F">
        <w:rPr>
          <w:rFonts w:eastAsia="SimSun"/>
          <w:kern w:val="2"/>
          <w:lang w:eastAsia="zh-CN"/>
        </w:rPr>
        <w:t>assumes</w:t>
      </w:r>
      <w:r w:rsidR="00D24CDD" w:rsidRPr="0048482F">
        <w:rPr>
          <w:rFonts w:eastAsia="SimSun"/>
          <w:kern w:val="2"/>
          <w:lang w:eastAsia="zh-CN"/>
        </w:rPr>
        <w:t xml:space="preserve"> the periodicity of the SS/PBCH block transmission resources based on </w:t>
      </w:r>
      <w:r w:rsidR="00D24CDD" w:rsidRPr="0048482F">
        <w:rPr>
          <w:rFonts w:eastAsia="SimSun"/>
          <w:i/>
          <w:kern w:val="2"/>
          <w:lang w:eastAsia="zh-CN"/>
        </w:rPr>
        <w:t>SSB-periodicity-serving-cell.</w:t>
      </w:r>
    </w:p>
    <w:p w14:paraId="76287410" w14:textId="47A70C13" w:rsidR="00CA225B" w:rsidRPr="0048482F" w:rsidRDefault="00CA225B" w:rsidP="00E73FD5">
      <w:pPr>
        <w:rPr>
          <w:rFonts w:eastAsia="SimSun"/>
          <w:kern w:val="2"/>
          <w:lang w:eastAsia="zh-CN"/>
        </w:rPr>
      </w:pPr>
      <w:bookmarkStart w:id="17" w:name="_Hlk497209675"/>
      <w:bookmarkEnd w:id="16"/>
      <w:r w:rsidRPr="0048482F">
        <w:rPr>
          <w:rFonts w:eastAsia="SimSun"/>
          <w:kern w:val="2"/>
          <w:lang w:eastAsia="zh-CN"/>
        </w:rPr>
        <w:t xml:space="preserve">When receiving PDSCH </w:t>
      </w:r>
      <w:r w:rsidR="00E73FD5">
        <w:rPr>
          <w:rFonts w:eastAsia="SimSun"/>
          <w:color w:val="000000"/>
          <w:kern w:val="2"/>
          <w:lang w:eastAsia="zh-CN"/>
        </w:rPr>
        <w:t>scheduled with SI-RNTI or P-RNTI,</w:t>
      </w:r>
      <w:r w:rsidR="00245479">
        <w:rPr>
          <w:rFonts w:eastAsia="SimSun"/>
          <w:kern w:val="2"/>
          <w:lang w:eastAsia="zh-CN"/>
        </w:rPr>
        <w:t xml:space="preserve"> </w:t>
      </w:r>
      <w:r w:rsidRPr="0048482F">
        <w:rPr>
          <w:rFonts w:eastAsia="SimSun"/>
          <w:kern w:val="2"/>
          <w:lang w:eastAsia="zh-CN"/>
        </w:rPr>
        <w:t>the UE may assume that the DM-RS port of PDSCH is quasi co-located with the associated SS/PBCH block with respect to</w:t>
      </w:r>
      <w:r w:rsidR="00245479">
        <w:rPr>
          <w:rFonts w:eastAsia="SimSun"/>
          <w:kern w:val="2"/>
          <w:lang w:eastAsia="zh-CN"/>
        </w:rPr>
        <w:t xml:space="preserve"> </w:t>
      </w:r>
      <w:r w:rsidR="00245479" w:rsidRPr="00A666FB">
        <w:rPr>
          <w:rFonts w:eastAsia="SimSun"/>
          <w:kern w:val="2"/>
          <w:lang w:eastAsia="zh-CN"/>
        </w:rPr>
        <w:t>Doppler shift, Doppler spread, average delay, delay spread, spatial RX parameters whe</w:t>
      </w:r>
      <w:r w:rsidR="00245479">
        <w:rPr>
          <w:rFonts w:eastAsia="SimSun"/>
          <w:kern w:val="2"/>
          <w:lang w:eastAsia="zh-CN"/>
        </w:rPr>
        <w:t>n</w:t>
      </w:r>
      <w:r w:rsidR="00245479" w:rsidRPr="00A666FB">
        <w:rPr>
          <w:rFonts w:eastAsia="SimSun"/>
          <w:kern w:val="2"/>
          <w:lang w:eastAsia="zh-CN"/>
        </w:rPr>
        <w:t xml:space="preserve"> applicable</w:t>
      </w:r>
      <w:r w:rsidRPr="0048482F">
        <w:rPr>
          <w:rFonts w:eastAsia="SimSun"/>
          <w:kern w:val="2"/>
          <w:lang w:eastAsia="zh-CN"/>
        </w:rPr>
        <w:t>.</w:t>
      </w:r>
    </w:p>
    <w:p w14:paraId="08F97AE2" w14:textId="53A5012A" w:rsidR="00CA225B" w:rsidRPr="0048482F" w:rsidRDefault="00CA225B" w:rsidP="00E73FD5">
      <w:pPr>
        <w:rPr>
          <w:rFonts w:eastAsia="SimSun"/>
          <w:kern w:val="2"/>
          <w:lang w:eastAsia="zh-CN"/>
        </w:rPr>
      </w:pPr>
      <w:r w:rsidRPr="0048482F">
        <w:rPr>
          <w:rFonts w:eastAsia="SimSun"/>
          <w:kern w:val="2"/>
          <w:lang w:eastAsia="zh-CN"/>
        </w:rPr>
        <w:t xml:space="preserve">When receiving PDSCH </w:t>
      </w:r>
      <w:r w:rsidR="00E73FD5">
        <w:rPr>
          <w:rFonts w:eastAsia="SimSun"/>
          <w:color w:val="000000"/>
          <w:kern w:val="2"/>
          <w:lang w:eastAsia="zh-CN"/>
        </w:rPr>
        <w:t>scheduled with RA-RNTI</w:t>
      </w:r>
      <w:r w:rsidRPr="0048482F">
        <w:rPr>
          <w:rFonts w:eastAsia="SimSun"/>
          <w:kern w:val="2"/>
          <w:lang w:eastAsia="zh-CN"/>
        </w:rPr>
        <w:t xml:space="preserve"> the UE may assume that the DM-RS port of PDSCH is quasi co-located with the SS/PBCH block </w:t>
      </w:r>
      <w:r w:rsidR="00245479">
        <w:rPr>
          <w:rFonts w:eastAsia="SimSun"/>
          <w:kern w:val="2"/>
          <w:lang w:eastAsia="zh-CN"/>
        </w:rPr>
        <w:t xml:space="preserve">or the CSI-RS resource </w:t>
      </w:r>
      <w:r w:rsidRPr="0048482F">
        <w:rPr>
          <w:rFonts w:eastAsia="SimSun"/>
          <w:kern w:val="2"/>
          <w:lang w:eastAsia="zh-CN"/>
        </w:rPr>
        <w:t xml:space="preserve">the UE </w:t>
      </w:r>
      <w:r w:rsidR="00E73FD5">
        <w:rPr>
          <w:rFonts w:eastAsia="SimSun"/>
          <w:color w:val="000000"/>
          <w:kern w:val="2"/>
          <w:lang w:eastAsia="zh-CN"/>
        </w:rPr>
        <w:t>used</w:t>
      </w:r>
      <w:r w:rsidRPr="0048482F">
        <w:rPr>
          <w:rFonts w:eastAsia="SimSun"/>
          <w:kern w:val="2"/>
          <w:lang w:eastAsia="zh-CN"/>
        </w:rPr>
        <w:t xml:space="preserve"> for RACH association and transmission with respect to</w:t>
      </w:r>
      <w:r w:rsidR="00245479">
        <w:rPr>
          <w:rFonts w:eastAsia="SimSun"/>
          <w:kern w:val="2"/>
          <w:lang w:eastAsia="zh-CN"/>
        </w:rPr>
        <w:t xml:space="preserve"> </w:t>
      </w:r>
      <w:r w:rsidR="00245479" w:rsidRPr="00A666FB">
        <w:rPr>
          <w:rFonts w:eastAsia="SimSun"/>
          <w:kern w:val="2"/>
          <w:lang w:eastAsia="zh-CN"/>
        </w:rPr>
        <w:t>Doppler shift, Doppler spread, average delay, delay spread, spatial RX parameters whe</w:t>
      </w:r>
      <w:r w:rsidR="00245479">
        <w:rPr>
          <w:rFonts w:eastAsia="SimSun"/>
          <w:kern w:val="2"/>
          <w:lang w:eastAsia="zh-CN"/>
        </w:rPr>
        <w:t>n</w:t>
      </w:r>
      <w:r w:rsidR="00245479" w:rsidRPr="00A666FB">
        <w:rPr>
          <w:rFonts w:eastAsia="SimSun"/>
          <w:kern w:val="2"/>
          <w:lang w:eastAsia="zh-CN"/>
        </w:rPr>
        <w:t xml:space="preserve"> applicable</w:t>
      </w:r>
      <w:r w:rsidRPr="0048482F">
        <w:rPr>
          <w:rFonts w:eastAsia="SimSun"/>
          <w:kern w:val="2"/>
          <w:lang w:eastAsia="zh-CN"/>
        </w:rPr>
        <w:t>.</w:t>
      </w:r>
      <w:r w:rsidR="00245479">
        <w:rPr>
          <w:rFonts w:eastAsia="SimSun"/>
          <w:kern w:val="2"/>
          <w:lang w:eastAsia="zh-CN"/>
        </w:rPr>
        <w:t xml:space="preserve"> </w:t>
      </w:r>
      <w:r w:rsidR="00245479" w:rsidRPr="0088219F">
        <w:rPr>
          <w:rFonts w:eastAsia="SimSun"/>
          <w:kern w:val="2"/>
          <w:lang w:eastAsia="zh-CN"/>
        </w:rPr>
        <w:t xml:space="preserve">When receiving </w:t>
      </w:r>
      <w:r w:rsidR="00245479">
        <w:rPr>
          <w:rFonts w:eastAsia="SimSun"/>
          <w:kern w:val="2"/>
          <w:lang w:eastAsia="zh-CN"/>
        </w:rPr>
        <w:t xml:space="preserve">a </w:t>
      </w:r>
      <w:r w:rsidR="00B81E84">
        <w:rPr>
          <w:rFonts w:eastAsia="SimSun"/>
          <w:color w:val="000000"/>
          <w:kern w:val="2"/>
          <w:lang w:eastAsia="zh-CN"/>
        </w:rPr>
        <w:t>PDSCH scheduled with RA-RNTI in response to a random access procedure</w:t>
      </w:r>
      <w:r w:rsidR="00245479" w:rsidRPr="0088219F">
        <w:rPr>
          <w:rFonts w:eastAsia="SimSun"/>
          <w:kern w:val="2"/>
          <w:lang w:eastAsia="zh-CN"/>
        </w:rPr>
        <w:t xml:space="preserve"> triggered by a PDCCH order</w:t>
      </w:r>
      <w:r w:rsidR="00B81E84">
        <w:rPr>
          <w:rFonts w:eastAsia="SimSun"/>
          <w:color w:val="000000"/>
          <w:kern w:val="2"/>
          <w:lang w:eastAsia="zh-CN"/>
        </w:rPr>
        <w:t xml:space="preserve"> which triggers non-contention based random access procedure</w:t>
      </w:r>
      <w:r w:rsidR="00245479">
        <w:rPr>
          <w:rFonts w:eastAsia="SimSun"/>
          <w:kern w:val="2"/>
          <w:lang w:eastAsia="zh-CN"/>
        </w:rPr>
        <w:t>,</w:t>
      </w:r>
      <w:r w:rsidR="00245479" w:rsidRPr="0088219F">
        <w:rPr>
          <w:rFonts w:eastAsia="SimSun"/>
          <w:kern w:val="2"/>
          <w:lang w:eastAsia="zh-CN"/>
        </w:rPr>
        <w:t xml:space="preserve"> the UE may assume that the DM-RS port of the received PDCCH order and the </w:t>
      </w:r>
      <w:r w:rsidR="00B81E84">
        <w:rPr>
          <w:rFonts w:eastAsia="SimSun"/>
          <w:color w:val="000000"/>
          <w:kern w:val="2"/>
          <w:lang w:eastAsia="zh-CN"/>
        </w:rPr>
        <w:t xml:space="preserve">DM-RS ports of </w:t>
      </w:r>
      <w:r w:rsidR="00B81E84" w:rsidRPr="0088219F">
        <w:rPr>
          <w:rFonts w:eastAsia="SimSun"/>
          <w:color w:val="000000"/>
          <w:kern w:val="2"/>
          <w:lang w:eastAsia="zh-CN"/>
        </w:rPr>
        <w:t>PD</w:t>
      </w:r>
      <w:r w:rsidR="00B81E84">
        <w:rPr>
          <w:rFonts w:eastAsia="SimSun"/>
          <w:color w:val="000000"/>
          <w:kern w:val="2"/>
          <w:lang w:eastAsia="zh-CN"/>
        </w:rPr>
        <w:t>S</w:t>
      </w:r>
      <w:r w:rsidR="00B81E84" w:rsidRPr="0088219F">
        <w:rPr>
          <w:rFonts w:eastAsia="SimSun"/>
          <w:color w:val="000000"/>
          <w:kern w:val="2"/>
          <w:lang w:eastAsia="zh-CN"/>
        </w:rPr>
        <w:t>CH</w:t>
      </w:r>
      <w:r w:rsidR="00245479" w:rsidRPr="0088219F">
        <w:rPr>
          <w:rFonts w:eastAsia="SimSun"/>
          <w:kern w:val="2"/>
          <w:lang w:eastAsia="zh-CN"/>
        </w:rPr>
        <w:t xml:space="preserve"> of the corresponding </w:t>
      </w:r>
      <w:r w:rsidR="00B81E84">
        <w:rPr>
          <w:rFonts w:eastAsia="SimSun"/>
          <w:color w:val="000000"/>
          <w:kern w:val="2"/>
          <w:lang w:eastAsia="zh-CN"/>
        </w:rPr>
        <w:t>PDSCH scheduled with RA-RNTI</w:t>
      </w:r>
      <w:r w:rsidR="00245479" w:rsidRPr="0088219F">
        <w:rPr>
          <w:rFonts w:eastAsia="SimSun"/>
          <w:kern w:val="2"/>
          <w:lang w:eastAsia="zh-CN"/>
        </w:rPr>
        <w:t xml:space="preserve"> are </w:t>
      </w:r>
      <w:r w:rsidR="00245479">
        <w:rPr>
          <w:rFonts w:eastAsia="SimSun"/>
          <w:kern w:val="2"/>
          <w:lang w:eastAsia="zh-CN"/>
        </w:rPr>
        <w:t xml:space="preserve">quasi co-located </w:t>
      </w:r>
      <w:r w:rsidR="00245479" w:rsidRPr="0088219F">
        <w:rPr>
          <w:rFonts w:eastAsia="SimSun"/>
          <w:kern w:val="2"/>
          <w:lang w:eastAsia="zh-CN"/>
        </w:rPr>
        <w:t>with the same SS/P</w:t>
      </w:r>
      <w:r w:rsidR="00245479">
        <w:rPr>
          <w:rFonts w:eastAsia="SimSun"/>
          <w:kern w:val="2"/>
          <w:lang w:eastAsia="zh-CN"/>
        </w:rPr>
        <w:t>B</w:t>
      </w:r>
      <w:r w:rsidR="00245479" w:rsidRPr="0088219F">
        <w:rPr>
          <w:rFonts w:eastAsia="SimSun"/>
          <w:kern w:val="2"/>
          <w:lang w:eastAsia="zh-CN"/>
        </w:rPr>
        <w:t>CH block or CSI-RS with respect to Doppler shift, Doppler spread, average delay, delay spread, spatial RX parameters when applicable.</w:t>
      </w:r>
    </w:p>
    <w:p w14:paraId="65EBE752" w14:textId="59DC5EB3" w:rsidR="00CA225B" w:rsidRPr="0048482F" w:rsidRDefault="00CA225B" w:rsidP="00E73FD5">
      <w:pPr>
        <w:rPr>
          <w:rFonts w:eastAsia="SimSun"/>
          <w:kern w:val="2"/>
          <w:lang w:eastAsia="zh-CN"/>
        </w:rPr>
      </w:pPr>
      <w:r w:rsidRPr="0048482F">
        <w:rPr>
          <w:rFonts w:eastAsia="SimSun"/>
          <w:kern w:val="2"/>
          <w:lang w:eastAsia="zh-CN"/>
        </w:rPr>
        <w:t xml:space="preserve">When receiving PDSCH </w:t>
      </w:r>
      <w:r w:rsidR="00B81E84">
        <w:rPr>
          <w:rFonts w:eastAsia="SimSun"/>
          <w:color w:val="000000"/>
          <w:kern w:val="2"/>
          <w:lang w:eastAsia="zh-CN"/>
        </w:rPr>
        <w:t>scheduled with TC-RNTI</w:t>
      </w:r>
      <w:r w:rsidRPr="0048482F">
        <w:rPr>
          <w:rFonts w:eastAsia="SimSun"/>
          <w:kern w:val="2"/>
          <w:lang w:eastAsia="zh-CN"/>
        </w:rPr>
        <w:t xml:space="preserve"> the UE may assume that the DM-RS port of PDSCH is quasi co-located with the SS/PBCH block the UE selected for RACH association and transmission with respect to</w:t>
      </w:r>
      <w:r w:rsidR="00245479" w:rsidRPr="00B63442">
        <w:t xml:space="preserve"> </w:t>
      </w:r>
      <w:r w:rsidR="00245479" w:rsidRPr="00B63442">
        <w:rPr>
          <w:rFonts w:eastAsia="SimSun"/>
          <w:kern w:val="2"/>
          <w:lang w:eastAsia="zh-CN"/>
        </w:rPr>
        <w:t>Doppler shift, Doppler spread, average delay, delay spread, spatial RX parameters whe</w:t>
      </w:r>
      <w:r w:rsidR="00245479">
        <w:rPr>
          <w:rFonts w:eastAsia="SimSun"/>
          <w:kern w:val="2"/>
          <w:lang w:eastAsia="zh-CN"/>
        </w:rPr>
        <w:t>n</w:t>
      </w:r>
      <w:r w:rsidR="00245479" w:rsidRPr="00B63442">
        <w:rPr>
          <w:rFonts w:eastAsia="SimSun"/>
          <w:kern w:val="2"/>
          <w:lang w:eastAsia="zh-CN"/>
        </w:rPr>
        <w:t xml:space="preserve"> applicable</w:t>
      </w:r>
      <w:r w:rsidRPr="0048482F">
        <w:rPr>
          <w:rFonts w:eastAsia="SimSun"/>
          <w:kern w:val="2"/>
          <w:lang w:eastAsia="zh-CN"/>
        </w:rPr>
        <w:t>.</w:t>
      </w:r>
    </w:p>
    <w:p w14:paraId="26162FF9" w14:textId="77777777" w:rsidR="00245479" w:rsidRDefault="00777945" w:rsidP="00245479">
      <w:pPr>
        <w:rPr>
          <w:color w:val="000000"/>
        </w:rPr>
      </w:pPr>
      <w:r w:rsidRPr="0048482F">
        <w:rPr>
          <w:color w:val="000000"/>
          <w:lang w:eastAsia="zh-TW"/>
        </w:rPr>
        <w:t xml:space="preserve">If the UE is </w:t>
      </w:r>
      <w:r w:rsidRPr="0048482F">
        <w:rPr>
          <w:color w:val="000000"/>
          <w:lang w:val="en-US" w:eastAsia="zh-CN"/>
        </w:rPr>
        <w:t xml:space="preserve">not configured for PUSCH/PUCCH transmission for at least one serving cell configured with slot formats comprised of DL and UL symbols, </w:t>
      </w:r>
      <w:r w:rsidRPr="0048482F">
        <w:rPr>
          <w:color w:val="000000"/>
        </w:rPr>
        <w:t xml:space="preserve">and if the UE is not capable of simultaneous reception and </w:t>
      </w:r>
      <w:r w:rsidRPr="0048482F">
        <w:rPr>
          <w:color w:val="000000"/>
          <w:lang w:val="en-US" w:eastAsia="zh-CN"/>
        </w:rPr>
        <w:t xml:space="preserve">transmission </w:t>
      </w:r>
      <w:r w:rsidRPr="0048482F">
        <w:rPr>
          <w:color w:val="000000"/>
        </w:rPr>
        <w:t xml:space="preserve">on serving cell </w:t>
      </w:r>
      <w:r w:rsidR="000F0BA6" w:rsidRPr="0048482F">
        <w:rPr>
          <w:i/>
          <w:color w:val="000000"/>
        </w:rPr>
        <w:t>c</w:t>
      </w:r>
      <w:r w:rsidR="000F0BA6" w:rsidRPr="0048482F">
        <w:rPr>
          <w:i/>
          <w:color w:val="000000"/>
          <w:vertAlign w:val="subscript"/>
        </w:rPr>
        <w:t>1</w:t>
      </w:r>
      <w:r w:rsidR="000F0BA6" w:rsidRPr="0048482F">
        <w:rPr>
          <w:color w:val="000000"/>
          <w:vertAlign w:val="subscript"/>
        </w:rPr>
        <w:t xml:space="preserve"> </w:t>
      </w:r>
      <w:r w:rsidRPr="0048482F">
        <w:rPr>
          <w:color w:val="000000"/>
        </w:rPr>
        <w:t>and serving cell</w:t>
      </w:r>
      <w:r w:rsidR="000F0BA6" w:rsidRPr="0048482F">
        <w:rPr>
          <w:i/>
          <w:color w:val="000000"/>
        </w:rPr>
        <w:t xml:space="preserve"> c</w:t>
      </w:r>
      <w:r w:rsidR="000F0BA6" w:rsidRPr="0048482F">
        <w:rPr>
          <w:i/>
          <w:color w:val="000000"/>
          <w:vertAlign w:val="subscript"/>
        </w:rPr>
        <w:t>2</w:t>
      </w:r>
      <w:r w:rsidRPr="0048482F">
        <w:rPr>
          <w:color w:val="000000"/>
        </w:rPr>
        <w:t xml:space="preserve">, </w:t>
      </w:r>
      <w:r w:rsidRPr="0048482F">
        <w:rPr>
          <w:color w:val="000000"/>
          <w:lang w:val="en-US" w:eastAsia="zh-CN"/>
        </w:rPr>
        <w:t xml:space="preserve">the UE is not expected to receive PDSCH on serving cell </w:t>
      </w:r>
      <w:r w:rsidR="000F0BA6" w:rsidRPr="0048482F">
        <w:rPr>
          <w:i/>
          <w:color w:val="000000"/>
        </w:rPr>
        <w:t>c</w:t>
      </w:r>
      <w:r w:rsidR="000F0BA6" w:rsidRPr="0048482F">
        <w:rPr>
          <w:i/>
          <w:color w:val="000000"/>
          <w:vertAlign w:val="subscript"/>
        </w:rPr>
        <w:t>1</w:t>
      </w:r>
      <w:r w:rsidRPr="0048482F">
        <w:rPr>
          <w:color w:val="000000"/>
          <w:lang w:val="en-US" w:eastAsia="zh-CN"/>
        </w:rPr>
        <w:t xml:space="preserve"> if the PDSCH overlaps in time with SRS transmission </w:t>
      </w:r>
      <w:r w:rsidRPr="0048482F">
        <w:rPr>
          <w:color w:val="000000"/>
        </w:rPr>
        <w:t xml:space="preserve">(including any interruption due to uplink or downlink RF retuning time [10]) on serving cell </w:t>
      </w:r>
      <w:r w:rsidR="007D58A2" w:rsidRPr="0048482F">
        <w:rPr>
          <w:i/>
          <w:color w:val="000000"/>
        </w:rPr>
        <w:t>c</w:t>
      </w:r>
      <w:r w:rsidR="007D58A2" w:rsidRPr="0048482F">
        <w:rPr>
          <w:i/>
          <w:color w:val="000000"/>
          <w:vertAlign w:val="subscript"/>
        </w:rPr>
        <w:t>2</w:t>
      </w:r>
      <w:r w:rsidRPr="0048482F">
        <w:rPr>
          <w:color w:val="000000"/>
          <w:lang w:val="en-US" w:eastAsia="zh-CN"/>
        </w:rPr>
        <w:t xml:space="preserve"> not configured for PUSCH/PUCCH transmission</w:t>
      </w:r>
      <w:r w:rsidRPr="0048482F">
        <w:rPr>
          <w:color w:val="000000"/>
        </w:rPr>
        <w:t>.</w:t>
      </w:r>
      <w:bookmarkEnd w:id="17"/>
    </w:p>
    <w:p w14:paraId="3C3B2E9C" w14:textId="058C7EAF" w:rsidR="00245479" w:rsidRPr="00146651" w:rsidRDefault="00245479" w:rsidP="00245479">
      <w:pPr>
        <w:rPr>
          <w:rFonts w:eastAsia="SimSun"/>
          <w:color w:val="000000"/>
          <w:kern w:val="2"/>
          <w:lang w:eastAsia="zh-CN"/>
        </w:rPr>
      </w:pPr>
      <w:r w:rsidRPr="00146651">
        <w:rPr>
          <w:rFonts w:eastAsia="SimSun"/>
          <w:color w:val="000000"/>
          <w:kern w:val="2"/>
          <w:lang w:eastAsia="zh-CN"/>
        </w:rPr>
        <w:t xml:space="preserve">The UE is not expected to decode a PDSCH scheduled in the primary cell with C-RNTI </w:t>
      </w:r>
      <w:r w:rsidR="00C8256F">
        <w:rPr>
          <w:rFonts w:eastAsia="SimSun"/>
          <w:color w:val="000000"/>
          <w:kern w:val="2"/>
          <w:lang w:eastAsia="zh-CN"/>
        </w:rPr>
        <w:t xml:space="preserve">or MCS-C-RNTI </w:t>
      </w:r>
      <w:r w:rsidRPr="00146651">
        <w:rPr>
          <w:rFonts w:eastAsia="SimSun"/>
          <w:color w:val="000000"/>
          <w:kern w:val="2"/>
          <w:lang w:eastAsia="zh-CN"/>
        </w:rPr>
        <w:t>and another PDSCH scheduled in the primary cell with CS-RNTI if the PDSCHs partially or fully overlap in time.</w:t>
      </w:r>
    </w:p>
    <w:p w14:paraId="7666CA0E" w14:textId="58B1B279" w:rsidR="00B81E84" w:rsidRDefault="00245479" w:rsidP="00B81E84">
      <w:pPr>
        <w:rPr>
          <w:rFonts w:eastAsia="SimSun"/>
          <w:color w:val="000000"/>
          <w:kern w:val="2"/>
          <w:lang w:eastAsia="zh-CN"/>
        </w:rPr>
      </w:pPr>
      <w:r w:rsidRPr="00146651">
        <w:rPr>
          <w:rFonts w:eastAsia="SimSun"/>
          <w:color w:val="000000"/>
          <w:kern w:val="2"/>
          <w:lang w:eastAsia="zh-CN"/>
        </w:rPr>
        <w:t>The UE is not expected to decode a PDSCH scheduled with C-RNTI</w:t>
      </w:r>
      <w:r w:rsidR="00C8256F">
        <w:rPr>
          <w:rFonts w:eastAsia="SimSun"/>
          <w:color w:val="000000"/>
          <w:kern w:val="2"/>
          <w:lang w:eastAsia="zh-CN"/>
        </w:rPr>
        <w:t>, MCS-C-RNTI,</w:t>
      </w:r>
      <w:r w:rsidRPr="00146651">
        <w:rPr>
          <w:rFonts w:eastAsia="SimSun"/>
          <w:color w:val="000000"/>
          <w:kern w:val="2"/>
          <w:lang w:eastAsia="zh-CN"/>
        </w:rPr>
        <w:t xml:space="preserve"> or CS-RNTI if another PDSCH in the same cell scheduled with RA-RNTI partially or fully overlap in time.</w:t>
      </w:r>
      <w:r w:rsidR="00B81E84" w:rsidRPr="00B81E84">
        <w:rPr>
          <w:rFonts w:eastAsia="SimSun"/>
          <w:color w:val="000000"/>
          <w:kern w:val="2"/>
          <w:lang w:eastAsia="zh-CN"/>
        </w:rPr>
        <w:t xml:space="preserve"> </w:t>
      </w:r>
    </w:p>
    <w:p w14:paraId="4577F7A1" w14:textId="5703DA84" w:rsidR="00245479" w:rsidRPr="00146651" w:rsidRDefault="00B81E84" w:rsidP="00245479">
      <w:pPr>
        <w:rPr>
          <w:rFonts w:eastAsia="SimSun"/>
          <w:color w:val="000000"/>
          <w:kern w:val="2"/>
          <w:lang w:eastAsia="zh-CN"/>
        </w:rPr>
      </w:pPr>
      <w:r>
        <w:rPr>
          <w:rFonts w:eastAsia="SimSun"/>
          <w:color w:val="000000"/>
          <w:kern w:val="2"/>
          <w:lang w:eastAsia="zh-CN"/>
        </w:rPr>
        <w:t>The UE in RRC</w:t>
      </w:r>
      <w:r w:rsidR="00C8256F">
        <w:rPr>
          <w:rFonts w:eastAsia="SimSun"/>
          <w:color w:val="000000"/>
          <w:kern w:val="2"/>
          <w:lang w:eastAsia="zh-CN"/>
        </w:rPr>
        <w:t>_IDLE and RRC_INACTIVE</w:t>
      </w:r>
      <w:r>
        <w:rPr>
          <w:rFonts w:eastAsia="SimSun"/>
          <w:color w:val="000000"/>
          <w:kern w:val="2"/>
          <w:lang w:eastAsia="zh-CN"/>
        </w:rPr>
        <w:t xml:space="preserve"> mode</w:t>
      </w:r>
      <w:r w:rsidR="00C8256F">
        <w:rPr>
          <w:rFonts w:eastAsia="SimSun"/>
          <w:color w:val="000000"/>
          <w:kern w:val="2"/>
          <w:lang w:eastAsia="zh-CN"/>
        </w:rPr>
        <w:t>s</w:t>
      </w:r>
      <w:r>
        <w:rPr>
          <w:rFonts w:eastAsia="SimSun"/>
          <w:color w:val="000000"/>
          <w:kern w:val="2"/>
          <w:lang w:eastAsia="zh-CN"/>
        </w:rPr>
        <w:t xml:space="preserve"> shall be able to decode two PDSCHs each scheduled with SI-RNTI, P-RNTI, RA-RNTI or TC-RNTI, with the two PDSCHs partially or fully overlapping in time in non-overlapping PRBs.</w:t>
      </w:r>
    </w:p>
    <w:p w14:paraId="2663B6FA" w14:textId="405E83D7" w:rsidR="00245479" w:rsidRPr="00146651" w:rsidRDefault="00245479" w:rsidP="00245479">
      <w:pPr>
        <w:rPr>
          <w:rFonts w:eastAsia="SimSun"/>
          <w:color w:val="000000"/>
          <w:kern w:val="2"/>
          <w:lang w:eastAsia="zh-CN"/>
        </w:rPr>
      </w:pPr>
      <w:r>
        <w:rPr>
          <w:rFonts w:eastAsia="SimSun"/>
          <w:color w:val="000000"/>
          <w:kern w:val="2"/>
          <w:lang w:eastAsia="zh-CN"/>
        </w:rPr>
        <w:t>On a frequency r</w:t>
      </w:r>
      <w:r w:rsidRPr="00146651">
        <w:rPr>
          <w:rFonts w:eastAsia="SimSun"/>
          <w:color w:val="000000"/>
          <w:kern w:val="2"/>
          <w:lang w:eastAsia="zh-CN"/>
        </w:rPr>
        <w:t xml:space="preserve">ange 1 cell, the UE </w:t>
      </w:r>
      <w:r w:rsidR="00B81E84">
        <w:rPr>
          <w:rFonts w:eastAsia="SimSun"/>
          <w:color w:val="000000"/>
          <w:kern w:val="2"/>
          <w:lang w:eastAsia="zh-CN"/>
        </w:rPr>
        <w:t>shall be able</w:t>
      </w:r>
      <w:r w:rsidRPr="00146651">
        <w:rPr>
          <w:rFonts w:eastAsia="SimSun"/>
          <w:color w:val="000000"/>
          <w:kern w:val="2"/>
          <w:lang w:eastAsia="zh-CN"/>
        </w:rPr>
        <w:t xml:space="preserve"> to decode a PDSCH scheduled with C-RNTI</w:t>
      </w:r>
      <w:r w:rsidR="00C8256F">
        <w:rPr>
          <w:rFonts w:eastAsia="SimSun"/>
          <w:color w:val="000000"/>
          <w:kern w:val="2"/>
          <w:lang w:eastAsia="zh-CN"/>
        </w:rPr>
        <w:t>, MCS-C-RNTI,</w:t>
      </w:r>
      <w:r w:rsidRPr="00146651">
        <w:rPr>
          <w:rFonts w:eastAsia="SimSun"/>
          <w:color w:val="000000"/>
          <w:kern w:val="2"/>
          <w:lang w:eastAsia="zh-CN"/>
        </w:rPr>
        <w:t xml:space="preserve"> or CS-RNTI </w:t>
      </w:r>
      <w:r w:rsidR="00B81E84">
        <w:rPr>
          <w:rFonts w:eastAsia="SimSun"/>
          <w:color w:val="000000"/>
          <w:kern w:val="2"/>
          <w:lang w:eastAsia="zh-CN"/>
        </w:rPr>
        <w:t>and</w:t>
      </w:r>
      <w:r w:rsidRPr="00146651">
        <w:rPr>
          <w:rFonts w:eastAsia="SimSun"/>
          <w:color w:val="000000"/>
          <w:kern w:val="2"/>
          <w:lang w:eastAsia="zh-CN"/>
        </w:rPr>
        <w:t xml:space="preserve">, during a process of P-RNTI triggered SI acquisition, another PDSCH scheduled with SI-RNTI </w:t>
      </w:r>
      <w:r w:rsidR="00B81E84">
        <w:rPr>
          <w:rFonts w:eastAsia="SimSun"/>
          <w:color w:val="000000"/>
          <w:kern w:val="2"/>
          <w:lang w:eastAsia="zh-CN"/>
        </w:rPr>
        <w:t xml:space="preserve">that </w:t>
      </w:r>
      <w:r w:rsidRPr="00146651">
        <w:rPr>
          <w:rFonts w:eastAsia="SimSun"/>
          <w:color w:val="000000"/>
          <w:kern w:val="2"/>
          <w:lang w:eastAsia="zh-CN"/>
        </w:rPr>
        <w:t>partially or fully overlap in time</w:t>
      </w:r>
      <w:r w:rsidR="00B81E84">
        <w:rPr>
          <w:rFonts w:eastAsia="SimSun"/>
          <w:color w:val="000000"/>
          <w:kern w:val="2"/>
          <w:lang w:eastAsia="zh-CN"/>
        </w:rPr>
        <w:t xml:space="preserve"> in non-overlapping PRBs</w:t>
      </w:r>
      <w:r w:rsidR="00C8256F" w:rsidRPr="00B4696E">
        <w:rPr>
          <w:rFonts w:eastAsia="SimSun"/>
          <w:color w:val="000000"/>
          <w:kern w:val="2"/>
          <w:lang w:eastAsia="zh-CN"/>
        </w:rPr>
        <w:t>, unless the PDSCH scheduled with C-RNTI or CS-RNTI requires</w:t>
      </w:r>
      <w:r w:rsidR="00C8256F">
        <w:rPr>
          <w:rFonts w:eastAsia="SimSun"/>
          <w:color w:val="000000"/>
          <w:kern w:val="2"/>
          <w:lang w:eastAsia="zh-CN"/>
        </w:rPr>
        <w:t xml:space="preserve"> Capability </w:t>
      </w:r>
      <w:r w:rsidR="00C8256F" w:rsidRPr="00B4696E">
        <w:rPr>
          <w:rFonts w:eastAsia="SimSun"/>
          <w:color w:val="000000"/>
          <w:kern w:val="2"/>
          <w:lang w:eastAsia="zh-CN"/>
        </w:rPr>
        <w:t>2 processing time according to subclause 5.3 in which case the UE may skip decoding of the scheduled PDSCH with C-RNTI or CS-RNTI</w:t>
      </w:r>
      <w:r w:rsidRPr="00146651">
        <w:rPr>
          <w:rFonts w:eastAsia="SimSun"/>
          <w:color w:val="000000"/>
          <w:kern w:val="2"/>
          <w:lang w:eastAsia="zh-CN"/>
        </w:rPr>
        <w:t xml:space="preserve">. </w:t>
      </w:r>
    </w:p>
    <w:p w14:paraId="5A6F6657" w14:textId="5D539D3E" w:rsidR="00245479" w:rsidRPr="00146651" w:rsidRDefault="00245479" w:rsidP="00245479">
      <w:pPr>
        <w:rPr>
          <w:rFonts w:eastAsia="SimSun"/>
          <w:color w:val="000000"/>
          <w:kern w:val="2"/>
          <w:lang w:eastAsia="zh-CN"/>
        </w:rPr>
      </w:pPr>
      <w:r w:rsidRPr="00146651">
        <w:rPr>
          <w:rFonts w:eastAsia="SimSun"/>
          <w:color w:val="000000"/>
          <w:kern w:val="2"/>
          <w:lang w:eastAsia="zh-CN"/>
        </w:rPr>
        <w:t xml:space="preserve">On a </w:t>
      </w:r>
      <w:r>
        <w:rPr>
          <w:rFonts w:eastAsia="SimSun"/>
          <w:color w:val="000000"/>
          <w:kern w:val="2"/>
          <w:lang w:eastAsia="zh-CN"/>
        </w:rPr>
        <w:t>f</w:t>
      </w:r>
      <w:r w:rsidRPr="00146651">
        <w:rPr>
          <w:rFonts w:eastAsia="SimSun"/>
          <w:color w:val="000000"/>
          <w:kern w:val="2"/>
          <w:lang w:eastAsia="zh-CN"/>
        </w:rPr>
        <w:t xml:space="preserve">requency </w:t>
      </w:r>
      <w:r>
        <w:rPr>
          <w:rFonts w:eastAsia="SimSun"/>
          <w:color w:val="000000"/>
          <w:kern w:val="2"/>
          <w:lang w:eastAsia="zh-CN"/>
        </w:rPr>
        <w:t>r</w:t>
      </w:r>
      <w:r w:rsidRPr="00146651">
        <w:rPr>
          <w:rFonts w:eastAsia="SimSun"/>
          <w:color w:val="000000"/>
          <w:kern w:val="2"/>
          <w:lang w:eastAsia="zh-CN"/>
        </w:rPr>
        <w:t>ange 2 cell, the UE is not expected to decode a PDSCH scheduled with C-RNTI</w:t>
      </w:r>
      <w:r w:rsidR="00C8256F">
        <w:rPr>
          <w:rFonts w:eastAsia="SimSun"/>
          <w:color w:val="000000"/>
          <w:kern w:val="2"/>
          <w:lang w:eastAsia="zh-CN"/>
        </w:rPr>
        <w:t>, MCS-C-RNTI,</w:t>
      </w:r>
      <w:r w:rsidRPr="00146651">
        <w:rPr>
          <w:rFonts w:eastAsia="SimSun"/>
          <w:color w:val="000000"/>
          <w:kern w:val="2"/>
          <w:lang w:eastAsia="zh-CN"/>
        </w:rPr>
        <w:t xml:space="preserve"> or CS-RNTI if in the same cell, during a process of P-RNTI triggered SI acquisition, another PDSCH scheduled with SI-RNTI partially or fully overlap in time</w:t>
      </w:r>
      <w:r w:rsidR="00B81E84">
        <w:rPr>
          <w:rFonts w:eastAsia="SimSun"/>
          <w:color w:val="000000"/>
          <w:kern w:val="2"/>
          <w:lang w:eastAsia="zh-CN"/>
        </w:rPr>
        <w:t xml:space="preserve"> in non-overlapping PRBs</w:t>
      </w:r>
      <w:r w:rsidRPr="00146651">
        <w:rPr>
          <w:rFonts w:eastAsia="SimSun"/>
          <w:color w:val="000000"/>
          <w:kern w:val="2"/>
          <w:lang w:eastAsia="zh-CN"/>
        </w:rPr>
        <w:t xml:space="preserve">. </w:t>
      </w:r>
    </w:p>
    <w:p w14:paraId="730B9B7D" w14:textId="635B43AD" w:rsidR="00B81E84" w:rsidRDefault="00245479" w:rsidP="00B81E84">
      <w:pPr>
        <w:rPr>
          <w:rFonts w:eastAsia="SimSun"/>
          <w:color w:val="000000"/>
          <w:kern w:val="2"/>
          <w:lang w:eastAsia="zh-CN"/>
        </w:rPr>
      </w:pPr>
      <w:r w:rsidRPr="00146651">
        <w:rPr>
          <w:rFonts w:eastAsia="SimSun"/>
          <w:color w:val="000000"/>
          <w:kern w:val="2"/>
          <w:lang w:eastAsia="zh-CN"/>
        </w:rPr>
        <w:lastRenderedPageBreak/>
        <w:t>The UE is expected to decode a PDSCH scheduled with C-RNTI</w:t>
      </w:r>
      <w:r w:rsidR="00C8256F">
        <w:rPr>
          <w:rFonts w:eastAsia="SimSun"/>
          <w:color w:val="000000"/>
          <w:kern w:val="2"/>
          <w:lang w:eastAsia="zh-CN"/>
        </w:rPr>
        <w:t>, MCS-C-RNTI,</w:t>
      </w:r>
      <w:r w:rsidRPr="00146651">
        <w:rPr>
          <w:rFonts w:eastAsia="SimSun"/>
          <w:color w:val="000000"/>
          <w:kern w:val="2"/>
          <w:lang w:eastAsia="zh-CN"/>
        </w:rPr>
        <w:t xml:space="preserve"> or CS-RNTI during a process of autonomous SI acquisition.</w:t>
      </w:r>
      <w:r w:rsidR="00B81E84" w:rsidRPr="00B81E84">
        <w:rPr>
          <w:rFonts w:eastAsia="SimSun"/>
          <w:color w:val="000000"/>
          <w:kern w:val="2"/>
          <w:lang w:eastAsia="zh-CN"/>
        </w:rPr>
        <w:t xml:space="preserve"> </w:t>
      </w:r>
    </w:p>
    <w:p w14:paraId="7EB6096B" w14:textId="1F58EDD8" w:rsidR="00777945" w:rsidRPr="0048482F" w:rsidRDefault="00B81E84" w:rsidP="00B81E84">
      <w:pPr>
        <w:rPr>
          <w:rFonts w:eastAsia="SimSun"/>
          <w:color w:val="000000"/>
          <w:kern w:val="2"/>
          <w:lang w:eastAsia="zh-CN"/>
        </w:rPr>
      </w:pPr>
      <w:r w:rsidRPr="005450F8">
        <w:rPr>
          <w:rFonts w:eastAsia="SimSun"/>
          <w:color w:val="000000"/>
          <w:kern w:val="2"/>
          <w:lang w:eastAsia="zh-CN"/>
        </w:rPr>
        <w:t>If the UE is configured by higher layers to decod</w:t>
      </w:r>
      <w:r>
        <w:rPr>
          <w:rFonts w:eastAsia="SimSun"/>
          <w:color w:val="000000"/>
          <w:kern w:val="2"/>
          <w:lang w:eastAsia="zh-CN"/>
        </w:rPr>
        <w:t>e a PDCCH with its CRC scrambled</w:t>
      </w:r>
      <w:r w:rsidRPr="005450F8">
        <w:rPr>
          <w:rFonts w:eastAsia="SimSun"/>
          <w:color w:val="000000"/>
          <w:kern w:val="2"/>
          <w:lang w:eastAsia="zh-CN"/>
        </w:rPr>
        <w:t xml:space="preserve"> by a CS-RNTI, the UE shall receive PDSCH transmissions without corresponding PDCCH transmissions using the higher-layer-provided PDSCH configuration for those PDSCHs.</w:t>
      </w:r>
    </w:p>
    <w:p w14:paraId="28944AB4" w14:textId="77777777" w:rsidR="004A6977" w:rsidRPr="0048482F" w:rsidRDefault="00383C04" w:rsidP="00FC1C90">
      <w:pPr>
        <w:pStyle w:val="Heading3"/>
        <w:rPr>
          <w:color w:val="000000"/>
        </w:rPr>
      </w:pPr>
      <w:bookmarkStart w:id="18" w:name="_Toc525748047"/>
      <w:r w:rsidRPr="0048482F">
        <w:rPr>
          <w:color w:val="000000"/>
        </w:rPr>
        <w:t>5</w:t>
      </w:r>
      <w:r w:rsidR="004A6977" w:rsidRPr="0048482F">
        <w:rPr>
          <w:color w:val="000000"/>
        </w:rPr>
        <w:t>.1.1</w:t>
      </w:r>
      <w:r w:rsidR="004A6977" w:rsidRPr="0048482F">
        <w:rPr>
          <w:color w:val="000000"/>
        </w:rPr>
        <w:tab/>
        <w:t>Transmission schemes</w:t>
      </w:r>
      <w:bookmarkEnd w:id="18"/>
    </w:p>
    <w:p w14:paraId="5C02A68B" w14:textId="7E171D22" w:rsidR="00245479" w:rsidRPr="008876BE" w:rsidRDefault="00245479" w:rsidP="00245479">
      <w:r>
        <w:t>Only one transmission scheme is defined for the PDSCH, and is used for all PDSCH transmission</w:t>
      </w:r>
      <w:r w:rsidR="00C8256F">
        <w:t>s</w:t>
      </w:r>
      <w:r>
        <w:t>.</w:t>
      </w:r>
    </w:p>
    <w:p w14:paraId="6CBC0373" w14:textId="77777777" w:rsidR="00C223C0" w:rsidRPr="0048482F" w:rsidRDefault="00C223C0" w:rsidP="004A0B3A">
      <w:pPr>
        <w:pStyle w:val="Heading4"/>
        <w:rPr>
          <w:color w:val="000000"/>
        </w:rPr>
      </w:pPr>
      <w:bookmarkStart w:id="19" w:name="_Toc525748048"/>
      <w:r w:rsidRPr="0048482F">
        <w:rPr>
          <w:color w:val="000000"/>
        </w:rPr>
        <w:t>5.1.1.1</w:t>
      </w:r>
      <w:r w:rsidRPr="0048482F">
        <w:rPr>
          <w:color w:val="000000"/>
        </w:rPr>
        <w:tab/>
      </w:r>
      <w:r w:rsidR="00410571" w:rsidRPr="0048482F">
        <w:rPr>
          <w:color w:val="000000"/>
        </w:rPr>
        <w:t>T</w:t>
      </w:r>
      <w:r w:rsidR="008B7368" w:rsidRPr="0048482F">
        <w:rPr>
          <w:color w:val="000000"/>
        </w:rPr>
        <w:t>ransmission scheme</w:t>
      </w:r>
      <w:r w:rsidR="00410571" w:rsidRPr="0048482F">
        <w:rPr>
          <w:color w:val="000000"/>
        </w:rPr>
        <w:t xml:space="preserve"> 1</w:t>
      </w:r>
      <w:bookmarkEnd w:id="19"/>
    </w:p>
    <w:p w14:paraId="03DD54A2" w14:textId="0D1129B1" w:rsidR="00C223C0" w:rsidRPr="0048482F" w:rsidRDefault="00C223C0" w:rsidP="004A0B3A">
      <w:pPr>
        <w:jc w:val="both"/>
        <w:rPr>
          <w:color w:val="000000"/>
        </w:rPr>
      </w:pPr>
      <w:bookmarkStart w:id="20" w:name="_Hlk498237810"/>
      <w:r w:rsidRPr="0048482F">
        <w:rPr>
          <w:color w:val="000000"/>
        </w:rPr>
        <w:t xml:space="preserve">For </w:t>
      </w:r>
      <w:r w:rsidR="00C46DE3" w:rsidRPr="0048482F">
        <w:rPr>
          <w:color w:val="000000"/>
        </w:rPr>
        <w:t>transmission scheme</w:t>
      </w:r>
      <w:r w:rsidRPr="0048482F">
        <w:rPr>
          <w:color w:val="000000"/>
        </w:rPr>
        <w:t xml:space="preserve"> </w:t>
      </w:r>
      <w:r w:rsidR="00410571" w:rsidRPr="0048482F">
        <w:rPr>
          <w:color w:val="000000"/>
        </w:rPr>
        <w:t xml:space="preserve">1 </w:t>
      </w:r>
      <w:r w:rsidRPr="0048482F">
        <w:rPr>
          <w:color w:val="000000"/>
        </w:rPr>
        <w:t>of the PDSCH, the UE may assume that a gNB transmission on the PDSCH would be performed with up to 8 transmission layers on antenna ports 1</w:t>
      </w:r>
      <w:r w:rsidR="00BE1562" w:rsidRPr="0048482F">
        <w:rPr>
          <w:color w:val="000000"/>
        </w:rPr>
        <w:t>000-10</w:t>
      </w:r>
      <w:r w:rsidR="006839E7" w:rsidRPr="0048482F">
        <w:rPr>
          <w:color w:val="000000"/>
        </w:rPr>
        <w:t>11</w:t>
      </w:r>
      <w:r w:rsidRPr="0048482F">
        <w:rPr>
          <w:color w:val="000000"/>
        </w:rPr>
        <w:t xml:space="preserve"> as defined in Subclause 7.3.1.4 of </w:t>
      </w:r>
      <w:r w:rsidR="003F3DBA" w:rsidRPr="0048482F">
        <w:rPr>
          <w:color w:val="000000"/>
        </w:rPr>
        <w:t xml:space="preserve">[4, </w:t>
      </w:r>
      <w:r w:rsidRPr="0048482F">
        <w:rPr>
          <w:color w:val="000000"/>
        </w:rPr>
        <w:t>TS 38.211]</w:t>
      </w:r>
      <w:r w:rsidR="00B81E84">
        <w:rPr>
          <w:color w:val="000000"/>
        </w:rPr>
        <w:t>, subject to the DM-RS reception procedures in Subclause 5.1.6.2</w:t>
      </w:r>
      <w:r w:rsidRPr="0048482F">
        <w:rPr>
          <w:color w:val="000000"/>
        </w:rPr>
        <w:t>.</w:t>
      </w:r>
      <w:r w:rsidR="002C05E9" w:rsidRPr="0048482F">
        <w:rPr>
          <w:color w:val="000000"/>
        </w:rPr>
        <w:t xml:space="preserve"> </w:t>
      </w:r>
    </w:p>
    <w:p w14:paraId="5D047615" w14:textId="77777777" w:rsidR="004A6977" w:rsidRPr="0048482F" w:rsidRDefault="00383C04" w:rsidP="00FC1C90">
      <w:pPr>
        <w:pStyle w:val="Heading3"/>
        <w:rPr>
          <w:color w:val="000000"/>
        </w:rPr>
      </w:pPr>
      <w:bookmarkStart w:id="21" w:name="_Toc525748049"/>
      <w:bookmarkEnd w:id="20"/>
      <w:r w:rsidRPr="0048482F">
        <w:rPr>
          <w:color w:val="000000"/>
        </w:rPr>
        <w:t>5</w:t>
      </w:r>
      <w:r w:rsidR="004A6977" w:rsidRPr="0048482F">
        <w:rPr>
          <w:color w:val="000000"/>
        </w:rPr>
        <w:t>.1.2</w:t>
      </w:r>
      <w:r w:rsidR="004A6977" w:rsidRPr="0048482F">
        <w:rPr>
          <w:color w:val="000000"/>
        </w:rPr>
        <w:tab/>
        <w:t>Resource allocation</w:t>
      </w:r>
      <w:bookmarkEnd w:id="21"/>
    </w:p>
    <w:p w14:paraId="0F32FC6B" w14:textId="77777777" w:rsidR="005D552D" w:rsidRPr="0048482F" w:rsidRDefault="005D552D" w:rsidP="004A0B3A">
      <w:pPr>
        <w:pStyle w:val="Heading4"/>
        <w:rPr>
          <w:color w:val="000000"/>
        </w:rPr>
      </w:pPr>
      <w:bookmarkStart w:id="22" w:name="_Toc525748050"/>
      <w:r w:rsidRPr="0048482F">
        <w:rPr>
          <w:color w:val="000000"/>
        </w:rPr>
        <w:t>5.1.2.1</w:t>
      </w:r>
      <w:r w:rsidRPr="0048482F">
        <w:rPr>
          <w:color w:val="000000"/>
        </w:rPr>
        <w:tab/>
      </w:r>
      <w:r w:rsidR="004A0B3A" w:rsidRPr="0048482F">
        <w:rPr>
          <w:color w:val="000000"/>
        </w:rPr>
        <w:t>Resource allocation in time domain</w:t>
      </w:r>
      <w:bookmarkEnd w:id="22"/>
    </w:p>
    <w:p w14:paraId="320A40DB" w14:textId="2D890A51" w:rsidR="00245479" w:rsidRDefault="00B57165" w:rsidP="00245479">
      <w:pPr>
        <w:jc w:val="both"/>
        <w:rPr>
          <w:color w:val="000000"/>
        </w:rPr>
      </w:pPr>
      <w:r w:rsidRPr="0048482F">
        <w:rPr>
          <w:color w:val="000000"/>
        </w:rPr>
        <w:t xml:space="preserve">When the UE is scheduled to receive PDSCH by a DCI, </w:t>
      </w:r>
      <w:r w:rsidR="004A01C4" w:rsidRPr="0048482F">
        <w:rPr>
          <w:color w:val="000000"/>
        </w:rPr>
        <w:t xml:space="preserve">the </w:t>
      </w:r>
      <w:r w:rsidR="00245479" w:rsidRPr="00E707E1">
        <w:rPr>
          <w:i/>
          <w:color w:val="000000"/>
        </w:rPr>
        <w:t>Time domain resource assignment</w:t>
      </w:r>
      <w:r w:rsidR="00245479">
        <w:rPr>
          <w:color w:val="000000"/>
        </w:rPr>
        <w:t xml:space="preserve"> </w:t>
      </w:r>
      <w:r w:rsidR="004A01C4" w:rsidRPr="0048482F">
        <w:rPr>
          <w:color w:val="000000"/>
        </w:rPr>
        <w:t>field</w:t>
      </w:r>
      <w:r w:rsidR="00B81E84" w:rsidRPr="00B81E84">
        <w:rPr>
          <w:color w:val="000000"/>
        </w:rPr>
        <w:t xml:space="preserve"> </w:t>
      </w:r>
      <w:r w:rsidR="00B81E84">
        <w:rPr>
          <w:color w:val="000000"/>
        </w:rPr>
        <w:t xml:space="preserve">value </w:t>
      </w:r>
      <w:r w:rsidR="00B81E84" w:rsidRPr="0090237D">
        <w:rPr>
          <w:i/>
          <w:color w:val="000000"/>
        </w:rPr>
        <w:t>m</w:t>
      </w:r>
      <w:r w:rsidR="004A01C4" w:rsidRPr="0048482F">
        <w:rPr>
          <w:color w:val="000000"/>
        </w:rPr>
        <w:t xml:space="preserve"> of the DCI provides a row index </w:t>
      </w:r>
      <w:r w:rsidR="00B81E84" w:rsidRPr="0090237D">
        <w:rPr>
          <w:i/>
          <w:color w:val="000000"/>
        </w:rPr>
        <w:t>m</w:t>
      </w:r>
      <w:r w:rsidR="00B81E84">
        <w:rPr>
          <w:color w:val="000000"/>
        </w:rPr>
        <w:t xml:space="preserve"> + 1 to an allocation table. </w:t>
      </w:r>
      <w:r w:rsidR="00B81E84" w:rsidRPr="0090237D">
        <w:rPr>
          <w:color w:val="000000"/>
        </w:rPr>
        <w:t>The determination of the used resource allocation table is defined in sub-clause 5.1.2.1.1</w:t>
      </w:r>
      <w:r w:rsidR="00B81E84">
        <w:rPr>
          <w:color w:val="000000"/>
        </w:rPr>
        <w:t>.</w:t>
      </w:r>
      <w:r w:rsidR="004A01C4" w:rsidRPr="0048482F">
        <w:rPr>
          <w:color w:val="000000"/>
        </w:rPr>
        <w:t xml:space="preserve"> </w:t>
      </w:r>
      <w:r w:rsidR="00B81E84">
        <w:rPr>
          <w:color w:val="000000"/>
        </w:rPr>
        <w:t>T</w:t>
      </w:r>
      <w:r w:rsidR="00B81E84" w:rsidRPr="0048482F">
        <w:rPr>
          <w:color w:val="000000"/>
        </w:rPr>
        <w:t xml:space="preserve">he </w:t>
      </w:r>
      <w:r w:rsidR="004A01C4" w:rsidRPr="0048482F">
        <w:rPr>
          <w:color w:val="000000"/>
        </w:rPr>
        <w:t xml:space="preserve">indexed row defines the slot offset </w:t>
      </w:r>
      <w:r w:rsidR="004A01C4" w:rsidRPr="0048482F">
        <w:rPr>
          <w:i/>
          <w:color w:val="000000"/>
        </w:rPr>
        <w:t>K</w:t>
      </w:r>
      <w:r w:rsidR="004A01C4" w:rsidRPr="0048482F">
        <w:rPr>
          <w:i/>
          <w:color w:val="000000"/>
          <w:vertAlign w:val="subscript"/>
        </w:rPr>
        <w:t>0</w:t>
      </w:r>
      <w:r w:rsidR="004A01C4" w:rsidRPr="0048482F">
        <w:rPr>
          <w:color w:val="000000"/>
        </w:rPr>
        <w:t xml:space="preserve">, the start and length indicator </w:t>
      </w:r>
      <w:r w:rsidR="004A01C4" w:rsidRPr="0048482F">
        <w:rPr>
          <w:i/>
          <w:color w:val="000000"/>
        </w:rPr>
        <w:t>SLIV</w:t>
      </w:r>
      <w:r w:rsidR="004A01C4" w:rsidRPr="0048482F">
        <w:rPr>
          <w:color w:val="000000"/>
        </w:rPr>
        <w:t xml:space="preserve">, </w:t>
      </w:r>
      <w:r w:rsidR="00B81E84">
        <w:rPr>
          <w:color w:val="000000"/>
        </w:rPr>
        <w:t xml:space="preserve">or directly the start symbol </w:t>
      </w:r>
      <w:r w:rsidR="00B81E84">
        <w:rPr>
          <w:i/>
          <w:color w:val="000000"/>
        </w:rPr>
        <w:t>S</w:t>
      </w:r>
      <w:r w:rsidR="00B81E84">
        <w:rPr>
          <w:color w:val="000000"/>
        </w:rPr>
        <w:t xml:space="preserve"> and the allocation length </w:t>
      </w:r>
      <w:r w:rsidR="00B81E84">
        <w:rPr>
          <w:i/>
          <w:color w:val="000000"/>
        </w:rPr>
        <w:t>L</w:t>
      </w:r>
      <w:r w:rsidR="00B81E84" w:rsidRPr="0048482F">
        <w:rPr>
          <w:color w:val="000000"/>
        </w:rPr>
        <w:t xml:space="preserve">, </w:t>
      </w:r>
      <w:r w:rsidR="004A01C4" w:rsidRPr="0048482F">
        <w:rPr>
          <w:color w:val="000000"/>
        </w:rPr>
        <w:t>and the PDSCH mapping type to be assumed in the PDSCH reception.</w:t>
      </w:r>
    </w:p>
    <w:p w14:paraId="4E66DCF0" w14:textId="77777777" w:rsidR="00B57165" w:rsidRPr="0048482F" w:rsidRDefault="00245479" w:rsidP="00F80AA2">
      <w:r>
        <w:t>Given the parameter values of the indexed row:</w:t>
      </w:r>
    </w:p>
    <w:p w14:paraId="5B36B2AF" w14:textId="44448A8D" w:rsidR="00B57165" w:rsidRPr="0048482F" w:rsidRDefault="00B57165" w:rsidP="00F80AA2">
      <w:pPr>
        <w:pStyle w:val="B1"/>
      </w:pPr>
      <w:r w:rsidRPr="0048482F">
        <w:t>-</w:t>
      </w:r>
      <w:r w:rsidRPr="0048482F">
        <w:tab/>
        <w:t xml:space="preserve">The slot allocated for the PDSCH is </w:t>
      </w:r>
      <w:r w:rsidR="0048575E" w:rsidRPr="0048482F">
        <w:rPr>
          <w:position w:val="-32"/>
          <w:lang w:eastAsia="ja-JP"/>
        </w:rPr>
        <w:object w:dxaOrig="1520" w:dyaOrig="740" w14:anchorId="53E61644">
          <v:shape id="_x0000_i1035" type="#_x0000_t75" style="width:76.8pt;height:37.6pt" o:ole="">
            <v:imagedata r:id="rId25" o:title=""/>
          </v:shape>
          <o:OLEObject Type="Embed" ProgID="Equation.3" ShapeID="_x0000_i1035" DrawAspect="Content" ObjectID="_1599492968" r:id="rId26"/>
        </w:object>
      </w:r>
      <w:r w:rsidRPr="0048482F">
        <w:t xml:space="preserve">, where </w:t>
      </w:r>
      <w:r w:rsidR="00820F0C" w:rsidRPr="0048482F">
        <w:rPr>
          <w:i/>
        </w:rPr>
        <w:t>n</w:t>
      </w:r>
      <w:r w:rsidRPr="0048482F">
        <w:t xml:space="preserve"> is the slot with the scheduling DCI, </w:t>
      </w:r>
      <w:r w:rsidR="0048575E">
        <w:t xml:space="preserve">and </w:t>
      </w:r>
      <w:r w:rsidR="0029726E" w:rsidRPr="0048482F">
        <w:rPr>
          <w:i/>
        </w:rPr>
        <w:t>K</w:t>
      </w:r>
      <w:r w:rsidR="0029726E" w:rsidRPr="0048482F">
        <w:rPr>
          <w:i/>
          <w:vertAlign w:val="subscript"/>
        </w:rPr>
        <w:t>0</w:t>
      </w:r>
      <w:r w:rsidR="00AD0C85" w:rsidRPr="0048482F">
        <w:t xml:space="preserve"> is based on the numerology of PDSCH</w:t>
      </w:r>
      <w:r w:rsidR="00474A3C" w:rsidRPr="0048482F">
        <w:t>,</w:t>
      </w:r>
      <w:r w:rsidR="00AD0C85" w:rsidRPr="0048482F">
        <w:t xml:space="preserve"> </w:t>
      </w:r>
      <w:r w:rsidRPr="0048482F">
        <w:t>and</w:t>
      </w:r>
      <w:r w:rsidR="00B81E84" w:rsidRPr="000F4E32">
        <w:rPr>
          <w:lang w:val="en-GB"/>
        </w:rPr>
        <w:t xml:space="preserve"> </w:t>
      </w:r>
      <w:r w:rsidR="00B81E84" w:rsidRPr="009C327A">
        <w:rPr>
          <w:color w:val="000000"/>
          <w:position w:val="-10"/>
          <w:lang w:eastAsia="ja-JP"/>
        </w:rPr>
        <w:object w:dxaOrig="580" w:dyaOrig="300" w14:anchorId="3C787C58">
          <v:shape id="_x0000_i1036" type="#_x0000_t75" style="width:29.6pt;height:15.2pt" o:ole="">
            <v:imagedata r:id="rId27" o:title=""/>
          </v:shape>
          <o:OLEObject Type="Embed" ProgID="Equation.DSMT4" ShapeID="_x0000_i1036" DrawAspect="Content" ObjectID="_1599492969" r:id="rId28"/>
        </w:object>
      </w:r>
      <w:r w:rsidR="00B81E84" w:rsidRPr="000F4E32">
        <w:rPr>
          <w:lang w:val="en-GB"/>
        </w:rPr>
        <w:t xml:space="preserve"> </w:t>
      </w:r>
      <w:r w:rsidR="00B81E84">
        <w:rPr>
          <w:lang w:val="en-GB"/>
        </w:rPr>
        <w:t xml:space="preserve">and </w:t>
      </w:r>
      <w:r w:rsidR="00B81E84" w:rsidRPr="009C327A">
        <w:rPr>
          <w:color w:val="000000"/>
          <w:position w:val="-10"/>
          <w:lang w:eastAsia="ja-JP"/>
        </w:rPr>
        <w:object w:dxaOrig="600" w:dyaOrig="300" w14:anchorId="75471D86">
          <v:shape id="_x0000_i1037" type="#_x0000_t75" style="width:30.4pt;height:15.2pt" o:ole="">
            <v:imagedata r:id="rId29" o:title=""/>
          </v:shape>
          <o:OLEObject Type="Embed" ProgID="Equation.DSMT4" ShapeID="_x0000_i1037" DrawAspect="Content" ObjectID="_1599492970" r:id="rId30"/>
        </w:object>
      </w:r>
      <w:r w:rsidR="00B81E84">
        <w:rPr>
          <w:lang w:val="en-GB"/>
        </w:rPr>
        <w:t xml:space="preserve">are </w:t>
      </w:r>
      <w:r w:rsidR="00B81E84" w:rsidRPr="000F4E32">
        <w:rPr>
          <w:lang w:val="en-GB"/>
        </w:rPr>
        <w:t>the subcarrier spacing configurations for PDSCH and PDCCH, respectively,</w:t>
      </w:r>
      <w:r w:rsidR="00B81E84">
        <w:rPr>
          <w:lang w:val="en-GB"/>
        </w:rPr>
        <w:t xml:space="preserve"> and</w:t>
      </w:r>
    </w:p>
    <w:p w14:paraId="5C71D90F" w14:textId="77777777" w:rsidR="00D13F2B" w:rsidRPr="0048482F" w:rsidRDefault="00D13F2B" w:rsidP="00F80AA2">
      <w:pPr>
        <w:pStyle w:val="B1"/>
      </w:pPr>
      <w:r w:rsidRPr="0048482F">
        <w:t>-</w:t>
      </w:r>
      <w:r w:rsidRPr="0048482F">
        <w:tab/>
        <w:t xml:space="preserve">The starting symbol </w:t>
      </w:r>
      <w:r w:rsidRPr="0048482F">
        <w:rPr>
          <w:i/>
        </w:rPr>
        <w:t xml:space="preserve">S </w:t>
      </w:r>
      <w:r w:rsidRPr="0048482F">
        <w:t xml:space="preserve">relative to the start of the slot, and the number of consecutive symbols </w:t>
      </w:r>
      <w:r w:rsidRPr="0048482F">
        <w:rPr>
          <w:i/>
        </w:rPr>
        <w:t>L</w:t>
      </w:r>
      <w:r w:rsidRPr="0048482F">
        <w:t xml:space="preserve"> counting from the symbol </w:t>
      </w:r>
      <w:r w:rsidRPr="0048482F">
        <w:rPr>
          <w:i/>
        </w:rPr>
        <w:t>S</w:t>
      </w:r>
      <w:r w:rsidRPr="0048482F">
        <w:t xml:space="preserve"> allocated for the PDSCH are determined from the start and length indicator</w:t>
      </w:r>
      <w:r w:rsidRPr="0048482F">
        <w:rPr>
          <w:i/>
        </w:rPr>
        <w:t xml:space="preserve"> SLIV</w:t>
      </w:r>
      <w:r w:rsidRPr="0048482F">
        <w:t>:</w:t>
      </w:r>
    </w:p>
    <w:p w14:paraId="16A10D76" w14:textId="77777777" w:rsidR="00D13F2B" w:rsidRPr="0048482F" w:rsidRDefault="00D13F2B" w:rsidP="00F80AA2">
      <w:pPr>
        <w:pStyle w:val="B2"/>
        <w:rPr>
          <w:lang w:eastAsia="ko-KR"/>
        </w:rPr>
      </w:pPr>
      <w:r w:rsidRPr="0048482F">
        <w:rPr>
          <w:lang w:eastAsia="ko-KR"/>
        </w:rPr>
        <w:t xml:space="preserve">if </w:t>
      </w:r>
      <w:r w:rsidRPr="0048482F">
        <w:rPr>
          <w:position w:val="-10"/>
          <w:lang w:eastAsia="ja-JP"/>
        </w:rPr>
        <w:object w:dxaOrig="880" w:dyaOrig="300" w14:anchorId="3CF10938">
          <v:shape id="_x0000_i1038" type="#_x0000_t75" style="width:43.2pt;height:16pt" o:ole="">
            <v:imagedata r:id="rId31" o:title=""/>
          </v:shape>
          <o:OLEObject Type="Embed" ProgID="Equation.3" ShapeID="_x0000_i1038" DrawAspect="Content" ObjectID="_1599492971" r:id="rId32"/>
        </w:object>
      </w:r>
      <w:r w:rsidRPr="0048482F">
        <w:rPr>
          <w:lang w:eastAsia="ko-KR"/>
        </w:rPr>
        <w:t xml:space="preserve"> then</w:t>
      </w:r>
    </w:p>
    <w:p w14:paraId="3B8E28C1" w14:textId="77777777" w:rsidR="00D13F2B" w:rsidRPr="0048482F" w:rsidRDefault="00D13F2B" w:rsidP="00F80AA2">
      <w:pPr>
        <w:pStyle w:val="B3"/>
        <w:rPr>
          <w:lang w:eastAsia="ko-KR"/>
        </w:rPr>
      </w:pPr>
      <w:r w:rsidRPr="0048482F">
        <w:rPr>
          <w:position w:val="-10"/>
          <w:lang w:eastAsia="ja-JP"/>
        </w:rPr>
        <w:object w:dxaOrig="1800" w:dyaOrig="300" w14:anchorId="05FB6D02">
          <v:shape id="_x0000_i1039" type="#_x0000_t75" style="width:90.4pt;height:16pt" o:ole="">
            <v:imagedata r:id="rId33" o:title=""/>
          </v:shape>
          <o:OLEObject Type="Embed" ProgID="Equation.3" ShapeID="_x0000_i1039" DrawAspect="Content" ObjectID="_1599492972" r:id="rId34"/>
        </w:object>
      </w:r>
    </w:p>
    <w:p w14:paraId="57BE597D" w14:textId="77777777" w:rsidR="00D13F2B" w:rsidRPr="0048482F" w:rsidRDefault="00D13F2B" w:rsidP="00F80AA2">
      <w:pPr>
        <w:pStyle w:val="B2"/>
        <w:rPr>
          <w:lang w:eastAsia="ko-KR"/>
        </w:rPr>
      </w:pPr>
      <w:r w:rsidRPr="0048482F">
        <w:rPr>
          <w:lang w:eastAsia="ko-KR"/>
        </w:rPr>
        <w:t xml:space="preserve">else </w:t>
      </w:r>
    </w:p>
    <w:p w14:paraId="3C7C0766" w14:textId="77777777" w:rsidR="00D13F2B" w:rsidRPr="0048482F" w:rsidRDefault="00D13F2B" w:rsidP="00F80AA2">
      <w:pPr>
        <w:pStyle w:val="B3"/>
        <w:rPr>
          <w:lang w:eastAsia="ja-JP"/>
        </w:rPr>
      </w:pPr>
      <w:r w:rsidRPr="0048482F">
        <w:rPr>
          <w:position w:val="-10"/>
          <w:lang w:eastAsia="ja-JP"/>
        </w:rPr>
        <w:object w:dxaOrig="2900" w:dyaOrig="300" w14:anchorId="19919A07">
          <v:shape id="_x0000_i1040" type="#_x0000_t75" style="width:145.6pt;height:16pt" o:ole="">
            <v:imagedata r:id="rId35" o:title=""/>
          </v:shape>
          <o:OLEObject Type="Embed" ProgID="Equation.3" ShapeID="_x0000_i1040" DrawAspect="Content" ObjectID="_1599492973" r:id="rId36"/>
        </w:object>
      </w:r>
    </w:p>
    <w:p w14:paraId="7D34989C" w14:textId="77777777" w:rsidR="00D13F2B" w:rsidRPr="0048482F" w:rsidRDefault="00D13F2B" w:rsidP="00F80AA2">
      <w:pPr>
        <w:pStyle w:val="B2"/>
      </w:pPr>
      <w:r w:rsidRPr="0048482F">
        <w:t>where</w:t>
      </w:r>
      <w:r w:rsidRPr="0048482F">
        <w:rPr>
          <w:position w:val="-6"/>
          <w:lang w:eastAsia="ja-JP"/>
        </w:rPr>
        <w:object w:dxaOrig="1180" w:dyaOrig="240" w14:anchorId="01CED025">
          <v:shape id="_x0000_i1041" type="#_x0000_t75" style="width:59.2pt;height:12pt" o:ole="">
            <v:imagedata r:id="rId37" o:title=""/>
          </v:shape>
          <o:OLEObject Type="Embed" ProgID="Equation.3" ShapeID="_x0000_i1041" DrawAspect="Content" ObjectID="_1599492974" r:id="rId38"/>
        </w:object>
      </w:r>
      <w:r w:rsidRPr="0048482F">
        <w:rPr>
          <w:lang w:eastAsia="ja-JP"/>
        </w:rPr>
        <w:t>, and</w:t>
      </w:r>
    </w:p>
    <w:p w14:paraId="65CFA097" w14:textId="77777777" w:rsidR="00D13F2B" w:rsidRPr="0048482F" w:rsidRDefault="00D13F2B" w:rsidP="00D13F2B">
      <w:pPr>
        <w:pStyle w:val="B1"/>
        <w:rPr>
          <w:color w:val="000000"/>
        </w:rPr>
      </w:pPr>
      <w:r w:rsidRPr="0048482F">
        <w:rPr>
          <w:color w:val="000000"/>
        </w:rPr>
        <w:t>-</w:t>
      </w:r>
      <w:r w:rsidRPr="0048482F">
        <w:rPr>
          <w:color w:val="000000"/>
        </w:rPr>
        <w:tab/>
        <w:t xml:space="preserve">The PDSCH mapping type is set to Type A or Type B as defined in sub-clause 7.4.1.1.2 </w:t>
      </w:r>
      <w:r w:rsidR="0048575E">
        <w:rPr>
          <w:color w:val="000000"/>
        </w:rPr>
        <w:t xml:space="preserve">of </w:t>
      </w:r>
      <w:r w:rsidRPr="0048482F">
        <w:rPr>
          <w:color w:val="000000"/>
        </w:rPr>
        <w:t>[4, TS 38.211].</w:t>
      </w:r>
    </w:p>
    <w:p w14:paraId="6950ADE0" w14:textId="77777777" w:rsidR="0048575E" w:rsidRDefault="0048575E" w:rsidP="0048575E">
      <w:pPr>
        <w:rPr>
          <w:color w:val="000000"/>
        </w:rPr>
      </w:pPr>
      <w:r>
        <w:rPr>
          <w:color w:val="000000"/>
        </w:rPr>
        <w:t xml:space="preserve">The UE shall consider the </w:t>
      </w:r>
      <w:r w:rsidRPr="002F690A">
        <w:rPr>
          <w:i/>
          <w:color w:val="000000"/>
        </w:rPr>
        <w:t>S</w:t>
      </w:r>
      <w:r>
        <w:rPr>
          <w:color w:val="000000"/>
        </w:rPr>
        <w:t xml:space="preserve"> and </w:t>
      </w:r>
      <w:r w:rsidRPr="002F690A">
        <w:rPr>
          <w:i/>
          <w:color w:val="000000"/>
        </w:rPr>
        <w:t>L</w:t>
      </w:r>
      <w:r>
        <w:rPr>
          <w:color w:val="000000"/>
        </w:rPr>
        <w:t xml:space="preserve"> combinations defined in table 5.1.2.1-1 as valid PDSCH allocations:</w:t>
      </w:r>
    </w:p>
    <w:p w14:paraId="572B4F3A" w14:textId="77777777" w:rsidR="0048575E" w:rsidRPr="008A326E" w:rsidRDefault="0048575E" w:rsidP="0048575E">
      <w:pPr>
        <w:pStyle w:val="TH"/>
        <w:rPr>
          <w:color w:val="000000"/>
        </w:rPr>
      </w:pPr>
      <w:bookmarkStart w:id="23" w:name="_Hlk508617520"/>
      <w:r w:rsidRPr="0048482F">
        <w:rPr>
          <w:color w:val="000000"/>
        </w:rPr>
        <w:t>Table 5.</w:t>
      </w:r>
      <w:r>
        <w:rPr>
          <w:color w:val="000000"/>
        </w:rPr>
        <w:t>1.2.1</w:t>
      </w:r>
      <w:r w:rsidRPr="0048482F">
        <w:rPr>
          <w:color w:val="000000"/>
        </w:rPr>
        <w:t xml:space="preserve">-1: </w:t>
      </w:r>
      <w:r>
        <w:rPr>
          <w:color w:val="000000"/>
        </w:rPr>
        <w:t xml:space="preserve">Valid </w:t>
      </w:r>
      <w:r>
        <w:rPr>
          <w:i/>
          <w:color w:val="000000"/>
        </w:rPr>
        <w:t xml:space="preserve">S </w:t>
      </w:r>
      <w:r>
        <w:rPr>
          <w:color w:val="000000"/>
        </w:rPr>
        <w:t xml:space="preserve">and </w:t>
      </w:r>
      <w:r>
        <w:rPr>
          <w:i/>
          <w:color w:val="000000"/>
        </w:rPr>
        <w:t>L</w:t>
      </w:r>
      <w:r>
        <w:rPr>
          <w:color w:val="000000"/>
        </w:rPr>
        <w:t xml:space="preserve"> combinations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1107"/>
        <w:gridCol w:w="1134"/>
        <w:gridCol w:w="1703"/>
        <w:gridCol w:w="1132"/>
        <w:gridCol w:w="1134"/>
        <w:gridCol w:w="1837"/>
      </w:tblGrid>
      <w:tr w:rsidR="0048575E" w:rsidRPr="0048482F" w14:paraId="4BD4CBD8" w14:textId="77777777" w:rsidTr="00B242D4">
        <w:trPr>
          <w:jc w:val="center"/>
        </w:trPr>
        <w:tc>
          <w:tcPr>
            <w:tcW w:w="1582" w:type="dxa"/>
            <w:vMerge w:val="restart"/>
            <w:shd w:val="clear" w:color="auto" w:fill="auto"/>
          </w:tcPr>
          <w:p w14:paraId="338B50A4" w14:textId="77777777" w:rsidR="0048575E" w:rsidRPr="00E17FE7" w:rsidRDefault="0048575E" w:rsidP="008C60BF">
            <w:pPr>
              <w:pStyle w:val="TAH"/>
              <w:rPr>
                <w:rFonts w:eastAsia="Batang"/>
                <w:color w:val="000000"/>
                <w:lang w:val="en-GB"/>
              </w:rPr>
            </w:pPr>
            <w:r w:rsidRPr="00E17FE7">
              <w:rPr>
                <w:rFonts w:eastAsia="Batang"/>
                <w:color w:val="000000"/>
                <w:lang w:val="en-GB"/>
              </w:rPr>
              <w:t>PDSCH mapping type</w:t>
            </w:r>
          </w:p>
        </w:tc>
        <w:tc>
          <w:tcPr>
            <w:tcW w:w="3944" w:type="dxa"/>
            <w:gridSpan w:val="3"/>
          </w:tcPr>
          <w:p w14:paraId="02A184FD" w14:textId="77777777" w:rsidR="0048575E" w:rsidRPr="00E17FE7" w:rsidRDefault="0048575E" w:rsidP="008C60BF">
            <w:pPr>
              <w:pStyle w:val="TAH"/>
              <w:rPr>
                <w:rFonts w:eastAsia="Batang"/>
                <w:color w:val="000000"/>
                <w:lang w:val="en-GB"/>
              </w:rPr>
            </w:pPr>
            <w:r w:rsidRPr="00E17FE7">
              <w:rPr>
                <w:rFonts w:eastAsia="Batang"/>
                <w:color w:val="000000"/>
                <w:lang w:val="en-GB"/>
              </w:rPr>
              <w:t>Normal cyclic prefix</w:t>
            </w:r>
          </w:p>
        </w:tc>
        <w:tc>
          <w:tcPr>
            <w:tcW w:w="4103" w:type="dxa"/>
            <w:gridSpan w:val="3"/>
          </w:tcPr>
          <w:p w14:paraId="0977967C" w14:textId="77777777" w:rsidR="0048575E" w:rsidRPr="00E17FE7" w:rsidRDefault="0048575E" w:rsidP="008C60BF">
            <w:pPr>
              <w:pStyle w:val="TAH"/>
              <w:rPr>
                <w:rFonts w:eastAsia="Batang"/>
                <w:color w:val="000000"/>
                <w:lang w:val="en-GB"/>
              </w:rPr>
            </w:pPr>
            <w:r w:rsidRPr="00E17FE7">
              <w:rPr>
                <w:rFonts w:eastAsia="Batang"/>
                <w:color w:val="000000"/>
                <w:lang w:val="en-GB"/>
              </w:rPr>
              <w:t>Extended cyclic prefix</w:t>
            </w:r>
          </w:p>
        </w:tc>
      </w:tr>
      <w:tr w:rsidR="0048575E" w:rsidRPr="0048482F" w14:paraId="42FBEBEF" w14:textId="77777777" w:rsidTr="00B242D4">
        <w:trPr>
          <w:jc w:val="center"/>
        </w:trPr>
        <w:tc>
          <w:tcPr>
            <w:tcW w:w="1582" w:type="dxa"/>
            <w:vMerge/>
            <w:shd w:val="clear" w:color="auto" w:fill="auto"/>
          </w:tcPr>
          <w:p w14:paraId="3D9D022A" w14:textId="77777777" w:rsidR="0048575E" w:rsidRPr="00E17FE7" w:rsidRDefault="0048575E" w:rsidP="008C60BF">
            <w:pPr>
              <w:pStyle w:val="TAH"/>
              <w:rPr>
                <w:rFonts w:eastAsia="Batang"/>
                <w:color w:val="000000"/>
                <w:lang w:val="en-GB"/>
              </w:rPr>
            </w:pPr>
          </w:p>
        </w:tc>
        <w:tc>
          <w:tcPr>
            <w:tcW w:w="1107" w:type="dxa"/>
          </w:tcPr>
          <w:p w14:paraId="4B68D49B" w14:textId="77777777" w:rsidR="0048575E" w:rsidRPr="00E17FE7" w:rsidRDefault="0048575E" w:rsidP="008C60BF">
            <w:pPr>
              <w:pStyle w:val="TAH"/>
              <w:rPr>
                <w:rFonts w:eastAsia="Batang"/>
                <w:i/>
                <w:color w:val="000000"/>
                <w:lang w:val="en-GB"/>
              </w:rPr>
            </w:pPr>
            <w:r w:rsidRPr="00E17FE7">
              <w:rPr>
                <w:rFonts w:eastAsia="Batang"/>
                <w:i/>
                <w:color w:val="000000"/>
                <w:lang w:val="en-GB"/>
              </w:rPr>
              <w:t>S</w:t>
            </w:r>
          </w:p>
        </w:tc>
        <w:tc>
          <w:tcPr>
            <w:tcW w:w="1134" w:type="dxa"/>
            <w:shd w:val="clear" w:color="auto" w:fill="auto"/>
          </w:tcPr>
          <w:p w14:paraId="0FB125DD" w14:textId="77777777" w:rsidR="0048575E" w:rsidRPr="00E17FE7" w:rsidRDefault="0048575E" w:rsidP="008C60BF">
            <w:pPr>
              <w:pStyle w:val="TAH"/>
              <w:rPr>
                <w:rFonts w:eastAsia="Batang"/>
                <w:i/>
                <w:color w:val="000000"/>
                <w:lang w:val="en-GB"/>
              </w:rPr>
            </w:pPr>
            <w:r w:rsidRPr="00E17FE7">
              <w:rPr>
                <w:rFonts w:eastAsia="Batang"/>
                <w:i/>
                <w:color w:val="000000"/>
                <w:lang w:val="en-GB"/>
              </w:rPr>
              <w:t>L</w:t>
            </w:r>
          </w:p>
        </w:tc>
        <w:tc>
          <w:tcPr>
            <w:tcW w:w="1703" w:type="dxa"/>
          </w:tcPr>
          <w:p w14:paraId="1A0643D0" w14:textId="77777777" w:rsidR="0048575E" w:rsidRPr="00E17FE7" w:rsidRDefault="0048575E" w:rsidP="008C60BF">
            <w:pPr>
              <w:pStyle w:val="TAH"/>
              <w:rPr>
                <w:rFonts w:eastAsia="Batang"/>
                <w:i/>
                <w:color w:val="000000"/>
                <w:lang w:val="en-GB"/>
              </w:rPr>
            </w:pPr>
            <w:r w:rsidRPr="00E17FE7">
              <w:rPr>
                <w:rFonts w:eastAsia="Batang"/>
                <w:i/>
                <w:color w:val="000000"/>
                <w:lang w:val="en-GB"/>
              </w:rPr>
              <w:t>S+L</w:t>
            </w:r>
          </w:p>
        </w:tc>
        <w:tc>
          <w:tcPr>
            <w:tcW w:w="1132" w:type="dxa"/>
          </w:tcPr>
          <w:p w14:paraId="7D6442B3" w14:textId="77777777" w:rsidR="0048575E" w:rsidRPr="00E17FE7" w:rsidRDefault="0048575E" w:rsidP="008C60BF">
            <w:pPr>
              <w:pStyle w:val="TAH"/>
              <w:rPr>
                <w:rFonts w:eastAsia="Batang"/>
                <w:i/>
                <w:color w:val="000000"/>
                <w:lang w:val="en-GB"/>
              </w:rPr>
            </w:pPr>
            <w:r w:rsidRPr="00E17FE7">
              <w:rPr>
                <w:rFonts w:eastAsia="Batang"/>
                <w:i/>
                <w:color w:val="000000"/>
                <w:lang w:val="en-GB"/>
              </w:rPr>
              <w:t>S</w:t>
            </w:r>
          </w:p>
        </w:tc>
        <w:tc>
          <w:tcPr>
            <w:tcW w:w="1134" w:type="dxa"/>
          </w:tcPr>
          <w:p w14:paraId="0A5FB974" w14:textId="77777777" w:rsidR="0048575E" w:rsidRPr="00E17FE7" w:rsidRDefault="0048575E" w:rsidP="008C60BF">
            <w:pPr>
              <w:pStyle w:val="TAH"/>
              <w:rPr>
                <w:rFonts w:eastAsia="Batang"/>
                <w:i/>
                <w:color w:val="000000"/>
                <w:lang w:val="en-GB"/>
              </w:rPr>
            </w:pPr>
            <w:r w:rsidRPr="00E17FE7">
              <w:rPr>
                <w:rFonts w:eastAsia="Batang"/>
                <w:i/>
                <w:color w:val="000000"/>
                <w:lang w:val="en-GB"/>
              </w:rPr>
              <w:t>L</w:t>
            </w:r>
          </w:p>
        </w:tc>
        <w:tc>
          <w:tcPr>
            <w:tcW w:w="1837" w:type="dxa"/>
          </w:tcPr>
          <w:p w14:paraId="155A4453" w14:textId="77777777" w:rsidR="0048575E" w:rsidRPr="00E17FE7" w:rsidRDefault="0048575E" w:rsidP="008C60BF">
            <w:pPr>
              <w:pStyle w:val="TAH"/>
              <w:rPr>
                <w:rFonts w:eastAsia="Batang"/>
                <w:i/>
                <w:color w:val="000000"/>
                <w:lang w:val="en-GB"/>
              </w:rPr>
            </w:pPr>
            <w:r w:rsidRPr="00E17FE7">
              <w:rPr>
                <w:rFonts w:eastAsia="Batang"/>
                <w:i/>
                <w:color w:val="000000"/>
                <w:lang w:val="en-GB"/>
              </w:rPr>
              <w:t>S+L</w:t>
            </w:r>
          </w:p>
        </w:tc>
      </w:tr>
      <w:tr w:rsidR="0048575E" w:rsidRPr="0048482F" w14:paraId="4CAD7BF7" w14:textId="77777777" w:rsidTr="00B242D4">
        <w:trPr>
          <w:jc w:val="center"/>
        </w:trPr>
        <w:tc>
          <w:tcPr>
            <w:tcW w:w="1582" w:type="dxa"/>
            <w:shd w:val="clear" w:color="auto" w:fill="auto"/>
          </w:tcPr>
          <w:p w14:paraId="55970A1D" w14:textId="77777777" w:rsidR="0048575E" w:rsidRPr="00E17FE7" w:rsidRDefault="0048575E" w:rsidP="008C60BF">
            <w:pPr>
              <w:pStyle w:val="TAC"/>
              <w:rPr>
                <w:rFonts w:eastAsia="Batang"/>
                <w:color w:val="000000"/>
                <w:lang w:val="en-GB"/>
              </w:rPr>
            </w:pPr>
            <w:r w:rsidRPr="00E17FE7">
              <w:rPr>
                <w:rFonts w:eastAsia="Batang"/>
                <w:color w:val="000000"/>
                <w:lang w:val="en-GB"/>
              </w:rPr>
              <w:t>Type A</w:t>
            </w:r>
          </w:p>
        </w:tc>
        <w:tc>
          <w:tcPr>
            <w:tcW w:w="1107" w:type="dxa"/>
          </w:tcPr>
          <w:p w14:paraId="0065F82D" w14:textId="77777777" w:rsidR="00B242D4" w:rsidRDefault="0048575E" w:rsidP="00B242D4">
            <w:pPr>
              <w:pStyle w:val="TAC"/>
              <w:rPr>
                <w:rFonts w:eastAsia="Batang"/>
                <w:color w:val="000000"/>
                <w:lang w:val="en-GB"/>
              </w:rPr>
            </w:pPr>
            <w:r w:rsidRPr="00E17FE7">
              <w:rPr>
                <w:rFonts w:eastAsia="Batang"/>
                <w:color w:val="000000"/>
                <w:lang w:val="en-GB"/>
              </w:rPr>
              <w:t>{0,1,2,3}</w:t>
            </w:r>
          </w:p>
          <w:p w14:paraId="1E6BCFA8" w14:textId="62EE7943" w:rsidR="0048575E" w:rsidRPr="00E17FE7" w:rsidRDefault="00B242D4" w:rsidP="00B242D4">
            <w:pPr>
              <w:pStyle w:val="TAC"/>
              <w:rPr>
                <w:rFonts w:eastAsia="Batang"/>
                <w:color w:val="000000"/>
                <w:lang w:val="en-GB"/>
              </w:rPr>
            </w:pPr>
            <w:r>
              <w:rPr>
                <w:rFonts w:eastAsia="Batang"/>
                <w:color w:val="000000"/>
                <w:lang w:val="en-GB"/>
              </w:rPr>
              <w:t>(Note 1)</w:t>
            </w:r>
          </w:p>
        </w:tc>
        <w:tc>
          <w:tcPr>
            <w:tcW w:w="1134" w:type="dxa"/>
            <w:shd w:val="clear" w:color="auto" w:fill="auto"/>
          </w:tcPr>
          <w:p w14:paraId="290A20B2" w14:textId="77777777" w:rsidR="0048575E" w:rsidRPr="00E17FE7" w:rsidRDefault="0048575E" w:rsidP="008C60BF">
            <w:pPr>
              <w:pStyle w:val="TAC"/>
              <w:rPr>
                <w:rFonts w:eastAsia="Batang"/>
                <w:color w:val="000000"/>
                <w:lang w:val="en-GB"/>
              </w:rPr>
            </w:pPr>
            <w:r w:rsidRPr="00E17FE7">
              <w:rPr>
                <w:rFonts w:eastAsia="Batang"/>
                <w:color w:val="000000"/>
                <w:lang w:val="en-GB"/>
              </w:rPr>
              <w:t>{3,…,14}</w:t>
            </w:r>
          </w:p>
        </w:tc>
        <w:tc>
          <w:tcPr>
            <w:tcW w:w="1703" w:type="dxa"/>
          </w:tcPr>
          <w:p w14:paraId="04951D24" w14:textId="77777777" w:rsidR="0048575E" w:rsidRPr="00E17FE7" w:rsidRDefault="0048575E" w:rsidP="008C60BF">
            <w:pPr>
              <w:pStyle w:val="TAC"/>
              <w:rPr>
                <w:rFonts w:eastAsia="Batang"/>
                <w:color w:val="000000"/>
                <w:lang w:val="en-GB"/>
              </w:rPr>
            </w:pPr>
            <w:r w:rsidRPr="00E17FE7">
              <w:rPr>
                <w:rFonts w:eastAsia="Batang"/>
                <w:color w:val="000000"/>
                <w:lang w:val="en-GB"/>
              </w:rPr>
              <w:t>{3,…,14}</w:t>
            </w:r>
          </w:p>
        </w:tc>
        <w:tc>
          <w:tcPr>
            <w:tcW w:w="1132" w:type="dxa"/>
          </w:tcPr>
          <w:p w14:paraId="6D71117A" w14:textId="77777777" w:rsidR="00B242D4" w:rsidRDefault="0048575E" w:rsidP="00B242D4">
            <w:pPr>
              <w:pStyle w:val="TAC"/>
              <w:rPr>
                <w:rFonts w:eastAsia="Batang"/>
                <w:color w:val="000000"/>
                <w:lang w:val="en-GB"/>
              </w:rPr>
            </w:pPr>
            <w:r w:rsidRPr="00E17FE7">
              <w:rPr>
                <w:rFonts w:eastAsia="Batang"/>
                <w:color w:val="000000"/>
                <w:lang w:val="en-GB"/>
              </w:rPr>
              <w:t>{0,1,2,3}</w:t>
            </w:r>
          </w:p>
          <w:p w14:paraId="678BA4B3" w14:textId="25B866EA" w:rsidR="0048575E" w:rsidRPr="00E17FE7" w:rsidRDefault="00B242D4" w:rsidP="00B242D4">
            <w:pPr>
              <w:pStyle w:val="TAC"/>
              <w:rPr>
                <w:rFonts w:eastAsia="Batang"/>
                <w:color w:val="000000"/>
                <w:lang w:val="en-GB"/>
              </w:rPr>
            </w:pPr>
            <w:r>
              <w:rPr>
                <w:rFonts w:eastAsia="Batang"/>
                <w:color w:val="000000"/>
                <w:lang w:val="en-GB"/>
              </w:rPr>
              <w:t>(Note 1)</w:t>
            </w:r>
          </w:p>
        </w:tc>
        <w:tc>
          <w:tcPr>
            <w:tcW w:w="1134" w:type="dxa"/>
          </w:tcPr>
          <w:p w14:paraId="733A50D3" w14:textId="77777777" w:rsidR="0048575E" w:rsidRPr="00E17FE7" w:rsidRDefault="0048575E" w:rsidP="008C60BF">
            <w:pPr>
              <w:pStyle w:val="TAC"/>
              <w:rPr>
                <w:rFonts w:eastAsia="Batang"/>
                <w:color w:val="000000"/>
                <w:lang w:val="en-GB"/>
              </w:rPr>
            </w:pPr>
            <w:r w:rsidRPr="00E17FE7">
              <w:rPr>
                <w:rFonts w:eastAsia="Batang"/>
                <w:color w:val="000000"/>
                <w:lang w:val="en-GB"/>
              </w:rPr>
              <w:t>{3,…,12}</w:t>
            </w:r>
          </w:p>
        </w:tc>
        <w:tc>
          <w:tcPr>
            <w:tcW w:w="1837" w:type="dxa"/>
          </w:tcPr>
          <w:p w14:paraId="1F3B9AC7" w14:textId="77777777" w:rsidR="0048575E" w:rsidRPr="00E17FE7" w:rsidRDefault="0048575E" w:rsidP="008C60BF">
            <w:pPr>
              <w:pStyle w:val="TAC"/>
              <w:rPr>
                <w:rFonts w:eastAsia="Batang"/>
                <w:color w:val="000000"/>
                <w:lang w:val="en-GB"/>
              </w:rPr>
            </w:pPr>
            <w:r w:rsidRPr="00E17FE7">
              <w:rPr>
                <w:rFonts w:eastAsia="Batang"/>
                <w:color w:val="000000"/>
                <w:lang w:val="en-GB"/>
              </w:rPr>
              <w:t>{3,…,12}</w:t>
            </w:r>
          </w:p>
        </w:tc>
      </w:tr>
      <w:tr w:rsidR="0048575E" w:rsidRPr="0048482F" w14:paraId="57009F76" w14:textId="77777777" w:rsidTr="00B242D4">
        <w:trPr>
          <w:jc w:val="center"/>
        </w:trPr>
        <w:tc>
          <w:tcPr>
            <w:tcW w:w="1582" w:type="dxa"/>
            <w:shd w:val="clear" w:color="auto" w:fill="auto"/>
          </w:tcPr>
          <w:p w14:paraId="36798AFF" w14:textId="77777777" w:rsidR="0048575E" w:rsidRPr="00E17FE7" w:rsidRDefault="0048575E" w:rsidP="008C60BF">
            <w:pPr>
              <w:pStyle w:val="TAC"/>
              <w:rPr>
                <w:rFonts w:eastAsia="Batang"/>
                <w:color w:val="000000"/>
                <w:lang w:val="en-GB"/>
              </w:rPr>
            </w:pPr>
            <w:r w:rsidRPr="00E17FE7">
              <w:rPr>
                <w:rFonts w:eastAsia="Batang"/>
                <w:color w:val="000000"/>
                <w:lang w:val="en-GB"/>
              </w:rPr>
              <w:t>Type B</w:t>
            </w:r>
          </w:p>
        </w:tc>
        <w:tc>
          <w:tcPr>
            <w:tcW w:w="1107" w:type="dxa"/>
          </w:tcPr>
          <w:p w14:paraId="6FD6316D" w14:textId="77777777" w:rsidR="0048575E" w:rsidRPr="00E17FE7" w:rsidRDefault="0048575E" w:rsidP="008C60BF">
            <w:pPr>
              <w:pStyle w:val="TAC"/>
              <w:rPr>
                <w:rFonts w:eastAsia="Batang"/>
                <w:color w:val="000000"/>
                <w:lang w:val="en-GB"/>
              </w:rPr>
            </w:pPr>
            <w:r w:rsidRPr="00E17FE7">
              <w:rPr>
                <w:rFonts w:eastAsia="Batang"/>
                <w:color w:val="000000"/>
                <w:lang w:val="en-GB"/>
              </w:rPr>
              <w:t>{0,…,12}</w:t>
            </w:r>
          </w:p>
        </w:tc>
        <w:tc>
          <w:tcPr>
            <w:tcW w:w="1134" w:type="dxa"/>
            <w:shd w:val="clear" w:color="auto" w:fill="auto"/>
          </w:tcPr>
          <w:p w14:paraId="073305CE" w14:textId="77777777" w:rsidR="0048575E" w:rsidRPr="00E17FE7" w:rsidRDefault="0048575E" w:rsidP="008C60BF">
            <w:pPr>
              <w:pStyle w:val="TAC"/>
              <w:rPr>
                <w:rFonts w:eastAsia="Batang"/>
                <w:color w:val="000000"/>
                <w:lang w:val="en-GB"/>
              </w:rPr>
            </w:pPr>
            <w:r w:rsidRPr="00E17FE7">
              <w:rPr>
                <w:rFonts w:eastAsia="Batang"/>
                <w:color w:val="000000"/>
                <w:lang w:val="en-GB"/>
              </w:rPr>
              <w:t>{2,4,7}</w:t>
            </w:r>
          </w:p>
        </w:tc>
        <w:tc>
          <w:tcPr>
            <w:tcW w:w="1703" w:type="dxa"/>
          </w:tcPr>
          <w:p w14:paraId="4B727631" w14:textId="77777777" w:rsidR="0048575E" w:rsidRPr="00E17FE7" w:rsidRDefault="0048575E" w:rsidP="008C60BF">
            <w:pPr>
              <w:pStyle w:val="TAC"/>
              <w:rPr>
                <w:rFonts w:eastAsia="Batang"/>
                <w:color w:val="000000"/>
                <w:lang w:val="en-GB"/>
              </w:rPr>
            </w:pPr>
            <w:r w:rsidRPr="00E17FE7">
              <w:rPr>
                <w:rFonts w:eastAsia="Batang"/>
                <w:color w:val="000000"/>
                <w:lang w:val="en-GB"/>
              </w:rPr>
              <w:t>{2,…,14}</w:t>
            </w:r>
          </w:p>
        </w:tc>
        <w:tc>
          <w:tcPr>
            <w:tcW w:w="1132" w:type="dxa"/>
          </w:tcPr>
          <w:p w14:paraId="012D2526" w14:textId="77777777" w:rsidR="0048575E" w:rsidRPr="00E17FE7" w:rsidRDefault="0048575E" w:rsidP="008C60BF">
            <w:pPr>
              <w:pStyle w:val="TAC"/>
              <w:rPr>
                <w:rFonts w:eastAsia="Batang"/>
                <w:color w:val="000000"/>
                <w:lang w:val="en-GB"/>
              </w:rPr>
            </w:pPr>
            <w:r w:rsidRPr="00E17FE7">
              <w:rPr>
                <w:rFonts w:eastAsia="Batang"/>
                <w:color w:val="000000"/>
                <w:lang w:val="en-GB"/>
              </w:rPr>
              <w:t>{0,…,10}</w:t>
            </w:r>
          </w:p>
        </w:tc>
        <w:tc>
          <w:tcPr>
            <w:tcW w:w="1134" w:type="dxa"/>
          </w:tcPr>
          <w:p w14:paraId="3BF6D322" w14:textId="77777777" w:rsidR="0048575E" w:rsidRPr="00E17FE7" w:rsidRDefault="0048575E" w:rsidP="008C60BF">
            <w:pPr>
              <w:pStyle w:val="TAC"/>
              <w:rPr>
                <w:rFonts w:eastAsia="Batang"/>
                <w:color w:val="000000"/>
                <w:lang w:val="en-GB"/>
              </w:rPr>
            </w:pPr>
            <w:r w:rsidRPr="00E17FE7">
              <w:rPr>
                <w:rFonts w:eastAsia="Batang"/>
                <w:color w:val="000000"/>
                <w:lang w:val="en-GB"/>
              </w:rPr>
              <w:t>{2,4,6}</w:t>
            </w:r>
          </w:p>
        </w:tc>
        <w:tc>
          <w:tcPr>
            <w:tcW w:w="1837" w:type="dxa"/>
          </w:tcPr>
          <w:p w14:paraId="070E9F44" w14:textId="77777777" w:rsidR="0048575E" w:rsidRPr="00E17FE7" w:rsidRDefault="0048575E" w:rsidP="008C60BF">
            <w:pPr>
              <w:pStyle w:val="TAC"/>
              <w:rPr>
                <w:rFonts w:eastAsia="Batang"/>
                <w:color w:val="000000"/>
                <w:lang w:val="en-GB"/>
              </w:rPr>
            </w:pPr>
            <w:r w:rsidRPr="00E17FE7">
              <w:rPr>
                <w:rFonts w:eastAsia="Batang"/>
                <w:color w:val="000000"/>
                <w:lang w:val="en-GB"/>
              </w:rPr>
              <w:t>{2,…,12}</w:t>
            </w:r>
          </w:p>
        </w:tc>
      </w:tr>
      <w:tr w:rsidR="00B242D4" w:rsidRPr="0048482F" w14:paraId="4CBAAD57" w14:textId="77777777" w:rsidTr="00B242D4">
        <w:trPr>
          <w:jc w:val="center"/>
        </w:trPr>
        <w:tc>
          <w:tcPr>
            <w:tcW w:w="9629" w:type="dxa"/>
            <w:gridSpan w:val="7"/>
            <w:shd w:val="clear" w:color="auto" w:fill="auto"/>
          </w:tcPr>
          <w:p w14:paraId="5DFCF7C8" w14:textId="6B8F7510" w:rsidR="00B242D4" w:rsidRPr="00B242D4" w:rsidRDefault="00B242D4" w:rsidP="00B242D4">
            <w:pPr>
              <w:pStyle w:val="TAN"/>
            </w:pPr>
            <w:r>
              <w:rPr>
                <w:rFonts w:eastAsia="Batang"/>
              </w:rPr>
              <w:t>Note 1:</w:t>
            </w:r>
            <w:r>
              <w:rPr>
                <w:rFonts w:eastAsia="Batang"/>
              </w:rPr>
              <w:tab/>
              <w:t xml:space="preserve">S = 3 is applicable  only if </w:t>
            </w:r>
            <w:r w:rsidRPr="003831E3">
              <w:rPr>
                <w:rFonts w:eastAsia="Batang"/>
                <w:i/>
              </w:rPr>
              <w:t>dmrs-TypeA-P</w:t>
            </w:r>
            <w:r>
              <w:rPr>
                <w:rFonts w:eastAsia="Batang"/>
                <w:i/>
              </w:rPr>
              <w:t>o</w:t>
            </w:r>
            <w:r w:rsidRPr="003831E3">
              <w:rPr>
                <w:rFonts w:eastAsia="Batang"/>
                <w:i/>
              </w:rPr>
              <w:t>s</w:t>
            </w:r>
            <w:r>
              <w:rPr>
                <w:rFonts w:eastAsia="Batang"/>
                <w:i/>
              </w:rPr>
              <w:t>i</w:t>
            </w:r>
            <w:r w:rsidRPr="003831E3">
              <w:rPr>
                <w:rFonts w:eastAsia="Batang"/>
                <w:i/>
              </w:rPr>
              <w:t>ition</w:t>
            </w:r>
            <w:r>
              <w:rPr>
                <w:rFonts w:eastAsia="Batang"/>
              </w:rPr>
              <w:t xml:space="preserve"> = 3</w:t>
            </w:r>
          </w:p>
        </w:tc>
      </w:tr>
      <w:bookmarkEnd w:id="23"/>
    </w:tbl>
    <w:p w14:paraId="0C58B828" w14:textId="77777777" w:rsidR="00B242D4" w:rsidRDefault="00B242D4" w:rsidP="00F80AA2"/>
    <w:p w14:paraId="5DA11203" w14:textId="77777777" w:rsidR="00B242D4" w:rsidRDefault="00AE15E8" w:rsidP="00B242D4">
      <w:r w:rsidRPr="0048482F">
        <w:t xml:space="preserve">When the UE is configured with </w:t>
      </w:r>
      <w:r w:rsidRPr="00B242D4">
        <w:rPr>
          <w:i/>
        </w:rPr>
        <w:t>aggregation</w:t>
      </w:r>
      <w:r w:rsidR="0048575E" w:rsidRPr="005F035E">
        <w:rPr>
          <w:i/>
        </w:rPr>
        <w:t>F</w:t>
      </w:r>
      <w:r w:rsidRPr="0048482F">
        <w:t xml:space="preserve">actorDL &gt; 1, </w:t>
      </w:r>
      <w:r w:rsidR="0048575E" w:rsidRPr="0065346D">
        <w:t xml:space="preserve">the same symbol allocation is applied across the </w:t>
      </w:r>
      <w:r w:rsidR="0048575E" w:rsidRPr="0065346D">
        <w:rPr>
          <w:i/>
        </w:rPr>
        <w:t>aggregationFactorDL</w:t>
      </w:r>
      <w:r w:rsidR="0048575E" w:rsidRPr="0065346D">
        <w:t xml:space="preserve"> consecutive slots</w:t>
      </w:r>
      <w:r w:rsidR="0048575E">
        <w:t xml:space="preserve">. The UE may expect that the TB is repeated within each symbol allocation </w:t>
      </w:r>
      <w:r w:rsidR="0048575E">
        <w:lastRenderedPageBreak/>
        <w:t xml:space="preserve">among each of the </w:t>
      </w:r>
      <w:r w:rsidR="0048575E" w:rsidRPr="005F035E">
        <w:rPr>
          <w:i/>
        </w:rPr>
        <w:t>aggregationFactorDL</w:t>
      </w:r>
      <w:r w:rsidR="0048575E">
        <w:t xml:space="preserve"> consecutive slots and the PDSCH is limited to a single transmission layer</w:t>
      </w:r>
      <w:r w:rsidR="0048575E" w:rsidRPr="0048482F">
        <w:t>.</w:t>
      </w:r>
      <w:r w:rsidR="00B242D4">
        <w:t xml:space="preserve"> The redundancy version to be applied on the </w:t>
      </w:r>
      <w:r w:rsidR="00B242D4" w:rsidRPr="007B1689">
        <w:rPr>
          <w:i/>
        </w:rPr>
        <w:t>n</w:t>
      </w:r>
      <w:r w:rsidR="00B242D4" w:rsidRPr="007B1689">
        <w:rPr>
          <w:vertAlign w:val="superscript"/>
        </w:rPr>
        <w:t>th</w:t>
      </w:r>
      <w:r w:rsidR="00B242D4">
        <w:t xml:space="preserve"> transmission occasion of the TB is determined according to table 5.1.2.1-2.  </w:t>
      </w:r>
    </w:p>
    <w:p w14:paraId="073CF847" w14:textId="77777777" w:rsidR="00B242D4" w:rsidRPr="007B1689" w:rsidRDefault="00B242D4" w:rsidP="00B242D4">
      <w:pPr>
        <w:pStyle w:val="TH"/>
        <w:rPr>
          <w:color w:val="000000"/>
          <w:lang w:val="en-US"/>
        </w:rPr>
      </w:pPr>
      <w:r w:rsidRPr="0048482F">
        <w:rPr>
          <w:color w:val="000000"/>
        </w:rPr>
        <w:t>Table 5.</w:t>
      </w:r>
      <w:r>
        <w:rPr>
          <w:color w:val="000000"/>
        </w:rPr>
        <w:t>1.2.1-2</w:t>
      </w:r>
      <w:r w:rsidRPr="0048482F">
        <w:rPr>
          <w:color w:val="000000"/>
        </w:rPr>
        <w:t xml:space="preserve">: </w:t>
      </w:r>
      <w:r w:rsidRPr="007B1689">
        <w:rPr>
          <w:color w:val="000000"/>
          <w:lang w:val="en-US"/>
        </w:rPr>
        <w:t>Applied redundancy version</w:t>
      </w:r>
      <w:r>
        <w:rPr>
          <w:color w:val="000000"/>
          <w:lang w:val="en-US"/>
        </w:rPr>
        <w:t xml:space="preserve"> when</w:t>
      </w:r>
      <w:r w:rsidRPr="007B1689">
        <w:rPr>
          <w:color w:val="000000"/>
          <w:lang w:val="en-US"/>
        </w:rPr>
        <w:t xml:space="preserve"> </w:t>
      </w:r>
      <w:r w:rsidRPr="00A93AD6">
        <w:rPr>
          <w:i/>
        </w:rPr>
        <w:t>aggregation</w:t>
      </w:r>
      <w:r w:rsidRPr="00E005C1">
        <w:rPr>
          <w:i/>
        </w:rPr>
        <w:t>F</w:t>
      </w:r>
      <w:r w:rsidRPr="00A93AD6">
        <w:rPr>
          <w:i/>
        </w:rPr>
        <w:t>actorDL</w:t>
      </w:r>
      <w:r w:rsidRPr="0048482F">
        <w:t xml:space="preserve"> &gt; 1</w:t>
      </w:r>
    </w:p>
    <w:tbl>
      <w:tblPr>
        <w:tblStyle w:val="TableGrid"/>
        <w:tblW w:w="0" w:type="auto"/>
        <w:tblLook w:val="04A0" w:firstRow="1" w:lastRow="0" w:firstColumn="1" w:lastColumn="0" w:noHBand="0" w:noVBand="1"/>
      </w:tblPr>
      <w:tblGrid>
        <w:gridCol w:w="2263"/>
        <w:gridCol w:w="1701"/>
        <w:gridCol w:w="1701"/>
        <w:gridCol w:w="1701"/>
        <w:gridCol w:w="1701"/>
      </w:tblGrid>
      <w:tr w:rsidR="00B242D4" w14:paraId="0C18C87C" w14:textId="77777777" w:rsidTr="005345F8">
        <w:tc>
          <w:tcPr>
            <w:tcW w:w="2263" w:type="dxa"/>
            <w:vMerge w:val="restart"/>
          </w:tcPr>
          <w:p w14:paraId="490D6095" w14:textId="77777777" w:rsidR="00B242D4" w:rsidRPr="001A09D9" w:rsidRDefault="00B242D4" w:rsidP="005345F8">
            <w:pPr>
              <w:pStyle w:val="TAH"/>
              <w:rPr>
                <w:rFonts w:eastAsia="Batang"/>
                <w:color w:val="000000"/>
                <w:lang w:val="en-GB"/>
              </w:rPr>
            </w:pPr>
            <w:r>
              <w:rPr>
                <w:rFonts w:eastAsia="Batang"/>
                <w:i/>
                <w:color w:val="000000"/>
                <w:lang w:val="en-GB"/>
              </w:rPr>
              <w:t>rv</w:t>
            </w:r>
            <w:r>
              <w:rPr>
                <w:rFonts w:eastAsia="Batang"/>
                <w:i/>
                <w:color w:val="000000"/>
                <w:vertAlign w:val="subscript"/>
                <w:lang w:val="en-GB"/>
              </w:rPr>
              <w:t xml:space="preserve">id </w:t>
            </w:r>
            <w:r>
              <w:rPr>
                <w:rFonts w:eastAsia="Batang"/>
                <w:color w:val="000000"/>
                <w:lang w:val="en-GB"/>
              </w:rPr>
              <w:t>indicated by the DCI scheduling the PDSCH</w:t>
            </w:r>
          </w:p>
        </w:tc>
        <w:tc>
          <w:tcPr>
            <w:tcW w:w="6804" w:type="dxa"/>
            <w:gridSpan w:val="4"/>
          </w:tcPr>
          <w:p w14:paraId="213F1517" w14:textId="77777777" w:rsidR="00B242D4" w:rsidRPr="00A93AD6" w:rsidRDefault="00B242D4" w:rsidP="005345F8">
            <w:pPr>
              <w:pStyle w:val="TAH"/>
              <w:rPr>
                <w:rFonts w:eastAsia="Batang"/>
                <w:color w:val="000000"/>
                <w:lang w:val="en-GB"/>
              </w:rPr>
            </w:pPr>
            <w:r>
              <w:rPr>
                <w:rFonts w:eastAsia="Batang"/>
                <w:i/>
                <w:color w:val="000000"/>
                <w:lang w:val="en-GB"/>
              </w:rPr>
              <w:t>rv</w:t>
            </w:r>
            <w:r>
              <w:rPr>
                <w:rFonts w:eastAsia="Batang"/>
                <w:i/>
                <w:color w:val="000000"/>
                <w:vertAlign w:val="subscript"/>
                <w:lang w:val="en-GB"/>
              </w:rPr>
              <w:t>id</w:t>
            </w:r>
            <w:r>
              <w:rPr>
                <w:rFonts w:eastAsia="Batang"/>
                <w:color w:val="000000"/>
                <w:lang w:val="en-GB"/>
              </w:rPr>
              <w:t xml:space="preserve"> to be applied to </w:t>
            </w:r>
            <w:r>
              <w:rPr>
                <w:rFonts w:eastAsia="Batang"/>
                <w:i/>
                <w:color w:val="000000"/>
                <w:lang w:val="en-GB"/>
              </w:rPr>
              <w:t>n</w:t>
            </w:r>
            <w:r w:rsidRPr="007B1689">
              <w:rPr>
                <w:rFonts w:eastAsia="Batang"/>
                <w:color w:val="000000"/>
                <w:vertAlign w:val="superscript"/>
                <w:lang w:val="en-GB"/>
              </w:rPr>
              <w:t>th</w:t>
            </w:r>
            <w:r>
              <w:rPr>
                <w:rFonts w:eastAsia="Batang"/>
                <w:color w:val="000000"/>
                <w:lang w:val="en-GB"/>
              </w:rPr>
              <w:t xml:space="preserve"> transmission occasion</w:t>
            </w:r>
          </w:p>
        </w:tc>
      </w:tr>
      <w:tr w:rsidR="00B242D4" w14:paraId="183D0672" w14:textId="77777777" w:rsidTr="005345F8">
        <w:tc>
          <w:tcPr>
            <w:tcW w:w="2263" w:type="dxa"/>
            <w:vMerge/>
          </w:tcPr>
          <w:p w14:paraId="2DCFE835" w14:textId="77777777" w:rsidR="00B242D4" w:rsidRPr="007B1689" w:rsidRDefault="00B242D4" w:rsidP="005345F8">
            <w:pPr>
              <w:pStyle w:val="TAH"/>
              <w:rPr>
                <w:rFonts w:eastAsia="Batang"/>
                <w:color w:val="000000"/>
              </w:rPr>
            </w:pPr>
          </w:p>
        </w:tc>
        <w:tc>
          <w:tcPr>
            <w:tcW w:w="1701" w:type="dxa"/>
          </w:tcPr>
          <w:p w14:paraId="1C0C04B6"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0</w:t>
            </w:r>
          </w:p>
        </w:tc>
        <w:tc>
          <w:tcPr>
            <w:tcW w:w="1701" w:type="dxa"/>
          </w:tcPr>
          <w:p w14:paraId="141D6A39"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1</w:t>
            </w:r>
          </w:p>
        </w:tc>
        <w:tc>
          <w:tcPr>
            <w:tcW w:w="1701" w:type="dxa"/>
          </w:tcPr>
          <w:p w14:paraId="4780D7B6"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2</w:t>
            </w:r>
          </w:p>
        </w:tc>
        <w:tc>
          <w:tcPr>
            <w:tcW w:w="1701" w:type="dxa"/>
          </w:tcPr>
          <w:p w14:paraId="34E03424"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3</w:t>
            </w:r>
          </w:p>
        </w:tc>
      </w:tr>
      <w:tr w:rsidR="00B242D4" w14:paraId="5D09C077" w14:textId="77777777" w:rsidTr="005345F8">
        <w:tc>
          <w:tcPr>
            <w:tcW w:w="2263" w:type="dxa"/>
          </w:tcPr>
          <w:p w14:paraId="782D142F"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746C47EE"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79107536"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076D8D49"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10D1D5F5" w14:textId="77777777" w:rsidR="00B242D4" w:rsidRPr="007B1689" w:rsidRDefault="00B242D4" w:rsidP="005345F8">
            <w:pPr>
              <w:pStyle w:val="TAC"/>
              <w:rPr>
                <w:rFonts w:eastAsia="Batang"/>
                <w:color w:val="000000"/>
              </w:rPr>
            </w:pPr>
            <w:r>
              <w:rPr>
                <w:rFonts w:eastAsia="Batang"/>
                <w:color w:val="000000"/>
                <w:lang w:val="en-GB"/>
              </w:rPr>
              <w:t>1</w:t>
            </w:r>
          </w:p>
        </w:tc>
      </w:tr>
      <w:tr w:rsidR="00B242D4" w14:paraId="488AF900" w14:textId="77777777" w:rsidTr="005345F8">
        <w:tc>
          <w:tcPr>
            <w:tcW w:w="2263" w:type="dxa"/>
          </w:tcPr>
          <w:p w14:paraId="5A29725D"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03155186"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63E53F32"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6CB63FE0"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26BD55A2" w14:textId="77777777" w:rsidR="00B242D4" w:rsidRPr="007B1689" w:rsidRDefault="00B242D4" w:rsidP="005345F8">
            <w:pPr>
              <w:pStyle w:val="TAC"/>
              <w:rPr>
                <w:rFonts w:eastAsia="Batang"/>
                <w:color w:val="000000"/>
              </w:rPr>
            </w:pPr>
            <w:r>
              <w:rPr>
                <w:rFonts w:eastAsia="Batang"/>
                <w:color w:val="000000"/>
                <w:lang w:val="en-GB"/>
              </w:rPr>
              <w:t>0</w:t>
            </w:r>
          </w:p>
        </w:tc>
      </w:tr>
      <w:tr w:rsidR="00B242D4" w14:paraId="5A53F0C3" w14:textId="77777777" w:rsidTr="005345F8">
        <w:tc>
          <w:tcPr>
            <w:tcW w:w="2263" w:type="dxa"/>
          </w:tcPr>
          <w:p w14:paraId="167F43FA"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2B5F9288"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0C85348A"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6D3D5065"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644230B8" w14:textId="77777777" w:rsidR="00B242D4" w:rsidRPr="007B1689" w:rsidRDefault="00B242D4" w:rsidP="005345F8">
            <w:pPr>
              <w:pStyle w:val="TAC"/>
              <w:rPr>
                <w:rFonts w:eastAsia="Batang"/>
                <w:color w:val="000000"/>
              </w:rPr>
            </w:pPr>
            <w:r>
              <w:rPr>
                <w:rFonts w:eastAsia="Batang"/>
                <w:color w:val="000000"/>
                <w:lang w:val="en-GB"/>
              </w:rPr>
              <w:t>2</w:t>
            </w:r>
          </w:p>
        </w:tc>
      </w:tr>
      <w:tr w:rsidR="00B242D4" w14:paraId="15F5EEBC" w14:textId="77777777" w:rsidTr="005345F8">
        <w:tc>
          <w:tcPr>
            <w:tcW w:w="2263" w:type="dxa"/>
          </w:tcPr>
          <w:p w14:paraId="61485496"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2EE1DFFA"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2A5A395C"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62575975"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4C0FD1F1" w14:textId="77777777" w:rsidR="00B242D4" w:rsidRPr="007B1689" w:rsidRDefault="00B242D4" w:rsidP="005345F8">
            <w:pPr>
              <w:pStyle w:val="TAC"/>
              <w:rPr>
                <w:rFonts w:eastAsia="Batang"/>
                <w:color w:val="000000"/>
              </w:rPr>
            </w:pPr>
            <w:r>
              <w:rPr>
                <w:rFonts w:eastAsia="Batang"/>
                <w:color w:val="000000"/>
                <w:lang w:val="en-GB"/>
              </w:rPr>
              <w:t>3</w:t>
            </w:r>
          </w:p>
        </w:tc>
      </w:tr>
    </w:tbl>
    <w:p w14:paraId="63C22B40" w14:textId="476200B9" w:rsidR="0048575E" w:rsidRDefault="0048575E" w:rsidP="00B242D4"/>
    <w:p w14:paraId="5E11847D" w14:textId="61364B1E" w:rsidR="00B242D4" w:rsidRDefault="0048575E" w:rsidP="00B242D4">
      <w:bookmarkStart w:id="24" w:name="_Hlk505671103"/>
      <w:r>
        <w:t>If the UE procedure for determining slot configuration as defined in Subclause 11.1 of [6, TS 38.213] determines symbol of a slot allocated for PDSCH as uplink symbols, the transmission on that slot is omitted for multi-slot PDSCH transmission.</w:t>
      </w:r>
      <w:bookmarkEnd w:id="24"/>
      <w:r w:rsidR="00B242D4" w:rsidRPr="00B242D4">
        <w:t xml:space="preserve"> </w:t>
      </w:r>
    </w:p>
    <w:p w14:paraId="611492C3" w14:textId="77777777" w:rsidR="00B242D4" w:rsidRPr="00647EF8" w:rsidRDefault="00B242D4" w:rsidP="00B242D4">
      <w:r w:rsidRPr="00C75837">
        <w:t xml:space="preserve">The UE is not expected to receive a PDSCH with mapping type A in a slot, if the PDCCH scheduling the PDSCH was received in the same slot and was not contained within the first three symbols of the slot. </w:t>
      </w:r>
    </w:p>
    <w:p w14:paraId="6D4F3D7F" w14:textId="77777777" w:rsidR="00B242D4" w:rsidRDefault="00B242D4" w:rsidP="00B242D4">
      <w:r w:rsidRPr="00C75837">
        <w:t>The UE is not expected to receive a PDSCH with mapping type B in a slot, if the first symbol of the PDCCH scheduling the PDSCH was received in a later symbol than the first symbol indicated in the PDSCH time domain resource allocation.</w:t>
      </w:r>
    </w:p>
    <w:p w14:paraId="13F7183E" w14:textId="77777777" w:rsidR="00B242D4" w:rsidRPr="001A2CD4" w:rsidRDefault="00B242D4" w:rsidP="00B242D4">
      <w:pPr>
        <w:pStyle w:val="Heading5"/>
        <w:rPr>
          <w:color w:val="000000"/>
          <w:lang w:val="en-US"/>
        </w:rPr>
      </w:pPr>
      <w:bookmarkStart w:id="25" w:name="_Toc525748051"/>
      <w:r>
        <w:rPr>
          <w:color w:val="000000"/>
        </w:rPr>
        <w:t>5.1.2.1</w:t>
      </w:r>
      <w:r w:rsidRPr="0048482F">
        <w:rPr>
          <w:color w:val="000000"/>
        </w:rPr>
        <w:t>.1</w:t>
      </w:r>
      <w:r w:rsidRPr="0048482F">
        <w:rPr>
          <w:color w:val="000000"/>
        </w:rPr>
        <w:tab/>
      </w:r>
      <w:r w:rsidRPr="00461370">
        <w:rPr>
          <w:color w:val="000000"/>
        </w:rPr>
        <w:t xml:space="preserve">Determination of the </w:t>
      </w:r>
      <w:r w:rsidRPr="001A2CD4">
        <w:rPr>
          <w:color w:val="000000"/>
          <w:lang w:val="en-US"/>
        </w:rPr>
        <w:t>resource allocation table to be used for PDSCH</w:t>
      </w:r>
      <w:bookmarkEnd w:id="25"/>
    </w:p>
    <w:p w14:paraId="0969B39B" w14:textId="5D3705A7" w:rsidR="00B242D4" w:rsidRPr="00AE4B5C" w:rsidRDefault="00B242D4" w:rsidP="00B242D4">
      <w:r>
        <w:t xml:space="preserve">Table 5.1.2.1.1-1 defines which PDSCH time domain resource allocation configuration to apply. Either a default PDSCH time domain allocation A, B or C according to tables 5.1.2.1.1-2, 5.1.2.1.1-3, 5.1.2.1.1.-4 and 5.1.2.1.1-5 is applied, or the higher layer configured </w:t>
      </w:r>
      <w:r w:rsidRPr="007A0D4F">
        <w:rPr>
          <w:i/>
        </w:rPr>
        <w:t>pdsch-</w:t>
      </w:r>
      <w:r w:rsidR="00C8256F">
        <w:rPr>
          <w:i/>
        </w:rPr>
        <w:t>TimeDomain</w:t>
      </w:r>
      <w:r w:rsidRPr="007A0D4F">
        <w:rPr>
          <w:i/>
        </w:rPr>
        <w:t>AllocationList</w:t>
      </w:r>
      <w:r>
        <w:t xml:space="preserve"> in either </w:t>
      </w:r>
      <w:r w:rsidRPr="007A0D4F">
        <w:rPr>
          <w:i/>
        </w:rPr>
        <w:t>pdsch-ConfigCommon</w:t>
      </w:r>
      <w:r>
        <w:t xml:space="preserve"> or </w:t>
      </w:r>
      <w:r w:rsidRPr="007A0D4F">
        <w:rPr>
          <w:i/>
        </w:rPr>
        <w:t>pdsch-Config</w:t>
      </w:r>
      <w:r>
        <w:t xml:space="preserve"> is applied.</w:t>
      </w:r>
    </w:p>
    <w:p w14:paraId="371BF3D0" w14:textId="77777777" w:rsidR="00B242D4" w:rsidRPr="007A0D4F" w:rsidRDefault="00B242D4" w:rsidP="00B242D4">
      <w:pPr>
        <w:pStyle w:val="TH"/>
        <w:rPr>
          <w:color w:val="000000"/>
          <w:lang w:val="en-US"/>
        </w:rPr>
      </w:pPr>
      <w:r w:rsidRPr="0020468D">
        <w:rPr>
          <w:color w:val="000000"/>
        </w:rPr>
        <w:lastRenderedPageBreak/>
        <w:t xml:space="preserve">Table 5.1.2.1.1-1: </w:t>
      </w:r>
      <w:r w:rsidRPr="00A3503C">
        <w:rPr>
          <w:color w:val="000000"/>
          <w:lang w:val="en-US"/>
        </w:rPr>
        <w:t xml:space="preserve">Applicable </w:t>
      </w:r>
      <w:r w:rsidRPr="0020468D">
        <w:rPr>
          <w:color w:val="000000"/>
        </w:rPr>
        <w:t>PDSCH time d</w:t>
      </w:r>
      <w:r>
        <w:rPr>
          <w:color w:val="000000"/>
        </w:rPr>
        <w:t xml:space="preserve">omain resource </w:t>
      </w:r>
      <w:r w:rsidRPr="007A0D4F">
        <w:rPr>
          <w:color w:val="000000"/>
          <w:lang w:val="en-US"/>
        </w:rPr>
        <w:t>allocation</w:t>
      </w:r>
    </w:p>
    <w:tbl>
      <w:tblPr>
        <w:tblStyle w:val="TableGrid"/>
        <w:tblW w:w="0" w:type="auto"/>
        <w:tblInd w:w="226" w:type="dxa"/>
        <w:tblLayout w:type="fixed"/>
        <w:tblLook w:val="04A0" w:firstRow="1" w:lastRow="0" w:firstColumn="1" w:lastColumn="0" w:noHBand="0" w:noVBand="1"/>
      </w:tblPr>
      <w:tblGrid>
        <w:gridCol w:w="1301"/>
        <w:gridCol w:w="1275"/>
        <w:gridCol w:w="1275"/>
        <w:gridCol w:w="1843"/>
        <w:gridCol w:w="1985"/>
        <w:gridCol w:w="1839"/>
      </w:tblGrid>
      <w:tr w:rsidR="00C8256F" w:rsidRPr="00764C2F" w14:paraId="02B98C58" w14:textId="77777777" w:rsidTr="00C8256F">
        <w:tc>
          <w:tcPr>
            <w:tcW w:w="1301" w:type="dxa"/>
          </w:tcPr>
          <w:p w14:paraId="6EA3034E" w14:textId="77777777" w:rsidR="00C8256F" w:rsidRPr="00764C2F" w:rsidRDefault="00C8256F" w:rsidP="00835808">
            <w:pPr>
              <w:pStyle w:val="TAH"/>
              <w:rPr>
                <w:rFonts w:eastAsia="Batang"/>
                <w:color w:val="000000"/>
                <w:lang w:val="en-GB"/>
              </w:rPr>
            </w:pPr>
            <w:r w:rsidRPr="00764C2F">
              <w:rPr>
                <w:rFonts w:eastAsia="Batang"/>
                <w:color w:val="000000"/>
                <w:lang w:val="en-GB"/>
              </w:rPr>
              <w:t>RNTI</w:t>
            </w:r>
          </w:p>
        </w:tc>
        <w:tc>
          <w:tcPr>
            <w:tcW w:w="1275" w:type="dxa"/>
          </w:tcPr>
          <w:p w14:paraId="7EC2C9EF" w14:textId="77777777" w:rsidR="00C8256F" w:rsidRPr="00764C2F" w:rsidRDefault="00C8256F" w:rsidP="00835808">
            <w:pPr>
              <w:pStyle w:val="TAH"/>
              <w:rPr>
                <w:rFonts w:eastAsia="Batang"/>
                <w:color w:val="000000"/>
                <w:lang w:val="en-GB"/>
              </w:rPr>
            </w:pPr>
            <w:r w:rsidRPr="00764C2F">
              <w:rPr>
                <w:rFonts w:eastAsia="Batang"/>
                <w:color w:val="000000"/>
                <w:lang w:val="en-GB"/>
              </w:rPr>
              <w:t>PDCCH search space</w:t>
            </w:r>
          </w:p>
        </w:tc>
        <w:tc>
          <w:tcPr>
            <w:tcW w:w="1275" w:type="dxa"/>
          </w:tcPr>
          <w:p w14:paraId="11C9C6BF" w14:textId="77777777" w:rsidR="00C8256F" w:rsidRPr="00764C2F" w:rsidRDefault="00C8256F" w:rsidP="00835808">
            <w:pPr>
              <w:pStyle w:val="TAH"/>
              <w:rPr>
                <w:rFonts w:eastAsia="Batang"/>
                <w:color w:val="000000"/>
                <w:lang w:val="en-GB"/>
              </w:rPr>
            </w:pPr>
            <w:r w:rsidRPr="00764C2F">
              <w:rPr>
                <w:rFonts w:eastAsia="Batang"/>
                <w:color w:val="000000"/>
                <w:lang w:val="en-GB"/>
              </w:rPr>
              <w:t>SS/PBCH block and CORESET multiplexing pattern</w:t>
            </w:r>
          </w:p>
        </w:tc>
        <w:tc>
          <w:tcPr>
            <w:tcW w:w="1843" w:type="dxa"/>
          </w:tcPr>
          <w:p w14:paraId="04DA36AD" w14:textId="77777777" w:rsidR="00C8256F" w:rsidRPr="00E22E62" w:rsidRDefault="00C8256F" w:rsidP="00835808">
            <w:pPr>
              <w:pStyle w:val="TAH"/>
              <w:rPr>
                <w:rFonts w:eastAsia="Batang"/>
                <w:i/>
                <w:color w:val="000000"/>
                <w:lang w:val="en-GB"/>
              </w:rPr>
            </w:pPr>
            <w:r>
              <w:rPr>
                <w:rFonts w:eastAsia="Batang"/>
                <w:i/>
                <w:color w:val="000000"/>
                <w:lang w:val="en-GB"/>
              </w:rPr>
              <w:t>pdsch-ConfigCommon</w:t>
            </w:r>
            <w:r>
              <w:rPr>
                <w:rFonts w:eastAsia="Batang"/>
                <w:color w:val="000000"/>
                <w:lang w:val="en-GB"/>
              </w:rPr>
              <w:t xml:space="preserve"> includes </w:t>
            </w:r>
            <w:r>
              <w:rPr>
                <w:rFonts w:eastAsia="Batang"/>
                <w:i/>
                <w:color w:val="000000"/>
                <w:lang w:val="en-GB"/>
              </w:rPr>
              <w:t>pdsch-TimeDomainAllocationList</w:t>
            </w:r>
          </w:p>
        </w:tc>
        <w:tc>
          <w:tcPr>
            <w:tcW w:w="1985" w:type="dxa"/>
          </w:tcPr>
          <w:p w14:paraId="4270418C" w14:textId="77777777" w:rsidR="00C8256F" w:rsidRPr="00764C2F" w:rsidRDefault="00C8256F" w:rsidP="00835808">
            <w:pPr>
              <w:pStyle w:val="TAH"/>
              <w:rPr>
                <w:rFonts w:eastAsia="Batang"/>
                <w:color w:val="000000"/>
                <w:lang w:val="en-GB"/>
              </w:rPr>
            </w:pPr>
            <w:r>
              <w:rPr>
                <w:rFonts w:eastAsia="Batang"/>
                <w:i/>
                <w:color w:val="000000"/>
                <w:lang w:val="en-GB"/>
              </w:rPr>
              <w:t>pdsch-Config</w:t>
            </w:r>
            <w:r>
              <w:rPr>
                <w:rFonts w:eastAsia="Batang"/>
                <w:color w:val="000000"/>
                <w:lang w:val="en-GB"/>
              </w:rPr>
              <w:t xml:space="preserve"> includes </w:t>
            </w:r>
            <w:r>
              <w:rPr>
                <w:rFonts w:eastAsia="Batang"/>
                <w:i/>
                <w:color w:val="000000"/>
                <w:lang w:val="en-GB"/>
              </w:rPr>
              <w:t>pdsch-TimeDomainAllocationList</w:t>
            </w:r>
          </w:p>
        </w:tc>
        <w:tc>
          <w:tcPr>
            <w:tcW w:w="1839" w:type="dxa"/>
          </w:tcPr>
          <w:p w14:paraId="678F6243" w14:textId="77777777" w:rsidR="00C8256F" w:rsidRPr="00764C2F" w:rsidRDefault="00C8256F" w:rsidP="00835808">
            <w:pPr>
              <w:pStyle w:val="TAH"/>
              <w:rPr>
                <w:rFonts w:eastAsia="Batang"/>
                <w:color w:val="000000"/>
                <w:lang w:val="en-GB"/>
              </w:rPr>
            </w:pPr>
            <w:r w:rsidRPr="00764C2F">
              <w:rPr>
                <w:rFonts w:eastAsia="Batang"/>
                <w:color w:val="000000"/>
                <w:lang w:val="en-GB"/>
              </w:rPr>
              <w:t>PDSCH time domain resource allocation to apply</w:t>
            </w:r>
          </w:p>
        </w:tc>
      </w:tr>
      <w:tr w:rsidR="00C8256F" w:rsidRPr="009643EE" w14:paraId="665FD36B" w14:textId="77777777" w:rsidTr="00C8256F">
        <w:tc>
          <w:tcPr>
            <w:tcW w:w="1301" w:type="dxa"/>
            <w:vMerge w:val="restart"/>
          </w:tcPr>
          <w:p w14:paraId="2349C3F1" w14:textId="77777777" w:rsidR="00C8256F" w:rsidRPr="00D771F3" w:rsidRDefault="00C8256F" w:rsidP="00835808">
            <w:pPr>
              <w:pStyle w:val="TAC"/>
              <w:rPr>
                <w:rFonts w:eastAsia="Batang"/>
                <w:color w:val="000000"/>
                <w:lang w:val="fi-FI"/>
              </w:rPr>
            </w:pPr>
            <w:r w:rsidRPr="00D771F3">
              <w:rPr>
                <w:rFonts w:eastAsia="Batang"/>
                <w:color w:val="000000"/>
                <w:lang w:val="fi-FI"/>
              </w:rPr>
              <w:t>SI-RNTI</w:t>
            </w:r>
          </w:p>
          <w:p w14:paraId="5FEEC254" w14:textId="77777777" w:rsidR="00C8256F" w:rsidRPr="009643EE" w:rsidRDefault="00C8256F" w:rsidP="00835808">
            <w:pPr>
              <w:pStyle w:val="TAC"/>
              <w:rPr>
                <w:rFonts w:eastAsia="Batang"/>
                <w:color w:val="000000"/>
                <w:lang w:val="en-GB"/>
              </w:rPr>
            </w:pPr>
          </w:p>
        </w:tc>
        <w:tc>
          <w:tcPr>
            <w:tcW w:w="1275" w:type="dxa"/>
            <w:vMerge w:val="restart"/>
          </w:tcPr>
          <w:p w14:paraId="65A1EFD3" w14:textId="77777777" w:rsidR="00C8256F" w:rsidRPr="009643EE" w:rsidRDefault="00C8256F" w:rsidP="00835808">
            <w:pPr>
              <w:pStyle w:val="TAC"/>
              <w:rPr>
                <w:rFonts w:eastAsia="Batang"/>
                <w:color w:val="000000"/>
                <w:lang w:val="en-GB"/>
              </w:rPr>
            </w:pPr>
            <w:r>
              <w:rPr>
                <w:rFonts w:eastAsia="Batang"/>
                <w:color w:val="000000"/>
                <w:lang w:val="en-GB"/>
              </w:rPr>
              <w:t>Type0 common</w:t>
            </w:r>
          </w:p>
        </w:tc>
        <w:tc>
          <w:tcPr>
            <w:tcW w:w="1275" w:type="dxa"/>
          </w:tcPr>
          <w:p w14:paraId="107A4D4B" w14:textId="77777777" w:rsidR="00C8256F" w:rsidRDefault="00C8256F" w:rsidP="00835808">
            <w:pPr>
              <w:pStyle w:val="TAC"/>
              <w:rPr>
                <w:rFonts w:eastAsia="Batang"/>
                <w:color w:val="000000"/>
                <w:lang w:val="en-GB"/>
              </w:rPr>
            </w:pPr>
            <w:r>
              <w:rPr>
                <w:rFonts w:eastAsia="Batang"/>
                <w:color w:val="000000"/>
                <w:lang w:val="en-GB"/>
              </w:rPr>
              <w:t>1</w:t>
            </w:r>
          </w:p>
        </w:tc>
        <w:tc>
          <w:tcPr>
            <w:tcW w:w="1843" w:type="dxa"/>
          </w:tcPr>
          <w:p w14:paraId="3EF3EF58"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985" w:type="dxa"/>
          </w:tcPr>
          <w:p w14:paraId="2F31C62E"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238CA9EE" w14:textId="77777777" w:rsidR="00C8256F" w:rsidRPr="009643EE" w:rsidRDefault="00C8256F" w:rsidP="00835808">
            <w:pPr>
              <w:pStyle w:val="TAC"/>
              <w:rPr>
                <w:rFonts w:eastAsia="Batang"/>
                <w:color w:val="000000"/>
                <w:lang w:val="en-GB"/>
              </w:rPr>
            </w:pPr>
            <w:r>
              <w:rPr>
                <w:rFonts w:eastAsia="Batang"/>
                <w:color w:val="000000"/>
                <w:lang w:val="en-GB"/>
              </w:rPr>
              <w:t>Default A for normal CP</w:t>
            </w:r>
          </w:p>
        </w:tc>
      </w:tr>
      <w:tr w:rsidR="00C8256F" w:rsidRPr="009643EE" w14:paraId="366BD62D" w14:textId="77777777" w:rsidTr="00C8256F">
        <w:tc>
          <w:tcPr>
            <w:tcW w:w="1301" w:type="dxa"/>
            <w:vMerge/>
          </w:tcPr>
          <w:p w14:paraId="053EA669" w14:textId="77777777" w:rsidR="00C8256F" w:rsidRPr="009643EE" w:rsidRDefault="00C8256F" w:rsidP="00835808">
            <w:pPr>
              <w:pStyle w:val="TAC"/>
              <w:rPr>
                <w:rFonts w:eastAsia="Batang"/>
                <w:color w:val="000000"/>
                <w:lang w:val="en-GB"/>
              </w:rPr>
            </w:pPr>
          </w:p>
        </w:tc>
        <w:tc>
          <w:tcPr>
            <w:tcW w:w="1275" w:type="dxa"/>
            <w:vMerge/>
          </w:tcPr>
          <w:p w14:paraId="4F82CB42" w14:textId="77777777" w:rsidR="00C8256F" w:rsidRPr="009643EE" w:rsidRDefault="00C8256F" w:rsidP="00835808">
            <w:pPr>
              <w:pStyle w:val="TAC"/>
              <w:rPr>
                <w:rFonts w:eastAsia="Batang"/>
                <w:color w:val="000000"/>
                <w:lang w:val="en-GB"/>
              </w:rPr>
            </w:pPr>
          </w:p>
        </w:tc>
        <w:tc>
          <w:tcPr>
            <w:tcW w:w="1275" w:type="dxa"/>
          </w:tcPr>
          <w:p w14:paraId="67BC76E5" w14:textId="77777777" w:rsidR="00C8256F" w:rsidRPr="009643EE" w:rsidRDefault="00C8256F" w:rsidP="00835808">
            <w:pPr>
              <w:pStyle w:val="TAC"/>
              <w:rPr>
                <w:rFonts w:eastAsia="Batang"/>
                <w:color w:val="000000"/>
                <w:lang w:val="en-GB"/>
              </w:rPr>
            </w:pPr>
            <w:r>
              <w:rPr>
                <w:rFonts w:eastAsia="Batang"/>
                <w:color w:val="000000"/>
                <w:lang w:val="en-GB"/>
              </w:rPr>
              <w:t>2</w:t>
            </w:r>
          </w:p>
        </w:tc>
        <w:tc>
          <w:tcPr>
            <w:tcW w:w="1843" w:type="dxa"/>
          </w:tcPr>
          <w:p w14:paraId="442A19D0"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985" w:type="dxa"/>
          </w:tcPr>
          <w:p w14:paraId="1E2D2C9D"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461533AA" w14:textId="77777777" w:rsidR="00C8256F" w:rsidRPr="009643EE" w:rsidRDefault="00C8256F" w:rsidP="00835808">
            <w:pPr>
              <w:pStyle w:val="TAC"/>
              <w:rPr>
                <w:rFonts w:eastAsia="Batang"/>
                <w:color w:val="000000"/>
                <w:lang w:val="en-GB"/>
              </w:rPr>
            </w:pPr>
            <w:r>
              <w:rPr>
                <w:rFonts w:eastAsia="Batang"/>
                <w:color w:val="000000"/>
                <w:lang w:val="en-GB"/>
              </w:rPr>
              <w:t>Default B</w:t>
            </w:r>
          </w:p>
        </w:tc>
      </w:tr>
      <w:tr w:rsidR="00C8256F" w:rsidRPr="009643EE" w14:paraId="1A21787F" w14:textId="77777777" w:rsidTr="00C8256F">
        <w:tc>
          <w:tcPr>
            <w:tcW w:w="1301" w:type="dxa"/>
            <w:vMerge/>
          </w:tcPr>
          <w:p w14:paraId="620458E2" w14:textId="77777777" w:rsidR="00C8256F" w:rsidRPr="009643EE" w:rsidRDefault="00C8256F" w:rsidP="00835808">
            <w:pPr>
              <w:pStyle w:val="TAC"/>
              <w:rPr>
                <w:rFonts w:eastAsia="Batang"/>
                <w:color w:val="000000"/>
                <w:lang w:val="en-GB"/>
              </w:rPr>
            </w:pPr>
          </w:p>
        </w:tc>
        <w:tc>
          <w:tcPr>
            <w:tcW w:w="1275" w:type="dxa"/>
            <w:vMerge/>
          </w:tcPr>
          <w:p w14:paraId="5BD2BC74" w14:textId="77777777" w:rsidR="00C8256F" w:rsidRPr="009643EE" w:rsidRDefault="00C8256F" w:rsidP="00835808">
            <w:pPr>
              <w:pStyle w:val="TAC"/>
              <w:rPr>
                <w:rFonts w:eastAsia="Batang"/>
                <w:color w:val="000000"/>
                <w:lang w:val="en-GB"/>
              </w:rPr>
            </w:pPr>
          </w:p>
        </w:tc>
        <w:tc>
          <w:tcPr>
            <w:tcW w:w="1275" w:type="dxa"/>
          </w:tcPr>
          <w:p w14:paraId="3E948CA0" w14:textId="77777777" w:rsidR="00C8256F" w:rsidRPr="009643EE" w:rsidRDefault="00C8256F" w:rsidP="00835808">
            <w:pPr>
              <w:pStyle w:val="TAC"/>
              <w:rPr>
                <w:rFonts w:eastAsia="Batang"/>
                <w:color w:val="000000"/>
                <w:lang w:val="en-GB"/>
              </w:rPr>
            </w:pPr>
            <w:r>
              <w:rPr>
                <w:rFonts w:eastAsia="Batang"/>
                <w:color w:val="000000"/>
                <w:lang w:val="en-GB"/>
              </w:rPr>
              <w:t>3</w:t>
            </w:r>
          </w:p>
        </w:tc>
        <w:tc>
          <w:tcPr>
            <w:tcW w:w="1843" w:type="dxa"/>
          </w:tcPr>
          <w:p w14:paraId="63E3B1D6"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985" w:type="dxa"/>
          </w:tcPr>
          <w:p w14:paraId="312A452C"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3DAC6813" w14:textId="77777777" w:rsidR="00C8256F" w:rsidRPr="009643EE" w:rsidRDefault="00C8256F" w:rsidP="00835808">
            <w:pPr>
              <w:pStyle w:val="TAC"/>
              <w:rPr>
                <w:rFonts w:eastAsia="Batang"/>
                <w:color w:val="000000"/>
                <w:lang w:val="en-GB"/>
              </w:rPr>
            </w:pPr>
            <w:r>
              <w:rPr>
                <w:rFonts w:eastAsia="Batang"/>
                <w:color w:val="000000"/>
                <w:lang w:val="en-GB"/>
              </w:rPr>
              <w:t>Default C</w:t>
            </w:r>
          </w:p>
        </w:tc>
      </w:tr>
      <w:tr w:rsidR="00C8256F" w:rsidRPr="009643EE" w14:paraId="5B523DB4" w14:textId="77777777" w:rsidTr="00C8256F">
        <w:tc>
          <w:tcPr>
            <w:tcW w:w="1301" w:type="dxa"/>
            <w:vMerge w:val="restart"/>
          </w:tcPr>
          <w:p w14:paraId="11186094" w14:textId="77777777" w:rsidR="00C8256F" w:rsidRPr="009E7D78" w:rsidRDefault="00C8256F" w:rsidP="00835808">
            <w:pPr>
              <w:pStyle w:val="TAC"/>
              <w:rPr>
                <w:rFonts w:eastAsia="Batang"/>
                <w:color w:val="000000"/>
                <w:lang w:val="fi-FI"/>
              </w:rPr>
            </w:pPr>
            <w:r w:rsidRPr="00D771F3">
              <w:rPr>
                <w:rFonts w:eastAsia="Batang"/>
                <w:color w:val="000000"/>
                <w:lang w:val="fi-FI"/>
              </w:rPr>
              <w:t>SI-RNTI</w:t>
            </w:r>
          </w:p>
        </w:tc>
        <w:tc>
          <w:tcPr>
            <w:tcW w:w="1275" w:type="dxa"/>
            <w:vMerge w:val="restart"/>
          </w:tcPr>
          <w:p w14:paraId="6F3DC955" w14:textId="77777777" w:rsidR="00C8256F" w:rsidRPr="009643EE" w:rsidRDefault="00C8256F" w:rsidP="00835808">
            <w:pPr>
              <w:pStyle w:val="TAC"/>
              <w:rPr>
                <w:rFonts w:eastAsia="Batang"/>
                <w:color w:val="000000"/>
                <w:lang w:val="en-GB"/>
              </w:rPr>
            </w:pPr>
            <w:r>
              <w:rPr>
                <w:rFonts w:eastAsia="Batang"/>
                <w:color w:val="000000"/>
                <w:lang w:val="en-GB"/>
              </w:rPr>
              <w:t>Type0A common</w:t>
            </w:r>
          </w:p>
        </w:tc>
        <w:tc>
          <w:tcPr>
            <w:tcW w:w="1275" w:type="dxa"/>
          </w:tcPr>
          <w:p w14:paraId="3061AB3B" w14:textId="77777777" w:rsidR="00C8256F" w:rsidRPr="009643EE" w:rsidRDefault="00C8256F" w:rsidP="00835808">
            <w:pPr>
              <w:pStyle w:val="TAC"/>
              <w:rPr>
                <w:rFonts w:eastAsia="Batang"/>
                <w:color w:val="000000"/>
                <w:lang w:val="en-GB"/>
              </w:rPr>
            </w:pPr>
            <w:r>
              <w:rPr>
                <w:rFonts w:eastAsia="Batang"/>
                <w:color w:val="000000"/>
                <w:lang w:val="en-GB"/>
              </w:rPr>
              <w:t>1</w:t>
            </w:r>
          </w:p>
        </w:tc>
        <w:tc>
          <w:tcPr>
            <w:tcW w:w="1843" w:type="dxa"/>
          </w:tcPr>
          <w:p w14:paraId="2DF2B8E5"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53AC0773"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09A6B3F4" w14:textId="77777777" w:rsidR="00C8256F" w:rsidRPr="009643EE" w:rsidRDefault="00C8256F" w:rsidP="00835808">
            <w:pPr>
              <w:pStyle w:val="TAC"/>
              <w:rPr>
                <w:rFonts w:eastAsia="Batang"/>
                <w:color w:val="000000"/>
                <w:lang w:val="en-GB"/>
              </w:rPr>
            </w:pPr>
            <w:r>
              <w:rPr>
                <w:rFonts w:eastAsia="Batang"/>
                <w:color w:val="000000"/>
                <w:lang w:val="en-GB"/>
              </w:rPr>
              <w:t>Default A</w:t>
            </w:r>
          </w:p>
        </w:tc>
      </w:tr>
      <w:tr w:rsidR="00C8256F" w:rsidRPr="009643EE" w14:paraId="07BA1206" w14:textId="77777777" w:rsidTr="00C8256F">
        <w:tc>
          <w:tcPr>
            <w:tcW w:w="1301" w:type="dxa"/>
            <w:vMerge/>
          </w:tcPr>
          <w:p w14:paraId="7D1606B7" w14:textId="77777777" w:rsidR="00C8256F" w:rsidRPr="009643EE" w:rsidRDefault="00C8256F" w:rsidP="00835808">
            <w:pPr>
              <w:pStyle w:val="TAC"/>
              <w:rPr>
                <w:rFonts w:eastAsia="Batang"/>
                <w:color w:val="000000"/>
                <w:lang w:val="en-GB"/>
              </w:rPr>
            </w:pPr>
          </w:p>
        </w:tc>
        <w:tc>
          <w:tcPr>
            <w:tcW w:w="1275" w:type="dxa"/>
            <w:vMerge/>
          </w:tcPr>
          <w:p w14:paraId="510CA300" w14:textId="77777777" w:rsidR="00C8256F" w:rsidRDefault="00C8256F" w:rsidP="00835808">
            <w:pPr>
              <w:pStyle w:val="TAC"/>
              <w:rPr>
                <w:rFonts w:eastAsia="Batang"/>
                <w:color w:val="000000"/>
                <w:lang w:val="en-GB"/>
              </w:rPr>
            </w:pPr>
          </w:p>
        </w:tc>
        <w:tc>
          <w:tcPr>
            <w:tcW w:w="1275" w:type="dxa"/>
          </w:tcPr>
          <w:p w14:paraId="6CD60F0A" w14:textId="77777777" w:rsidR="00C8256F" w:rsidRPr="009643EE" w:rsidRDefault="00C8256F" w:rsidP="00835808">
            <w:pPr>
              <w:pStyle w:val="TAC"/>
              <w:rPr>
                <w:rFonts w:eastAsia="Batang"/>
                <w:color w:val="000000"/>
                <w:lang w:val="en-GB"/>
              </w:rPr>
            </w:pPr>
            <w:r>
              <w:rPr>
                <w:rFonts w:eastAsia="Batang"/>
                <w:color w:val="000000"/>
                <w:lang w:val="en-GB"/>
              </w:rPr>
              <w:t>2</w:t>
            </w:r>
          </w:p>
        </w:tc>
        <w:tc>
          <w:tcPr>
            <w:tcW w:w="1843" w:type="dxa"/>
          </w:tcPr>
          <w:p w14:paraId="6B0BDCE1"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41259375"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5996C2BF" w14:textId="77777777" w:rsidR="00C8256F" w:rsidRPr="009643EE" w:rsidRDefault="00C8256F" w:rsidP="00835808">
            <w:pPr>
              <w:pStyle w:val="TAC"/>
              <w:rPr>
                <w:rFonts w:eastAsia="Batang"/>
                <w:color w:val="000000"/>
                <w:lang w:val="en-GB"/>
              </w:rPr>
            </w:pPr>
            <w:r>
              <w:rPr>
                <w:rFonts w:eastAsia="Batang"/>
                <w:color w:val="000000"/>
                <w:lang w:val="en-GB"/>
              </w:rPr>
              <w:t>Default B</w:t>
            </w:r>
          </w:p>
        </w:tc>
      </w:tr>
      <w:tr w:rsidR="00C8256F" w:rsidRPr="009643EE" w14:paraId="476AA68F" w14:textId="77777777" w:rsidTr="00C8256F">
        <w:tc>
          <w:tcPr>
            <w:tcW w:w="1301" w:type="dxa"/>
            <w:vMerge/>
          </w:tcPr>
          <w:p w14:paraId="08523498" w14:textId="77777777" w:rsidR="00C8256F" w:rsidRPr="009643EE" w:rsidRDefault="00C8256F" w:rsidP="00835808">
            <w:pPr>
              <w:pStyle w:val="TAC"/>
              <w:rPr>
                <w:rFonts w:eastAsia="Batang"/>
                <w:color w:val="000000"/>
                <w:lang w:val="en-GB"/>
              </w:rPr>
            </w:pPr>
          </w:p>
        </w:tc>
        <w:tc>
          <w:tcPr>
            <w:tcW w:w="1275" w:type="dxa"/>
            <w:vMerge/>
          </w:tcPr>
          <w:p w14:paraId="54B85879" w14:textId="77777777" w:rsidR="00C8256F" w:rsidRDefault="00C8256F" w:rsidP="00835808">
            <w:pPr>
              <w:pStyle w:val="TAC"/>
              <w:rPr>
                <w:rFonts w:eastAsia="Batang"/>
                <w:color w:val="000000"/>
                <w:lang w:val="en-GB"/>
              </w:rPr>
            </w:pPr>
          </w:p>
        </w:tc>
        <w:tc>
          <w:tcPr>
            <w:tcW w:w="1275" w:type="dxa"/>
          </w:tcPr>
          <w:p w14:paraId="3F270F12" w14:textId="77777777" w:rsidR="00C8256F" w:rsidRPr="009643EE" w:rsidRDefault="00C8256F" w:rsidP="00835808">
            <w:pPr>
              <w:pStyle w:val="TAC"/>
              <w:rPr>
                <w:rFonts w:eastAsia="Batang"/>
                <w:color w:val="000000"/>
                <w:lang w:val="en-GB"/>
              </w:rPr>
            </w:pPr>
            <w:r>
              <w:rPr>
                <w:rFonts w:eastAsia="Batang"/>
                <w:color w:val="000000"/>
                <w:lang w:val="en-GB"/>
              </w:rPr>
              <w:t>3</w:t>
            </w:r>
          </w:p>
        </w:tc>
        <w:tc>
          <w:tcPr>
            <w:tcW w:w="1843" w:type="dxa"/>
          </w:tcPr>
          <w:p w14:paraId="5879FBB5"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5ABA243F"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320D6865" w14:textId="77777777" w:rsidR="00C8256F" w:rsidRPr="009643EE" w:rsidRDefault="00C8256F" w:rsidP="00835808">
            <w:pPr>
              <w:pStyle w:val="TAC"/>
              <w:rPr>
                <w:rFonts w:eastAsia="Batang"/>
                <w:color w:val="000000"/>
                <w:lang w:val="en-GB"/>
              </w:rPr>
            </w:pPr>
            <w:r>
              <w:rPr>
                <w:rFonts w:eastAsia="Batang"/>
                <w:color w:val="000000"/>
                <w:lang w:val="en-GB"/>
              </w:rPr>
              <w:t>Default C</w:t>
            </w:r>
          </w:p>
        </w:tc>
      </w:tr>
      <w:tr w:rsidR="00C8256F" w:rsidRPr="009E7D78" w14:paraId="6BDA1352" w14:textId="77777777" w:rsidTr="00C8256F">
        <w:tc>
          <w:tcPr>
            <w:tcW w:w="1301" w:type="dxa"/>
            <w:vMerge/>
          </w:tcPr>
          <w:p w14:paraId="61849ACF" w14:textId="77777777" w:rsidR="00C8256F" w:rsidRPr="009643EE" w:rsidRDefault="00C8256F" w:rsidP="00835808">
            <w:pPr>
              <w:pStyle w:val="TAC"/>
              <w:rPr>
                <w:rFonts w:eastAsia="Batang"/>
                <w:color w:val="000000"/>
                <w:lang w:val="en-GB"/>
              </w:rPr>
            </w:pPr>
          </w:p>
        </w:tc>
        <w:tc>
          <w:tcPr>
            <w:tcW w:w="1275" w:type="dxa"/>
            <w:vMerge/>
          </w:tcPr>
          <w:p w14:paraId="3733CF64" w14:textId="77777777" w:rsidR="00C8256F" w:rsidRDefault="00C8256F" w:rsidP="00835808">
            <w:pPr>
              <w:pStyle w:val="TAC"/>
              <w:rPr>
                <w:rFonts w:eastAsia="Batang"/>
                <w:color w:val="000000"/>
                <w:lang w:val="en-GB"/>
              </w:rPr>
            </w:pPr>
          </w:p>
        </w:tc>
        <w:tc>
          <w:tcPr>
            <w:tcW w:w="1275" w:type="dxa"/>
          </w:tcPr>
          <w:p w14:paraId="59A80126" w14:textId="77777777" w:rsidR="00C8256F" w:rsidRPr="009643EE" w:rsidRDefault="00C8256F" w:rsidP="00835808">
            <w:pPr>
              <w:pStyle w:val="TAC"/>
              <w:rPr>
                <w:rFonts w:eastAsia="Batang"/>
                <w:color w:val="000000"/>
                <w:lang w:val="en-GB"/>
              </w:rPr>
            </w:pPr>
            <w:r>
              <w:rPr>
                <w:rFonts w:eastAsia="Batang"/>
                <w:color w:val="000000"/>
                <w:lang w:val="en-GB"/>
              </w:rPr>
              <w:t>1,2,3</w:t>
            </w:r>
          </w:p>
        </w:tc>
        <w:tc>
          <w:tcPr>
            <w:tcW w:w="1843" w:type="dxa"/>
          </w:tcPr>
          <w:p w14:paraId="1D40F622" w14:textId="77777777" w:rsidR="00C8256F" w:rsidRPr="009643EE" w:rsidRDefault="00C8256F" w:rsidP="00835808">
            <w:pPr>
              <w:pStyle w:val="TAC"/>
              <w:rPr>
                <w:rFonts w:eastAsia="Batang"/>
                <w:color w:val="000000"/>
                <w:lang w:val="en-GB"/>
              </w:rPr>
            </w:pPr>
            <w:r>
              <w:rPr>
                <w:rFonts w:eastAsia="Batang"/>
                <w:color w:val="000000"/>
                <w:lang w:val="en-GB"/>
              </w:rPr>
              <w:t>Yes</w:t>
            </w:r>
          </w:p>
        </w:tc>
        <w:tc>
          <w:tcPr>
            <w:tcW w:w="1985" w:type="dxa"/>
          </w:tcPr>
          <w:p w14:paraId="602F3C55"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0F2A7BBF" w14:textId="77777777" w:rsidR="00C8256F" w:rsidRPr="009E7D78" w:rsidRDefault="00C8256F" w:rsidP="00835808">
            <w:pPr>
              <w:pStyle w:val="TAC"/>
              <w:rPr>
                <w:rFonts w:eastAsia="Batang"/>
                <w:i/>
                <w:color w:val="000000"/>
                <w:lang w:val="en-GB"/>
              </w:rPr>
            </w:pPr>
            <w:r w:rsidRPr="009E7D78">
              <w:rPr>
                <w:rFonts w:eastAsia="Batang"/>
                <w:i/>
                <w:color w:val="000000"/>
                <w:lang w:val="en-GB"/>
              </w:rPr>
              <w:t>pdsch-TimeDomainAllocationList provided in pdsch</w:t>
            </w:r>
            <w:r>
              <w:rPr>
                <w:rFonts w:eastAsia="Batang"/>
                <w:i/>
                <w:color w:val="000000"/>
                <w:lang w:val="en-GB"/>
              </w:rPr>
              <w:t>-</w:t>
            </w:r>
            <w:r w:rsidRPr="009E7D78">
              <w:rPr>
                <w:rFonts w:eastAsia="Batang"/>
                <w:i/>
                <w:color w:val="000000"/>
                <w:lang w:val="en-GB"/>
              </w:rPr>
              <w:t>ConfigCommon</w:t>
            </w:r>
          </w:p>
        </w:tc>
      </w:tr>
      <w:tr w:rsidR="00C8256F" w:rsidRPr="009643EE" w14:paraId="66902D86" w14:textId="77777777" w:rsidTr="00C8256F">
        <w:tc>
          <w:tcPr>
            <w:tcW w:w="1301" w:type="dxa"/>
            <w:vMerge w:val="restart"/>
          </w:tcPr>
          <w:p w14:paraId="28240ED3" w14:textId="7D3892D8" w:rsidR="00C8256F" w:rsidRPr="009643EE" w:rsidRDefault="00C8256F" w:rsidP="00835808">
            <w:pPr>
              <w:pStyle w:val="TAC"/>
              <w:rPr>
                <w:rFonts w:eastAsia="Batang"/>
                <w:color w:val="000000"/>
                <w:lang w:val="en-GB"/>
              </w:rPr>
            </w:pPr>
            <w:r>
              <w:rPr>
                <w:rFonts w:eastAsia="Batang"/>
                <w:color w:val="000000"/>
                <w:lang w:val="en-GB"/>
              </w:rPr>
              <w:t>RA-RNTI, TC-RNTI</w:t>
            </w:r>
          </w:p>
        </w:tc>
        <w:tc>
          <w:tcPr>
            <w:tcW w:w="1275" w:type="dxa"/>
            <w:vMerge w:val="restart"/>
          </w:tcPr>
          <w:p w14:paraId="0A598CFF" w14:textId="77777777" w:rsidR="00C8256F" w:rsidRPr="009643EE" w:rsidRDefault="00C8256F" w:rsidP="00835808">
            <w:pPr>
              <w:pStyle w:val="TAC"/>
              <w:rPr>
                <w:rFonts w:eastAsia="Batang"/>
                <w:color w:val="000000"/>
                <w:lang w:val="en-GB"/>
              </w:rPr>
            </w:pPr>
            <w:r>
              <w:rPr>
                <w:rFonts w:eastAsia="Batang"/>
                <w:color w:val="000000"/>
                <w:lang w:val="en-GB"/>
              </w:rPr>
              <w:t>Type1 common</w:t>
            </w:r>
          </w:p>
        </w:tc>
        <w:tc>
          <w:tcPr>
            <w:tcW w:w="1275" w:type="dxa"/>
          </w:tcPr>
          <w:p w14:paraId="2882CC09" w14:textId="77777777" w:rsidR="00C8256F" w:rsidRPr="009643EE" w:rsidRDefault="00C8256F" w:rsidP="00835808">
            <w:pPr>
              <w:pStyle w:val="TAC"/>
              <w:rPr>
                <w:rFonts w:eastAsia="Batang"/>
                <w:color w:val="000000"/>
                <w:lang w:val="en-GB"/>
              </w:rPr>
            </w:pPr>
            <w:r>
              <w:rPr>
                <w:rFonts w:eastAsia="Batang"/>
                <w:color w:val="000000"/>
                <w:lang w:val="en-GB"/>
              </w:rPr>
              <w:t>1, 2, 3</w:t>
            </w:r>
          </w:p>
        </w:tc>
        <w:tc>
          <w:tcPr>
            <w:tcW w:w="1843" w:type="dxa"/>
          </w:tcPr>
          <w:p w14:paraId="3CDA2DFE"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19233002"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75F5822F" w14:textId="77777777" w:rsidR="00C8256F" w:rsidRPr="009643EE" w:rsidRDefault="00C8256F" w:rsidP="00835808">
            <w:pPr>
              <w:pStyle w:val="TAC"/>
              <w:rPr>
                <w:rFonts w:eastAsia="Batang"/>
                <w:color w:val="000000"/>
                <w:lang w:val="en-GB"/>
              </w:rPr>
            </w:pPr>
            <w:r>
              <w:rPr>
                <w:rFonts w:eastAsia="Batang"/>
                <w:color w:val="000000"/>
                <w:lang w:val="en-GB"/>
              </w:rPr>
              <w:t>Default A</w:t>
            </w:r>
          </w:p>
        </w:tc>
      </w:tr>
      <w:tr w:rsidR="00C8256F" w:rsidRPr="009643EE" w14:paraId="4F6724EA" w14:textId="77777777" w:rsidTr="00C8256F">
        <w:tc>
          <w:tcPr>
            <w:tcW w:w="1301" w:type="dxa"/>
            <w:vMerge/>
          </w:tcPr>
          <w:p w14:paraId="442F4F9C" w14:textId="77777777" w:rsidR="00C8256F" w:rsidRDefault="00C8256F" w:rsidP="00835808">
            <w:pPr>
              <w:pStyle w:val="TAC"/>
              <w:rPr>
                <w:rFonts w:eastAsia="Batang"/>
                <w:color w:val="000000"/>
                <w:lang w:val="en-GB"/>
              </w:rPr>
            </w:pPr>
          </w:p>
        </w:tc>
        <w:tc>
          <w:tcPr>
            <w:tcW w:w="1275" w:type="dxa"/>
            <w:vMerge/>
          </w:tcPr>
          <w:p w14:paraId="660DFD05" w14:textId="77777777" w:rsidR="00C8256F" w:rsidRDefault="00C8256F" w:rsidP="00835808">
            <w:pPr>
              <w:pStyle w:val="TAC"/>
              <w:rPr>
                <w:rFonts w:eastAsia="Batang"/>
                <w:color w:val="000000"/>
                <w:lang w:val="en-GB"/>
              </w:rPr>
            </w:pPr>
          </w:p>
        </w:tc>
        <w:tc>
          <w:tcPr>
            <w:tcW w:w="1275" w:type="dxa"/>
          </w:tcPr>
          <w:p w14:paraId="41B0917E" w14:textId="77777777" w:rsidR="00C8256F" w:rsidRPr="009643EE" w:rsidRDefault="00C8256F" w:rsidP="00835808">
            <w:pPr>
              <w:pStyle w:val="TAC"/>
              <w:rPr>
                <w:rFonts w:eastAsia="Batang"/>
                <w:color w:val="000000"/>
                <w:lang w:val="en-GB"/>
              </w:rPr>
            </w:pPr>
            <w:r>
              <w:rPr>
                <w:rFonts w:eastAsia="Batang"/>
                <w:color w:val="000000"/>
                <w:lang w:val="en-GB"/>
              </w:rPr>
              <w:t>1, 2, 3</w:t>
            </w:r>
          </w:p>
        </w:tc>
        <w:tc>
          <w:tcPr>
            <w:tcW w:w="1843" w:type="dxa"/>
          </w:tcPr>
          <w:p w14:paraId="2DCA5F19" w14:textId="77777777" w:rsidR="00C8256F" w:rsidRPr="009643EE" w:rsidRDefault="00C8256F" w:rsidP="00835808">
            <w:pPr>
              <w:pStyle w:val="TAC"/>
              <w:rPr>
                <w:rFonts w:eastAsia="Batang"/>
                <w:color w:val="000000"/>
                <w:lang w:val="en-GB"/>
              </w:rPr>
            </w:pPr>
            <w:r>
              <w:rPr>
                <w:rFonts w:eastAsia="Batang"/>
                <w:color w:val="000000"/>
                <w:lang w:val="en-GB"/>
              </w:rPr>
              <w:t>Yes</w:t>
            </w:r>
          </w:p>
        </w:tc>
        <w:tc>
          <w:tcPr>
            <w:tcW w:w="1985" w:type="dxa"/>
          </w:tcPr>
          <w:p w14:paraId="47AF1122"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22311108" w14:textId="77777777" w:rsidR="00C8256F" w:rsidRPr="009643EE" w:rsidRDefault="00C8256F" w:rsidP="00835808">
            <w:pPr>
              <w:pStyle w:val="TAC"/>
              <w:rPr>
                <w:rFonts w:eastAsia="Batang"/>
                <w:color w:val="000000"/>
                <w:lang w:val="en-GB"/>
              </w:rPr>
            </w:pPr>
            <w:r w:rsidRPr="00486B0E">
              <w:rPr>
                <w:rFonts w:eastAsia="Batang"/>
                <w:i/>
                <w:color w:val="000000"/>
                <w:lang w:val="en-GB"/>
              </w:rPr>
              <w:t>pdsch-</w:t>
            </w:r>
            <w:r>
              <w:rPr>
                <w:rFonts w:eastAsia="Batang"/>
                <w:i/>
                <w:color w:val="000000"/>
                <w:lang w:val="en-GB"/>
              </w:rPr>
              <w:t>TimeDomain</w:t>
            </w:r>
            <w:r w:rsidRPr="00486B0E">
              <w:rPr>
                <w:rFonts w:eastAsia="Batang"/>
                <w:i/>
                <w:color w:val="000000"/>
                <w:lang w:val="en-GB"/>
              </w:rPr>
              <w:t>AllocationList</w:t>
            </w:r>
            <w:r>
              <w:rPr>
                <w:rFonts w:eastAsia="Batang"/>
                <w:color w:val="000000"/>
                <w:lang w:val="en-GB"/>
              </w:rPr>
              <w:t xml:space="preserve"> provided in </w:t>
            </w:r>
            <w:r w:rsidRPr="00486B0E">
              <w:rPr>
                <w:rFonts w:eastAsia="Batang"/>
                <w:i/>
                <w:color w:val="000000"/>
                <w:lang w:val="en-GB"/>
              </w:rPr>
              <w:t>pdsch</w:t>
            </w:r>
            <w:r>
              <w:rPr>
                <w:rFonts w:eastAsia="Batang"/>
                <w:i/>
                <w:color w:val="000000"/>
                <w:lang w:val="en-GB"/>
              </w:rPr>
              <w:t>-</w:t>
            </w:r>
            <w:r w:rsidRPr="00486B0E">
              <w:rPr>
                <w:rFonts w:eastAsia="Batang"/>
                <w:i/>
                <w:color w:val="000000"/>
                <w:lang w:val="en-GB"/>
              </w:rPr>
              <w:t>ConfigCommon</w:t>
            </w:r>
          </w:p>
        </w:tc>
      </w:tr>
      <w:tr w:rsidR="00C8256F" w:rsidRPr="009643EE" w14:paraId="20931CC0" w14:textId="77777777" w:rsidTr="00C8256F">
        <w:tc>
          <w:tcPr>
            <w:tcW w:w="1301" w:type="dxa"/>
            <w:vMerge w:val="restart"/>
          </w:tcPr>
          <w:p w14:paraId="43000A03" w14:textId="77777777" w:rsidR="00C8256F" w:rsidRPr="009643EE" w:rsidRDefault="00C8256F" w:rsidP="00835808">
            <w:pPr>
              <w:pStyle w:val="TAC"/>
              <w:rPr>
                <w:rFonts w:eastAsia="Batang"/>
                <w:color w:val="000000"/>
                <w:lang w:val="en-GB"/>
              </w:rPr>
            </w:pPr>
            <w:r>
              <w:rPr>
                <w:rFonts w:eastAsia="Batang"/>
                <w:color w:val="000000"/>
                <w:lang w:val="en-GB"/>
              </w:rPr>
              <w:t>P-RNTI</w:t>
            </w:r>
          </w:p>
        </w:tc>
        <w:tc>
          <w:tcPr>
            <w:tcW w:w="1275" w:type="dxa"/>
            <w:vMerge w:val="restart"/>
          </w:tcPr>
          <w:p w14:paraId="738CE93B" w14:textId="77777777" w:rsidR="00C8256F" w:rsidRPr="009643EE" w:rsidRDefault="00C8256F" w:rsidP="00835808">
            <w:pPr>
              <w:pStyle w:val="TAC"/>
              <w:rPr>
                <w:rFonts w:eastAsia="Batang"/>
                <w:color w:val="000000"/>
                <w:lang w:val="en-GB"/>
              </w:rPr>
            </w:pPr>
            <w:r>
              <w:rPr>
                <w:rFonts w:eastAsia="Batang"/>
                <w:color w:val="000000"/>
                <w:lang w:val="en-GB"/>
              </w:rPr>
              <w:t>Type2 common</w:t>
            </w:r>
          </w:p>
        </w:tc>
        <w:tc>
          <w:tcPr>
            <w:tcW w:w="1275" w:type="dxa"/>
          </w:tcPr>
          <w:p w14:paraId="7FDC7BF5" w14:textId="77777777" w:rsidR="00C8256F" w:rsidRPr="009643EE" w:rsidRDefault="00C8256F" w:rsidP="00835808">
            <w:pPr>
              <w:pStyle w:val="TAC"/>
              <w:rPr>
                <w:rFonts w:eastAsia="Batang"/>
                <w:color w:val="000000"/>
                <w:lang w:val="en-GB"/>
              </w:rPr>
            </w:pPr>
            <w:r>
              <w:rPr>
                <w:rFonts w:eastAsia="Batang"/>
                <w:color w:val="000000"/>
                <w:lang w:val="en-GB"/>
              </w:rPr>
              <w:t>1</w:t>
            </w:r>
          </w:p>
        </w:tc>
        <w:tc>
          <w:tcPr>
            <w:tcW w:w="1843" w:type="dxa"/>
          </w:tcPr>
          <w:p w14:paraId="488C6C33"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4E1FC6A7"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3414E49D" w14:textId="77777777" w:rsidR="00C8256F" w:rsidRPr="009643EE" w:rsidRDefault="00C8256F" w:rsidP="00835808">
            <w:pPr>
              <w:pStyle w:val="TAC"/>
              <w:rPr>
                <w:rFonts w:eastAsia="Batang"/>
                <w:color w:val="000000"/>
                <w:lang w:val="en-GB"/>
              </w:rPr>
            </w:pPr>
            <w:r>
              <w:rPr>
                <w:rFonts w:eastAsia="Batang"/>
                <w:color w:val="000000"/>
                <w:lang w:val="en-GB"/>
              </w:rPr>
              <w:t>Default A</w:t>
            </w:r>
          </w:p>
        </w:tc>
      </w:tr>
      <w:tr w:rsidR="00C8256F" w:rsidRPr="009643EE" w14:paraId="599D228A" w14:textId="77777777" w:rsidTr="00C8256F">
        <w:tc>
          <w:tcPr>
            <w:tcW w:w="1301" w:type="dxa"/>
            <w:vMerge/>
          </w:tcPr>
          <w:p w14:paraId="46C2B0B1" w14:textId="77777777" w:rsidR="00C8256F" w:rsidRPr="009643EE" w:rsidRDefault="00C8256F" w:rsidP="00835808">
            <w:pPr>
              <w:pStyle w:val="TAC"/>
              <w:rPr>
                <w:rFonts w:eastAsia="Batang"/>
                <w:color w:val="000000"/>
                <w:lang w:val="en-GB"/>
              </w:rPr>
            </w:pPr>
          </w:p>
        </w:tc>
        <w:tc>
          <w:tcPr>
            <w:tcW w:w="1275" w:type="dxa"/>
            <w:vMerge/>
          </w:tcPr>
          <w:p w14:paraId="36013FF5" w14:textId="77777777" w:rsidR="00C8256F" w:rsidRPr="009643EE" w:rsidRDefault="00C8256F" w:rsidP="00835808">
            <w:pPr>
              <w:pStyle w:val="TAC"/>
              <w:rPr>
                <w:rFonts w:eastAsia="Batang"/>
                <w:color w:val="000000"/>
                <w:lang w:val="en-GB"/>
              </w:rPr>
            </w:pPr>
          </w:p>
        </w:tc>
        <w:tc>
          <w:tcPr>
            <w:tcW w:w="1275" w:type="dxa"/>
          </w:tcPr>
          <w:p w14:paraId="68FF62AF" w14:textId="77777777" w:rsidR="00C8256F" w:rsidRPr="009643EE" w:rsidRDefault="00C8256F" w:rsidP="00835808">
            <w:pPr>
              <w:pStyle w:val="TAC"/>
              <w:rPr>
                <w:rFonts w:eastAsia="Batang"/>
                <w:color w:val="000000"/>
                <w:lang w:val="en-GB"/>
              </w:rPr>
            </w:pPr>
            <w:r>
              <w:rPr>
                <w:rFonts w:eastAsia="Batang"/>
                <w:color w:val="000000"/>
                <w:lang w:val="en-GB"/>
              </w:rPr>
              <w:t>2</w:t>
            </w:r>
          </w:p>
        </w:tc>
        <w:tc>
          <w:tcPr>
            <w:tcW w:w="1843" w:type="dxa"/>
          </w:tcPr>
          <w:p w14:paraId="2879B4C2"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60184081"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1D6F8063" w14:textId="77777777" w:rsidR="00C8256F" w:rsidRPr="009643EE" w:rsidRDefault="00C8256F" w:rsidP="00835808">
            <w:pPr>
              <w:pStyle w:val="TAC"/>
              <w:rPr>
                <w:rFonts w:eastAsia="Batang"/>
                <w:color w:val="000000"/>
                <w:lang w:val="en-GB"/>
              </w:rPr>
            </w:pPr>
            <w:r>
              <w:rPr>
                <w:rFonts w:eastAsia="Batang"/>
                <w:color w:val="000000"/>
                <w:lang w:val="en-GB"/>
              </w:rPr>
              <w:t>Default B</w:t>
            </w:r>
          </w:p>
        </w:tc>
      </w:tr>
      <w:tr w:rsidR="00C8256F" w:rsidRPr="009643EE" w14:paraId="34BF1BEB" w14:textId="77777777" w:rsidTr="00C8256F">
        <w:tc>
          <w:tcPr>
            <w:tcW w:w="1301" w:type="dxa"/>
            <w:vMerge/>
          </w:tcPr>
          <w:p w14:paraId="7C42FA65" w14:textId="77777777" w:rsidR="00C8256F" w:rsidRPr="009643EE" w:rsidRDefault="00C8256F" w:rsidP="00835808">
            <w:pPr>
              <w:pStyle w:val="TAC"/>
              <w:rPr>
                <w:rFonts w:eastAsia="Batang"/>
                <w:color w:val="000000"/>
                <w:lang w:val="en-GB"/>
              </w:rPr>
            </w:pPr>
          </w:p>
        </w:tc>
        <w:tc>
          <w:tcPr>
            <w:tcW w:w="1275" w:type="dxa"/>
            <w:vMerge/>
          </w:tcPr>
          <w:p w14:paraId="308CF4F8" w14:textId="77777777" w:rsidR="00C8256F" w:rsidRPr="009643EE" w:rsidRDefault="00C8256F" w:rsidP="00835808">
            <w:pPr>
              <w:pStyle w:val="TAC"/>
              <w:rPr>
                <w:rFonts w:eastAsia="Batang"/>
                <w:color w:val="000000"/>
                <w:lang w:val="en-GB"/>
              </w:rPr>
            </w:pPr>
          </w:p>
        </w:tc>
        <w:tc>
          <w:tcPr>
            <w:tcW w:w="1275" w:type="dxa"/>
          </w:tcPr>
          <w:p w14:paraId="2A9EA6BC" w14:textId="77777777" w:rsidR="00C8256F" w:rsidRPr="009643EE" w:rsidRDefault="00C8256F" w:rsidP="00835808">
            <w:pPr>
              <w:pStyle w:val="TAC"/>
              <w:rPr>
                <w:rFonts w:eastAsia="Batang"/>
                <w:color w:val="000000"/>
                <w:lang w:val="en-GB"/>
              </w:rPr>
            </w:pPr>
            <w:r>
              <w:rPr>
                <w:rFonts w:eastAsia="Batang"/>
                <w:color w:val="000000"/>
                <w:lang w:val="en-GB"/>
              </w:rPr>
              <w:t>3</w:t>
            </w:r>
          </w:p>
        </w:tc>
        <w:tc>
          <w:tcPr>
            <w:tcW w:w="1843" w:type="dxa"/>
          </w:tcPr>
          <w:p w14:paraId="236F4F91"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004C3C48"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07B13807" w14:textId="77777777" w:rsidR="00C8256F" w:rsidRPr="009643EE" w:rsidRDefault="00C8256F" w:rsidP="00835808">
            <w:pPr>
              <w:pStyle w:val="TAC"/>
              <w:rPr>
                <w:rFonts w:eastAsia="Batang"/>
                <w:color w:val="000000"/>
                <w:lang w:val="en-GB"/>
              </w:rPr>
            </w:pPr>
            <w:r>
              <w:rPr>
                <w:rFonts w:eastAsia="Batang"/>
                <w:color w:val="000000"/>
                <w:lang w:val="en-GB"/>
              </w:rPr>
              <w:t>Default C</w:t>
            </w:r>
          </w:p>
        </w:tc>
      </w:tr>
      <w:tr w:rsidR="00C8256F" w:rsidRPr="009E7D78" w14:paraId="2308BF38" w14:textId="77777777" w:rsidTr="00C8256F">
        <w:tc>
          <w:tcPr>
            <w:tcW w:w="1301" w:type="dxa"/>
            <w:vMerge/>
          </w:tcPr>
          <w:p w14:paraId="229ED124" w14:textId="77777777" w:rsidR="00C8256F" w:rsidRPr="009643EE" w:rsidRDefault="00C8256F" w:rsidP="00835808">
            <w:pPr>
              <w:pStyle w:val="TAC"/>
              <w:rPr>
                <w:rFonts w:eastAsia="Batang"/>
                <w:color w:val="000000"/>
                <w:lang w:val="en-GB"/>
              </w:rPr>
            </w:pPr>
          </w:p>
        </w:tc>
        <w:tc>
          <w:tcPr>
            <w:tcW w:w="1275" w:type="dxa"/>
            <w:vMerge/>
          </w:tcPr>
          <w:p w14:paraId="41CA274F" w14:textId="77777777" w:rsidR="00C8256F" w:rsidRPr="009643EE" w:rsidRDefault="00C8256F" w:rsidP="00835808">
            <w:pPr>
              <w:pStyle w:val="TAC"/>
              <w:rPr>
                <w:rFonts w:eastAsia="Batang"/>
                <w:color w:val="000000"/>
                <w:lang w:val="en-GB"/>
              </w:rPr>
            </w:pPr>
          </w:p>
        </w:tc>
        <w:tc>
          <w:tcPr>
            <w:tcW w:w="1275" w:type="dxa"/>
          </w:tcPr>
          <w:p w14:paraId="0352E000" w14:textId="77777777" w:rsidR="00C8256F" w:rsidRPr="009643EE" w:rsidRDefault="00C8256F" w:rsidP="00835808">
            <w:pPr>
              <w:pStyle w:val="TAC"/>
              <w:rPr>
                <w:rFonts w:eastAsia="Batang"/>
                <w:color w:val="000000"/>
                <w:lang w:val="en-GB"/>
              </w:rPr>
            </w:pPr>
            <w:r>
              <w:rPr>
                <w:rFonts w:eastAsia="Batang"/>
                <w:color w:val="000000"/>
                <w:lang w:val="en-GB"/>
              </w:rPr>
              <w:t>1,2,3</w:t>
            </w:r>
          </w:p>
        </w:tc>
        <w:tc>
          <w:tcPr>
            <w:tcW w:w="1843" w:type="dxa"/>
          </w:tcPr>
          <w:p w14:paraId="1D681726" w14:textId="77777777" w:rsidR="00C8256F" w:rsidRPr="009643EE" w:rsidRDefault="00C8256F" w:rsidP="00835808">
            <w:pPr>
              <w:pStyle w:val="TAC"/>
              <w:rPr>
                <w:rFonts w:eastAsia="Batang"/>
                <w:color w:val="000000"/>
                <w:lang w:val="en-GB"/>
              </w:rPr>
            </w:pPr>
            <w:r>
              <w:rPr>
                <w:rFonts w:eastAsia="Batang"/>
                <w:color w:val="000000"/>
                <w:lang w:val="en-GB"/>
              </w:rPr>
              <w:t>Yes</w:t>
            </w:r>
          </w:p>
        </w:tc>
        <w:tc>
          <w:tcPr>
            <w:tcW w:w="1985" w:type="dxa"/>
          </w:tcPr>
          <w:p w14:paraId="3D4CDAA8"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486D454F" w14:textId="77777777" w:rsidR="00C8256F" w:rsidRPr="009E7D78" w:rsidRDefault="00C8256F" w:rsidP="00835808">
            <w:pPr>
              <w:pStyle w:val="TAC"/>
              <w:rPr>
                <w:rFonts w:eastAsia="Batang"/>
                <w:i/>
                <w:color w:val="000000"/>
                <w:lang w:val="en-GB"/>
              </w:rPr>
            </w:pPr>
            <w:r w:rsidRPr="009E7D78">
              <w:rPr>
                <w:rFonts w:eastAsia="Batang"/>
                <w:i/>
                <w:color w:val="000000"/>
                <w:lang w:val="en-GB"/>
              </w:rPr>
              <w:t>pdsch-TimeDomainAllocationList provided in pdsch</w:t>
            </w:r>
            <w:r>
              <w:rPr>
                <w:rFonts w:eastAsia="Batang"/>
                <w:i/>
                <w:color w:val="000000"/>
                <w:lang w:val="en-GB"/>
              </w:rPr>
              <w:t>-</w:t>
            </w:r>
            <w:r w:rsidRPr="009E7D78">
              <w:rPr>
                <w:rFonts w:eastAsia="Batang"/>
                <w:i/>
                <w:color w:val="000000"/>
                <w:lang w:val="en-GB"/>
              </w:rPr>
              <w:t>ConfigCommon</w:t>
            </w:r>
          </w:p>
        </w:tc>
      </w:tr>
      <w:tr w:rsidR="00C8256F" w:rsidRPr="009643EE" w14:paraId="357BB31C" w14:textId="77777777" w:rsidTr="00C8256F">
        <w:tc>
          <w:tcPr>
            <w:tcW w:w="1301" w:type="dxa"/>
            <w:vMerge w:val="restart"/>
          </w:tcPr>
          <w:p w14:paraId="219C80D1" w14:textId="77777777" w:rsidR="00C8256F" w:rsidRDefault="00C8256F" w:rsidP="00835808">
            <w:pPr>
              <w:pStyle w:val="TAC"/>
              <w:rPr>
                <w:rFonts w:eastAsia="Batang"/>
                <w:color w:val="000000"/>
                <w:lang w:val="en-GB"/>
              </w:rPr>
            </w:pPr>
            <w:r>
              <w:rPr>
                <w:rFonts w:eastAsia="Batang"/>
                <w:color w:val="000000"/>
                <w:lang w:val="en-GB"/>
              </w:rPr>
              <w:t>C-RNTIMCS-C-RNTI, CS-RNTI</w:t>
            </w:r>
          </w:p>
        </w:tc>
        <w:tc>
          <w:tcPr>
            <w:tcW w:w="1275" w:type="dxa"/>
            <w:vMerge w:val="restart"/>
          </w:tcPr>
          <w:p w14:paraId="0C06919E" w14:textId="77777777" w:rsidR="00C8256F" w:rsidRDefault="00C8256F" w:rsidP="00835808">
            <w:pPr>
              <w:pStyle w:val="TAC"/>
              <w:rPr>
                <w:rFonts w:eastAsia="Batang"/>
                <w:color w:val="000000"/>
                <w:lang w:val="en-GB"/>
              </w:rPr>
            </w:pPr>
            <w:r>
              <w:rPr>
                <w:rFonts w:eastAsia="Batang"/>
                <w:color w:val="000000"/>
                <w:lang w:val="en-GB"/>
              </w:rPr>
              <w:t>Any common search space associated with CORESET#0</w:t>
            </w:r>
          </w:p>
        </w:tc>
        <w:tc>
          <w:tcPr>
            <w:tcW w:w="1275" w:type="dxa"/>
          </w:tcPr>
          <w:p w14:paraId="730D1D02" w14:textId="77777777" w:rsidR="00C8256F" w:rsidRPr="009643EE" w:rsidRDefault="00C8256F" w:rsidP="00835808">
            <w:pPr>
              <w:pStyle w:val="TAC"/>
              <w:rPr>
                <w:rFonts w:eastAsia="Batang"/>
                <w:color w:val="000000"/>
                <w:lang w:val="en-GB"/>
              </w:rPr>
            </w:pPr>
            <w:r>
              <w:rPr>
                <w:rFonts w:eastAsia="Batang"/>
                <w:color w:val="000000"/>
                <w:lang w:val="en-GB"/>
              </w:rPr>
              <w:t>1, 2, 3</w:t>
            </w:r>
          </w:p>
        </w:tc>
        <w:tc>
          <w:tcPr>
            <w:tcW w:w="1843" w:type="dxa"/>
          </w:tcPr>
          <w:p w14:paraId="591EC1EC"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0C025FAB"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521CC9EF" w14:textId="77777777" w:rsidR="00C8256F" w:rsidRPr="009643EE" w:rsidRDefault="00C8256F" w:rsidP="00835808">
            <w:pPr>
              <w:pStyle w:val="TAC"/>
              <w:rPr>
                <w:rFonts w:eastAsia="Batang"/>
                <w:color w:val="000000"/>
                <w:lang w:val="en-GB"/>
              </w:rPr>
            </w:pPr>
            <w:r>
              <w:rPr>
                <w:rFonts w:eastAsia="Batang"/>
                <w:color w:val="000000"/>
                <w:lang w:val="en-GB"/>
              </w:rPr>
              <w:t>Default A</w:t>
            </w:r>
          </w:p>
        </w:tc>
      </w:tr>
      <w:tr w:rsidR="00C8256F" w:rsidRPr="009643EE" w14:paraId="741C1ED0" w14:textId="77777777" w:rsidTr="00C8256F">
        <w:tc>
          <w:tcPr>
            <w:tcW w:w="1301" w:type="dxa"/>
            <w:vMerge/>
          </w:tcPr>
          <w:p w14:paraId="6593187B" w14:textId="77777777" w:rsidR="00C8256F" w:rsidRDefault="00C8256F" w:rsidP="00835808">
            <w:pPr>
              <w:pStyle w:val="TAC"/>
              <w:rPr>
                <w:rFonts w:eastAsia="Batang"/>
                <w:color w:val="000000"/>
                <w:lang w:val="en-GB"/>
              </w:rPr>
            </w:pPr>
          </w:p>
        </w:tc>
        <w:tc>
          <w:tcPr>
            <w:tcW w:w="1275" w:type="dxa"/>
            <w:vMerge/>
          </w:tcPr>
          <w:p w14:paraId="571F0252" w14:textId="77777777" w:rsidR="00C8256F" w:rsidRDefault="00C8256F" w:rsidP="00835808">
            <w:pPr>
              <w:pStyle w:val="TAC"/>
              <w:rPr>
                <w:rFonts w:eastAsia="Batang"/>
                <w:color w:val="000000"/>
                <w:lang w:val="en-GB"/>
              </w:rPr>
            </w:pPr>
          </w:p>
        </w:tc>
        <w:tc>
          <w:tcPr>
            <w:tcW w:w="1275" w:type="dxa"/>
          </w:tcPr>
          <w:p w14:paraId="5BA8E33F" w14:textId="77777777" w:rsidR="00C8256F" w:rsidRPr="009643EE" w:rsidRDefault="00C8256F" w:rsidP="00835808">
            <w:pPr>
              <w:pStyle w:val="TAC"/>
              <w:rPr>
                <w:rFonts w:eastAsia="Batang"/>
                <w:color w:val="000000"/>
                <w:lang w:val="en-GB"/>
              </w:rPr>
            </w:pPr>
            <w:r>
              <w:rPr>
                <w:rFonts w:eastAsia="Batang"/>
                <w:color w:val="000000"/>
                <w:lang w:val="en-GB"/>
              </w:rPr>
              <w:t>1, 2, 3</w:t>
            </w:r>
          </w:p>
        </w:tc>
        <w:tc>
          <w:tcPr>
            <w:tcW w:w="1843" w:type="dxa"/>
          </w:tcPr>
          <w:p w14:paraId="7922D175" w14:textId="77777777" w:rsidR="00C8256F" w:rsidRPr="009643EE" w:rsidRDefault="00C8256F" w:rsidP="00835808">
            <w:pPr>
              <w:pStyle w:val="TAC"/>
              <w:rPr>
                <w:rFonts w:eastAsia="Batang"/>
                <w:color w:val="000000"/>
                <w:lang w:val="en-GB"/>
              </w:rPr>
            </w:pPr>
            <w:r>
              <w:rPr>
                <w:rFonts w:eastAsia="Batang"/>
                <w:color w:val="000000"/>
                <w:lang w:val="en-GB"/>
              </w:rPr>
              <w:t>Yes</w:t>
            </w:r>
          </w:p>
        </w:tc>
        <w:tc>
          <w:tcPr>
            <w:tcW w:w="1985" w:type="dxa"/>
          </w:tcPr>
          <w:p w14:paraId="47CA7315"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3CADD6F4" w14:textId="77777777" w:rsidR="00C8256F" w:rsidRPr="009643EE" w:rsidRDefault="00C8256F" w:rsidP="00835808">
            <w:pPr>
              <w:pStyle w:val="TAC"/>
              <w:rPr>
                <w:rFonts w:eastAsia="Batang"/>
                <w:color w:val="000000"/>
                <w:lang w:val="en-GB"/>
              </w:rPr>
            </w:pPr>
            <w:r w:rsidRPr="00486B0E">
              <w:rPr>
                <w:rFonts w:eastAsia="Batang"/>
                <w:i/>
                <w:color w:val="000000"/>
                <w:lang w:val="en-GB"/>
              </w:rPr>
              <w:t>pdsch-</w:t>
            </w:r>
            <w:r>
              <w:rPr>
                <w:rFonts w:eastAsia="Batang"/>
                <w:i/>
                <w:color w:val="000000"/>
                <w:lang w:val="en-GB"/>
              </w:rPr>
              <w:t>TimeDomain</w:t>
            </w:r>
            <w:r w:rsidRPr="00486B0E">
              <w:rPr>
                <w:rFonts w:eastAsia="Batang"/>
                <w:i/>
                <w:color w:val="000000"/>
                <w:lang w:val="en-GB"/>
              </w:rPr>
              <w:t>AllocationList</w:t>
            </w:r>
            <w:r>
              <w:rPr>
                <w:rFonts w:eastAsia="Batang"/>
                <w:color w:val="000000"/>
                <w:lang w:val="en-GB"/>
              </w:rPr>
              <w:t xml:space="preserve"> provided in </w:t>
            </w:r>
            <w:r w:rsidRPr="00486B0E">
              <w:rPr>
                <w:rFonts w:eastAsia="Batang"/>
                <w:i/>
                <w:color w:val="000000"/>
                <w:lang w:val="en-GB"/>
              </w:rPr>
              <w:t>pdsch</w:t>
            </w:r>
            <w:r>
              <w:rPr>
                <w:rFonts w:eastAsia="Batang"/>
                <w:i/>
                <w:color w:val="000000"/>
                <w:lang w:val="en-GB"/>
              </w:rPr>
              <w:t>-</w:t>
            </w:r>
            <w:r w:rsidRPr="00486B0E">
              <w:rPr>
                <w:rFonts w:eastAsia="Batang"/>
                <w:i/>
                <w:color w:val="000000"/>
                <w:lang w:val="en-GB"/>
              </w:rPr>
              <w:t>ConfigCommon</w:t>
            </w:r>
          </w:p>
        </w:tc>
      </w:tr>
      <w:tr w:rsidR="00C8256F" w:rsidRPr="00C55560" w14:paraId="48D5646E" w14:textId="77777777" w:rsidTr="00C8256F">
        <w:tc>
          <w:tcPr>
            <w:tcW w:w="1301" w:type="dxa"/>
            <w:vMerge w:val="restart"/>
          </w:tcPr>
          <w:p w14:paraId="75D6F909" w14:textId="77777777" w:rsidR="00C8256F" w:rsidRPr="00C55560" w:rsidRDefault="00C8256F" w:rsidP="00835808">
            <w:pPr>
              <w:pStyle w:val="TAC"/>
              <w:rPr>
                <w:rFonts w:eastAsia="Batang"/>
                <w:color w:val="000000"/>
                <w:lang w:val="en-GB"/>
              </w:rPr>
            </w:pPr>
            <w:r w:rsidRPr="00C55560">
              <w:rPr>
                <w:rFonts w:eastAsia="Batang"/>
                <w:color w:val="000000"/>
                <w:lang w:val="en-GB"/>
              </w:rPr>
              <w:t>C-RNTI</w:t>
            </w:r>
            <w:r>
              <w:rPr>
                <w:rFonts w:eastAsia="Batang"/>
                <w:color w:val="000000"/>
                <w:lang w:val="en-GB"/>
              </w:rPr>
              <w:t>, MCS-C-RNTI,CS-RNTI</w:t>
            </w:r>
          </w:p>
        </w:tc>
        <w:tc>
          <w:tcPr>
            <w:tcW w:w="1275" w:type="dxa"/>
            <w:vMerge w:val="restart"/>
          </w:tcPr>
          <w:p w14:paraId="531CC8A0" w14:textId="77777777" w:rsidR="00C8256F" w:rsidRDefault="00C8256F" w:rsidP="00835808">
            <w:pPr>
              <w:pStyle w:val="TAC"/>
              <w:rPr>
                <w:rFonts w:eastAsia="Batang"/>
                <w:color w:val="000000"/>
                <w:lang w:val="en-GB"/>
              </w:rPr>
            </w:pPr>
            <w:r>
              <w:rPr>
                <w:rFonts w:eastAsia="Batang"/>
                <w:color w:val="000000"/>
                <w:lang w:val="en-GB"/>
              </w:rPr>
              <w:t>Any common search space not associated with CORESET#0</w:t>
            </w:r>
          </w:p>
          <w:p w14:paraId="124993CB" w14:textId="77777777" w:rsidR="00C8256F" w:rsidRDefault="00C8256F" w:rsidP="00835808">
            <w:pPr>
              <w:pStyle w:val="TAC"/>
              <w:rPr>
                <w:rFonts w:eastAsia="Batang"/>
                <w:color w:val="000000"/>
                <w:lang w:val="en-GB"/>
              </w:rPr>
            </w:pPr>
          </w:p>
          <w:p w14:paraId="2BB79B47" w14:textId="77777777" w:rsidR="00C8256F" w:rsidRPr="00C55560" w:rsidRDefault="00C8256F" w:rsidP="00835808">
            <w:pPr>
              <w:pStyle w:val="TAC"/>
              <w:rPr>
                <w:rFonts w:eastAsia="Batang"/>
                <w:color w:val="000000"/>
                <w:lang w:val="en-GB"/>
              </w:rPr>
            </w:pPr>
            <w:r w:rsidRPr="00C55560">
              <w:rPr>
                <w:rFonts w:eastAsia="Batang"/>
                <w:color w:val="000000"/>
                <w:lang w:val="en-GB"/>
              </w:rPr>
              <w:t>UE specific</w:t>
            </w:r>
            <w:r>
              <w:rPr>
                <w:rFonts w:eastAsia="Batang"/>
                <w:color w:val="000000"/>
                <w:lang w:val="en-GB"/>
              </w:rPr>
              <w:t xml:space="preserve"> search space</w:t>
            </w:r>
          </w:p>
        </w:tc>
        <w:tc>
          <w:tcPr>
            <w:tcW w:w="1275" w:type="dxa"/>
          </w:tcPr>
          <w:p w14:paraId="3DCCC60A" w14:textId="77777777" w:rsidR="00C8256F" w:rsidRPr="00C55560" w:rsidRDefault="00C8256F" w:rsidP="00835808">
            <w:pPr>
              <w:pStyle w:val="TAC"/>
              <w:rPr>
                <w:rFonts w:eastAsia="Batang"/>
                <w:color w:val="000000"/>
                <w:lang w:val="en-GB"/>
              </w:rPr>
            </w:pPr>
            <w:r>
              <w:rPr>
                <w:rFonts w:eastAsia="Batang"/>
                <w:color w:val="000000"/>
                <w:lang w:val="en-GB"/>
              </w:rPr>
              <w:t>1,2,3</w:t>
            </w:r>
          </w:p>
        </w:tc>
        <w:tc>
          <w:tcPr>
            <w:tcW w:w="1843" w:type="dxa"/>
          </w:tcPr>
          <w:p w14:paraId="73D63FE7" w14:textId="77777777" w:rsidR="00C8256F" w:rsidRPr="00C55560" w:rsidRDefault="00C8256F" w:rsidP="00835808">
            <w:pPr>
              <w:pStyle w:val="TAC"/>
              <w:rPr>
                <w:rFonts w:eastAsia="Batang"/>
                <w:color w:val="000000"/>
                <w:lang w:val="en-GB"/>
              </w:rPr>
            </w:pPr>
            <w:r w:rsidRPr="00C55560">
              <w:rPr>
                <w:rFonts w:eastAsia="Batang"/>
                <w:color w:val="000000"/>
                <w:lang w:val="en-GB"/>
              </w:rPr>
              <w:t>No</w:t>
            </w:r>
          </w:p>
        </w:tc>
        <w:tc>
          <w:tcPr>
            <w:tcW w:w="1985" w:type="dxa"/>
          </w:tcPr>
          <w:p w14:paraId="7D5E6BB0" w14:textId="77777777" w:rsidR="00C8256F" w:rsidRPr="00C55560" w:rsidRDefault="00C8256F" w:rsidP="00835808">
            <w:pPr>
              <w:pStyle w:val="TAC"/>
              <w:rPr>
                <w:rFonts w:eastAsia="Batang"/>
                <w:color w:val="000000"/>
                <w:lang w:val="en-GB"/>
              </w:rPr>
            </w:pPr>
            <w:r w:rsidRPr="00C55560">
              <w:rPr>
                <w:rFonts w:eastAsia="Batang"/>
                <w:color w:val="000000"/>
                <w:lang w:val="en-GB"/>
              </w:rPr>
              <w:t>No</w:t>
            </w:r>
          </w:p>
        </w:tc>
        <w:tc>
          <w:tcPr>
            <w:tcW w:w="1839" w:type="dxa"/>
          </w:tcPr>
          <w:p w14:paraId="2A5638FF" w14:textId="77777777" w:rsidR="00C8256F" w:rsidRPr="00C55560" w:rsidRDefault="00C8256F" w:rsidP="00835808">
            <w:pPr>
              <w:pStyle w:val="TAC"/>
              <w:rPr>
                <w:rFonts w:eastAsia="Batang"/>
                <w:color w:val="000000"/>
                <w:lang w:val="en-GB"/>
              </w:rPr>
            </w:pPr>
            <w:r w:rsidRPr="00C55560">
              <w:rPr>
                <w:rFonts w:eastAsia="Batang"/>
                <w:color w:val="000000"/>
                <w:lang w:val="en-GB"/>
              </w:rPr>
              <w:t>Default A</w:t>
            </w:r>
          </w:p>
        </w:tc>
      </w:tr>
      <w:tr w:rsidR="00C8256F" w:rsidRPr="00C55560" w14:paraId="2060EB91" w14:textId="77777777" w:rsidTr="00C8256F">
        <w:tc>
          <w:tcPr>
            <w:tcW w:w="1301" w:type="dxa"/>
            <w:vMerge/>
          </w:tcPr>
          <w:p w14:paraId="3D7AA8FA" w14:textId="77777777" w:rsidR="00C8256F" w:rsidRPr="00C55560" w:rsidRDefault="00C8256F" w:rsidP="00835808">
            <w:pPr>
              <w:pStyle w:val="TAC"/>
              <w:rPr>
                <w:rFonts w:eastAsia="Batang"/>
                <w:color w:val="000000"/>
                <w:lang w:val="en-GB"/>
              </w:rPr>
            </w:pPr>
          </w:p>
        </w:tc>
        <w:tc>
          <w:tcPr>
            <w:tcW w:w="1275" w:type="dxa"/>
            <w:vMerge/>
          </w:tcPr>
          <w:p w14:paraId="25B15092" w14:textId="77777777" w:rsidR="00C8256F" w:rsidRPr="00C55560" w:rsidRDefault="00C8256F" w:rsidP="00835808">
            <w:pPr>
              <w:pStyle w:val="TAC"/>
              <w:rPr>
                <w:rFonts w:eastAsia="Batang"/>
                <w:color w:val="000000"/>
                <w:lang w:val="en-GB"/>
              </w:rPr>
            </w:pPr>
          </w:p>
        </w:tc>
        <w:tc>
          <w:tcPr>
            <w:tcW w:w="1275" w:type="dxa"/>
          </w:tcPr>
          <w:p w14:paraId="1E6CAB09" w14:textId="77777777" w:rsidR="00C8256F" w:rsidRPr="00C55560" w:rsidRDefault="00C8256F" w:rsidP="00835808">
            <w:pPr>
              <w:pStyle w:val="TAC"/>
              <w:rPr>
                <w:rFonts w:eastAsia="Batang"/>
                <w:color w:val="000000"/>
                <w:lang w:val="en-GB"/>
              </w:rPr>
            </w:pPr>
            <w:r>
              <w:rPr>
                <w:rFonts w:eastAsia="Batang"/>
                <w:color w:val="000000"/>
                <w:lang w:val="en-GB"/>
              </w:rPr>
              <w:t>1,2,3</w:t>
            </w:r>
          </w:p>
        </w:tc>
        <w:tc>
          <w:tcPr>
            <w:tcW w:w="1843" w:type="dxa"/>
          </w:tcPr>
          <w:p w14:paraId="49EA4260" w14:textId="77777777" w:rsidR="00C8256F" w:rsidRPr="00C55560" w:rsidRDefault="00C8256F" w:rsidP="00835808">
            <w:pPr>
              <w:pStyle w:val="TAC"/>
              <w:rPr>
                <w:rFonts w:eastAsia="Batang"/>
                <w:color w:val="000000"/>
                <w:lang w:val="en-GB"/>
              </w:rPr>
            </w:pPr>
            <w:r w:rsidRPr="00C55560">
              <w:rPr>
                <w:rFonts w:eastAsia="Batang"/>
                <w:color w:val="000000"/>
                <w:lang w:val="en-GB"/>
              </w:rPr>
              <w:t>Yes</w:t>
            </w:r>
          </w:p>
        </w:tc>
        <w:tc>
          <w:tcPr>
            <w:tcW w:w="1985" w:type="dxa"/>
          </w:tcPr>
          <w:p w14:paraId="3B012901" w14:textId="77777777" w:rsidR="00C8256F" w:rsidRPr="00C55560" w:rsidRDefault="00C8256F" w:rsidP="00835808">
            <w:pPr>
              <w:pStyle w:val="TAC"/>
              <w:rPr>
                <w:rFonts w:eastAsia="Batang"/>
                <w:color w:val="000000"/>
                <w:lang w:val="en-GB"/>
              </w:rPr>
            </w:pPr>
            <w:r w:rsidRPr="00C55560">
              <w:rPr>
                <w:rFonts w:eastAsia="Batang"/>
                <w:color w:val="000000"/>
                <w:lang w:val="en-GB"/>
              </w:rPr>
              <w:t>No</w:t>
            </w:r>
          </w:p>
        </w:tc>
        <w:tc>
          <w:tcPr>
            <w:tcW w:w="1839" w:type="dxa"/>
          </w:tcPr>
          <w:p w14:paraId="368ED3D2" w14:textId="77777777" w:rsidR="00C8256F" w:rsidRPr="00C55560" w:rsidRDefault="00C8256F" w:rsidP="00835808">
            <w:pPr>
              <w:pStyle w:val="TAC"/>
              <w:rPr>
                <w:rFonts w:eastAsia="Batang"/>
                <w:color w:val="000000"/>
                <w:lang w:val="en-GB"/>
              </w:rPr>
            </w:pPr>
            <w:r w:rsidRPr="00C55560">
              <w:rPr>
                <w:rFonts w:eastAsia="Batang"/>
                <w:i/>
                <w:color w:val="000000"/>
                <w:lang w:val="en-GB"/>
              </w:rPr>
              <w:t>pdsch-</w:t>
            </w:r>
            <w:r>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sidRPr="00C55560">
              <w:rPr>
                <w:rFonts w:eastAsia="Batang"/>
                <w:i/>
                <w:color w:val="000000"/>
                <w:lang w:val="en-GB"/>
              </w:rPr>
              <w:t>pdsch-ConfigCommon</w:t>
            </w:r>
            <w:r w:rsidRPr="00C55560">
              <w:rPr>
                <w:rFonts w:eastAsia="Batang"/>
                <w:color w:val="000000"/>
                <w:lang w:val="en-GB"/>
              </w:rPr>
              <w:t xml:space="preserve"> </w:t>
            </w:r>
          </w:p>
        </w:tc>
      </w:tr>
      <w:tr w:rsidR="00C8256F" w:rsidRPr="00C55560" w14:paraId="36308908" w14:textId="77777777" w:rsidTr="00C8256F">
        <w:tc>
          <w:tcPr>
            <w:tcW w:w="1301" w:type="dxa"/>
            <w:vMerge/>
          </w:tcPr>
          <w:p w14:paraId="4139F011" w14:textId="77777777" w:rsidR="00C8256F" w:rsidRPr="00C55560" w:rsidRDefault="00C8256F" w:rsidP="00835808">
            <w:pPr>
              <w:pStyle w:val="TAC"/>
              <w:rPr>
                <w:rFonts w:eastAsia="Batang"/>
                <w:color w:val="000000"/>
                <w:lang w:val="en-GB"/>
              </w:rPr>
            </w:pPr>
          </w:p>
        </w:tc>
        <w:tc>
          <w:tcPr>
            <w:tcW w:w="1275" w:type="dxa"/>
            <w:vMerge/>
          </w:tcPr>
          <w:p w14:paraId="66BBA692" w14:textId="77777777" w:rsidR="00C8256F" w:rsidRPr="00C55560" w:rsidRDefault="00C8256F" w:rsidP="00835808">
            <w:pPr>
              <w:pStyle w:val="TAC"/>
              <w:rPr>
                <w:rFonts w:eastAsia="Batang"/>
                <w:color w:val="000000"/>
                <w:lang w:val="en-GB"/>
              </w:rPr>
            </w:pPr>
          </w:p>
        </w:tc>
        <w:tc>
          <w:tcPr>
            <w:tcW w:w="1275" w:type="dxa"/>
          </w:tcPr>
          <w:p w14:paraId="47F22C8B" w14:textId="77777777" w:rsidR="00C8256F" w:rsidRPr="00C55560" w:rsidRDefault="00C8256F" w:rsidP="00835808">
            <w:pPr>
              <w:pStyle w:val="TAC"/>
              <w:rPr>
                <w:rFonts w:eastAsia="Batang"/>
                <w:color w:val="000000"/>
                <w:lang w:val="en-GB"/>
              </w:rPr>
            </w:pPr>
            <w:r>
              <w:rPr>
                <w:rFonts w:eastAsia="Batang"/>
                <w:color w:val="000000"/>
                <w:lang w:val="en-GB"/>
              </w:rPr>
              <w:t>1,2,3</w:t>
            </w:r>
          </w:p>
        </w:tc>
        <w:tc>
          <w:tcPr>
            <w:tcW w:w="1843" w:type="dxa"/>
          </w:tcPr>
          <w:p w14:paraId="30A3B3DA" w14:textId="77777777" w:rsidR="00C8256F" w:rsidRPr="00C55560" w:rsidRDefault="00C8256F" w:rsidP="00835808">
            <w:pPr>
              <w:pStyle w:val="TAC"/>
              <w:rPr>
                <w:rFonts w:eastAsia="Batang"/>
                <w:color w:val="000000"/>
                <w:lang w:val="en-GB"/>
              </w:rPr>
            </w:pPr>
            <w:r w:rsidRPr="00C55560">
              <w:rPr>
                <w:rFonts w:eastAsia="Batang"/>
                <w:color w:val="000000"/>
                <w:lang w:val="en-GB"/>
              </w:rPr>
              <w:t>No/Yes</w:t>
            </w:r>
          </w:p>
        </w:tc>
        <w:tc>
          <w:tcPr>
            <w:tcW w:w="1985" w:type="dxa"/>
          </w:tcPr>
          <w:p w14:paraId="1337867E" w14:textId="77777777" w:rsidR="00C8256F" w:rsidRPr="00C55560" w:rsidRDefault="00C8256F" w:rsidP="00835808">
            <w:pPr>
              <w:pStyle w:val="TAC"/>
              <w:rPr>
                <w:rFonts w:eastAsia="Batang"/>
                <w:color w:val="000000"/>
                <w:lang w:val="en-GB"/>
              </w:rPr>
            </w:pPr>
            <w:r w:rsidRPr="00C55560">
              <w:rPr>
                <w:rFonts w:eastAsia="Batang"/>
                <w:color w:val="000000"/>
                <w:lang w:val="en-GB"/>
              </w:rPr>
              <w:t>Yes</w:t>
            </w:r>
          </w:p>
        </w:tc>
        <w:tc>
          <w:tcPr>
            <w:tcW w:w="1839" w:type="dxa"/>
          </w:tcPr>
          <w:p w14:paraId="542F5083" w14:textId="77777777" w:rsidR="00C8256F" w:rsidRPr="00C55560" w:rsidRDefault="00C8256F" w:rsidP="00835808">
            <w:pPr>
              <w:pStyle w:val="TAC"/>
              <w:rPr>
                <w:rFonts w:eastAsia="Batang"/>
                <w:color w:val="000000"/>
                <w:lang w:val="en-GB"/>
              </w:rPr>
            </w:pPr>
            <w:r w:rsidRPr="00C55560">
              <w:rPr>
                <w:rFonts w:eastAsia="Batang"/>
                <w:i/>
                <w:color w:val="000000"/>
                <w:lang w:val="en-GB"/>
              </w:rPr>
              <w:t>pdsch-</w:t>
            </w:r>
            <w:r>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sidRPr="00C55560">
              <w:rPr>
                <w:rFonts w:eastAsia="Batang"/>
                <w:i/>
                <w:color w:val="000000"/>
                <w:lang w:val="en-GB"/>
              </w:rPr>
              <w:t>pdsch-Config</w:t>
            </w:r>
          </w:p>
        </w:tc>
      </w:tr>
    </w:tbl>
    <w:p w14:paraId="3F15C8DA" w14:textId="77777777" w:rsidR="00C8256F" w:rsidRDefault="00C8256F" w:rsidP="00B242D4"/>
    <w:p w14:paraId="08C15572" w14:textId="77777777" w:rsidR="00B242D4" w:rsidRPr="0020468D" w:rsidRDefault="00B242D4" w:rsidP="00B242D4">
      <w:pPr>
        <w:pStyle w:val="TH"/>
        <w:rPr>
          <w:color w:val="000000"/>
        </w:rPr>
      </w:pPr>
      <w:r w:rsidRPr="0020468D">
        <w:rPr>
          <w:color w:val="000000"/>
        </w:rPr>
        <w:lastRenderedPageBreak/>
        <w:t>Table 5.1.2.1.1-2: Default PDSCH time domain resource allocation A</w:t>
      </w:r>
      <w:r w:rsidRPr="009130A9">
        <w:rPr>
          <w:color w:val="000000"/>
          <w:lang w:val="en-GB"/>
        </w:rPr>
        <w:t xml:space="preserve"> for normal CP</w:t>
      </w:r>
      <w:r w:rsidRPr="0020468D">
        <w:rPr>
          <w:color w:val="00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14:paraId="61CA8445" w14:textId="77777777" w:rsidTr="005345F8">
        <w:tc>
          <w:tcPr>
            <w:tcW w:w="1510" w:type="dxa"/>
            <w:shd w:val="clear" w:color="auto" w:fill="auto"/>
          </w:tcPr>
          <w:p w14:paraId="7BF7BBB8" w14:textId="77777777" w:rsidR="00B242D4" w:rsidRPr="00764C2F" w:rsidRDefault="00B242D4" w:rsidP="005345F8">
            <w:pPr>
              <w:pStyle w:val="TAH"/>
              <w:rPr>
                <w:rFonts w:eastAsia="Batang"/>
                <w:color w:val="000000"/>
                <w:lang w:val="en-GB"/>
              </w:rPr>
            </w:pPr>
            <w:r w:rsidRPr="00764C2F">
              <w:rPr>
                <w:rFonts w:eastAsia="Batang"/>
                <w:color w:val="000000"/>
                <w:lang w:val="en-GB"/>
              </w:rPr>
              <w:t>Row index</w:t>
            </w:r>
          </w:p>
        </w:tc>
        <w:tc>
          <w:tcPr>
            <w:tcW w:w="1510" w:type="dxa"/>
            <w:shd w:val="clear" w:color="auto" w:fill="auto"/>
          </w:tcPr>
          <w:p w14:paraId="69E982B8" w14:textId="77777777" w:rsidR="00B242D4" w:rsidRPr="009C5C9E" w:rsidRDefault="00B242D4" w:rsidP="005345F8">
            <w:pPr>
              <w:pStyle w:val="TAH"/>
              <w:rPr>
                <w:rFonts w:eastAsia="Batang"/>
                <w:i/>
                <w:color w:val="000000"/>
                <w:lang w:val="en-GB"/>
              </w:rPr>
            </w:pPr>
            <w:bookmarkStart w:id="26" w:name="_Hlk513099354"/>
            <w:r w:rsidRPr="00CA6B1E">
              <w:rPr>
                <w:rFonts w:eastAsia="Batang"/>
                <w:i/>
                <w:color w:val="000000"/>
                <w:lang w:val="en-GB"/>
              </w:rPr>
              <w:t>dmrs-TypeA-Position</w:t>
            </w:r>
            <w:bookmarkEnd w:id="26"/>
          </w:p>
        </w:tc>
        <w:tc>
          <w:tcPr>
            <w:tcW w:w="1510" w:type="dxa"/>
            <w:shd w:val="clear" w:color="auto" w:fill="auto"/>
          </w:tcPr>
          <w:p w14:paraId="3E48B6DE" w14:textId="77777777" w:rsidR="00B242D4" w:rsidRPr="00764C2F" w:rsidRDefault="00B242D4" w:rsidP="005345F8">
            <w:pPr>
              <w:pStyle w:val="TAH"/>
              <w:rPr>
                <w:rFonts w:eastAsia="Batang"/>
                <w:color w:val="000000"/>
                <w:lang w:val="en-GB"/>
              </w:rPr>
            </w:pPr>
            <w:r w:rsidRPr="00764C2F">
              <w:rPr>
                <w:rFonts w:eastAsia="Batang"/>
                <w:color w:val="000000"/>
                <w:lang w:val="en-GB"/>
              </w:rPr>
              <w:t>PDSCH mapping type</w:t>
            </w:r>
          </w:p>
        </w:tc>
        <w:tc>
          <w:tcPr>
            <w:tcW w:w="1510" w:type="dxa"/>
            <w:shd w:val="clear" w:color="auto" w:fill="auto"/>
          </w:tcPr>
          <w:p w14:paraId="069C3D51" w14:textId="77777777" w:rsidR="00B242D4" w:rsidRPr="00764C2F" w:rsidRDefault="00B242D4" w:rsidP="005345F8">
            <w:pPr>
              <w:pStyle w:val="TAH"/>
              <w:rPr>
                <w:rFonts w:eastAsia="Batang"/>
                <w:i/>
                <w:color w:val="000000"/>
                <w:lang w:val="en-GB"/>
              </w:rPr>
            </w:pPr>
            <w:r w:rsidRPr="00764C2F">
              <w:rPr>
                <w:rFonts w:eastAsia="Batang"/>
                <w:i/>
                <w:color w:val="000000"/>
                <w:lang w:val="en-GB"/>
              </w:rPr>
              <w:t>K</w:t>
            </w:r>
            <w:r w:rsidRPr="00764C2F">
              <w:rPr>
                <w:rFonts w:eastAsia="Batang"/>
                <w:i/>
                <w:color w:val="000000"/>
                <w:vertAlign w:val="subscript"/>
                <w:lang w:val="en-GB"/>
              </w:rPr>
              <w:t>0</w:t>
            </w:r>
          </w:p>
        </w:tc>
        <w:tc>
          <w:tcPr>
            <w:tcW w:w="1511" w:type="dxa"/>
            <w:shd w:val="clear" w:color="auto" w:fill="auto"/>
          </w:tcPr>
          <w:p w14:paraId="32E8F7A9" w14:textId="77777777" w:rsidR="00B242D4" w:rsidRPr="00764C2F" w:rsidRDefault="00B242D4" w:rsidP="005345F8">
            <w:pPr>
              <w:pStyle w:val="TAH"/>
              <w:rPr>
                <w:rFonts w:eastAsia="Batang"/>
                <w:i/>
                <w:color w:val="000000"/>
                <w:lang w:val="en-GB"/>
              </w:rPr>
            </w:pPr>
            <w:r w:rsidRPr="00764C2F">
              <w:rPr>
                <w:rFonts w:eastAsia="Batang"/>
                <w:i/>
                <w:color w:val="000000"/>
                <w:lang w:val="en-GB"/>
              </w:rPr>
              <w:t>S</w:t>
            </w:r>
          </w:p>
        </w:tc>
        <w:tc>
          <w:tcPr>
            <w:tcW w:w="1511" w:type="dxa"/>
            <w:shd w:val="clear" w:color="auto" w:fill="auto"/>
          </w:tcPr>
          <w:p w14:paraId="2E71E0D1" w14:textId="77777777" w:rsidR="00B242D4" w:rsidRPr="00764C2F" w:rsidRDefault="00B242D4" w:rsidP="005345F8">
            <w:pPr>
              <w:pStyle w:val="TAH"/>
              <w:rPr>
                <w:rFonts w:eastAsia="Batang"/>
                <w:i/>
                <w:color w:val="000000"/>
                <w:lang w:val="en-GB"/>
              </w:rPr>
            </w:pPr>
            <w:r w:rsidRPr="00764C2F">
              <w:rPr>
                <w:rFonts w:eastAsia="Batang"/>
                <w:i/>
                <w:color w:val="000000"/>
                <w:lang w:val="en-GB"/>
              </w:rPr>
              <w:t>L</w:t>
            </w:r>
          </w:p>
        </w:tc>
      </w:tr>
      <w:tr w:rsidR="00B242D4" w14:paraId="548F942C" w14:textId="77777777" w:rsidTr="005345F8">
        <w:tc>
          <w:tcPr>
            <w:tcW w:w="1510" w:type="dxa"/>
            <w:vMerge w:val="restart"/>
            <w:shd w:val="clear" w:color="auto" w:fill="auto"/>
          </w:tcPr>
          <w:p w14:paraId="31413CCF" w14:textId="77777777" w:rsidR="00B242D4" w:rsidRPr="00461370" w:rsidRDefault="00B242D4" w:rsidP="005345F8">
            <w:pPr>
              <w:pStyle w:val="TAC"/>
              <w:rPr>
                <w:rFonts w:eastAsia="Batang"/>
                <w:color w:val="000000"/>
                <w:lang w:val="en-GB"/>
              </w:rPr>
            </w:pPr>
            <w:r>
              <w:rPr>
                <w:rFonts w:eastAsia="Batang"/>
                <w:color w:val="000000"/>
                <w:lang w:val="en-GB"/>
              </w:rPr>
              <w:t>1</w:t>
            </w:r>
          </w:p>
        </w:tc>
        <w:tc>
          <w:tcPr>
            <w:tcW w:w="1510" w:type="dxa"/>
            <w:shd w:val="clear" w:color="auto" w:fill="auto"/>
          </w:tcPr>
          <w:p w14:paraId="2EC6A0B3"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150FC228"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189824D1"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FC926D1"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02E2DEF2" w14:textId="77777777" w:rsidR="00B242D4" w:rsidRPr="00461370" w:rsidRDefault="00B242D4" w:rsidP="005345F8">
            <w:pPr>
              <w:pStyle w:val="TAC"/>
              <w:rPr>
                <w:rFonts w:eastAsia="Batang"/>
                <w:color w:val="000000"/>
                <w:lang w:val="en-GB"/>
              </w:rPr>
            </w:pPr>
            <w:r w:rsidRPr="00461370">
              <w:rPr>
                <w:rFonts w:eastAsia="Batang"/>
                <w:color w:val="000000"/>
                <w:lang w:val="en-GB"/>
              </w:rPr>
              <w:t>12</w:t>
            </w:r>
          </w:p>
        </w:tc>
      </w:tr>
      <w:tr w:rsidR="00B242D4" w14:paraId="13641959" w14:textId="77777777" w:rsidTr="005345F8">
        <w:tc>
          <w:tcPr>
            <w:tcW w:w="1510" w:type="dxa"/>
            <w:vMerge/>
            <w:shd w:val="clear" w:color="auto" w:fill="auto"/>
          </w:tcPr>
          <w:p w14:paraId="233446E9" w14:textId="77777777" w:rsidR="00B242D4" w:rsidRPr="00461370" w:rsidRDefault="00B242D4" w:rsidP="005345F8">
            <w:pPr>
              <w:pStyle w:val="TAC"/>
              <w:rPr>
                <w:rFonts w:eastAsia="Batang"/>
                <w:color w:val="000000"/>
                <w:lang w:val="en-GB"/>
              </w:rPr>
            </w:pPr>
          </w:p>
        </w:tc>
        <w:tc>
          <w:tcPr>
            <w:tcW w:w="1510" w:type="dxa"/>
            <w:shd w:val="clear" w:color="auto" w:fill="auto"/>
          </w:tcPr>
          <w:p w14:paraId="27912AD8"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07255DEA"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3F908B63"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7402357"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62989A4B" w14:textId="77777777" w:rsidR="00B242D4" w:rsidRPr="00461370" w:rsidRDefault="00B242D4" w:rsidP="005345F8">
            <w:pPr>
              <w:pStyle w:val="TAC"/>
              <w:rPr>
                <w:rFonts w:eastAsia="Batang"/>
                <w:color w:val="000000"/>
                <w:lang w:val="en-GB"/>
              </w:rPr>
            </w:pPr>
            <w:r w:rsidRPr="00461370">
              <w:rPr>
                <w:rFonts w:eastAsia="Batang"/>
                <w:color w:val="000000"/>
                <w:lang w:val="en-GB"/>
              </w:rPr>
              <w:t>11</w:t>
            </w:r>
          </w:p>
        </w:tc>
      </w:tr>
      <w:tr w:rsidR="00B242D4" w14:paraId="75C078D8" w14:textId="77777777" w:rsidTr="005345F8">
        <w:tc>
          <w:tcPr>
            <w:tcW w:w="1510" w:type="dxa"/>
            <w:vMerge w:val="restart"/>
            <w:shd w:val="clear" w:color="auto" w:fill="auto"/>
          </w:tcPr>
          <w:p w14:paraId="022D269B" w14:textId="77777777" w:rsidR="00B242D4" w:rsidRPr="00461370"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vAlign w:val="center"/>
          </w:tcPr>
          <w:p w14:paraId="192EAF6D"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2F0C9509"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10BE39BD"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6CB9B55D"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2B6FA959" w14:textId="77777777" w:rsidR="00B242D4" w:rsidRPr="00461370" w:rsidRDefault="00B242D4" w:rsidP="005345F8">
            <w:pPr>
              <w:pStyle w:val="TAC"/>
              <w:rPr>
                <w:rFonts w:eastAsia="Batang"/>
                <w:color w:val="000000"/>
                <w:lang w:val="en-GB"/>
              </w:rPr>
            </w:pPr>
            <w:r w:rsidRPr="00461370">
              <w:rPr>
                <w:rFonts w:eastAsia="Batang"/>
                <w:color w:val="000000"/>
                <w:lang w:val="en-GB"/>
              </w:rPr>
              <w:t>10</w:t>
            </w:r>
          </w:p>
        </w:tc>
      </w:tr>
      <w:tr w:rsidR="00B242D4" w14:paraId="44408074" w14:textId="77777777" w:rsidTr="005345F8">
        <w:tc>
          <w:tcPr>
            <w:tcW w:w="1510" w:type="dxa"/>
            <w:vMerge/>
            <w:shd w:val="clear" w:color="auto" w:fill="auto"/>
          </w:tcPr>
          <w:p w14:paraId="73E8FB8A"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4C06CDC0"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3C1018E4"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5097AA02"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6561FDFE"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7B59EF5B"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r>
      <w:tr w:rsidR="00B242D4" w14:paraId="1CE2F158" w14:textId="77777777" w:rsidTr="005345F8">
        <w:tc>
          <w:tcPr>
            <w:tcW w:w="1510" w:type="dxa"/>
            <w:vMerge w:val="restart"/>
            <w:shd w:val="clear" w:color="auto" w:fill="auto"/>
          </w:tcPr>
          <w:p w14:paraId="798CA87F"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vAlign w:val="center"/>
          </w:tcPr>
          <w:p w14:paraId="2428FF7B"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53DDE886"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032E4A87"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1EDDB76"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3D08FD1C"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r>
      <w:tr w:rsidR="00B242D4" w14:paraId="60AA1A6B" w14:textId="77777777" w:rsidTr="005345F8">
        <w:tc>
          <w:tcPr>
            <w:tcW w:w="1510" w:type="dxa"/>
            <w:vMerge/>
            <w:shd w:val="clear" w:color="auto" w:fill="auto"/>
          </w:tcPr>
          <w:p w14:paraId="49516C19"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53ACDE96"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29E402BA"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2B495211"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36DE2E5E"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04A59DF9" w14:textId="77777777" w:rsidR="00B242D4" w:rsidRPr="00461370" w:rsidRDefault="00B242D4" w:rsidP="005345F8">
            <w:pPr>
              <w:pStyle w:val="TAC"/>
              <w:rPr>
                <w:rFonts w:eastAsia="Batang"/>
                <w:color w:val="000000"/>
                <w:lang w:val="en-GB"/>
              </w:rPr>
            </w:pPr>
            <w:r w:rsidRPr="00461370">
              <w:rPr>
                <w:rFonts w:eastAsia="Batang"/>
                <w:color w:val="000000"/>
                <w:lang w:val="en-GB"/>
              </w:rPr>
              <w:t>8</w:t>
            </w:r>
          </w:p>
        </w:tc>
      </w:tr>
      <w:tr w:rsidR="00B242D4" w14:paraId="4E076B8A" w14:textId="77777777" w:rsidTr="005345F8">
        <w:tc>
          <w:tcPr>
            <w:tcW w:w="1510" w:type="dxa"/>
            <w:vMerge w:val="restart"/>
            <w:shd w:val="clear" w:color="auto" w:fill="auto"/>
          </w:tcPr>
          <w:p w14:paraId="78C46737"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shd w:val="clear" w:color="auto" w:fill="auto"/>
            <w:vAlign w:val="center"/>
          </w:tcPr>
          <w:p w14:paraId="21B89BD9"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423F98D7"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1CD7551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0BE8E752"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00FEE798" w14:textId="77777777" w:rsidR="00B242D4" w:rsidRPr="00461370" w:rsidRDefault="00B242D4" w:rsidP="005345F8">
            <w:pPr>
              <w:pStyle w:val="TAC"/>
              <w:rPr>
                <w:rFonts w:eastAsia="Batang"/>
                <w:color w:val="000000"/>
                <w:lang w:val="en-GB"/>
              </w:rPr>
            </w:pPr>
            <w:r w:rsidRPr="00461370">
              <w:rPr>
                <w:rFonts w:eastAsia="Batang"/>
                <w:color w:val="000000"/>
                <w:lang w:val="en-GB"/>
              </w:rPr>
              <w:t>7</w:t>
            </w:r>
          </w:p>
        </w:tc>
      </w:tr>
      <w:tr w:rsidR="00B242D4" w14:paraId="46431C21" w14:textId="77777777" w:rsidTr="005345F8">
        <w:tc>
          <w:tcPr>
            <w:tcW w:w="1510" w:type="dxa"/>
            <w:vMerge/>
            <w:shd w:val="clear" w:color="auto" w:fill="auto"/>
          </w:tcPr>
          <w:p w14:paraId="0DB56541" w14:textId="77777777" w:rsidR="00B242D4" w:rsidRPr="00461370" w:rsidDel="0010454C" w:rsidRDefault="00B242D4" w:rsidP="005345F8">
            <w:pPr>
              <w:pStyle w:val="TAC"/>
              <w:rPr>
                <w:rFonts w:eastAsia="Batang"/>
                <w:color w:val="000000"/>
                <w:lang w:val="en-GB"/>
              </w:rPr>
            </w:pPr>
          </w:p>
        </w:tc>
        <w:tc>
          <w:tcPr>
            <w:tcW w:w="1510" w:type="dxa"/>
            <w:shd w:val="clear" w:color="auto" w:fill="auto"/>
            <w:vAlign w:val="center"/>
          </w:tcPr>
          <w:p w14:paraId="02FA1E9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5073841B"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7A9FDB1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61A43B85"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748C526D"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6</w:t>
            </w:r>
          </w:p>
        </w:tc>
      </w:tr>
      <w:tr w:rsidR="00B242D4" w14:paraId="27EB734D" w14:textId="77777777" w:rsidTr="005345F8">
        <w:tc>
          <w:tcPr>
            <w:tcW w:w="1510" w:type="dxa"/>
            <w:vMerge w:val="restart"/>
            <w:shd w:val="clear" w:color="auto" w:fill="auto"/>
          </w:tcPr>
          <w:p w14:paraId="179AF3A2"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shd w:val="clear" w:color="auto" w:fill="auto"/>
            <w:vAlign w:val="center"/>
          </w:tcPr>
          <w:p w14:paraId="2E8158EE"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33D7C73"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58DC2762"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0DFD21E"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758C7182" w14:textId="77777777" w:rsidR="00B242D4" w:rsidRPr="00461370" w:rsidRDefault="00B242D4" w:rsidP="005345F8">
            <w:pPr>
              <w:pStyle w:val="TAC"/>
              <w:rPr>
                <w:rFonts w:eastAsia="Batang"/>
                <w:color w:val="000000"/>
                <w:lang w:val="en-GB"/>
              </w:rPr>
            </w:pPr>
            <w:r w:rsidRPr="00461370">
              <w:rPr>
                <w:rFonts w:eastAsia="Batang"/>
                <w:color w:val="000000"/>
                <w:lang w:val="en-GB"/>
              </w:rPr>
              <w:t>5</w:t>
            </w:r>
          </w:p>
        </w:tc>
      </w:tr>
      <w:tr w:rsidR="00B242D4" w14:paraId="702C9444" w14:textId="77777777" w:rsidTr="005345F8">
        <w:tc>
          <w:tcPr>
            <w:tcW w:w="1510" w:type="dxa"/>
            <w:vMerge/>
            <w:shd w:val="clear" w:color="auto" w:fill="auto"/>
          </w:tcPr>
          <w:p w14:paraId="0EB31A2E"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08001BF3"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073CE677"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466204A6"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39592E98"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2D5D5257"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64FDDCA5" w14:textId="77777777" w:rsidTr="005345F8">
        <w:tc>
          <w:tcPr>
            <w:tcW w:w="1510" w:type="dxa"/>
            <w:vMerge w:val="restart"/>
            <w:shd w:val="clear" w:color="auto" w:fill="auto"/>
          </w:tcPr>
          <w:p w14:paraId="7940EB89" w14:textId="77777777" w:rsidR="00B242D4" w:rsidRPr="00461370" w:rsidRDefault="00B242D4" w:rsidP="005345F8">
            <w:pPr>
              <w:pStyle w:val="TAC"/>
              <w:rPr>
                <w:rFonts w:eastAsia="Batang"/>
                <w:color w:val="000000"/>
                <w:lang w:val="en-GB"/>
              </w:rPr>
            </w:pPr>
            <w:r>
              <w:rPr>
                <w:rFonts w:eastAsia="Batang"/>
                <w:color w:val="000000"/>
                <w:lang w:val="en-GB"/>
              </w:rPr>
              <w:t>6</w:t>
            </w:r>
          </w:p>
        </w:tc>
        <w:tc>
          <w:tcPr>
            <w:tcW w:w="1510" w:type="dxa"/>
            <w:shd w:val="clear" w:color="auto" w:fill="auto"/>
          </w:tcPr>
          <w:p w14:paraId="4A98EA45"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67602A83"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6F4BCE6F"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A3B7947"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c>
          <w:tcPr>
            <w:tcW w:w="1511" w:type="dxa"/>
            <w:shd w:val="clear" w:color="auto" w:fill="auto"/>
          </w:tcPr>
          <w:p w14:paraId="66A8637F"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6AF9E7E2" w14:textId="77777777" w:rsidTr="005345F8">
        <w:tc>
          <w:tcPr>
            <w:tcW w:w="1510" w:type="dxa"/>
            <w:vMerge/>
            <w:shd w:val="clear" w:color="auto" w:fill="auto"/>
          </w:tcPr>
          <w:p w14:paraId="7A069A27"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6A54BFCE"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504F2291"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06EE01A0"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73C10EA5" w14:textId="77777777" w:rsidR="00B242D4" w:rsidRPr="00461370" w:rsidRDefault="00B242D4" w:rsidP="005345F8">
            <w:pPr>
              <w:pStyle w:val="TAC"/>
              <w:rPr>
                <w:rFonts w:eastAsia="Batang"/>
                <w:color w:val="000000"/>
                <w:lang w:val="en-GB"/>
              </w:rPr>
            </w:pPr>
            <w:r w:rsidRPr="00461370">
              <w:rPr>
                <w:rFonts w:eastAsia="Batang"/>
                <w:color w:val="000000"/>
                <w:lang w:val="en-GB"/>
              </w:rPr>
              <w:t>10</w:t>
            </w:r>
          </w:p>
        </w:tc>
        <w:tc>
          <w:tcPr>
            <w:tcW w:w="1511" w:type="dxa"/>
            <w:shd w:val="clear" w:color="auto" w:fill="auto"/>
          </w:tcPr>
          <w:p w14:paraId="505BC0A2"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24F3995C" w14:textId="77777777" w:rsidTr="005345F8">
        <w:tc>
          <w:tcPr>
            <w:tcW w:w="1510" w:type="dxa"/>
            <w:vMerge w:val="restart"/>
            <w:shd w:val="clear" w:color="auto" w:fill="auto"/>
          </w:tcPr>
          <w:p w14:paraId="1041AB90" w14:textId="77777777" w:rsidR="00B242D4" w:rsidRPr="00461370" w:rsidRDefault="00B242D4" w:rsidP="005345F8">
            <w:pPr>
              <w:pStyle w:val="TAC"/>
              <w:rPr>
                <w:rFonts w:eastAsia="Batang"/>
                <w:color w:val="000000"/>
                <w:lang w:val="en-GB"/>
              </w:rPr>
            </w:pPr>
            <w:r>
              <w:rPr>
                <w:rFonts w:eastAsia="Batang"/>
                <w:color w:val="000000"/>
                <w:lang w:val="en-GB"/>
              </w:rPr>
              <w:t>7</w:t>
            </w:r>
          </w:p>
        </w:tc>
        <w:tc>
          <w:tcPr>
            <w:tcW w:w="1510" w:type="dxa"/>
            <w:shd w:val="clear" w:color="auto" w:fill="auto"/>
          </w:tcPr>
          <w:p w14:paraId="425F5A80"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5F1FBA43"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5F398D68"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3DF2AC4B"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c>
          <w:tcPr>
            <w:tcW w:w="1511" w:type="dxa"/>
            <w:shd w:val="clear" w:color="auto" w:fill="auto"/>
          </w:tcPr>
          <w:p w14:paraId="21C88719"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7BE0359B" w14:textId="77777777" w:rsidTr="005345F8">
        <w:tc>
          <w:tcPr>
            <w:tcW w:w="1510" w:type="dxa"/>
            <w:vMerge/>
            <w:shd w:val="clear" w:color="auto" w:fill="auto"/>
          </w:tcPr>
          <w:p w14:paraId="304F18A4"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65712A96"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417BA29F"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3F1A7757"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75612CAE"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6</w:t>
            </w:r>
          </w:p>
        </w:tc>
        <w:tc>
          <w:tcPr>
            <w:tcW w:w="1511" w:type="dxa"/>
            <w:shd w:val="clear" w:color="auto" w:fill="auto"/>
          </w:tcPr>
          <w:p w14:paraId="2BFBF484"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4</w:t>
            </w:r>
          </w:p>
        </w:tc>
      </w:tr>
      <w:tr w:rsidR="00B242D4" w14:paraId="5CF22A7B" w14:textId="77777777" w:rsidTr="005345F8">
        <w:tc>
          <w:tcPr>
            <w:tcW w:w="1510" w:type="dxa"/>
            <w:shd w:val="clear" w:color="auto" w:fill="auto"/>
          </w:tcPr>
          <w:p w14:paraId="63756A5A" w14:textId="77777777" w:rsidR="00B242D4" w:rsidRPr="00461370" w:rsidRDefault="00B242D4" w:rsidP="005345F8">
            <w:pPr>
              <w:pStyle w:val="TAC"/>
              <w:rPr>
                <w:rFonts w:eastAsia="Batang"/>
                <w:color w:val="000000"/>
                <w:lang w:val="en-GB"/>
              </w:rPr>
            </w:pPr>
            <w:r>
              <w:rPr>
                <w:rFonts w:eastAsia="Batang"/>
                <w:color w:val="000000"/>
                <w:lang w:val="en-GB"/>
              </w:rPr>
              <w:t>8</w:t>
            </w:r>
          </w:p>
        </w:tc>
        <w:tc>
          <w:tcPr>
            <w:tcW w:w="1510" w:type="dxa"/>
            <w:shd w:val="clear" w:color="auto" w:fill="auto"/>
            <w:vAlign w:val="center"/>
          </w:tcPr>
          <w:p w14:paraId="2A7DE007"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A08448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6A391281"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A87D28E"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5</w:t>
            </w:r>
          </w:p>
        </w:tc>
        <w:tc>
          <w:tcPr>
            <w:tcW w:w="1511" w:type="dxa"/>
            <w:shd w:val="clear" w:color="auto" w:fill="auto"/>
          </w:tcPr>
          <w:p w14:paraId="37A5567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7</w:t>
            </w:r>
          </w:p>
        </w:tc>
      </w:tr>
      <w:tr w:rsidR="00B242D4" w14:paraId="6600F495" w14:textId="77777777" w:rsidTr="005345F8">
        <w:tc>
          <w:tcPr>
            <w:tcW w:w="1510" w:type="dxa"/>
            <w:shd w:val="clear" w:color="auto" w:fill="auto"/>
          </w:tcPr>
          <w:p w14:paraId="51548D12" w14:textId="77777777" w:rsidR="00B242D4" w:rsidRPr="00461370" w:rsidRDefault="00B242D4" w:rsidP="005345F8">
            <w:pPr>
              <w:pStyle w:val="TAC"/>
              <w:rPr>
                <w:rFonts w:eastAsia="Batang"/>
                <w:color w:val="000000"/>
                <w:lang w:val="en-GB"/>
              </w:rPr>
            </w:pPr>
            <w:r>
              <w:rPr>
                <w:rFonts w:eastAsia="Batang"/>
                <w:color w:val="000000"/>
                <w:lang w:val="en-GB"/>
              </w:rPr>
              <w:t>9</w:t>
            </w:r>
          </w:p>
        </w:tc>
        <w:tc>
          <w:tcPr>
            <w:tcW w:w="1510" w:type="dxa"/>
            <w:shd w:val="clear" w:color="auto" w:fill="auto"/>
            <w:vAlign w:val="center"/>
          </w:tcPr>
          <w:p w14:paraId="33B4C3F5"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8CE4E5E"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5DA1471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0F31EAA5" w14:textId="77777777" w:rsidR="00B242D4" w:rsidRPr="00461370" w:rsidRDefault="00B242D4" w:rsidP="005345F8">
            <w:pPr>
              <w:pStyle w:val="TAC"/>
              <w:rPr>
                <w:rFonts w:eastAsia="Batang"/>
                <w:color w:val="000000"/>
                <w:lang w:val="en-GB"/>
              </w:rPr>
            </w:pPr>
            <w:r w:rsidRPr="00461370">
              <w:rPr>
                <w:rFonts w:eastAsia="Batang"/>
                <w:color w:val="000000"/>
                <w:lang w:val="en-GB"/>
              </w:rPr>
              <w:t>5</w:t>
            </w:r>
          </w:p>
        </w:tc>
        <w:tc>
          <w:tcPr>
            <w:tcW w:w="1511" w:type="dxa"/>
            <w:shd w:val="clear" w:color="auto" w:fill="auto"/>
          </w:tcPr>
          <w:p w14:paraId="09037DE2"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r>
      <w:tr w:rsidR="00B242D4" w14:paraId="0E725DB4" w14:textId="77777777" w:rsidTr="005345F8">
        <w:tc>
          <w:tcPr>
            <w:tcW w:w="1510" w:type="dxa"/>
            <w:shd w:val="clear" w:color="auto" w:fill="auto"/>
          </w:tcPr>
          <w:p w14:paraId="4DB3DBC8" w14:textId="77777777" w:rsidR="00B242D4" w:rsidRPr="00461370" w:rsidRDefault="00B242D4" w:rsidP="005345F8">
            <w:pPr>
              <w:pStyle w:val="TAC"/>
              <w:rPr>
                <w:rFonts w:eastAsia="Batang"/>
                <w:color w:val="000000"/>
                <w:lang w:val="en-GB"/>
              </w:rPr>
            </w:pPr>
            <w:r>
              <w:rPr>
                <w:rFonts w:eastAsia="Batang"/>
                <w:color w:val="000000"/>
                <w:lang w:val="en-GB"/>
              </w:rPr>
              <w:t>10</w:t>
            </w:r>
          </w:p>
        </w:tc>
        <w:tc>
          <w:tcPr>
            <w:tcW w:w="1510" w:type="dxa"/>
            <w:shd w:val="clear" w:color="auto" w:fill="auto"/>
            <w:vAlign w:val="center"/>
          </w:tcPr>
          <w:p w14:paraId="080377D4"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818B046"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362F2002"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8EBB781"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c>
          <w:tcPr>
            <w:tcW w:w="1511" w:type="dxa"/>
            <w:shd w:val="clear" w:color="auto" w:fill="auto"/>
          </w:tcPr>
          <w:p w14:paraId="15EBB458"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r>
      <w:tr w:rsidR="00B242D4" w14:paraId="5D8EB5CA" w14:textId="77777777" w:rsidTr="005345F8">
        <w:tc>
          <w:tcPr>
            <w:tcW w:w="1510" w:type="dxa"/>
            <w:shd w:val="clear" w:color="auto" w:fill="auto"/>
          </w:tcPr>
          <w:p w14:paraId="54816BA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1</w:t>
            </w:r>
          </w:p>
        </w:tc>
        <w:tc>
          <w:tcPr>
            <w:tcW w:w="1510" w:type="dxa"/>
            <w:shd w:val="clear" w:color="auto" w:fill="auto"/>
            <w:vAlign w:val="center"/>
          </w:tcPr>
          <w:p w14:paraId="040CA8EA"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4B8BD0C"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6E395D5B"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9BF70C2" w14:textId="77777777" w:rsidR="00B242D4" w:rsidRPr="00461370" w:rsidRDefault="00B242D4" w:rsidP="005345F8">
            <w:pPr>
              <w:pStyle w:val="TAC"/>
              <w:rPr>
                <w:rFonts w:eastAsia="Batang"/>
                <w:color w:val="000000"/>
                <w:lang w:val="en-GB"/>
              </w:rPr>
            </w:pPr>
            <w:r w:rsidRPr="00461370">
              <w:rPr>
                <w:rFonts w:eastAsia="Batang"/>
                <w:color w:val="000000"/>
                <w:lang w:val="en-GB"/>
              </w:rPr>
              <w:t>12</w:t>
            </w:r>
          </w:p>
        </w:tc>
        <w:tc>
          <w:tcPr>
            <w:tcW w:w="1511" w:type="dxa"/>
            <w:shd w:val="clear" w:color="auto" w:fill="auto"/>
          </w:tcPr>
          <w:p w14:paraId="30559054"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r>
      <w:tr w:rsidR="00B242D4" w14:paraId="7CDFCBB6" w14:textId="77777777" w:rsidTr="005345F8">
        <w:tc>
          <w:tcPr>
            <w:tcW w:w="1510" w:type="dxa"/>
            <w:shd w:val="clear" w:color="auto" w:fill="auto"/>
          </w:tcPr>
          <w:p w14:paraId="46E0E6F7"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2</w:t>
            </w:r>
          </w:p>
        </w:tc>
        <w:tc>
          <w:tcPr>
            <w:tcW w:w="1510" w:type="dxa"/>
            <w:shd w:val="clear" w:color="auto" w:fill="auto"/>
            <w:vAlign w:val="center"/>
          </w:tcPr>
          <w:p w14:paraId="3D0970BD"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E36E8CA"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0B8D56F7"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84E0371" w14:textId="77777777" w:rsidR="00B242D4" w:rsidRPr="00461370" w:rsidRDefault="00B242D4" w:rsidP="005345F8">
            <w:pPr>
              <w:pStyle w:val="TAC"/>
              <w:rPr>
                <w:rFonts w:eastAsia="Batang"/>
                <w:color w:val="000000"/>
                <w:lang w:val="en-GB"/>
              </w:rPr>
            </w:pPr>
            <w:r w:rsidRPr="00461370">
              <w:rPr>
                <w:rFonts w:eastAsia="Batang"/>
                <w:color w:val="000000"/>
                <w:lang w:val="en-GB"/>
              </w:rPr>
              <w:t>1</w:t>
            </w:r>
          </w:p>
        </w:tc>
        <w:tc>
          <w:tcPr>
            <w:tcW w:w="1511" w:type="dxa"/>
            <w:shd w:val="clear" w:color="auto" w:fill="auto"/>
          </w:tcPr>
          <w:p w14:paraId="73E6EB5A" w14:textId="77777777" w:rsidR="00B242D4" w:rsidRPr="00461370" w:rsidRDefault="00B242D4" w:rsidP="005345F8">
            <w:pPr>
              <w:pStyle w:val="TAC"/>
              <w:rPr>
                <w:rFonts w:eastAsia="Batang"/>
                <w:color w:val="000000"/>
                <w:lang w:val="en-GB"/>
              </w:rPr>
            </w:pPr>
            <w:r w:rsidRPr="00461370">
              <w:rPr>
                <w:rFonts w:eastAsia="Batang"/>
                <w:color w:val="000000"/>
                <w:lang w:val="en-GB"/>
              </w:rPr>
              <w:t>13</w:t>
            </w:r>
          </w:p>
        </w:tc>
      </w:tr>
      <w:tr w:rsidR="00B242D4" w14:paraId="646A4CF1" w14:textId="77777777" w:rsidTr="005345F8">
        <w:tc>
          <w:tcPr>
            <w:tcW w:w="1510" w:type="dxa"/>
            <w:shd w:val="clear" w:color="auto" w:fill="auto"/>
          </w:tcPr>
          <w:p w14:paraId="3096F43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3</w:t>
            </w:r>
          </w:p>
        </w:tc>
        <w:tc>
          <w:tcPr>
            <w:tcW w:w="1510" w:type="dxa"/>
            <w:shd w:val="clear" w:color="auto" w:fill="auto"/>
            <w:vAlign w:val="center"/>
          </w:tcPr>
          <w:p w14:paraId="2A248A06"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56CFD50E"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7E2D61D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E1024B7" w14:textId="77777777" w:rsidR="00B242D4" w:rsidRPr="00461370" w:rsidRDefault="00B242D4" w:rsidP="005345F8">
            <w:pPr>
              <w:pStyle w:val="TAC"/>
              <w:rPr>
                <w:rFonts w:eastAsia="Batang"/>
                <w:color w:val="000000"/>
                <w:lang w:val="en-GB"/>
              </w:rPr>
            </w:pPr>
            <w:r w:rsidRPr="00461370">
              <w:rPr>
                <w:rFonts w:eastAsia="Batang"/>
                <w:color w:val="000000"/>
                <w:lang w:val="en-GB"/>
              </w:rPr>
              <w:t>1</w:t>
            </w:r>
          </w:p>
        </w:tc>
        <w:tc>
          <w:tcPr>
            <w:tcW w:w="1511" w:type="dxa"/>
            <w:shd w:val="clear" w:color="auto" w:fill="auto"/>
          </w:tcPr>
          <w:p w14:paraId="3C5D5A9F" w14:textId="77777777" w:rsidR="00B242D4" w:rsidRPr="00461370" w:rsidRDefault="00B242D4" w:rsidP="005345F8">
            <w:pPr>
              <w:pStyle w:val="TAC"/>
              <w:rPr>
                <w:rFonts w:eastAsia="Batang"/>
                <w:color w:val="000000"/>
                <w:lang w:val="en-GB"/>
              </w:rPr>
            </w:pPr>
            <w:r w:rsidRPr="00461370">
              <w:rPr>
                <w:rFonts w:eastAsia="Batang"/>
                <w:color w:val="000000"/>
                <w:lang w:val="en-GB"/>
              </w:rPr>
              <w:t>6</w:t>
            </w:r>
          </w:p>
        </w:tc>
      </w:tr>
      <w:tr w:rsidR="00B242D4" w14:paraId="5EEB592F" w14:textId="77777777" w:rsidTr="005345F8">
        <w:tc>
          <w:tcPr>
            <w:tcW w:w="1510" w:type="dxa"/>
            <w:shd w:val="clear" w:color="auto" w:fill="auto"/>
          </w:tcPr>
          <w:p w14:paraId="5D16A8D1"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4</w:t>
            </w:r>
          </w:p>
        </w:tc>
        <w:tc>
          <w:tcPr>
            <w:tcW w:w="1510" w:type="dxa"/>
            <w:shd w:val="clear" w:color="auto" w:fill="auto"/>
            <w:vAlign w:val="center"/>
          </w:tcPr>
          <w:p w14:paraId="49575003"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5A5671F"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2571D68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B407AE0"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13B697D4"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77A93EE5" w14:textId="77777777" w:rsidTr="005345F8">
        <w:tc>
          <w:tcPr>
            <w:tcW w:w="1510" w:type="dxa"/>
            <w:shd w:val="clear" w:color="auto" w:fill="auto"/>
          </w:tcPr>
          <w:p w14:paraId="05C9509F"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5</w:t>
            </w:r>
          </w:p>
        </w:tc>
        <w:tc>
          <w:tcPr>
            <w:tcW w:w="1510" w:type="dxa"/>
            <w:shd w:val="clear" w:color="auto" w:fill="auto"/>
            <w:vAlign w:val="center"/>
          </w:tcPr>
          <w:p w14:paraId="1726907F"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D821C79"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438B1A9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A88A58B"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c>
          <w:tcPr>
            <w:tcW w:w="1511" w:type="dxa"/>
            <w:shd w:val="clear" w:color="auto" w:fill="auto"/>
          </w:tcPr>
          <w:p w14:paraId="77439B49" w14:textId="77777777" w:rsidR="00B242D4" w:rsidRPr="00461370" w:rsidRDefault="00B242D4" w:rsidP="005345F8">
            <w:pPr>
              <w:pStyle w:val="TAC"/>
              <w:rPr>
                <w:rFonts w:eastAsia="Batang"/>
                <w:color w:val="000000"/>
                <w:lang w:val="en-GB"/>
              </w:rPr>
            </w:pPr>
            <w:r w:rsidRPr="00461370">
              <w:rPr>
                <w:rFonts w:eastAsia="Batang"/>
                <w:color w:val="000000"/>
                <w:lang w:val="en-GB"/>
              </w:rPr>
              <w:t>7</w:t>
            </w:r>
          </w:p>
        </w:tc>
      </w:tr>
      <w:tr w:rsidR="00B242D4" w14:paraId="5FFCBD39" w14:textId="77777777" w:rsidTr="005345F8">
        <w:tc>
          <w:tcPr>
            <w:tcW w:w="1510" w:type="dxa"/>
            <w:shd w:val="clear" w:color="auto" w:fill="auto"/>
          </w:tcPr>
          <w:p w14:paraId="32DECF4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6</w:t>
            </w:r>
          </w:p>
        </w:tc>
        <w:tc>
          <w:tcPr>
            <w:tcW w:w="1510" w:type="dxa"/>
            <w:shd w:val="clear" w:color="auto" w:fill="auto"/>
            <w:vAlign w:val="center"/>
          </w:tcPr>
          <w:p w14:paraId="28C39D68"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37A6FDA"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3B21EC91"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F7D3F95" w14:textId="77777777" w:rsidR="00B242D4" w:rsidRPr="00461370" w:rsidRDefault="00B242D4" w:rsidP="005345F8">
            <w:pPr>
              <w:pStyle w:val="TAC"/>
              <w:rPr>
                <w:rFonts w:eastAsia="Batang"/>
                <w:color w:val="000000"/>
                <w:lang w:val="en-GB"/>
              </w:rPr>
            </w:pPr>
            <w:r w:rsidRPr="00461370">
              <w:rPr>
                <w:rFonts w:eastAsia="Batang"/>
                <w:color w:val="000000"/>
                <w:lang w:val="en-GB"/>
              </w:rPr>
              <w:t>8</w:t>
            </w:r>
          </w:p>
        </w:tc>
        <w:tc>
          <w:tcPr>
            <w:tcW w:w="1511" w:type="dxa"/>
            <w:shd w:val="clear" w:color="auto" w:fill="auto"/>
          </w:tcPr>
          <w:p w14:paraId="22FD06DB"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bl>
    <w:p w14:paraId="7DF42059" w14:textId="77777777" w:rsidR="00B242D4" w:rsidRDefault="00B242D4" w:rsidP="00B242D4"/>
    <w:p w14:paraId="198A0513" w14:textId="77777777" w:rsidR="00B242D4" w:rsidRPr="0020468D" w:rsidRDefault="00B242D4" w:rsidP="00B242D4">
      <w:pPr>
        <w:pStyle w:val="TH"/>
        <w:rPr>
          <w:color w:val="000000"/>
        </w:rPr>
      </w:pPr>
      <w:r w:rsidRPr="0020468D">
        <w:rPr>
          <w:color w:val="000000"/>
        </w:rPr>
        <w:t>Table 5.1.2.1.1-</w:t>
      </w:r>
      <w:r w:rsidRPr="007B1689">
        <w:rPr>
          <w:color w:val="000000"/>
          <w:lang w:val="en-US"/>
        </w:rPr>
        <w:t>3</w:t>
      </w:r>
      <w:r w:rsidRPr="0020468D">
        <w:rPr>
          <w:color w:val="000000"/>
        </w:rPr>
        <w:t>: Default PDSCH time domain resource allocation A</w:t>
      </w:r>
      <w:r>
        <w:rPr>
          <w:color w:val="000000"/>
          <w:lang w:val="en-US"/>
        </w:rPr>
        <w:t xml:space="preserve"> for extended</w:t>
      </w:r>
      <w:r w:rsidRPr="00A93AD6">
        <w:rPr>
          <w:color w:val="000000"/>
          <w:lang w:val="en-US"/>
        </w:rPr>
        <w:t xml:space="preserve"> CP</w:t>
      </w:r>
      <w:r w:rsidRPr="0020468D">
        <w:rPr>
          <w:color w:val="00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14:paraId="1B1D88D4" w14:textId="77777777" w:rsidTr="005345F8">
        <w:tc>
          <w:tcPr>
            <w:tcW w:w="1510" w:type="dxa"/>
            <w:shd w:val="clear" w:color="auto" w:fill="auto"/>
          </w:tcPr>
          <w:p w14:paraId="5EF15E6D" w14:textId="77777777" w:rsidR="00B242D4" w:rsidRPr="00764C2F" w:rsidRDefault="00B242D4" w:rsidP="005345F8">
            <w:pPr>
              <w:pStyle w:val="TAH"/>
              <w:rPr>
                <w:rFonts w:eastAsia="Batang"/>
                <w:color w:val="000000"/>
                <w:lang w:val="en-GB"/>
              </w:rPr>
            </w:pPr>
            <w:r w:rsidRPr="00764C2F">
              <w:rPr>
                <w:rFonts w:eastAsia="Batang"/>
                <w:color w:val="000000"/>
                <w:lang w:val="en-GB"/>
              </w:rPr>
              <w:t>Row index</w:t>
            </w:r>
          </w:p>
        </w:tc>
        <w:tc>
          <w:tcPr>
            <w:tcW w:w="1510" w:type="dxa"/>
            <w:shd w:val="clear" w:color="auto" w:fill="auto"/>
          </w:tcPr>
          <w:p w14:paraId="6CC06219" w14:textId="77777777" w:rsidR="00B242D4" w:rsidRPr="009C5C9E" w:rsidRDefault="00B242D4" w:rsidP="005345F8">
            <w:pPr>
              <w:pStyle w:val="TAH"/>
              <w:rPr>
                <w:rFonts w:eastAsia="Batang"/>
                <w:i/>
                <w:color w:val="000000"/>
                <w:lang w:val="en-GB"/>
              </w:rPr>
            </w:pPr>
            <w:r w:rsidRPr="00CA6B1E">
              <w:rPr>
                <w:rFonts w:eastAsia="Batang"/>
                <w:i/>
                <w:color w:val="000000"/>
                <w:lang w:val="en-GB"/>
              </w:rPr>
              <w:t>dmrs-TypeA-Position</w:t>
            </w:r>
          </w:p>
        </w:tc>
        <w:tc>
          <w:tcPr>
            <w:tcW w:w="1510" w:type="dxa"/>
            <w:shd w:val="clear" w:color="auto" w:fill="auto"/>
          </w:tcPr>
          <w:p w14:paraId="2B804581" w14:textId="77777777" w:rsidR="00B242D4" w:rsidRPr="00764C2F" w:rsidRDefault="00B242D4" w:rsidP="005345F8">
            <w:pPr>
              <w:pStyle w:val="TAH"/>
              <w:rPr>
                <w:rFonts w:eastAsia="Batang"/>
                <w:color w:val="000000"/>
                <w:lang w:val="en-GB"/>
              </w:rPr>
            </w:pPr>
            <w:r w:rsidRPr="00764C2F">
              <w:rPr>
                <w:rFonts w:eastAsia="Batang"/>
                <w:color w:val="000000"/>
                <w:lang w:val="en-GB"/>
              </w:rPr>
              <w:t>PDSCH mapping type</w:t>
            </w:r>
          </w:p>
        </w:tc>
        <w:tc>
          <w:tcPr>
            <w:tcW w:w="1510" w:type="dxa"/>
            <w:shd w:val="clear" w:color="auto" w:fill="auto"/>
          </w:tcPr>
          <w:p w14:paraId="72F73968" w14:textId="77777777" w:rsidR="00B242D4" w:rsidRPr="00764C2F" w:rsidRDefault="00B242D4" w:rsidP="005345F8">
            <w:pPr>
              <w:pStyle w:val="TAH"/>
              <w:rPr>
                <w:rFonts w:eastAsia="Batang"/>
                <w:i/>
                <w:color w:val="000000"/>
                <w:lang w:val="en-GB"/>
              </w:rPr>
            </w:pPr>
            <w:r w:rsidRPr="00764C2F">
              <w:rPr>
                <w:rFonts w:eastAsia="Batang"/>
                <w:i/>
                <w:color w:val="000000"/>
                <w:lang w:val="en-GB"/>
              </w:rPr>
              <w:t>K</w:t>
            </w:r>
            <w:r w:rsidRPr="00764C2F">
              <w:rPr>
                <w:rFonts w:eastAsia="Batang"/>
                <w:i/>
                <w:color w:val="000000"/>
                <w:vertAlign w:val="subscript"/>
                <w:lang w:val="en-GB"/>
              </w:rPr>
              <w:t>0</w:t>
            </w:r>
          </w:p>
        </w:tc>
        <w:tc>
          <w:tcPr>
            <w:tcW w:w="1511" w:type="dxa"/>
            <w:shd w:val="clear" w:color="auto" w:fill="auto"/>
          </w:tcPr>
          <w:p w14:paraId="116238EE" w14:textId="77777777" w:rsidR="00B242D4" w:rsidRPr="00764C2F" w:rsidRDefault="00B242D4" w:rsidP="005345F8">
            <w:pPr>
              <w:pStyle w:val="TAH"/>
              <w:rPr>
                <w:rFonts w:eastAsia="Batang"/>
                <w:i/>
                <w:color w:val="000000"/>
                <w:lang w:val="en-GB"/>
              </w:rPr>
            </w:pPr>
            <w:r w:rsidRPr="00764C2F">
              <w:rPr>
                <w:rFonts w:eastAsia="Batang"/>
                <w:i/>
                <w:color w:val="000000"/>
                <w:lang w:val="en-GB"/>
              </w:rPr>
              <w:t>S</w:t>
            </w:r>
          </w:p>
        </w:tc>
        <w:tc>
          <w:tcPr>
            <w:tcW w:w="1511" w:type="dxa"/>
            <w:shd w:val="clear" w:color="auto" w:fill="auto"/>
          </w:tcPr>
          <w:p w14:paraId="002EB68A" w14:textId="77777777" w:rsidR="00B242D4" w:rsidRPr="00764C2F" w:rsidRDefault="00B242D4" w:rsidP="005345F8">
            <w:pPr>
              <w:pStyle w:val="TAH"/>
              <w:rPr>
                <w:rFonts w:eastAsia="Batang"/>
                <w:i/>
                <w:color w:val="000000"/>
                <w:lang w:val="en-GB"/>
              </w:rPr>
            </w:pPr>
            <w:r w:rsidRPr="00764C2F">
              <w:rPr>
                <w:rFonts w:eastAsia="Batang"/>
                <w:i/>
                <w:color w:val="000000"/>
                <w:lang w:val="en-GB"/>
              </w:rPr>
              <w:t>L</w:t>
            </w:r>
          </w:p>
        </w:tc>
      </w:tr>
      <w:tr w:rsidR="00B242D4" w14:paraId="3183E090" w14:textId="77777777" w:rsidTr="005345F8">
        <w:tc>
          <w:tcPr>
            <w:tcW w:w="1510" w:type="dxa"/>
            <w:vMerge w:val="restart"/>
            <w:shd w:val="clear" w:color="auto" w:fill="auto"/>
          </w:tcPr>
          <w:p w14:paraId="5716E570" w14:textId="77777777" w:rsidR="00B242D4" w:rsidRPr="00461370" w:rsidRDefault="00B242D4" w:rsidP="005345F8">
            <w:pPr>
              <w:pStyle w:val="TAC"/>
              <w:rPr>
                <w:rFonts w:eastAsia="Batang"/>
                <w:color w:val="000000"/>
                <w:lang w:val="en-GB"/>
              </w:rPr>
            </w:pPr>
            <w:r>
              <w:rPr>
                <w:rFonts w:eastAsia="Batang"/>
                <w:color w:val="000000"/>
                <w:lang w:val="en-GB"/>
              </w:rPr>
              <w:t>1</w:t>
            </w:r>
          </w:p>
        </w:tc>
        <w:tc>
          <w:tcPr>
            <w:tcW w:w="1510" w:type="dxa"/>
            <w:shd w:val="clear" w:color="auto" w:fill="auto"/>
          </w:tcPr>
          <w:p w14:paraId="246CD94C"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7ED909C1"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67582673"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3BC7F500"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010ED812" w14:textId="77777777" w:rsidR="00B242D4" w:rsidRPr="00461370" w:rsidRDefault="00B242D4" w:rsidP="005345F8">
            <w:pPr>
              <w:pStyle w:val="TAC"/>
              <w:rPr>
                <w:rFonts w:eastAsia="Batang"/>
                <w:color w:val="000000"/>
                <w:lang w:val="en-GB"/>
              </w:rPr>
            </w:pPr>
            <w:r w:rsidRPr="007A60CA">
              <w:rPr>
                <w:rFonts w:eastAsia="Batang"/>
              </w:rPr>
              <w:t>6</w:t>
            </w:r>
          </w:p>
        </w:tc>
      </w:tr>
      <w:tr w:rsidR="00B242D4" w14:paraId="52974740" w14:textId="77777777" w:rsidTr="005345F8">
        <w:tc>
          <w:tcPr>
            <w:tcW w:w="1510" w:type="dxa"/>
            <w:vMerge/>
            <w:shd w:val="clear" w:color="auto" w:fill="auto"/>
          </w:tcPr>
          <w:p w14:paraId="2B4ACCBB" w14:textId="77777777" w:rsidR="00B242D4" w:rsidRPr="00461370" w:rsidRDefault="00B242D4" w:rsidP="005345F8">
            <w:pPr>
              <w:pStyle w:val="TAC"/>
              <w:rPr>
                <w:rFonts w:eastAsia="Batang"/>
                <w:color w:val="000000"/>
                <w:lang w:val="en-GB"/>
              </w:rPr>
            </w:pPr>
          </w:p>
        </w:tc>
        <w:tc>
          <w:tcPr>
            <w:tcW w:w="1510" w:type="dxa"/>
            <w:shd w:val="clear" w:color="auto" w:fill="auto"/>
          </w:tcPr>
          <w:p w14:paraId="6F9CEDCC"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725B94B8"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3E6544C4"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E0BD8A9"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3783B3D8" w14:textId="77777777" w:rsidR="00B242D4" w:rsidRPr="00461370" w:rsidRDefault="00B242D4" w:rsidP="005345F8">
            <w:pPr>
              <w:pStyle w:val="TAC"/>
              <w:rPr>
                <w:rFonts w:eastAsia="Batang"/>
                <w:color w:val="000000"/>
                <w:lang w:val="en-GB"/>
              </w:rPr>
            </w:pPr>
            <w:r w:rsidRPr="007A60CA">
              <w:rPr>
                <w:rFonts w:eastAsia="Batang"/>
              </w:rPr>
              <w:t>5</w:t>
            </w:r>
          </w:p>
        </w:tc>
      </w:tr>
      <w:tr w:rsidR="00B242D4" w14:paraId="2FDF59D0" w14:textId="77777777" w:rsidTr="005345F8">
        <w:tc>
          <w:tcPr>
            <w:tcW w:w="1510" w:type="dxa"/>
            <w:vMerge w:val="restart"/>
            <w:shd w:val="clear" w:color="auto" w:fill="auto"/>
          </w:tcPr>
          <w:p w14:paraId="10953DAA" w14:textId="77777777" w:rsidR="00B242D4" w:rsidRPr="00461370"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vAlign w:val="center"/>
          </w:tcPr>
          <w:p w14:paraId="486B6D50"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5C4D65A3"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2040F44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76E94939"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6EAAF755" w14:textId="77777777" w:rsidR="00B242D4" w:rsidRPr="00461370" w:rsidRDefault="00B242D4" w:rsidP="005345F8">
            <w:pPr>
              <w:pStyle w:val="TAC"/>
              <w:rPr>
                <w:rFonts w:eastAsia="Batang"/>
                <w:color w:val="000000"/>
                <w:lang w:val="en-GB"/>
              </w:rPr>
            </w:pPr>
            <w:r w:rsidRPr="007A60CA">
              <w:rPr>
                <w:rFonts w:eastAsia="Batang"/>
              </w:rPr>
              <w:t>10</w:t>
            </w:r>
          </w:p>
        </w:tc>
      </w:tr>
      <w:tr w:rsidR="00B242D4" w14:paraId="2B2B5D5A" w14:textId="77777777" w:rsidTr="005345F8">
        <w:tc>
          <w:tcPr>
            <w:tcW w:w="1510" w:type="dxa"/>
            <w:vMerge/>
            <w:shd w:val="clear" w:color="auto" w:fill="auto"/>
          </w:tcPr>
          <w:p w14:paraId="268543A0"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61801A67"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0A81D3FD"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31AE39F9"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03F2CD9E"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14C6D6CE" w14:textId="77777777" w:rsidR="00B242D4" w:rsidRPr="00461370" w:rsidRDefault="00B242D4" w:rsidP="005345F8">
            <w:pPr>
              <w:pStyle w:val="TAC"/>
              <w:rPr>
                <w:rFonts w:eastAsia="Batang"/>
                <w:color w:val="000000"/>
                <w:lang w:val="en-GB"/>
              </w:rPr>
            </w:pPr>
            <w:r w:rsidRPr="007A60CA">
              <w:rPr>
                <w:rFonts w:eastAsia="Batang"/>
              </w:rPr>
              <w:t>9</w:t>
            </w:r>
          </w:p>
        </w:tc>
      </w:tr>
      <w:tr w:rsidR="00B242D4" w14:paraId="3EEDFC97" w14:textId="77777777" w:rsidTr="005345F8">
        <w:tc>
          <w:tcPr>
            <w:tcW w:w="1510" w:type="dxa"/>
            <w:vMerge w:val="restart"/>
            <w:shd w:val="clear" w:color="auto" w:fill="auto"/>
          </w:tcPr>
          <w:p w14:paraId="39A9083B"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vAlign w:val="center"/>
          </w:tcPr>
          <w:p w14:paraId="24ADA4AA"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492D072"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7F537236"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3F5188CA"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35F97AEF" w14:textId="77777777" w:rsidR="00B242D4" w:rsidRPr="00461370" w:rsidRDefault="00B242D4" w:rsidP="005345F8">
            <w:pPr>
              <w:pStyle w:val="TAC"/>
              <w:rPr>
                <w:rFonts w:eastAsia="Batang"/>
                <w:color w:val="000000"/>
                <w:lang w:val="en-GB"/>
              </w:rPr>
            </w:pPr>
            <w:r w:rsidRPr="007A60CA">
              <w:rPr>
                <w:rFonts w:eastAsia="Batang"/>
              </w:rPr>
              <w:t>9</w:t>
            </w:r>
          </w:p>
        </w:tc>
      </w:tr>
      <w:tr w:rsidR="00B242D4" w14:paraId="385EB06E" w14:textId="77777777" w:rsidTr="005345F8">
        <w:tc>
          <w:tcPr>
            <w:tcW w:w="1510" w:type="dxa"/>
            <w:vMerge/>
            <w:shd w:val="clear" w:color="auto" w:fill="auto"/>
          </w:tcPr>
          <w:p w14:paraId="4AFFF78F"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58C90675"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3309AAB8"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14E7241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0261737C"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6F9814B1" w14:textId="77777777" w:rsidR="00B242D4" w:rsidRPr="00461370" w:rsidRDefault="00B242D4" w:rsidP="005345F8">
            <w:pPr>
              <w:pStyle w:val="TAC"/>
              <w:rPr>
                <w:rFonts w:eastAsia="Batang"/>
                <w:color w:val="000000"/>
                <w:lang w:val="en-GB"/>
              </w:rPr>
            </w:pPr>
            <w:r w:rsidRPr="007A60CA">
              <w:rPr>
                <w:rFonts w:eastAsia="Batang"/>
              </w:rPr>
              <w:t>8</w:t>
            </w:r>
          </w:p>
        </w:tc>
      </w:tr>
      <w:tr w:rsidR="00B242D4" w14:paraId="3447F72B" w14:textId="77777777" w:rsidTr="005345F8">
        <w:tc>
          <w:tcPr>
            <w:tcW w:w="1510" w:type="dxa"/>
            <w:vMerge w:val="restart"/>
            <w:shd w:val="clear" w:color="auto" w:fill="auto"/>
          </w:tcPr>
          <w:p w14:paraId="23A34C8C"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shd w:val="clear" w:color="auto" w:fill="auto"/>
            <w:vAlign w:val="center"/>
          </w:tcPr>
          <w:p w14:paraId="4ABC4F81"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542EDFE"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63B0F2DA"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16617D46"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350FA55F" w14:textId="77777777" w:rsidR="00B242D4" w:rsidRPr="00461370" w:rsidRDefault="00B242D4" w:rsidP="005345F8">
            <w:pPr>
              <w:pStyle w:val="TAC"/>
              <w:rPr>
                <w:rFonts w:eastAsia="Batang"/>
                <w:color w:val="000000"/>
                <w:lang w:val="en-GB"/>
              </w:rPr>
            </w:pPr>
            <w:r w:rsidRPr="007A60CA">
              <w:rPr>
                <w:rFonts w:eastAsia="Batang"/>
              </w:rPr>
              <w:t>7</w:t>
            </w:r>
          </w:p>
        </w:tc>
      </w:tr>
      <w:tr w:rsidR="00B242D4" w14:paraId="1FE3A67A" w14:textId="77777777" w:rsidTr="005345F8">
        <w:tc>
          <w:tcPr>
            <w:tcW w:w="1510" w:type="dxa"/>
            <w:vMerge/>
            <w:shd w:val="clear" w:color="auto" w:fill="auto"/>
          </w:tcPr>
          <w:p w14:paraId="47E1F54D" w14:textId="77777777" w:rsidR="00B242D4" w:rsidRPr="00461370" w:rsidDel="0010454C" w:rsidRDefault="00B242D4" w:rsidP="005345F8">
            <w:pPr>
              <w:pStyle w:val="TAC"/>
              <w:rPr>
                <w:rFonts w:eastAsia="Batang"/>
                <w:color w:val="000000"/>
                <w:lang w:val="en-GB"/>
              </w:rPr>
            </w:pPr>
          </w:p>
        </w:tc>
        <w:tc>
          <w:tcPr>
            <w:tcW w:w="1510" w:type="dxa"/>
            <w:shd w:val="clear" w:color="auto" w:fill="auto"/>
            <w:vAlign w:val="center"/>
          </w:tcPr>
          <w:p w14:paraId="428C6C28"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201E0490" w14:textId="77777777" w:rsidR="00B242D4" w:rsidRPr="00461370" w:rsidDel="0010454C"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3AA1CD79" w14:textId="77777777" w:rsidR="00B242D4" w:rsidRPr="00461370" w:rsidDel="0010454C"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C546788" w14:textId="77777777" w:rsidR="00B242D4" w:rsidRPr="00461370" w:rsidDel="0010454C"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7D14BEAB" w14:textId="77777777" w:rsidR="00B242D4" w:rsidRPr="00461370" w:rsidDel="0010454C" w:rsidRDefault="00B242D4" w:rsidP="005345F8">
            <w:pPr>
              <w:pStyle w:val="TAC"/>
              <w:rPr>
                <w:rFonts w:eastAsia="Batang"/>
                <w:color w:val="000000"/>
                <w:lang w:val="en-GB"/>
              </w:rPr>
            </w:pPr>
            <w:r w:rsidRPr="007A60CA">
              <w:rPr>
                <w:rFonts w:eastAsia="Batang"/>
              </w:rPr>
              <w:t>6</w:t>
            </w:r>
          </w:p>
        </w:tc>
      </w:tr>
      <w:tr w:rsidR="00B242D4" w14:paraId="3DA48937" w14:textId="77777777" w:rsidTr="005345F8">
        <w:tc>
          <w:tcPr>
            <w:tcW w:w="1510" w:type="dxa"/>
            <w:vMerge w:val="restart"/>
            <w:shd w:val="clear" w:color="auto" w:fill="auto"/>
          </w:tcPr>
          <w:p w14:paraId="7B764FA3"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shd w:val="clear" w:color="auto" w:fill="auto"/>
            <w:vAlign w:val="center"/>
          </w:tcPr>
          <w:p w14:paraId="04DA1EB3"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ED85D85"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0D887C67"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8194107"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0BE07992" w14:textId="77777777" w:rsidR="00B242D4" w:rsidRPr="00461370" w:rsidRDefault="00B242D4" w:rsidP="005345F8">
            <w:pPr>
              <w:pStyle w:val="TAC"/>
              <w:rPr>
                <w:rFonts w:eastAsia="Batang"/>
                <w:color w:val="000000"/>
                <w:lang w:val="en-GB"/>
              </w:rPr>
            </w:pPr>
            <w:r w:rsidRPr="007A60CA">
              <w:rPr>
                <w:rFonts w:eastAsia="Batang"/>
              </w:rPr>
              <w:t>5</w:t>
            </w:r>
          </w:p>
        </w:tc>
      </w:tr>
      <w:tr w:rsidR="00B242D4" w14:paraId="6F4154E8" w14:textId="77777777" w:rsidTr="005345F8">
        <w:tc>
          <w:tcPr>
            <w:tcW w:w="1510" w:type="dxa"/>
            <w:vMerge/>
            <w:shd w:val="clear" w:color="auto" w:fill="auto"/>
          </w:tcPr>
          <w:p w14:paraId="6C30DF24"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29ED51F4"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106DCA72"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5EFC31DB"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0C11927A"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192D05B9"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5FCEA3EC" w14:textId="77777777" w:rsidTr="005345F8">
        <w:tc>
          <w:tcPr>
            <w:tcW w:w="1510" w:type="dxa"/>
            <w:vMerge w:val="restart"/>
            <w:shd w:val="clear" w:color="auto" w:fill="auto"/>
          </w:tcPr>
          <w:p w14:paraId="38634C28" w14:textId="77777777" w:rsidR="00B242D4" w:rsidRPr="00461370" w:rsidRDefault="00B242D4" w:rsidP="005345F8">
            <w:pPr>
              <w:pStyle w:val="TAC"/>
              <w:rPr>
                <w:rFonts w:eastAsia="Batang"/>
                <w:color w:val="000000"/>
                <w:lang w:val="en-GB"/>
              </w:rPr>
            </w:pPr>
            <w:r>
              <w:rPr>
                <w:rFonts w:eastAsia="Batang"/>
                <w:color w:val="000000"/>
                <w:lang w:val="en-GB"/>
              </w:rPr>
              <w:t>6</w:t>
            </w:r>
          </w:p>
        </w:tc>
        <w:tc>
          <w:tcPr>
            <w:tcW w:w="1510" w:type="dxa"/>
            <w:shd w:val="clear" w:color="auto" w:fill="auto"/>
          </w:tcPr>
          <w:p w14:paraId="546D6861"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044A46E1"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308DDFF5"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DD59903" w14:textId="77777777" w:rsidR="00B242D4" w:rsidRPr="00461370" w:rsidRDefault="00B242D4" w:rsidP="005345F8">
            <w:pPr>
              <w:pStyle w:val="TAC"/>
              <w:rPr>
                <w:rFonts w:eastAsia="Batang"/>
                <w:color w:val="000000"/>
                <w:lang w:val="en-GB"/>
              </w:rPr>
            </w:pPr>
            <w:r w:rsidRPr="007A60CA">
              <w:rPr>
                <w:rFonts w:eastAsia="Batang"/>
              </w:rPr>
              <w:t>6</w:t>
            </w:r>
          </w:p>
        </w:tc>
        <w:tc>
          <w:tcPr>
            <w:tcW w:w="1511" w:type="dxa"/>
            <w:shd w:val="clear" w:color="auto" w:fill="auto"/>
          </w:tcPr>
          <w:p w14:paraId="165BEE38"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7DB5E1F2" w14:textId="77777777" w:rsidTr="005345F8">
        <w:tc>
          <w:tcPr>
            <w:tcW w:w="1510" w:type="dxa"/>
            <w:vMerge/>
            <w:shd w:val="clear" w:color="auto" w:fill="auto"/>
          </w:tcPr>
          <w:p w14:paraId="15737CD0"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0A87F681"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1D087C85"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699DC2F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44E91D1" w14:textId="77777777" w:rsidR="00B242D4" w:rsidRPr="00461370" w:rsidRDefault="00B242D4" w:rsidP="005345F8">
            <w:pPr>
              <w:pStyle w:val="TAC"/>
              <w:rPr>
                <w:rFonts w:eastAsia="Batang"/>
                <w:color w:val="000000"/>
                <w:lang w:val="en-GB"/>
              </w:rPr>
            </w:pPr>
            <w:r w:rsidRPr="007A60CA">
              <w:rPr>
                <w:rFonts w:eastAsia="Batang"/>
              </w:rPr>
              <w:t>8</w:t>
            </w:r>
          </w:p>
        </w:tc>
        <w:tc>
          <w:tcPr>
            <w:tcW w:w="1511" w:type="dxa"/>
            <w:shd w:val="clear" w:color="auto" w:fill="auto"/>
          </w:tcPr>
          <w:p w14:paraId="353CEF52"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0E5F2EA7" w14:textId="77777777" w:rsidTr="005345F8">
        <w:tc>
          <w:tcPr>
            <w:tcW w:w="1510" w:type="dxa"/>
            <w:vMerge w:val="restart"/>
            <w:shd w:val="clear" w:color="auto" w:fill="auto"/>
          </w:tcPr>
          <w:p w14:paraId="45A9F3DB" w14:textId="77777777" w:rsidR="00B242D4" w:rsidRPr="00461370" w:rsidRDefault="00B242D4" w:rsidP="005345F8">
            <w:pPr>
              <w:pStyle w:val="TAC"/>
              <w:rPr>
                <w:rFonts w:eastAsia="Batang"/>
                <w:color w:val="000000"/>
                <w:lang w:val="en-GB"/>
              </w:rPr>
            </w:pPr>
            <w:r>
              <w:rPr>
                <w:rFonts w:eastAsia="Batang"/>
                <w:color w:val="000000"/>
                <w:lang w:val="en-GB"/>
              </w:rPr>
              <w:t>7</w:t>
            </w:r>
          </w:p>
        </w:tc>
        <w:tc>
          <w:tcPr>
            <w:tcW w:w="1510" w:type="dxa"/>
            <w:shd w:val="clear" w:color="auto" w:fill="auto"/>
          </w:tcPr>
          <w:p w14:paraId="23FCE49D"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7DB1C86"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6BE21113"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5AB60248" w14:textId="77777777" w:rsidR="00B242D4" w:rsidRPr="00461370" w:rsidRDefault="00B242D4" w:rsidP="005345F8">
            <w:pPr>
              <w:pStyle w:val="TAC"/>
              <w:rPr>
                <w:rFonts w:eastAsia="Batang"/>
                <w:color w:val="000000"/>
                <w:lang w:val="en-GB"/>
              </w:rPr>
            </w:pPr>
            <w:r w:rsidRPr="007A60CA">
              <w:rPr>
                <w:rFonts w:eastAsia="Batang"/>
              </w:rPr>
              <w:t>4</w:t>
            </w:r>
          </w:p>
        </w:tc>
        <w:tc>
          <w:tcPr>
            <w:tcW w:w="1511" w:type="dxa"/>
            <w:shd w:val="clear" w:color="auto" w:fill="auto"/>
          </w:tcPr>
          <w:p w14:paraId="13827214"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458AEBD1" w14:textId="77777777" w:rsidTr="005345F8">
        <w:tc>
          <w:tcPr>
            <w:tcW w:w="1510" w:type="dxa"/>
            <w:vMerge/>
            <w:shd w:val="clear" w:color="auto" w:fill="auto"/>
          </w:tcPr>
          <w:p w14:paraId="748D77C9"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72393FEB"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19561BC6" w14:textId="77777777" w:rsidR="00B242D4" w:rsidRPr="00461370" w:rsidDel="0010454C"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17744915" w14:textId="77777777" w:rsidR="00B242D4" w:rsidRPr="00461370" w:rsidDel="0010454C"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3246F69" w14:textId="77777777" w:rsidR="00B242D4" w:rsidRPr="00461370" w:rsidDel="0010454C" w:rsidRDefault="00B242D4" w:rsidP="005345F8">
            <w:pPr>
              <w:pStyle w:val="TAC"/>
              <w:rPr>
                <w:rFonts w:eastAsia="Batang"/>
                <w:color w:val="000000"/>
                <w:lang w:val="en-GB"/>
              </w:rPr>
            </w:pPr>
            <w:r w:rsidRPr="007A60CA">
              <w:rPr>
                <w:rFonts w:eastAsia="Batang"/>
              </w:rPr>
              <w:t>6</w:t>
            </w:r>
          </w:p>
        </w:tc>
        <w:tc>
          <w:tcPr>
            <w:tcW w:w="1511" w:type="dxa"/>
            <w:shd w:val="clear" w:color="auto" w:fill="auto"/>
          </w:tcPr>
          <w:p w14:paraId="07D3059C" w14:textId="77777777" w:rsidR="00B242D4" w:rsidRPr="00461370" w:rsidDel="0010454C" w:rsidRDefault="00B242D4" w:rsidP="005345F8">
            <w:pPr>
              <w:pStyle w:val="TAC"/>
              <w:rPr>
                <w:rFonts w:eastAsia="Batang"/>
                <w:color w:val="000000"/>
                <w:lang w:val="en-GB"/>
              </w:rPr>
            </w:pPr>
            <w:r w:rsidRPr="007A60CA">
              <w:rPr>
                <w:rFonts w:eastAsia="Batang"/>
              </w:rPr>
              <w:t>4</w:t>
            </w:r>
          </w:p>
        </w:tc>
      </w:tr>
      <w:tr w:rsidR="00B242D4" w14:paraId="3B784CA2" w14:textId="77777777" w:rsidTr="005345F8">
        <w:tc>
          <w:tcPr>
            <w:tcW w:w="1510" w:type="dxa"/>
            <w:shd w:val="clear" w:color="auto" w:fill="auto"/>
          </w:tcPr>
          <w:p w14:paraId="7D8588F7" w14:textId="77777777" w:rsidR="00B242D4" w:rsidRPr="00461370" w:rsidRDefault="00B242D4" w:rsidP="005345F8">
            <w:pPr>
              <w:pStyle w:val="TAC"/>
              <w:rPr>
                <w:rFonts w:eastAsia="Batang"/>
                <w:color w:val="000000"/>
                <w:lang w:val="en-GB"/>
              </w:rPr>
            </w:pPr>
            <w:r>
              <w:rPr>
                <w:rFonts w:eastAsia="Batang"/>
                <w:color w:val="000000"/>
                <w:lang w:val="en-GB"/>
              </w:rPr>
              <w:t>8</w:t>
            </w:r>
          </w:p>
        </w:tc>
        <w:tc>
          <w:tcPr>
            <w:tcW w:w="1510" w:type="dxa"/>
            <w:shd w:val="clear" w:color="auto" w:fill="auto"/>
            <w:vAlign w:val="center"/>
          </w:tcPr>
          <w:p w14:paraId="06E455FC"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0C3478B" w14:textId="77777777" w:rsidR="00B242D4" w:rsidRPr="00461370" w:rsidDel="0010454C"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5E9C4C4D" w14:textId="77777777" w:rsidR="00B242D4" w:rsidRPr="00461370" w:rsidDel="0010454C"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2D2817A4" w14:textId="77777777" w:rsidR="00B242D4" w:rsidRPr="00461370" w:rsidDel="0010454C" w:rsidRDefault="00B242D4" w:rsidP="005345F8">
            <w:pPr>
              <w:pStyle w:val="TAC"/>
              <w:rPr>
                <w:rFonts w:eastAsia="Batang"/>
                <w:color w:val="000000"/>
                <w:lang w:val="en-GB"/>
              </w:rPr>
            </w:pPr>
            <w:r w:rsidRPr="007A60CA">
              <w:rPr>
                <w:rFonts w:eastAsia="Batang"/>
              </w:rPr>
              <w:t>5</w:t>
            </w:r>
          </w:p>
        </w:tc>
        <w:tc>
          <w:tcPr>
            <w:tcW w:w="1511" w:type="dxa"/>
            <w:shd w:val="clear" w:color="auto" w:fill="auto"/>
          </w:tcPr>
          <w:p w14:paraId="761FC292" w14:textId="77777777" w:rsidR="00B242D4" w:rsidRPr="00461370" w:rsidDel="0010454C" w:rsidRDefault="00B242D4" w:rsidP="005345F8">
            <w:pPr>
              <w:pStyle w:val="TAC"/>
              <w:rPr>
                <w:rFonts w:eastAsia="Batang"/>
                <w:color w:val="000000"/>
                <w:lang w:val="en-GB"/>
              </w:rPr>
            </w:pPr>
            <w:r w:rsidRPr="007A60CA">
              <w:rPr>
                <w:rFonts w:eastAsia="DengXian" w:hint="eastAsia"/>
                <w:lang w:eastAsia="zh-CN"/>
              </w:rPr>
              <w:t>6</w:t>
            </w:r>
          </w:p>
        </w:tc>
      </w:tr>
      <w:tr w:rsidR="00B242D4" w14:paraId="3F0713A3" w14:textId="77777777" w:rsidTr="005345F8">
        <w:tc>
          <w:tcPr>
            <w:tcW w:w="1510" w:type="dxa"/>
            <w:shd w:val="clear" w:color="auto" w:fill="auto"/>
          </w:tcPr>
          <w:p w14:paraId="1120A46B" w14:textId="77777777" w:rsidR="00B242D4" w:rsidRPr="00461370" w:rsidRDefault="00B242D4" w:rsidP="005345F8">
            <w:pPr>
              <w:pStyle w:val="TAC"/>
              <w:rPr>
                <w:rFonts w:eastAsia="Batang"/>
                <w:color w:val="000000"/>
                <w:lang w:val="en-GB"/>
              </w:rPr>
            </w:pPr>
            <w:r>
              <w:rPr>
                <w:rFonts w:eastAsia="Batang"/>
                <w:color w:val="000000"/>
                <w:lang w:val="en-GB"/>
              </w:rPr>
              <w:t>9</w:t>
            </w:r>
          </w:p>
        </w:tc>
        <w:tc>
          <w:tcPr>
            <w:tcW w:w="1510" w:type="dxa"/>
            <w:shd w:val="clear" w:color="auto" w:fill="auto"/>
            <w:vAlign w:val="center"/>
          </w:tcPr>
          <w:p w14:paraId="2C504DE0"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FC85C46"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6488B15C"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B08FEA5" w14:textId="77777777" w:rsidR="00B242D4" w:rsidRPr="00461370" w:rsidRDefault="00B242D4" w:rsidP="005345F8">
            <w:pPr>
              <w:pStyle w:val="TAC"/>
              <w:rPr>
                <w:rFonts w:eastAsia="Batang"/>
                <w:color w:val="000000"/>
                <w:lang w:val="en-GB"/>
              </w:rPr>
            </w:pPr>
            <w:r w:rsidRPr="007A60CA">
              <w:rPr>
                <w:rFonts w:eastAsia="Batang"/>
              </w:rPr>
              <w:t>5</w:t>
            </w:r>
          </w:p>
        </w:tc>
        <w:tc>
          <w:tcPr>
            <w:tcW w:w="1511" w:type="dxa"/>
            <w:shd w:val="clear" w:color="auto" w:fill="auto"/>
          </w:tcPr>
          <w:p w14:paraId="531DF32E"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2B42E242" w14:textId="77777777" w:rsidTr="005345F8">
        <w:tc>
          <w:tcPr>
            <w:tcW w:w="1510" w:type="dxa"/>
            <w:shd w:val="clear" w:color="auto" w:fill="auto"/>
          </w:tcPr>
          <w:p w14:paraId="0D892B96" w14:textId="77777777" w:rsidR="00B242D4" w:rsidRPr="00461370" w:rsidRDefault="00B242D4" w:rsidP="005345F8">
            <w:pPr>
              <w:pStyle w:val="TAC"/>
              <w:rPr>
                <w:rFonts w:eastAsia="Batang"/>
                <w:color w:val="000000"/>
                <w:lang w:val="en-GB"/>
              </w:rPr>
            </w:pPr>
            <w:r>
              <w:rPr>
                <w:rFonts w:eastAsia="Batang"/>
                <w:color w:val="000000"/>
                <w:lang w:val="en-GB"/>
              </w:rPr>
              <w:t>10</w:t>
            </w:r>
          </w:p>
        </w:tc>
        <w:tc>
          <w:tcPr>
            <w:tcW w:w="1510" w:type="dxa"/>
            <w:shd w:val="clear" w:color="auto" w:fill="auto"/>
            <w:vAlign w:val="center"/>
          </w:tcPr>
          <w:p w14:paraId="6259C506"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8E8657A"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7689BB2E"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1CDEC6F4" w14:textId="77777777" w:rsidR="00B242D4" w:rsidRPr="00461370" w:rsidRDefault="00B242D4" w:rsidP="005345F8">
            <w:pPr>
              <w:pStyle w:val="TAC"/>
              <w:rPr>
                <w:rFonts w:eastAsia="Batang"/>
                <w:color w:val="000000"/>
                <w:lang w:val="en-GB"/>
              </w:rPr>
            </w:pPr>
            <w:r w:rsidRPr="007A60CA">
              <w:rPr>
                <w:rFonts w:eastAsia="Batang"/>
              </w:rPr>
              <w:t>9</w:t>
            </w:r>
          </w:p>
        </w:tc>
        <w:tc>
          <w:tcPr>
            <w:tcW w:w="1511" w:type="dxa"/>
            <w:shd w:val="clear" w:color="auto" w:fill="auto"/>
          </w:tcPr>
          <w:p w14:paraId="29834034"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2E803B28" w14:textId="77777777" w:rsidTr="005345F8">
        <w:tc>
          <w:tcPr>
            <w:tcW w:w="1510" w:type="dxa"/>
            <w:shd w:val="clear" w:color="auto" w:fill="auto"/>
          </w:tcPr>
          <w:p w14:paraId="3FEECFE0"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1</w:t>
            </w:r>
          </w:p>
        </w:tc>
        <w:tc>
          <w:tcPr>
            <w:tcW w:w="1510" w:type="dxa"/>
            <w:shd w:val="clear" w:color="auto" w:fill="auto"/>
            <w:vAlign w:val="center"/>
          </w:tcPr>
          <w:p w14:paraId="47A98C4E"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E787490"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7E1C852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272E6A37" w14:textId="77777777" w:rsidR="00B242D4" w:rsidRPr="00461370" w:rsidRDefault="00B242D4" w:rsidP="005345F8">
            <w:pPr>
              <w:pStyle w:val="TAC"/>
              <w:rPr>
                <w:rFonts w:eastAsia="Batang"/>
                <w:color w:val="000000"/>
                <w:lang w:val="en-GB"/>
              </w:rPr>
            </w:pPr>
            <w:r w:rsidRPr="007A60CA">
              <w:rPr>
                <w:rFonts w:eastAsia="Batang"/>
              </w:rPr>
              <w:t>10</w:t>
            </w:r>
          </w:p>
        </w:tc>
        <w:tc>
          <w:tcPr>
            <w:tcW w:w="1511" w:type="dxa"/>
            <w:shd w:val="clear" w:color="auto" w:fill="auto"/>
          </w:tcPr>
          <w:p w14:paraId="3AAD897C"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7B3451C4" w14:textId="77777777" w:rsidTr="005345F8">
        <w:tc>
          <w:tcPr>
            <w:tcW w:w="1510" w:type="dxa"/>
            <w:shd w:val="clear" w:color="auto" w:fill="auto"/>
          </w:tcPr>
          <w:p w14:paraId="086A3099"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2</w:t>
            </w:r>
          </w:p>
        </w:tc>
        <w:tc>
          <w:tcPr>
            <w:tcW w:w="1510" w:type="dxa"/>
            <w:shd w:val="clear" w:color="auto" w:fill="auto"/>
            <w:vAlign w:val="center"/>
          </w:tcPr>
          <w:p w14:paraId="6CD7007F"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F3AFAB5"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64B09AE3"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632EBF3" w14:textId="77777777" w:rsidR="00B242D4" w:rsidRPr="00461370" w:rsidRDefault="00B242D4" w:rsidP="005345F8">
            <w:pPr>
              <w:pStyle w:val="TAC"/>
              <w:rPr>
                <w:rFonts w:eastAsia="Batang"/>
                <w:color w:val="000000"/>
                <w:lang w:val="en-GB"/>
              </w:rPr>
            </w:pPr>
            <w:r w:rsidRPr="007A60CA">
              <w:rPr>
                <w:rFonts w:eastAsia="Batang"/>
              </w:rPr>
              <w:t>1</w:t>
            </w:r>
          </w:p>
        </w:tc>
        <w:tc>
          <w:tcPr>
            <w:tcW w:w="1511" w:type="dxa"/>
            <w:shd w:val="clear" w:color="auto" w:fill="auto"/>
          </w:tcPr>
          <w:p w14:paraId="4A92C249" w14:textId="77777777" w:rsidR="00B242D4" w:rsidRPr="00461370" w:rsidRDefault="00B242D4" w:rsidP="005345F8">
            <w:pPr>
              <w:pStyle w:val="TAC"/>
              <w:rPr>
                <w:rFonts w:eastAsia="Batang"/>
                <w:color w:val="000000"/>
                <w:lang w:val="en-GB"/>
              </w:rPr>
            </w:pPr>
            <w:r w:rsidRPr="007A60CA">
              <w:rPr>
                <w:rFonts w:eastAsia="Batang"/>
              </w:rPr>
              <w:t>11</w:t>
            </w:r>
          </w:p>
        </w:tc>
      </w:tr>
      <w:tr w:rsidR="00B242D4" w14:paraId="44AE5918" w14:textId="77777777" w:rsidTr="005345F8">
        <w:tc>
          <w:tcPr>
            <w:tcW w:w="1510" w:type="dxa"/>
            <w:shd w:val="clear" w:color="auto" w:fill="auto"/>
          </w:tcPr>
          <w:p w14:paraId="2131D7F2"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3</w:t>
            </w:r>
          </w:p>
        </w:tc>
        <w:tc>
          <w:tcPr>
            <w:tcW w:w="1510" w:type="dxa"/>
            <w:shd w:val="clear" w:color="auto" w:fill="auto"/>
            <w:vAlign w:val="center"/>
          </w:tcPr>
          <w:p w14:paraId="10362F9D"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9CD6591"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27BE22C0"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447E6A2" w14:textId="77777777" w:rsidR="00B242D4" w:rsidRPr="00461370" w:rsidRDefault="00B242D4" w:rsidP="005345F8">
            <w:pPr>
              <w:pStyle w:val="TAC"/>
              <w:rPr>
                <w:rFonts w:eastAsia="Batang"/>
                <w:color w:val="000000"/>
                <w:lang w:val="en-GB"/>
              </w:rPr>
            </w:pPr>
            <w:r w:rsidRPr="007A60CA">
              <w:rPr>
                <w:rFonts w:eastAsia="Batang"/>
              </w:rPr>
              <w:t>1</w:t>
            </w:r>
          </w:p>
        </w:tc>
        <w:tc>
          <w:tcPr>
            <w:tcW w:w="1511" w:type="dxa"/>
            <w:shd w:val="clear" w:color="auto" w:fill="auto"/>
          </w:tcPr>
          <w:p w14:paraId="1567A840" w14:textId="77777777" w:rsidR="00B242D4" w:rsidRPr="00461370" w:rsidRDefault="00B242D4" w:rsidP="005345F8">
            <w:pPr>
              <w:pStyle w:val="TAC"/>
              <w:rPr>
                <w:rFonts w:eastAsia="Batang"/>
                <w:color w:val="000000"/>
                <w:lang w:val="en-GB"/>
              </w:rPr>
            </w:pPr>
            <w:r w:rsidRPr="007A60CA">
              <w:rPr>
                <w:rFonts w:eastAsia="Batang"/>
              </w:rPr>
              <w:t>6</w:t>
            </w:r>
          </w:p>
        </w:tc>
      </w:tr>
      <w:tr w:rsidR="00B242D4" w14:paraId="6B86C611" w14:textId="77777777" w:rsidTr="005345F8">
        <w:tc>
          <w:tcPr>
            <w:tcW w:w="1510" w:type="dxa"/>
            <w:shd w:val="clear" w:color="auto" w:fill="auto"/>
          </w:tcPr>
          <w:p w14:paraId="6F9CD03F"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4</w:t>
            </w:r>
          </w:p>
        </w:tc>
        <w:tc>
          <w:tcPr>
            <w:tcW w:w="1510" w:type="dxa"/>
            <w:shd w:val="clear" w:color="auto" w:fill="auto"/>
            <w:vAlign w:val="center"/>
          </w:tcPr>
          <w:p w14:paraId="6DEDFB9E"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5DDACA9E"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2D9BF0BB"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526F0DE6"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097513D7"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3FA7E361" w14:textId="77777777" w:rsidTr="005345F8">
        <w:tc>
          <w:tcPr>
            <w:tcW w:w="1510" w:type="dxa"/>
            <w:shd w:val="clear" w:color="auto" w:fill="auto"/>
          </w:tcPr>
          <w:p w14:paraId="2C696566"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5</w:t>
            </w:r>
          </w:p>
        </w:tc>
        <w:tc>
          <w:tcPr>
            <w:tcW w:w="1510" w:type="dxa"/>
            <w:shd w:val="clear" w:color="auto" w:fill="auto"/>
            <w:vAlign w:val="center"/>
          </w:tcPr>
          <w:p w14:paraId="6263D132"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A5D4E85"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589A189C"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2AAEFFC6" w14:textId="77777777" w:rsidR="00B242D4" w:rsidRPr="00461370" w:rsidRDefault="00B242D4" w:rsidP="005345F8">
            <w:pPr>
              <w:pStyle w:val="TAC"/>
              <w:rPr>
                <w:rFonts w:eastAsia="Batang"/>
                <w:color w:val="000000"/>
                <w:lang w:val="en-GB"/>
              </w:rPr>
            </w:pPr>
            <w:r w:rsidRPr="007A60CA">
              <w:rPr>
                <w:rFonts w:eastAsia="Batang"/>
              </w:rPr>
              <w:t>4</w:t>
            </w:r>
          </w:p>
        </w:tc>
        <w:tc>
          <w:tcPr>
            <w:tcW w:w="1511" w:type="dxa"/>
            <w:shd w:val="clear" w:color="auto" w:fill="auto"/>
          </w:tcPr>
          <w:p w14:paraId="16972660" w14:textId="77777777" w:rsidR="00B242D4" w:rsidRPr="00461370" w:rsidRDefault="00B242D4" w:rsidP="005345F8">
            <w:pPr>
              <w:pStyle w:val="TAC"/>
              <w:rPr>
                <w:rFonts w:eastAsia="Batang"/>
                <w:color w:val="000000"/>
                <w:lang w:val="en-GB"/>
              </w:rPr>
            </w:pPr>
            <w:r w:rsidRPr="007A60CA">
              <w:rPr>
                <w:rFonts w:eastAsia="Batang"/>
              </w:rPr>
              <w:t>6</w:t>
            </w:r>
          </w:p>
        </w:tc>
      </w:tr>
      <w:tr w:rsidR="00B242D4" w14:paraId="2CD45F29" w14:textId="77777777" w:rsidTr="005345F8">
        <w:tc>
          <w:tcPr>
            <w:tcW w:w="1510" w:type="dxa"/>
            <w:shd w:val="clear" w:color="auto" w:fill="auto"/>
          </w:tcPr>
          <w:p w14:paraId="26CAC40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6</w:t>
            </w:r>
          </w:p>
        </w:tc>
        <w:tc>
          <w:tcPr>
            <w:tcW w:w="1510" w:type="dxa"/>
            <w:shd w:val="clear" w:color="auto" w:fill="auto"/>
            <w:vAlign w:val="center"/>
          </w:tcPr>
          <w:p w14:paraId="4BCFE8F5"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228EEBA"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775B0260"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79770E8A" w14:textId="77777777" w:rsidR="00B242D4" w:rsidRPr="00461370" w:rsidRDefault="00B242D4" w:rsidP="005345F8">
            <w:pPr>
              <w:pStyle w:val="TAC"/>
              <w:rPr>
                <w:rFonts w:eastAsia="Batang"/>
                <w:color w:val="000000"/>
                <w:lang w:val="en-GB"/>
              </w:rPr>
            </w:pPr>
            <w:r w:rsidRPr="007A60CA">
              <w:rPr>
                <w:rFonts w:eastAsia="Batang"/>
              </w:rPr>
              <w:t>8</w:t>
            </w:r>
          </w:p>
        </w:tc>
        <w:tc>
          <w:tcPr>
            <w:tcW w:w="1511" w:type="dxa"/>
            <w:shd w:val="clear" w:color="auto" w:fill="auto"/>
          </w:tcPr>
          <w:p w14:paraId="6775CA07" w14:textId="77777777" w:rsidR="00B242D4" w:rsidRPr="00461370" w:rsidRDefault="00B242D4" w:rsidP="005345F8">
            <w:pPr>
              <w:pStyle w:val="TAC"/>
              <w:rPr>
                <w:rFonts w:eastAsia="Batang"/>
                <w:color w:val="000000"/>
                <w:lang w:val="en-GB"/>
              </w:rPr>
            </w:pPr>
            <w:r w:rsidRPr="007A60CA">
              <w:rPr>
                <w:rFonts w:eastAsia="Batang"/>
              </w:rPr>
              <w:t>4</w:t>
            </w:r>
          </w:p>
        </w:tc>
      </w:tr>
    </w:tbl>
    <w:p w14:paraId="6A5381F5" w14:textId="77777777" w:rsidR="00B242D4" w:rsidRDefault="00B242D4" w:rsidP="00B242D4"/>
    <w:p w14:paraId="20AD7A95" w14:textId="77777777" w:rsidR="00B242D4" w:rsidRPr="0020468D" w:rsidRDefault="00B242D4" w:rsidP="00B242D4">
      <w:pPr>
        <w:pStyle w:val="TH"/>
        <w:rPr>
          <w:color w:val="000000"/>
        </w:rPr>
      </w:pPr>
      <w:r w:rsidRPr="0020468D">
        <w:rPr>
          <w:color w:val="000000"/>
        </w:rPr>
        <w:lastRenderedPageBreak/>
        <w:t>Table 5.1.2.1.1-</w:t>
      </w:r>
      <w:r w:rsidRPr="00911C98">
        <w:rPr>
          <w:color w:val="000000"/>
          <w:lang w:val="en-GB"/>
        </w:rPr>
        <w:t>4</w:t>
      </w:r>
      <w:r w:rsidRPr="0020468D">
        <w:rPr>
          <w:color w:val="000000"/>
        </w:rPr>
        <w:t>: Default PDSCH time domain resource allocation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rsidRPr="00461370" w14:paraId="70114D74" w14:textId="77777777" w:rsidTr="005345F8">
        <w:trPr>
          <w:jc w:val="center"/>
        </w:trPr>
        <w:tc>
          <w:tcPr>
            <w:tcW w:w="1510" w:type="dxa"/>
            <w:shd w:val="clear" w:color="auto" w:fill="auto"/>
          </w:tcPr>
          <w:p w14:paraId="3A447328" w14:textId="77777777" w:rsidR="00B242D4" w:rsidRPr="004E1996" w:rsidRDefault="00B242D4" w:rsidP="005345F8">
            <w:pPr>
              <w:pStyle w:val="TAC"/>
              <w:rPr>
                <w:rFonts w:eastAsia="Batang"/>
                <w:b/>
                <w:color w:val="000000"/>
                <w:lang w:val="en-GB"/>
              </w:rPr>
            </w:pPr>
            <w:r w:rsidRPr="004E1996">
              <w:rPr>
                <w:rFonts w:eastAsia="Batang"/>
                <w:b/>
                <w:color w:val="000000"/>
                <w:lang w:val="en-GB"/>
              </w:rPr>
              <w:t>Row index</w:t>
            </w:r>
          </w:p>
        </w:tc>
        <w:tc>
          <w:tcPr>
            <w:tcW w:w="1510" w:type="dxa"/>
          </w:tcPr>
          <w:p w14:paraId="6F0294E1" w14:textId="77777777" w:rsidR="00B242D4" w:rsidRPr="00911C98" w:rsidRDefault="00B242D4" w:rsidP="005345F8">
            <w:pPr>
              <w:pStyle w:val="TAC"/>
              <w:rPr>
                <w:rFonts w:eastAsia="Batang"/>
                <w:b/>
                <w:i/>
                <w:color w:val="000000"/>
                <w:lang w:val="en-GB"/>
              </w:rPr>
            </w:pPr>
            <w:r w:rsidRPr="00911C98">
              <w:rPr>
                <w:rFonts w:eastAsia="Batang"/>
                <w:b/>
                <w:i/>
                <w:color w:val="000000"/>
                <w:lang w:val="en-GB"/>
              </w:rPr>
              <w:t>dmrs-TypeA-Position</w:t>
            </w:r>
          </w:p>
        </w:tc>
        <w:tc>
          <w:tcPr>
            <w:tcW w:w="1510" w:type="dxa"/>
            <w:shd w:val="clear" w:color="auto" w:fill="auto"/>
          </w:tcPr>
          <w:p w14:paraId="5116634A" w14:textId="77777777" w:rsidR="00B242D4" w:rsidRPr="004E1996" w:rsidRDefault="00B242D4" w:rsidP="005345F8">
            <w:pPr>
              <w:pStyle w:val="TAC"/>
              <w:rPr>
                <w:rFonts w:eastAsia="Batang"/>
                <w:b/>
                <w:color w:val="000000"/>
                <w:lang w:val="en-GB"/>
              </w:rPr>
            </w:pPr>
            <w:r w:rsidRPr="004E1996">
              <w:rPr>
                <w:rFonts w:eastAsia="Batang"/>
                <w:b/>
                <w:color w:val="000000"/>
                <w:lang w:val="en-GB"/>
              </w:rPr>
              <w:t>PDSCH mapping type</w:t>
            </w:r>
          </w:p>
        </w:tc>
        <w:tc>
          <w:tcPr>
            <w:tcW w:w="1510" w:type="dxa"/>
            <w:shd w:val="clear" w:color="auto" w:fill="auto"/>
          </w:tcPr>
          <w:p w14:paraId="62EBE8EB" w14:textId="77777777" w:rsidR="00B242D4" w:rsidRPr="004E1996" w:rsidRDefault="00B242D4" w:rsidP="005345F8">
            <w:pPr>
              <w:pStyle w:val="TAC"/>
              <w:rPr>
                <w:rFonts w:eastAsia="Batang"/>
                <w:b/>
                <w:color w:val="000000"/>
                <w:lang w:val="en-GB"/>
              </w:rPr>
            </w:pPr>
            <w:r w:rsidRPr="004E1996">
              <w:rPr>
                <w:rFonts w:eastAsia="Batang"/>
                <w:b/>
                <w:i/>
                <w:color w:val="000000"/>
                <w:lang w:val="en-GB"/>
              </w:rPr>
              <w:t>K</w:t>
            </w:r>
            <w:r w:rsidRPr="004E1996">
              <w:rPr>
                <w:rFonts w:eastAsia="Batang"/>
                <w:b/>
                <w:i/>
                <w:color w:val="000000"/>
                <w:vertAlign w:val="subscript"/>
                <w:lang w:val="en-GB"/>
              </w:rPr>
              <w:t>0</w:t>
            </w:r>
          </w:p>
        </w:tc>
        <w:tc>
          <w:tcPr>
            <w:tcW w:w="1511" w:type="dxa"/>
            <w:shd w:val="clear" w:color="auto" w:fill="auto"/>
          </w:tcPr>
          <w:p w14:paraId="0F5373D0" w14:textId="77777777" w:rsidR="00B242D4" w:rsidRPr="004E1996" w:rsidRDefault="00B242D4" w:rsidP="005345F8">
            <w:pPr>
              <w:pStyle w:val="TAC"/>
              <w:rPr>
                <w:rFonts w:eastAsia="Batang"/>
                <w:b/>
                <w:color w:val="000000"/>
                <w:lang w:val="en-GB"/>
              </w:rPr>
            </w:pPr>
            <w:r w:rsidRPr="004E1996">
              <w:rPr>
                <w:rFonts w:eastAsia="Batang"/>
                <w:b/>
                <w:i/>
                <w:color w:val="000000"/>
                <w:lang w:val="en-GB"/>
              </w:rPr>
              <w:t>S</w:t>
            </w:r>
          </w:p>
        </w:tc>
        <w:tc>
          <w:tcPr>
            <w:tcW w:w="1511" w:type="dxa"/>
            <w:shd w:val="clear" w:color="auto" w:fill="auto"/>
          </w:tcPr>
          <w:p w14:paraId="0F8EB062" w14:textId="77777777" w:rsidR="00B242D4" w:rsidRPr="004E1996" w:rsidRDefault="00B242D4" w:rsidP="005345F8">
            <w:pPr>
              <w:pStyle w:val="TAC"/>
              <w:rPr>
                <w:rFonts w:eastAsia="Batang"/>
                <w:b/>
                <w:color w:val="000000"/>
                <w:lang w:val="en-GB"/>
              </w:rPr>
            </w:pPr>
            <w:r w:rsidRPr="004E1996">
              <w:rPr>
                <w:rFonts w:eastAsia="Batang"/>
                <w:b/>
                <w:i/>
                <w:color w:val="000000"/>
                <w:lang w:val="en-GB"/>
              </w:rPr>
              <w:t>L</w:t>
            </w:r>
          </w:p>
        </w:tc>
      </w:tr>
      <w:tr w:rsidR="00B242D4" w:rsidRPr="00461370" w14:paraId="6E858FEE" w14:textId="77777777" w:rsidTr="005345F8">
        <w:trPr>
          <w:jc w:val="center"/>
        </w:trPr>
        <w:tc>
          <w:tcPr>
            <w:tcW w:w="1510" w:type="dxa"/>
            <w:shd w:val="clear" w:color="auto" w:fill="auto"/>
          </w:tcPr>
          <w:p w14:paraId="62D561A3" w14:textId="77777777" w:rsidR="00B242D4" w:rsidRPr="00461370" w:rsidRDefault="00B242D4" w:rsidP="005345F8">
            <w:pPr>
              <w:pStyle w:val="TAC"/>
              <w:rPr>
                <w:rFonts w:eastAsia="Batang"/>
                <w:color w:val="000000"/>
                <w:lang w:val="en-GB"/>
              </w:rPr>
            </w:pPr>
            <w:r>
              <w:rPr>
                <w:rFonts w:eastAsia="Batang"/>
                <w:color w:val="000000"/>
                <w:lang w:val="en-GB"/>
              </w:rPr>
              <w:t>1</w:t>
            </w:r>
          </w:p>
        </w:tc>
        <w:tc>
          <w:tcPr>
            <w:tcW w:w="1510" w:type="dxa"/>
          </w:tcPr>
          <w:p w14:paraId="2F0F85DA"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18EDBA8"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08D7F3E"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2F5744BE"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c>
          <w:tcPr>
            <w:tcW w:w="1511" w:type="dxa"/>
            <w:shd w:val="clear" w:color="auto" w:fill="auto"/>
          </w:tcPr>
          <w:p w14:paraId="41F4FC73"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1165B739" w14:textId="77777777" w:rsidTr="005345F8">
        <w:trPr>
          <w:jc w:val="center"/>
        </w:trPr>
        <w:tc>
          <w:tcPr>
            <w:tcW w:w="1510" w:type="dxa"/>
            <w:shd w:val="clear" w:color="auto" w:fill="auto"/>
          </w:tcPr>
          <w:p w14:paraId="14EF9A98" w14:textId="77777777" w:rsidR="00B242D4" w:rsidRPr="00461370" w:rsidRDefault="00B242D4" w:rsidP="005345F8">
            <w:pPr>
              <w:pStyle w:val="TAC"/>
              <w:rPr>
                <w:rFonts w:eastAsia="Batang"/>
                <w:color w:val="000000"/>
                <w:lang w:val="en-GB"/>
              </w:rPr>
            </w:pPr>
            <w:r>
              <w:rPr>
                <w:rFonts w:eastAsia="Batang"/>
                <w:color w:val="000000"/>
                <w:lang w:val="en-GB"/>
              </w:rPr>
              <w:t>2</w:t>
            </w:r>
          </w:p>
        </w:tc>
        <w:tc>
          <w:tcPr>
            <w:tcW w:w="1510" w:type="dxa"/>
          </w:tcPr>
          <w:p w14:paraId="470A79E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7F2A392"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27A1B64"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11798ED7" w14:textId="77777777" w:rsidR="00B242D4" w:rsidRPr="00461370" w:rsidRDefault="00B242D4" w:rsidP="005345F8">
            <w:pPr>
              <w:pStyle w:val="TAC"/>
              <w:rPr>
                <w:rFonts w:eastAsia="Batang"/>
                <w:color w:val="000000"/>
                <w:lang w:val="en-GB"/>
              </w:rPr>
            </w:pPr>
            <w:r w:rsidRPr="004718CB">
              <w:rPr>
                <w:rFonts w:eastAsia="Batang"/>
                <w:color w:val="000000"/>
                <w:lang w:val="en-GB"/>
              </w:rPr>
              <w:t>4</w:t>
            </w:r>
          </w:p>
        </w:tc>
        <w:tc>
          <w:tcPr>
            <w:tcW w:w="1511" w:type="dxa"/>
            <w:shd w:val="clear" w:color="auto" w:fill="auto"/>
          </w:tcPr>
          <w:p w14:paraId="7F699AD4"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39E73D4E" w14:textId="77777777" w:rsidTr="005345F8">
        <w:trPr>
          <w:jc w:val="center"/>
        </w:trPr>
        <w:tc>
          <w:tcPr>
            <w:tcW w:w="1510" w:type="dxa"/>
            <w:shd w:val="clear" w:color="auto" w:fill="auto"/>
          </w:tcPr>
          <w:p w14:paraId="0632B118"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tcPr>
          <w:p w14:paraId="61C09FB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5BBF996"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762BBA0"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71C48B37" w14:textId="77777777" w:rsidR="00B242D4" w:rsidRPr="00461370" w:rsidRDefault="00B242D4" w:rsidP="005345F8">
            <w:pPr>
              <w:pStyle w:val="TAC"/>
              <w:rPr>
                <w:rFonts w:eastAsia="Batang"/>
                <w:color w:val="000000"/>
                <w:lang w:val="en-GB"/>
              </w:rPr>
            </w:pPr>
            <w:r w:rsidRPr="004718CB">
              <w:rPr>
                <w:rFonts w:eastAsia="Batang"/>
                <w:color w:val="000000"/>
                <w:lang w:val="en-GB"/>
              </w:rPr>
              <w:t>6</w:t>
            </w:r>
          </w:p>
        </w:tc>
        <w:tc>
          <w:tcPr>
            <w:tcW w:w="1511" w:type="dxa"/>
            <w:shd w:val="clear" w:color="auto" w:fill="auto"/>
          </w:tcPr>
          <w:p w14:paraId="1C1DAFA0"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0DC71ECB" w14:textId="77777777" w:rsidTr="005345F8">
        <w:trPr>
          <w:jc w:val="center"/>
        </w:trPr>
        <w:tc>
          <w:tcPr>
            <w:tcW w:w="1510" w:type="dxa"/>
            <w:shd w:val="clear" w:color="auto" w:fill="auto"/>
          </w:tcPr>
          <w:p w14:paraId="7727AB4E"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tcPr>
          <w:p w14:paraId="47E3C499"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7FA05C4"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1DBBDE10"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4B42C595" w14:textId="77777777" w:rsidR="00B242D4" w:rsidRPr="00461370" w:rsidRDefault="00B242D4" w:rsidP="005345F8">
            <w:pPr>
              <w:pStyle w:val="TAC"/>
              <w:rPr>
                <w:rFonts w:eastAsia="Batang"/>
                <w:color w:val="000000"/>
                <w:lang w:val="en-GB"/>
              </w:rPr>
            </w:pPr>
            <w:r w:rsidRPr="004718CB">
              <w:rPr>
                <w:rFonts w:eastAsia="Batang"/>
                <w:color w:val="000000"/>
                <w:lang w:val="en-GB"/>
              </w:rPr>
              <w:t>8</w:t>
            </w:r>
          </w:p>
        </w:tc>
        <w:tc>
          <w:tcPr>
            <w:tcW w:w="1511" w:type="dxa"/>
            <w:shd w:val="clear" w:color="auto" w:fill="auto"/>
          </w:tcPr>
          <w:p w14:paraId="5BA2C0B1"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7D16C3BD" w14:textId="77777777" w:rsidTr="005345F8">
        <w:trPr>
          <w:jc w:val="center"/>
        </w:trPr>
        <w:tc>
          <w:tcPr>
            <w:tcW w:w="1510" w:type="dxa"/>
            <w:shd w:val="clear" w:color="auto" w:fill="auto"/>
          </w:tcPr>
          <w:p w14:paraId="2AF51914"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tcPr>
          <w:p w14:paraId="17CFEB1C"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E7B58A8"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D04E371"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3F967204" w14:textId="77777777" w:rsidR="00B242D4" w:rsidRPr="00461370" w:rsidRDefault="00B242D4" w:rsidP="005345F8">
            <w:pPr>
              <w:pStyle w:val="TAC"/>
              <w:rPr>
                <w:rFonts w:eastAsia="Batang"/>
                <w:color w:val="000000"/>
                <w:lang w:val="en-GB"/>
              </w:rPr>
            </w:pPr>
            <w:r w:rsidRPr="004718CB">
              <w:rPr>
                <w:rFonts w:eastAsia="Batang"/>
                <w:color w:val="000000"/>
                <w:lang w:val="en-GB"/>
              </w:rPr>
              <w:t>10</w:t>
            </w:r>
          </w:p>
        </w:tc>
        <w:tc>
          <w:tcPr>
            <w:tcW w:w="1511" w:type="dxa"/>
            <w:shd w:val="clear" w:color="auto" w:fill="auto"/>
          </w:tcPr>
          <w:p w14:paraId="09A0E8FC"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62A35B7A" w14:textId="77777777" w:rsidTr="005345F8">
        <w:trPr>
          <w:jc w:val="center"/>
        </w:trPr>
        <w:tc>
          <w:tcPr>
            <w:tcW w:w="1510" w:type="dxa"/>
            <w:shd w:val="clear" w:color="auto" w:fill="auto"/>
          </w:tcPr>
          <w:p w14:paraId="6D6032B4" w14:textId="77777777" w:rsidR="00B242D4" w:rsidRPr="00461370" w:rsidRDefault="00B242D4" w:rsidP="005345F8">
            <w:pPr>
              <w:pStyle w:val="TAC"/>
              <w:rPr>
                <w:rFonts w:eastAsia="Batang"/>
                <w:color w:val="000000"/>
                <w:lang w:val="en-GB"/>
              </w:rPr>
            </w:pPr>
            <w:r>
              <w:rPr>
                <w:rFonts w:eastAsia="Batang"/>
                <w:color w:val="000000"/>
                <w:lang w:val="en-GB"/>
              </w:rPr>
              <w:t>6</w:t>
            </w:r>
          </w:p>
        </w:tc>
        <w:tc>
          <w:tcPr>
            <w:tcW w:w="1510" w:type="dxa"/>
          </w:tcPr>
          <w:p w14:paraId="1E8605C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6984371"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A5FF69A" w14:textId="77777777" w:rsidR="00B242D4" w:rsidRPr="00461370" w:rsidRDefault="00B242D4" w:rsidP="005345F8">
            <w:pPr>
              <w:pStyle w:val="TAC"/>
              <w:rPr>
                <w:rFonts w:eastAsia="Batang"/>
                <w:color w:val="000000"/>
                <w:lang w:val="en-GB"/>
              </w:rPr>
            </w:pPr>
            <w:r w:rsidRPr="004718CB">
              <w:rPr>
                <w:rFonts w:eastAsia="Batang"/>
                <w:color w:val="000000"/>
                <w:lang w:val="en-GB"/>
              </w:rPr>
              <w:t>1</w:t>
            </w:r>
          </w:p>
        </w:tc>
        <w:tc>
          <w:tcPr>
            <w:tcW w:w="1511" w:type="dxa"/>
            <w:shd w:val="clear" w:color="auto" w:fill="auto"/>
          </w:tcPr>
          <w:p w14:paraId="7E8466C1"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c>
          <w:tcPr>
            <w:tcW w:w="1511" w:type="dxa"/>
            <w:shd w:val="clear" w:color="auto" w:fill="auto"/>
          </w:tcPr>
          <w:p w14:paraId="38670123"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5E5092D0" w14:textId="77777777" w:rsidTr="005345F8">
        <w:trPr>
          <w:jc w:val="center"/>
        </w:trPr>
        <w:tc>
          <w:tcPr>
            <w:tcW w:w="1510" w:type="dxa"/>
            <w:shd w:val="clear" w:color="auto" w:fill="auto"/>
          </w:tcPr>
          <w:p w14:paraId="2FF94744" w14:textId="77777777" w:rsidR="00B242D4" w:rsidRPr="00461370" w:rsidRDefault="00B242D4" w:rsidP="005345F8">
            <w:pPr>
              <w:pStyle w:val="TAC"/>
              <w:rPr>
                <w:rFonts w:eastAsia="Batang"/>
                <w:color w:val="000000"/>
                <w:lang w:val="en-GB"/>
              </w:rPr>
            </w:pPr>
            <w:r>
              <w:rPr>
                <w:rFonts w:eastAsia="Batang"/>
                <w:color w:val="000000"/>
                <w:lang w:val="en-GB"/>
              </w:rPr>
              <w:t>7</w:t>
            </w:r>
          </w:p>
        </w:tc>
        <w:tc>
          <w:tcPr>
            <w:tcW w:w="1510" w:type="dxa"/>
          </w:tcPr>
          <w:p w14:paraId="092FBD6B"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78270D1"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22EA538" w14:textId="77777777" w:rsidR="00B242D4" w:rsidRPr="00461370" w:rsidRDefault="00B242D4" w:rsidP="005345F8">
            <w:pPr>
              <w:pStyle w:val="TAC"/>
              <w:rPr>
                <w:rFonts w:eastAsia="Batang"/>
                <w:color w:val="000000"/>
                <w:lang w:val="en-GB"/>
              </w:rPr>
            </w:pPr>
            <w:r w:rsidRPr="004718CB">
              <w:rPr>
                <w:rFonts w:eastAsia="Batang"/>
                <w:color w:val="000000"/>
                <w:lang w:val="en-GB"/>
              </w:rPr>
              <w:t>1</w:t>
            </w:r>
          </w:p>
        </w:tc>
        <w:tc>
          <w:tcPr>
            <w:tcW w:w="1511" w:type="dxa"/>
            <w:shd w:val="clear" w:color="auto" w:fill="auto"/>
          </w:tcPr>
          <w:p w14:paraId="42851E06" w14:textId="77777777" w:rsidR="00B242D4" w:rsidRPr="00461370" w:rsidRDefault="00B242D4" w:rsidP="005345F8">
            <w:pPr>
              <w:pStyle w:val="TAC"/>
              <w:rPr>
                <w:rFonts w:eastAsia="Batang"/>
                <w:color w:val="000000"/>
                <w:lang w:val="en-GB"/>
              </w:rPr>
            </w:pPr>
            <w:r w:rsidRPr="004718CB">
              <w:rPr>
                <w:rFonts w:eastAsia="Batang"/>
                <w:color w:val="000000"/>
                <w:lang w:val="en-GB"/>
              </w:rPr>
              <w:t>4</w:t>
            </w:r>
          </w:p>
        </w:tc>
        <w:tc>
          <w:tcPr>
            <w:tcW w:w="1511" w:type="dxa"/>
            <w:shd w:val="clear" w:color="auto" w:fill="auto"/>
          </w:tcPr>
          <w:p w14:paraId="07DDAD5E"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7C6417D9" w14:textId="77777777" w:rsidTr="005345F8">
        <w:trPr>
          <w:jc w:val="center"/>
        </w:trPr>
        <w:tc>
          <w:tcPr>
            <w:tcW w:w="1510" w:type="dxa"/>
            <w:shd w:val="clear" w:color="auto" w:fill="auto"/>
          </w:tcPr>
          <w:p w14:paraId="541D2115" w14:textId="77777777" w:rsidR="00B242D4" w:rsidRDefault="00B242D4" w:rsidP="005345F8">
            <w:pPr>
              <w:pStyle w:val="TAC"/>
              <w:rPr>
                <w:rFonts w:eastAsia="Batang"/>
                <w:color w:val="000000"/>
                <w:lang w:val="en-GB"/>
              </w:rPr>
            </w:pPr>
            <w:r>
              <w:rPr>
                <w:rFonts w:eastAsia="Batang"/>
                <w:color w:val="000000"/>
                <w:lang w:val="en-GB"/>
              </w:rPr>
              <w:t>8</w:t>
            </w:r>
          </w:p>
        </w:tc>
        <w:tc>
          <w:tcPr>
            <w:tcW w:w="1510" w:type="dxa"/>
          </w:tcPr>
          <w:p w14:paraId="7C8B1591"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EC74DF0"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F05F08A"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61E9BDD1"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5F23D30A"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892BE53" w14:textId="77777777" w:rsidTr="005345F8">
        <w:trPr>
          <w:jc w:val="center"/>
        </w:trPr>
        <w:tc>
          <w:tcPr>
            <w:tcW w:w="1510" w:type="dxa"/>
            <w:shd w:val="clear" w:color="auto" w:fill="auto"/>
          </w:tcPr>
          <w:p w14:paraId="26F3CB48" w14:textId="77777777" w:rsidR="00B242D4" w:rsidRDefault="00B242D4" w:rsidP="005345F8">
            <w:pPr>
              <w:pStyle w:val="TAC"/>
              <w:rPr>
                <w:rFonts w:eastAsia="Batang"/>
                <w:color w:val="000000"/>
                <w:lang w:val="en-GB"/>
              </w:rPr>
            </w:pPr>
            <w:r>
              <w:rPr>
                <w:rFonts w:eastAsia="Batang"/>
                <w:color w:val="000000"/>
                <w:lang w:val="en-GB"/>
              </w:rPr>
              <w:t>9</w:t>
            </w:r>
          </w:p>
        </w:tc>
        <w:tc>
          <w:tcPr>
            <w:tcW w:w="1510" w:type="dxa"/>
          </w:tcPr>
          <w:p w14:paraId="71CA4EE9"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94244F7"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E5CAF8A"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44C72C0E" w14:textId="77777777" w:rsidR="00B242D4" w:rsidRPr="004718CB" w:rsidRDefault="00B242D4" w:rsidP="005345F8">
            <w:pPr>
              <w:pStyle w:val="TAC"/>
              <w:rPr>
                <w:rFonts w:eastAsia="Batang"/>
                <w:color w:val="000000"/>
                <w:lang w:val="en-GB"/>
              </w:rPr>
            </w:pPr>
            <w:r>
              <w:rPr>
                <w:rFonts w:eastAsia="Batang"/>
                <w:color w:val="000000"/>
                <w:lang w:val="en-GB"/>
              </w:rPr>
              <w:t>4</w:t>
            </w:r>
          </w:p>
        </w:tc>
        <w:tc>
          <w:tcPr>
            <w:tcW w:w="1511" w:type="dxa"/>
            <w:shd w:val="clear" w:color="auto" w:fill="auto"/>
          </w:tcPr>
          <w:p w14:paraId="27F1F6B8"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AE669D5" w14:textId="77777777" w:rsidTr="005345F8">
        <w:trPr>
          <w:jc w:val="center"/>
        </w:trPr>
        <w:tc>
          <w:tcPr>
            <w:tcW w:w="1510" w:type="dxa"/>
            <w:shd w:val="clear" w:color="auto" w:fill="auto"/>
          </w:tcPr>
          <w:p w14:paraId="009C2297" w14:textId="77777777" w:rsidR="00B242D4" w:rsidRDefault="00B242D4" w:rsidP="005345F8">
            <w:pPr>
              <w:pStyle w:val="TAC"/>
              <w:rPr>
                <w:rFonts w:eastAsia="Batang"/>
                <w:color w:val="000000"/>
                <w:lang w:val="en-GB"/>
              </w:rPr>
            </w:pPr>
            <w:r>
              <w:rPr>
                <w:rFonts w:eastAsia="Batang"/>
                <w:color w:val="000000"/>
                <w:lang w:val="en-GB"/>
              </w:rPr>
              <w:t>10</w:t>
            </w:r>
          </w:p>
        </w:tc>
        <w:tc>
          <w:tcPr>
            <w:tcW w:w="1510" w:type="dxa"/>
          </w:tcPr>
          <w:p w14:paraId="00E7A35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51713790"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F6D6C2E"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3DC22A3" w14:textId="77777777" w:rsidR="00B242D4" w:rsidRPr="004718CB" w:rsidRDefault="00B242D4" w:rsidP="005345F8">
            <w:pPr>
              <w:pStyle w:val="TAC"/>
              <w:rPr>
                <w:rFonts w:eastAsia="Batang"/>
                <w:color w:val="000000"/>
                <w:lang w:val="en-GB"/>
              </w:rPr>
            </w:pPr>
            <w:r>
              <w:rPr>
                <w:rFonts w:eastAsia="Batang"/>
                <w:color w:val="000000"/>
                <w:lang w:val="en-GB"/>
              </w:rPr>
              <w:t>6</w:t>
            </w:r>
          </w:p>
        </w:tc>
        <w:tc>
          <w:tcPr>
            <w:tcW w:w="1511" w:type="dxa"/>
            <w:shd w:val="clear" w:color="auto" w:fill="auto"/>
          </w:tcPr>
          <w:p w14:paraId="4F299FDB"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12C8178" w14:textId="77777777" w:rsidTr="005345F8">
        <w:trPr>
          <w:jc w:val="center"/>
        </w:trPr>
        <w:tc>
          <w:tcPr>
            <w:tcW w:w="1510" w:type="dxa"/>
            <w:shd w:val="clear" w:color="auto" w:fill="auto"/>
          </w:tcPr>
          <w:p w14:paraId="4476B89E" w14:textId="77777777" w:rsidR="00B242D4" w:rsidRDefault="00B242D4" w:rsidP="005345F8">
            <w:pPr>
              <w:pStyle w:val="TAC"/>
              <w:rPr>
                <w:rFonts w:eastAsia="Batang"/>
                <w:color w:val="000000"/>
                <w:lang w:val="en-GB"/>
              </w:rPr>
            </w:pPr>
            <w:r>
              <w:rPr>
                <w:rFonts w:eastAsia="Batang"/>
                <w:color w:val="000000"/>
                <w:lang w:val="en-GB"/>
              </w:rPr>
              <w:t>11</w:t>
            </w:r>
          </w:p>
        </w:tc>
        <w:tc>
          <w:tcPr>
            <w:tcW w:w="1510" w:type="dxa"/>
          </w:tcPr>
          <w:p w14:paraId="19954DA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FCFF73A"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84C2877"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5CB92024" w14:textId="77777777" w:rsidR="00B242D4" w:rsidRPr="004718CB" w:rsidRDefault="00B242D4" w:rsidP="005345F8">
            <w:pPr>
              <w:pStyle w:val="TAC"/>
              <w:rPr>
                <w:rFonts w:eastAsia="Batang"/>
                <w:color w:val="000000"/>
                <w:lang w:val="en-GB"/>
              </w:rPr>
            </w:pPr>
            <w:r>
              <w:rPr>
                <w:rFonts w:eastAsia="Batang"/>
                <w:color w:val="000000"/>
                <w:lang w:val="en-GB"/>
              </w:rPr>
              <w:t>8</w:t>
            </w:r>
          </w:p>
        </w:tc>
        <w:tc>
          <w:tcPr>
            <w:tcW w:w="1511" w:type="dxa"/>
            <w:shd w:val="clear" w:color="auto" w:fill="auto"/>
          </w:tcPr>
          <w:p w14:paraId="4512E6C9"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373DA23E" w14:textId="77777777" w:rsidTr="005345F8">
        <w:trPr>
          <w:jc w:val="center"/>
        </w:trPr>
        <w:tc>
          <w:tcPr>
            <w:tcW w:w="1510" w:type="dxa"/>
            <w:shd w:val="clear" w:color="auto" w:fill="auto"/>
          </w:tcPr>
          <w:p w14:paraId="236F80E8" w14:textId="77777777" w:rsidR="00B242D4" w:rsidRDefault="00B242D4" w:rsidP="005345F8">
            <w:pPr>
              <w:pStyle w:val="TAC"/>
              <w:rPr>
                <w:rFonts w:eastAsia="Batang"/>
                <w:color w:val="000000"/>
                <w:lang w:val="en-GB"/>
              </w:rPr>
            </w:pPr>
            <w:r>
              <w:rPr>
                <w:rFonts w:eastAsia="Batang"/>
                <w:color w:val="000000"/>
                <w:lang w:val="en-GB"/>
              </w:rPr>
              <w:t>12 (Note 1)</w:t>
            </w:r>
          </w:p>
        </w:tc>
        <w:tc>
          <w:tcPr>
            <w:tcW w:w="1510" w:type="dxa"/>
          </w:tcPr>
          <w:p w14:paraId="07B1137C"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F453ACD"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DED95E4"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6E9C0BA1" w14:textId="77777777" w:rsidR="00B242D4" w:rsidRPr="004718CB" w:rsidRDefault="00B242D4" w:rsidP="005345F8">
            <w:pPr>
              <w:pStyle w:val="TAC"/>
              <w:rPr>
                <w:rFonts w:eastAsia="Batang"/>
                <w:color w:val="000000"/>
                <w:lang w:val="en-GB"/>
              </w:rPr>
            </w:pPr>
            <w:r>
              <w:rPr>
                <w:rFonts w:eastAsia="Batang"/>
                <w:color w:val="000000"/>
                <w:lang w:val="en-GB"/>
              </w:rPr>
              <w:t>10</w:t>
            </w:r>
          </w:p>
        </w:tc>
        <w:tc>
          <w:tcPr>
            <w:tcW w:w="1511" w:type="dxa"/>
            <w:shd w:val="clear" w:color="auto" w:fill="auto"/>
          </w:tcPr>
          <w:p w14:paraId="7376FFBB"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1A6FC5B6" w14:textId="77777777" w:rsidTr="005345F8">
        <w:trPr>
          <w:jc w:val="center"/>
        </w:trPr>
        <w:tc>
          <w:tcPr>
            <w:tcW w:w="1510" w:type="dxa"/>
            <w:shd w:val="clear" w:color="auto" w:fill="auto"/>
          </w:tcPr>
          <w:p w14:paraId="5286015C" w14:textId="77777777" w:rsidR="00B242D4" w:rsidRDefault="00B242D4" w:rsidP="005345F8">
            <w:pPr>
              <w:pStyle w:val="TAC"/>
              <w:rPr>
                <w:rFonts w:eastAsia="Batang"/>
                <w:color w:val="000000"/>
                <w:lang w:val="en-GB"/>
              </w:rPr>
            </w:pPr>
            <w:r>
              <w:rPr>
                <w:rFonts w:eastAsia="Batang"/>
                <w:color w:val="000000"/>
                <w:lang w:val="en-GB"/>
              </w:rPr>
              <w:t>13 (Note 1)</w:t>
            </w:r>
          </w:p>
        </w:tc>
        <w:tc>
          <w:tcPr>
            <w:tcW w:w="1510" w:type="dxa"/>
          </w:tcPr>
          <w:p w14:paraId="79EF024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61377885"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2817639B"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454EA42"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68AB9B40" w14:textId="77777777" w:rsidR="00B242D4" w:rsidRPr="004718CB" w:rsidRDefault="00B242D4" w:rsidP="005345F8">
            <w:pPr>
              <w:pStyle w:val="TAC"/>
              <w:rPr>
                <w:rFonts w:eastAsia="Batang"/>
                <w:color w:val="000000"/>
                <w:lang w:val="en-GB"/>
              </w:rPr>
            </w:pPr>
            <w:r>
              <w:rPr>
                <w:rFonts w:eastAsia="Batang"/>
                <w:color w:val="000000"/>
                <w:lang w:val="en-GB"/>
              </w:rPr>
              <w:t>7</w:t>
            </w:r>
          </w:p>
        </w:tc>
      </w:tr>
      <w:tr w:rsidR="00B242D4" w:rsidRPr="00461370" w14:paraId="3979B187" w14:textId="77777777" w:rsidTr="005345F8">
        <w:trPr>
          <w:jc w:val="center"/>
        </w:trPr>
        <w:tc>
          <w:tcPr>
            <w:tcW w:w="1510" w:type="dxa"/>
            <w:vMerge w:val="restart"/>
            <w:shd w:val="clear" w:color="auto" w:fill="auto"/>
          </w:tcPr>
          <w:p w14:paraId="4D009A54" w14:textId="77777777" w:rsidR="00B242D4" w:rsidRDefault="00B242D4" w:rsidP="005345F8">
            <w:pPr>
              <w:pStyle w:val="TAC"/>
              <w:rPr>
                <w:rFonts w:eastAsia="Batang"/>
                <w:color w:val="000000"/>
                <w:lang w:val="en-GB"/>
              </w:rPr>
            </w:pPr>
            <w:r>
              <w:rPr>
                <w:rFonts w:eastAsia="Batang"/>
                <w:color w:val="000000"/>
                <w:lang w:val="en-GB"/>
              </w:rPr>
              <w:t>14 (Note 1)</w:t>
            </w:r>
          </w:p>
        </w:tc>
        <w:tc>
          <w:tcPr>
            <w:tcW w:w="1510" w:type="dxa"/>
          </w:tcPr>
          <w:p w14:paraId="2B2D5FBC"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tcPr>
          <w:p w14:paraId="06BE7343"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53587B26"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04794849"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3BD6C614" w14:textId="77777777" w:rsidR="00B242D4" w:rsidRPr="004718CB" w:rsidRDefault="00B242D4" w:rsidP="005345F8">
            <w:pPr>
              <w:pStyle w:val="TAC"/>
              <w:rPr>
                <w:rFonts w:eastAsia="Batang"/>
                <w:color w:val="000000"/>
                <w:lang w:val="en-GB"/>
              </w:rPr>
            </w:pPr>
            <w:r>
              <w:rPr>
                <w:rFonts w:eastAsia="Batang"/>
                <w:color w:val="000000"/>
                <w:lang w:val="en-GB"/>
              </w:rPr>
              <w:t>12</w:t>
            </w:r>
          </w:p>
        </w:tc>
      </w:tr>
      <w:tr w:rsidR="00B242D4" w:rsidRPr="00461370" w14:paraId="143C4DC5" w14:textId="77777777" w:rsidTr="005345F8">
        <w:trPr>
          <w:jc w:val="center"/>
        </w:trPr>
        <w:tc>
          <w:tcPr>
            <w:tcW w:w="1510" w:type="dxa"/>
            <w:vMerge/>
            <w:shd w:val="clear" w:color="auto" w:fill="auto"/>
          </w:tcPr>
          <w:p w14:paraId="0C9C4DBB" w14:textId="77777777" w:rsidR="00B242D4" w:rsidRDefault="00B242D4" w:rsidP="005345F8">
            <w:pPr>
              <w:pStyle w:val="TAC"/>
              <w:rPr>
                <w:rFonts w:eastAsia="Batang"/>
                <w:color w:val="000000"/>
                <w:lang w:val="en-GB"/>
              </w:rPr>
            </w:pPr>
          </w:p>
        </w:tc>
        <w:tc>
          <w:tcPr>
            <w:tcW w:w="1510" w:type="dxa"/>
          </w:tcPr>
          <w:p w14:paraId="635EAF8F" w14:textId="77777777" w:rsidR="00B242D4"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tcPr>
          <w:p w14:paraId="4281FCBB"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0FC96E79"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3D9FD7F2" w14:textId="77777777" w:rsidR="00B242D4" w:rsidRPr="004718CB" w:rsidRDefault="00B242D4" w:rsidP="005345F8">
            <w:pPr>
              <w:pStyle w:val="TAC"/>
              <w:rPr>
                <w:rFonts w:eastAsia="Batang"/>
                <w:color w:val="000000"/>
                <w:lang w:val="en-GB"/>
              </w:rPr>
            </w:pPr>
            <w:r>
              <w:rPr>
                <w:rFonts w:eastAsia="Batang"/>
                <w:color w:val="000000"/>
                <w:lang w:val="en-GB"/>
              </w:rPr>
              <w:t>3</w:t>
            </w:r>
          </w:p>
        </w:tc>
        <w:tc>
          <w:tcPr>
            <w:tcW w:w="1511" w:type="dxa"/>
            <w:shd w:val="clear" w:color="auto" w:fill="auto"/>
          </w:tcPr>
          <w:p w14:paraId="382C3D66" w14:textId="77777777" w:rsidR="00B242D4" w:rsidRPr="004718CB" w:rsidRDefault="00B242D4" w:rsidP="005345F8">
            <w:pPr>
              <w:pStyle w:val="TAC"/>
              <w:rPr>
                <w:rFonts w:eastAsia="Batang"/>
                <w:color w:val="000000"/>
                <w:lang w:val="en-GB"/>
              </w:rPr>
            </w:pPr>
            <w:r>
              <w:rPr>
                <w:rFonts w:eastAsia="Batang"/>
                <w:color w:val="000000"/>
                <w:lang w:val="en-GB"/>
              </w:rPr>
              <w:t>11</w:t>
            </w:r>
          </w:p>
        </w:tc>
      </w:tr>
      <w:tr w:rsidR="00B242D4" w:rsidRPr="00461370" w14:paraId="1258D524" w14:textId="77777777" w:rsidTr="005345F8">
        <w:trPr>
          <w:jc w:val="center"/>
        </w:trPr>
        <w:tc>
          <w:tcPr>
            <w:tcW w:w="1510" w:type="dxa"/>
            <w:shd w:val="clear" w:color="auto" w:fill="auto"/>
          </w:tcPr>
          <w:p w14:paraId="68803EA1" w14:textId="77777777" w:rsidR="00B242D4" w:rsidRDefault="00B242D4" w:rsidP="005345F8">
            <w:pPr>
              <w:pStyle w:val="TAC"/>
              <w:rPr>
                <w:rFonts w:eastAsia="Batang"/>
                <w:color w:val="000000"/>
                <w:lang w:val="en-GB"/>
              </w:rPr>
            </w:pPr>
            <w:r>
              <w:rPr>
                <w:rFonts w:eastAsia="Batang"/>
                <w:color w:val="000000"/>
                <w:lang w:val="en-GB"/>
              </w:rPr>
              <w:t xml:space="preserve">15 </w:t>
            </w:r>
          </w:p>
        </w:tc>
        <w:tc>
          <w:tcPr>
            <w:tcW w:w="1510" w:type="dxa"/>
          </w:tcPr>
          <w:p w14:paraId="1AEF8BF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2D87424"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4EC6FE0" w14:textId="77777777" w:rsidR="00B242D4" w:rsidRPr="004718CB" w:rsidRDefault="00B242D4" w:rsidP="005345F8">
            <w:pPr>
              <w:pStyle w:val="TAC"/>
              <w:rPr>
                <w:rFonts w:eastAsia="Batang"/>
                <w:color w:val="000000"/>
                <w:lang w:val="en-GB"/>
              </w:rPr>
            </w:pPr>
            <w:r>
              <w:rPr>
                <w:rFonts w:eastAsia="Batang"/>
                <w:color w:val="000000"/>
                <w:lang w:val="en-GB"/>
              </w:rPr>
              <w:t>1</w:t>
            </w:r>
          </w:p>
        </w:tc>
        <w:tc>
          <w:tcPr>
            <w:tcW w:w="1511" w:type="dxa"/>
            <w:shd w:val="clear" w:color="auto" w:fill="auto"/>
          </w:tcPr>
          <w:p w14:paraId="2D8CECAC"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1260458C"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305534A" w14:textId="77777777" w:rsidTr="005345F8">
        <w:trPr>
          <w:jc w:val="center"/>
        </w:trPr>
        <w:tc>
          <w:tcPr>
            <w:tcW w:w="1510" w:type="dxa"/>
            <w:shd w:val="clear" w:color="auto" w:fill="auto"/>
          </w:tcPr>
          <w:p w14:paraId="74F59247" w14:textId="77777777" w:rsidR="00B242D4" w:rsidRDefault="00B242D4" w:rsidP="005345F8">
            <w:pPr>
              <w:pStyle w:val="TAC"/>
              <w:rPr>
                <w:rFonts w:eastAsia="Batang"/>
                <w:color w:val="000000"/>
                <w:lang w:val="en-GB"/>
              </w:rPr>
            </w:pPr>
            <w:r>
              <w:rPr>
                <w:rFonts w:eastAsia="Batang"/>
                <w:color w:val="000000"/>
                <w:lang w:val="en-GB"/>
              </w:rPr>
              <w:t>16</w:t>
            </w:r>
          </w:p>
        </w:tc>
        <w:tc>
          <w:tcPr>
            <w:tcW w:w="7552" w:type="dxa"/>
            <w:gridSpan w:val="5"/>
          </w:tcPr>
          <w:p w14:paraId="0BF9A395" w14:textId="77777777" w:rsidR="00B242D4" w:rsidRPr="004718CB" w:rsidRDefault="00B242D4" w:rsidP="005345F8">
            <w:pPr>
              <w:pStyle w:val="TAC"/>
              <w:rPr>
                <w:rFonts w:eastAsia="Batang"/>
                <w:color w:val="000000"/>
                <w:lang w:val="en-GB"/>
              </w:rPr>
            </w:pPr>
            <w:r>
              <w:rPr>
                <w:rFonts w:eastAsia="Batang"/>
                <w:color w:val="000000"/>
                <w:lang w:val="en-GB"/>
              </w:rPr>
              <w:t>Reserved</w:t>
            </w:r>
          </w:p>
        </w:tc>
      </w:tr>
      <w:tr w:rsidR="00B242D4" w:rsidRPr="00461370" w14:paraId="34BA4D66" w14:textId="77777777" w:rsidTr="005345F8">
        <w:trPr>
          <w:jc w:val="center"/>
        </w:trPr>
        <w:tc>
          <w:tcPr>
            <w:tcW w:w="9062" w:type="dxa"/>
            <w:gridSpan w:val="6"/>
          </w:tcPr>
          <w:p w14:paraId="7E58EE48" w14:textId="77777777" w:rsidR="00B242D4" w:rsidRPr="004718CB" w:rsidRDefault="00B242D4" w:rsidP="005345F8">
            <w:pPr>
              <w:pStyle w:val="TAC"/>
              <w:tabs>
                <w:tab w:val="left" w:pos="0"/>
              </w:tabs>
              <w:jc w:val="left"/>
              <w:rPr>
                <w:rFonts w:eastAsia="Batang"/>
                <w:color w:val="000000"/>
                <w:lang w:val="en-GB"/>
              </w:rPr>
            </w:pPr>
            <w:r w:rsidRPr="00D17CCC">
              <w:rPr>
                <w:rFonts w:eastAsia="Batang"/>
                <w:color w:val="000000"/>
                <w:lang w:val="en-GB"/>
              </w:rPr>
              <w:t>Note 1: If the PDSCH was scheduled with SI-RNTI in PDCCH Type0 common search space, the UE may assume that this PDSCH resource allocation is not applied</w:t>
            </w:r>
          </w:p>
        </w:tc>
      </w:tr>
    </w:tbl>
    <w:p w14:paraId="6A381B97" w14:textId="77777777" w:rsidR="00B242D4" w:rsidRPr="004718CB" w:rsidRDefault="00B242D4" w:rsidP="00B242D4">
      <w:pPr>
        <w:rPr>
          <w:color w:val="000000"/>
        </w:rPr>
      </w:pPr>
    </w:p>
    <w:p w14:paraId="05877262" w14:textId="77777777" w:rsidR="00B242D4" w:rsidRPr="0020468D" w:rsidRDefault="00B242D4" w:rsidP="00B242D4">
      <w:pPr>
        <w:pStyle w:val="TH"/>
        <w:rPr>
          <w:color w:val="000000"/>
        </w:rPr>
      </w:pPr>
      <w:r w:rsidRPr="0020468D">
        <w:rPr>
          <w:color w:val="000000"/>
        </w:rPr>
        <w:t>Table 5.1.2.1.1-</w:t>
      </w:r>
      <w:r w:rsidRPr="00D17CCC">
        <w:rPr>
          <w:color w:val="000000"/>
          <w:lang w:val="en-GB"/>
        </w:rPr>
        <w:t>5</w:t>
      </w:r>
      <w:r w:rsidRPr="0020468D">
        <w:rPr>
          <w:color w:val="000000"/>
        </w:rPr>
        <w:t xml:space="preserve">: Default PDSCH time domain resource allocation C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rsidRPr="00461370" w14:paraId="22534075" w14:textId="77777777" w:rsidTr="005345F8">
        <w:trPr>
          <w:jc w:val="center"/>
        </w:trPr>
        <w:tc>
          <w:tcPr>
            <w:tcW w:w="1510" w:type="dxa"/>
            <w:shd w:val="clear" w:color="auto" w:fill="auto"/>
          </w:tcPr>
          <w:p w14:paraId="383BDD1D" w14:textId="77777777" w:rsidR="00B242D4" w:rsidRPr="004E1996" w:rsidRDefault="00B242D4" w:rsidP="005345F8">
            <w:pPr>
              <w:pStyle w:val="TAC"/>
              <w:rPr>
                <w:rFonts w:eastAsia="Batang"/>
                <w:b/>
                <w:color w:val="000000"/>
                <w:lang w:val="en-GB"/>
              </w:rPr>
            </w:pPr>
            <w:r w:rsidRPr="004E1996">
              <w:rPr>
                <w:rFonts w:eastAsia="Batang"/>
                <w:b/>
                <w:color w:val="000000"/>
                <w:lang w:val="en-GB"/>
              </w:rPr>
              <w:t>Row index</w:t>
            </w:r>
          </w:p>
        </w:tc>
        <w:tc>
          <w:tcPr>
            <w:tcW w:w="1510" w:type="dxa"/>
          </w:tcPr>
          <w:p w14:paraId="6B9E6E42" w14:textId="77777777" w:rsidR="00B242D4" w:rsidRPr="004E1996" w:rsidRDefault="00B242D4" w:rsidP="005345F8">
            <w:pPr>
              <w:pStyle w:val="TAC"/>
              <w:rPr>
                <w:rFonts w:eastAsia="Batang"/>
                <w:b/>
                <w:color w:val="000000"/>
                <w:lang w:val="en-GB"/>
              </w:rPr>
            </w:pPr>
            <w:r w:rsidRPr="00911C98">
              <w:rPr>
                <w:rFonts w:eastAsia="Batang"/>
                <w:b/>
                <w:i/>
                <w:color w:val="000000"/>
                <w:lang w:val="en-GB"/>
              </w:rPr>
              <w:t>dmrs-TypeA-Position</w:t>
            </w:r>
          </w:p>
        </w:tc>
        <w:tc>
          <w:tcPr>
            <w:tcW w:w="1510" w:type="dxa"/>
            <w:shd w:val="clear" w:color="auto" w:fill="auto"/>
          </w:tcPr>
          <w:p w14:paraId="37F8DA2E" w14:textId="77777777" w:rsidR="00B242D4" w:rsidRPr="004E1996" w:rsidRDefault="00B242D4" w:rsidP="005345F8">
            <w:pPr>
              <w:pStyle w:val="TAC"/>
              <w:rPr>
                <w:rFonts w:eastAsia="Batang"/>
                <w:b/>
                <w:color w:val="000000"/>
                <w:lang w:val="en-GB"/>
              </w:rPr>
            </w:pPr>
            <w:r w:rsidRPr="004E1996">
              <w:rPr>
                <w:rFonts w:eastAsia="Batang"/>
                <w:b/>
                <w:color w:val="000000"/>
                <w:lang w:val="en-GB"/>
              </w:rPr>
              <w:t>PDSCH mapping type</w:t>
            </w:r>
          </w:p>
        </w:tc>
        <w:tc>
          <w:tcPr>
            <w:tcW w:w="1510" w:type="dxa"/>
            <w:shd w:val="clear" w:color="auto" w:fill="auto"/>
          </w:tcPr>
          <w:p w14:paraId="60D6E875" w14:textId="77777777" w:rsidR="00B242D4" w:rsidRPr="004E1996" w:rsidRDefault="00B242D4" w:rsidP="005345F8">
            <w:pPr>
              <w:pStyle w:val="TAC"/>
              <w:rPr>
                <w:rFonts w:eastAsia="Batang"/>
                <w:b/>
                <w:color w:val="000000"/>
                <w:lang w:val="en-GB"/>
              </w:rPr>
            </w:pPr>
            <w:r w:rsidRPr="004E1996">
              <w:rPr>
                <w:rFonts w:eastAsia="Batang"/>
                <w:b/>
                <w:i/>
                <w:color w:val="000000"/>
                <w:lang w:val="en-GB"/>
              </w:rPr>
              <w:t>K</w:t>
            </w:r>
            <w:r w:rsidRPr="004E1996">
              <w:rPr>
                <w:rFonts w:eastAsia="Batang"/>
                <w:b/>
                <w:i/>
                <w:color w:val="000000"/>
                <w:vertAlign w:val="subscript"/>
                <w:lang w:val="en-GB"/>
              </w:rPr>
              <w:t>0</w:t>
            </w:r>
          </w:p>
        </w:tc>
        <w:tc>
          <w:tcPr>
            <w:tcW w:w="1511" w:type="dxa"/>
            <w:shd w:val="clear" w:color="auto" w:fill="auto"/>
          </w:tcPr>
          <w:p w14:paraId="2FA0B0DD" w14:textId="77777777" w:rsidR="00B242D4" w:rsidRPr="004E1996" w:rsidRDefault="00B242D4" w:rsidP="005345F8">
            <w:pPr>
              <w:pStyle w:val="TAC"/>
              <w:rPr>
                <w:rFonts w:eastAsia="Batang"/>
                <w:b/>
                <w:color w:val="000000"/>
                <w:lang w:val="en-GB"/>
              </w:rPr>
            </w:pPr>
            <w:r w:rsidRPr="004E1996">
              <w:rPr>
                <w:rFonts w:eastAsia="Batang"/>
                <w:b/>
                <w:i/>
                <w:color w:val="000000"/>
                <w:lang w:val="en-GB"/>
              </w:rPr>
              <w:t>S</w:t>
            </w:r>
          </w:p>
        </w:tc>
        <w:tc>
          <w:tcPr>
            <w:tcW w:w="1511" w:type="dxa"/>
            <w:shd w:val="clear" w:color="auto" w:fill="auto"/>
          </w:tcPr>
          <w:p w14:paraId="42ADD864" w14:textId="77777777" w:rsidR="00B242D4" w:rsidRPr="004E1996" w:rsidRDefault="00B242D4" w:rsidP="005345F8">
            <w:pPr>
              <w:pStyle w:val="TAC"/>
              <w:rPr>
                <w:rFonts w:eastAsia="Batang"/>
                <w:b/>
                <w:color w:val="000000"/>
                <w:lang w:val="en-GB"/>
              </w:rPr>
            </w:pPr>
            <w:r w:rsidRPr="004E1996">
              <w:rPr>
                <w:rFonts w:eastAsia="Batang"/>
                <w:b/>
                <w:i/>
                <w:color w:val="000000"/>
                <w:lang w:val="en-GB"/>
              </w:rPr>
              <w:t>L</w:t>
            </w:r>
          </w:p>
        </w:tc>
      </w:tr>
      <w:tr w:rsidR="00B242D4" w:rsidRPr="00461370" w14:paraId="3D71EDBE" w14:textId="77777777" w:rsidTr="005345F8">
        <w:trPr>
          <w:jc w:val="center"/>
        </w:trPr>
        <w:tc>
          <w:tcPr>
            <w:tcW w:w="1510" w:type="dxa"/>
            <w:shd w:val="clear" w:color="auto" w:fill="auto"/>
          </w:tcPr>
          <w:p w14:paraId="6EDC90F5" w14:textId="77777777" w:rsidR="00B242D4" w:rsidRDefault="00B242D4" w:rsidP="005345F8">
            <w:pPr>
              <w:pStyle w:val="TAC"/>
              <w:rPr>
                <w:rFonts w:eastAsia="Batang"/>
                <w:color w:val="000000"/>
                <w:lang w:val="en-GB"/>
              </w:rPr>
            </w:pPr>
            <w:r>
              <w:rPr>
                <w:rFonts w:eastAsia="Batang"/>
                <w:color w:val="000000"/>
                <w:lang w:val="en-GB"/>
              </w:rPr>
              <w:t>1 (Note 1)</w:t>
            </w:r>
          </w:p>
        </w:tc>
        <w:tc>
          <w:tcPr>
            <w:tcW w:w="1510" w:type="dxa"/>
          </w:tcPr>
          <w:p w14:paraId="1EB1F9A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CC3057C"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0B63805"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798FE6B6"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2092DE96" w14:textId="77777777" w:rsidR="00B242D4" w:rsidRPr="004718CB" w:rsidRDefault="00B242D4" w:rsidP="005345F8">
            <w:pPr>
              <w:pStyle w:val="TAC"/>
              <w:rPr>
                <w:rFonts w:eastAsia="Batang"/>
                <w:color w:val="000000"/>
                <w:lang w:val="en-GB"/>
              </w:rPr>
            </w:pPr>
            <w:r>
              <w:rPr>
                <w:rFonts w:eastAsia="Batang"/>
                <w:color w:val="000000"/>
                <w:lang w:val="en-GB"/>
              </w:rPr>
              <w:t>2</w:t>
            </w:r>
          </w:p>
        </w:tc>
      </w:tr>
      <w:tr w:rsidR="00B242D4" w:rsidRPr="00461370" w14:paraId="15C0764D" w14:textId="77777777" w:rsidTr="005345F8">
        <w:trPr>
          <w:jc w:val="center"/>
        </w:trPr>
        <w:tc>
          <w:tcPr>
            <w:tcW w:w="1510" w:type="dxa"/>
            <w:shd w:val="clear" w:color="auto" w:fill="auto"/>
          </w:tcPr>
          <w:p w14:paraId="56BA7647" w14:textId="77777777" w:rsidR="00B242D4" w:rsidRPr="00461370" w:rsidRDefault="00B242D4" w:rsidP="005345F8">
            <w:pPr>
              <w:pStyle w:val="TAC"/>
              <w:rPr>
                <w:rFonts w:eastAsia="Batang"/>
                <w:color w:val="000000"/>
                <w:lang w:val="en-GB"/>
              </w:rPr>
            </w:pPr>
            <w:r>
              <w:rPr>
                <w:rFonts w:eastAsia="Batang"/>
                <w:color w:val="000000"/>
                <w:lang w:val="en-GB"/>
              </w:rPr>
              <w:t xml:space="preserve">2 </w:t>
            </w:r>
          </w:p>
        </w:tc>
        <w:tc>
          <w:tcPr>
            <w:tcW w:w="1510" w:type="dxa"/>
          </w:tcPr>
          <w:p w14:paraId="4A585CFB"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AF3E532"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9AC8B1A"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2B61396A" w14:textId="77777777" w:rsidR="00B242D4" w:rsidRPr="00461370" w:rsidRDefault="00B242D4" w:rsidP="005345F8">
            <w:pPr>
              <w:pStyle w:val="TAC"/>
              <w:rPr>
                <w:rFonts w:eastAsia="Batang"/>
                <w:color w:val="000000"/>
                <w:lang w:val="en-GB"/>
              </w:rPr>
            </w:pPr>
            <w:r w:rsidRPr="004718CB">
              <w:rPr>
                <w:rFonts w:eastAsia="Batang"/>
                <w:color w:val="000000"/>
                <w:lang w:val="en-GB"/>
              </w:rPr>
              <w:t>4</w:t>
            </w:r>
          </w:p>
        </w:tc>
        <w:tc>
          <w:tcPr>
            <w:tcW w:w="1511" w:type="dxa"/>
            <w:shd w:val="clear" w:color="auto" w:fill="auto"/>
          </w:tcPr>
          <w:p w14:paraId="4BE47099"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23A92B6C" w14:textId="77777777" w:rsidTr="005345F8">
        <w:trPr>
          <w:jc w:val="center"/>
        </w:trPr>
        <w:tc>
          <w:tcPr>
            <w:tcW w:w="1510" w:type="dxa"/>
            <w:shd w:val="clear" w:color="auto" w:fill="auto"/>
          </w:tcPr>
          <w:p w14:paraId="13871DD9"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tcPr>
          <w:p w14:paraId="4190D850"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6CC73DAA"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295A356"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31A7E865" w14:textId="77777777" w:rsidR="00B242D4" w:rsidRPr="00461370" w:rsidRDefault="00B242D4" w:rsidP="005345F8">
            <w:pPr>
              <w:pStyle w:val="TAC"/>
              <w:rPr>
                <w:rFonts w:eastAsia="Batang"/>
                <w:color w:val="000000"/>
                <w:lang w:val="en-GB"/>
              </w:rPr>
            </w:pPr>
            <w:r w:rsidRPr="004718CB">
              <w:rPr>
                <w:rFonts w:eastAsia="Batang"/>
                <w:color w:val="000000"/>
                <w:lang w:val="en-GB"/>
              </w:rPr>
              <w:t>6</w:t>
            </w:r>
          </w:p>
        </w:tc>
        <w:tc>
          <w:tcPr>
            <w:tcW w:w="1511" w:type="dxa"/>
            <w:shd w:val="clear" w:color="auto" w:fill="auto"/>
          </w:tcPr>
          <w:p w14:paraId="118B2F7B"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05C360D8" w14:textId="77777777" w:rsidTr="005345F8">
        <w:trPr>
          <w:jc w:val="center"/>
        </w:trPr>
        <w:tc>
          <w:tcPr>
            <w:tcW w:w="1510" w:type="dxa"/>
            <w:shd w:val="clear" w:color="auto" w:fill="auto"/>
          </w:tcPr>
          <w:p w14:paraId="2BF38861"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tcPr>
          <w:p w14:paraId="38C3C94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A0D930A"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5CED634"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6AFC4E1F" w14:textId="77777777" w:rsidR="00B242D4" w:rsidRPr="00461370" w:rsidRDefault="00B242D4" w:rsidP="005345F8">
            <w:pPr>
              <w:pStyle w:val="TAC"/>
              <w:rPr>
                <w:rFonts w:eastAsia="Batang"/>
                <w:color w:val="000000"/>
                <w:lang w:val="en-GB"/>
              </w:rPr>
            </w:pPr>
            <w:r w:rsidRPr="004718CB">
              <w:rPr>
                <w:rFonts w:eastAsia="Batang"/>
                <w:color w:val="000000"/>
                <w:lang w:val="en-GB"/>
              </w:rPr>
              <w:t>8</w:t>
            </w:r>
          </w:p>
        </w:tc>
        <w:tc>
          <w:tcPr>
            <w:tcW w:w="1511" w:type="dxa"/>
            <w:shd w:val="clear" w:color="auto" w:fill="auto"/>
          </w:tcPr>
          <w:p w14:paraId="6C4DF52B"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744A5853" w14:textId="77777777" w:rsidTr="005345F8">
        <w:trPr>
          <w:jc w:val="center"/>
        </w:trPr>
        <w:tc>
          <w:tcPr>
            <w:tcW w:w="1510" w:type="dxa"/>
            <w:shd w:val="clear" w:color="auto" w:fill="auto"/>
          </w:tcPr>
          <w:p w14:paraId="3366F970"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tcPr>
          <w:p w14:paraId="107C15A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3578AF4"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07A599A"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00CC542C" w14:textId="77777777" w:rsidR="00B242D4" w:rsidRPr="00461370" w:rsidRDefault="00B242D4" w:rsidP="005345F8">
            <w:pPr>
              <w:pStyle w:val="TAC"/>
              <w:rPr>
                <w:rFonts w:eastAsia="Batang"/>
                <w:color w:val="000000"/>
                <w:lang w:val="en-GB"/>
              </w:rPr>
            </w:pPr>
            <w:r w:rsidRPr="004718CB">
              <w:rPr>
                <w:rFonts w:eastAsia="Batang"/>
                <w:color w:val="000000"/>
                <w:lang w:val="en-GB"/>
              </w:rPr>
              <w:t>10</w:t>
            </w:r>
          </w:p>
        </w:tc>
        <w:tc>
          <w:tcPr>
            <w:tcW w:w="1511" w:type="dxa"/>
            <w:shd w:val="clear" w:color="auto" w:fill="auto"/>
          </w:tcPr>
          <w:p w14:paraId="39C5CCB0"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0DE43087" w14:textId="77777777" w:rsidTr="005345F8">
        <w:trPr>
          <w:jc w:val="center"/>
        </w:trPr>
        <w:tc>
          <w:tcPr>
            <w:tcW w:w="1510" w:type="dxa"/>
            <w:shd w:val="clear" w:color="auto" w:fill="auto"/>
          </w:tcPr>
          <w:p w14:paraId="632B4C08" w14:textId="77777777" w:rsidR="00B242D4" w:rsidRDefault="00B242D4" w:rsidP="005345F8">
            <w:pPr>
              <w:pStyle w:val="TAC"/>
              <w:rPr>
                <w:rFonts w:eastAsia="Batang"/>
                <w:color w:val="000000"/>
                <w:lang w:val="en-GB"/>
              </w:rPr>
            </w:pPr>
            <w:r>
              <w:rPr>
                <w:rFonts w:eastAsia="Batang"/>
                <w:color w:val="000000"/>
                <w:lang w:val="en-GB"/>
              </w:rPr>
              <w:t>6</w:t>
            </w:r>
          </w:p>
        </w:tc>
        <w:tc>
          <w:tcPr>
            <w:tcW w:w="7552" w:type="dxa"/>
            <w:gridSpan w:val="5"/>
          </w:tcPr>
          <w:p w14:paraId="0F10ADB2" w14:textId="77777777" w:rsidR="00B242D4" w:rsidRPr="004718CB" w:rsidRDefault="00B242D4" w:rsidP="005345F8">
            <w:pPr>
              <w:pStyle w:val="TAC"/>
              <w:rPr>
                <w:rFonts w:eastAsia="Batang"/>
                <w:color w:val="000000"/>
                <w:lang w:val="en-GB"/>
              </w:rPr>
            </w:pPr>
            <w:r>
              <w:rPr>
                <w:rFonts w:eastAsia="Batang"/>
                <w:color w:val="000000"/>
                <w:lang w:val="en-GB"/>
              </w:rPr>
              <w:t>Reserved</w:t>
            </w:r>
          </w:p>
        </w:tc>
      </w:tr>
      <w:tr w:rsidR="00B242D4" w:rsidRPr="00461370" w14:paraId="35AA71FC" w14:textId="77777777" w:rsidTr="005345F8">
        <w:trPr>
          <w:jc w:val="center"/>
        </w:trPr>
        <w:tc>
          <w:tcPr>
            <w:tcW w:w="1510" w:type="dxa"/>
            <w:shd w:val="clear" w:color="auto" w:fill="auto"/>
          </w:tcPr>
          <w:p w14:paraId="06265AA0" w14:textId="77777777" w:rsidR="00B242D4" w:rsidRDefault="00B242D4" w:rsidP="005345F8">
            <w:pPr>
              <w:pStyle w:val="TAC"/>
              <w:rPr>
                <w:rFonts w:eastAsia="Batang"/>
                <w:color w:val="000000"/>
                <w:lang w:val="en-GB"/>
              </w:rPr>
            </w:pPr>
            <w:r>
              <w:rPr>
                <w:rFonts w:eastAsia="Batang"/>
                <w:color w:val="000000"/>
                <w:lang w:val="en-GB"/>
              </w:rPr>
              <w:t>7</w:t>
            </w:r>
          </w:p>
        </w:tc>
        <w:tc>
          <w:tcPr>
            <w:tcW w:w="7552" w:type="dxa"/>
            <w:gridSpan w:val="5"/>
          </w:tcPr>
          <w:p w14:paraId="086F6CB8" w14:textId="77777777" w:rsidR="00B242D4" w:rsidRPr="004718CB" w:rsidRDefault="00B242D4" w:rsidP="005345F8">
            <w:pPr>
              <w:pStyle w:val="TAC"/>
              <w:rPr>
                <w:rFonts w:eastAsia="Batang"/>
                <w:color w:val="000000"/>
                <w:lang w:val="en-GB"/>
              </w:rPr>
            </w:pPr>
            <w:r>
              <w:rPr>
                <w:rFonts w:eastAsia="Batang"/>
                <w:color w:val="000000"/>
                <w:lang w:val="en-GB"/>
              </w:rPr>
              <w:t>Reserved</w:t>
            </w:r>
          </w:p>
        </w:tc>
      </w:tr>
      <w:tr w:rsidR="00B242D4" w:rsidRPr="00461370" w14:paraId="3ECAEAE6" w14:textId="77777777" w:rsidTr="005345F8">
        <w:trPr>
          <w:jc w:val="center"/>
        </w:trPr>
        <w:tc>
          <w:tcPr>
            <w:tcW w:w="1510" w:type="dxa"/>
            <w:shd w:val="clear" w:color="auto" w:fill="auto"/>
          </w:tcPr>
          <w:p w14:paraId="66E3B1A7" w14:textId="77777777" w:rsidR="00B242D4" w:rsidRDefault="00B242D4" w:rsidP="005345F8">
            <w:pPr>
              <w:pStyle w:val="TAC"/>
              <w:rPr>
                <w:rFonts w:eastAsia="Batang"/>
                <w:color w:val="000000"/>
                <w:lang w:val="en-GB"/>
              </w:rPr>
            </w:pPr>
            <w:r>
              <w:rPr>
                <w:rFonts w:eastAsia="Batang"/>
                <w:color w:val="000000"/>
                <w:lang w:val="en-GB"/>
              </w:rPr>
              <w:t>8</w:t>
            </w:r>
          </w:p>
        </w:tc>
        <w:tc>
          <w:tcPr>
            <w:tcW w:w="1510" w:type="dxa"/>
          </w:tcPr>
          <w:p w14:paraId="48233D1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AEB8B01"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9404B35"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0291D952"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304AC095"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6864F852" w14:textId="77777777" w:rsidTr="005345F8">
        <w:trPr>
          <w:jc w:val="center"/>
        </w:trPr>
        <w:tc>
          <w:tcPr>
            <w:tcW w:w="1510" w:type="dxa"/>
            <w:shd w:val="clear" w:color="auto" w:fill="auto"/>
          </w:tcPr>
          <w:p w14:paraId="09A25113" w14:textId="77777777" w:rsidR="00B242D4" w:rsidRDefault="00B242D4" w:rsidP="005345F8">
            <w:pPr>
              <w:pStyle w:val="TAC"/>
              <w:rPr>
                <w:rFonts w:eastAsia="Batang"/>
                <w:color w:val="000000"/>
                <w:lang w:val="en-GB"/>
              </w:rPr>
            </w:pPr>
            <w:r>
              <w:rPr>
                <w:rFonts w:eastAsia="Batang"/>
                <w:color w:val="000000"/>
                <w:lang w:val="en-GB"/>
              </w:rPr>
              <w:t>9</w:t>
            </w:r>
          </w:p>
        </w:tc>
        <w:tc>
          <w:tcPr>
            <w:tcW w:w="1510" w:type="dxa"/>
          </w:tcPr>
          <w:p w14:paraId="330CFF60"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4ADC591"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9810E49"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170DF2B8" w14:textId="77777777" w:rsidR="00B242D4" w:rsidRPr="004718CB" w:rsidRDefault="00B242D4" w:rsidP="005345F8">
            <w:pPr>
              <w:pStyle w:val="TAC"/>
              <w:rPr>
                <w:rFonts w:eastAsia="Batang"/>
                <w:color w:val="000000"/>
                <w:lang w:val="en-GB"/>
              </w:rPr>
            </w:pPr>
            <w:r>
              <w:rPr>
                <w:rFonts w:eastAsia="Batang"/>
                <w:color w:val="000000"/>
                <w:lang w:val="en-GB"/>
              </w:rPr>
              <w:t>4</w:t>
            </w:r>
          </w:p>
        </w:tc>
        <w:tc>
          <w:tcPr>
            <w:tcW w:w="1511" w:type="dxa"/>
            <w:shd w:val="clear" w:color="auto" w:fill="auto"/>
          </w:tcPr>
          <w:p w14:paraId="0D253B6A"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636A3212" w14:textId="77777777" w:rsidTr="005345F8">
        <w:trPr>
          <w:jc w:val="center"/>
        </w:trPr>
        <w:tc>
          <w:tcPr>
            <w:tcW w:w="1510" w:type="dxa"/>
            <w:shd w:val="clear" w:color="auto" w:fill="auto"/>
          </w:tcPr>
          <w:p w14:paraId="04973F14" w14:textId="77777777" w:rsidR="00B242D4" w:rsidRDefault="00B242D4" w:rsidP="005345F8">
            <w:pPr>
              <w:pStyle w:val="TAC"/>
              <w:rPr>
                <w:rFonts w:eastAsia="Batang"/>
                <w:color w:val="000000"/>
                <w:lang w:val="en-GB"/>
              </w:rPr>
            </w:pPr>
            <w:r>
              <w:rPr>
                <w:rFonts w:eastAsia="Batang"/>
                <w:color w:val="000000"/>
                <w:lang w:val="en-GB"/>
              </w:rPr>
              <w:t>10</w:t>
            </w:r>
          </w:p>
        </w:tc>
        <w:tc>
          <w:tcPr>
            <w:tcW w:w="1510" w:type="dxa"/>
          </w:tcPr>
          <w:p w14:paraId="395B9B3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A5E4242"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D209712"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4650771D" w14:textId="77777777" w:rsidR="00B242D4" w:rsidRPr="004718CB" w:rsidRDefault="00B242D4" w:rsidP="005345F8">
            <w:pPr>
              <w:pStyle w:val="TAC"/>
              <w:rPr>
                <w:rFonts w:eastAsia="Batang"/>
                <w:color w:val="000000"/>
                <w:lang w:val="en-GB"/>
              </w:rPr>
            </w:pPr>
            <w:r>
              <w:rPr>
                <w:rFonts w:eastAsia="Batang"/>
                <w:color w:val="000000"/>
                <w:lang w:val="en-GB"/>
              </w:rPr>
              <w:t>6</w:t>
            </w:r>
          </w:p>
        </w:tc>
        <w:tc>
          <w:tcPr>
            <w:tcW w:w="1511" w:type="dxa"/>
            <w:shd w:val="clear" w:color="auto" w:fill="auto"/>
          </w:tcPr>
          <w:p w14:paraId="17F66AC1"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449BFA3F" w14:textId="77777777" w:rsidTr="005345F8">
        <w:trPr>
          <w:jc w:val="center"/>
        </w:trPr>
        <w:tc>
          <w:tcPr>
            <w:tcW w:w="1510" w:type="dxa"/>
            <w:shd w:val="clear" w:color="auto" w:fill="auto"/>
          </w:tcPr>
          <w:p w14:paraId="7C0FD313" w14:textId="77777777" w:rsidR="00B242D4" w:rsidRDefault="00B242D4" w:rsidP="005345F8">
            <w:pPr>
              <w:pStyle w:val="TAC"/>
              <w:rPr>
                <w:rFonts w:eastAsia="Batang"/>
                <w:color w:val="000000"/>
                <w:lang w:val="en-GB"/>
              </w:rPr>
            </w:pPr>
            <w:r>
              <w:rPr>
                <w:rFonts w:eastAsia="Batang"/>
                <w:color w:val="000000"/>
                <w:lang w:val="en-GB"/>
              </w:rPr>
              <w:t>11</w:t>
            </w:r>
          </w:p>
        </w:tc>
        <w:tc>
          <w:tcPr>
            <w:tcW w:w="1510" w:type="dxa"/>
          </w:tcPr>
          <w:p w14:paraId="0621676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A87C83C"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6197106"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911DB1B" w14:textId="77777777" w:rsidR="00B242D4" w:rsidRPr="004718CB" w:rsidRDefault="00B242D4" w:rsidP="005345F8">
            <w:pPr>
              <w:pStyle w:val="TAC"/>
              <w:rPr>
                <w:rFonts w:eastAsia="Batang"/>
                <w:color w:val="000000"/>
                <w:lang w:val="en-GB"/>
              </w:rPr>
            </w:pPr>
            <w:r>
              <w:rPr>
                <w:rFonts w:eastAsia="Batang"/>
                <w:color w:val="000000"/>
                <w:lang w:val="en-GB"/>
              </w:rPr>
              <w:t>8</w:t>
            </w:r>
          </w:p>
        </w:tc>
        <w:tc>
          <w:tcPr>
            <w:tcW w:w="1511" w:type="dxa"/>
            <w:shd w:val="clear" w:color="auto" w:fill="auto"/>
          </w:tcPr>
          <w:p w14:paraId="2D0F722D"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52EB917E" w14:textId="77777777" w:rsidTr="005345F8">
        <w:trPr>
          <w:jc w:val="center"/>
        </w:trPr>
        <w:tc>
          <w:tcPr>
            <w:tcW w:w="1510" w:type="dxa"/>
            <w:shd w:val="clear" w:color="auto" w:fill="auto"/>
          </w:tcPr>
          <w:p w14:paraId="2EDC0AD2" w14:textId="77777777" w:rsidR="00B242D4" w:rsidRDefault="00B242D4" w:rsidP="005345F8">
            <w:pPr>
              <w:pStyle w:val="TAC"/>
              <w:rPr>
                <w:rFonts w:eastAsia="Batang"/>
                <w:color w:val="000000"/>
                <w:lang w:val="en-GB"/>
              </w:rPr>
            </w:pPr>
            <w:r>
              <w:rPr>
                <w:rFonts w:eastAsia="Batang"/>
                <w:color w:val="000000"/>
                <w:lang w:val="en-GB"/>
              </w:rPr>
              <w:t>12</w:t>
            </w:r>
          </w:p>
        </w:tc>
        <w:tc>
          <w:tcPr>
            <w:tcW w:w="1510" w:type="dxa"/>
          </w:tcPr>
          <w:p w14:paraId="4A97DC27"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EE5910B"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7FA3AC7"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5AD875D" w14:textId="77777777" w:rsidR="00B242D4" w:rsidRPr="004718CB" w:rsidRDefault="00B242D4" w:rsidP="005345F8">
            <w:pPr>
              <w:pStyle w:val="TAC"/>
              <w:rPr>
                <w:rFonts w:eastAsia="Batang"/>
                <w:color w:val="000000"/>
                <w:lang w:val="en-GB"/>
              </w:rPr>
            </w:pPr>
            <w:r>
              <w:rPr>
                <w:rFonts w:eastAsia="Batang"/>
                <w:color w:val="000000"/>
                <w:lang w:val="en-GB"/>
              </w:rPr>
              <w:t>10</w:t>
            </w:r>
          </w:p>
        </w:tc>
        <w:tc>
          <w:tcPr>
            <w:tcW w:w="1511" w:type="dxa"/>
            <w:shd w:val="clear" w:color="auto" w:fill="auto"/>
          </w:tcPr>
          <w:p w14:paraId="0D2EAE90"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BBD2F68" w14:textId="77777777" w:rsidTr="005345F8">
        <w:trPr>
          <w:jc w:val="center"/>
        </w:trPr>
        <w:tc>
          <w:tcPr>
            <w:tcW w:w="1510" w:type="dxa"/>
            <w:shd w:val="clear" w:color="auto" w:fill="auto"/>
          </w:tcPr>
          <w:p w14:paraId="32397E0B" w14:textId="77777777" w:rsidR="00B242D4" w:rsidRDefault="00B242D4" w:rsidP="005345F8">
            <w:pPr>
              <w:pStyle w:val="TAC"/>
              <w:rPr>
                <w:rFonts w:eastAsia="Batang"/>
                <w:color w:val="000000"/>
                <w:lang w:val="en-GB"/>
              </w:rPr>
            </w:pPr>
            <w:r>
              <w:rPr>
                <w:rFonts w:eastAsia="Batang"/>
                <w:color w:val="000000"/>
                <w:lang w:val="en-GB"/>
              </w:rPr>
              <w:t>13 (Note 1)</w:t>
            </w:r>
          </w:p>
        </w:tc>
        <w:tc>
          <w:tcPr>
            <w:tcW w:w="1510" w:type="dxa"/>
          </w:tcPr>
          <w:p w14:paraId="62A53BB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7F0E5DF"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FAF88A8"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3C1A7D8F"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5F4F9969" w14:textId="77777777" w:rsidR="00B242D4" w:rsidRPr="004718CB" w:rsidRDefault="00B242D4" w:rsidP="005345F8">
            <w:pPr>
              <w:pStyle w:val="TAC"/>
              <w:rPr>
                <w:rFonts w:eastAsia="Batang"/>
                <w:color w:val="000000"/>
                <w:lang w:val="en-GB"/>
              </w:rPr>
            </w:pPr>
            <w:r>
              <w:rPr>
                <w:rFonts w:eastAsia="Batang"/>
                <w:color w:val="000000"/>
                <w:lang w:val="en-GB"/>
              </w:rPr>
              <w:t>7</w:t>
            </w:r>
          </w:p>
        </w:tc>
      </w:tr>
      <w:tr w:rsidR="00B242D4" w:rsidRPr="00461370" w14:paraId="5755528A" w14:textId="77777777" w:rsidTr="005345F8">
        <w:trPr>
          <w:jc w:val="center"/>
        </w:trPr>
        <w:tc>
          <w:tcPr>
            <w:tcW w:w="1510" w:type="dxa"/>
            <w:vMerge w:val="restart"/>
            <w:shd w:val="clear" w:color="auto" w:fill="auto"/>
          </w:tcPr>
          <w:p w14:paraId="73D06F96" w14:textId="77777777" w:rsidR="00B242D4" w:rsidRDefault="00B242D4" w:rsidP="005345F8">
            <w:pPr>
              <w:pStyle w:val="TAC"/>
              <w:rPr>
                <w:rFonts w:eastAsia="Batang"/>
                <w:color w:val="000000"/>
                <w:lang w:val="en-GB"/>
              </w:rPr>
            </w:pPr>
            <w:r>
              <w:rPr>
                <w:rFonts w:eastAsia="Batang"/>
                <w:color w:val="000000"/>
                <w:lang w:val="en-GB"/>
              </w:rPr>
              <w:t>14 (Note 1)</w:t>
            </w:r>
          </w:p>
        </w:tc>
        <w:tc>
          <w:tcPr>
            <w:tcW w:w="1510" w:type="dxa"/>
          </w:tcPr>
          <w:p w14:paraId="1E55C049"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tcPr>
          <w:p w14:paraId="5ABE6E7C"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56A16D34"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09E73BC9"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06ED43F9" w14:textId="77777777" w:rsidR="00B242D4" w:rsidRPr="004718CB" w:rsidRDefault="00B242D4" w:rsidP="005345F8">
            <w:pPr>
              <w:pStyle w:val="TAC"/>
              <w:rPr>
                <w:rFonts w:eastAsia="Batang"/>
                <w:color w:val="000000"/>
                <w:lang w:val="en-GB"/>
              </w:rPr>
            </w:pPr>
            <w:r>
              <w:rPr>
                <w:rFonts w:eastAsia="Batang"/>
                <w:color w:val="000000"/>
                <w:lang w:val="en-GB"/>
              </w:rPr>
              <w:t>12</w:t>
            </w:r>
          </w:p>
        </w:tc>
      </w:tr>
      <w:tr w:rsidR="00B242D4" w:rsidRPr="00461370" w14:paraId="494593FE" w14:textId="77777777" w:rsidTr="005345F8">
        <w:trPr>
          <w:jc w:val="center"/>
        </w:trPr>
        <w:tc>
          <w:tcPr>
            <w:tcW w:w="1510" w:type="dxa"/>
            <w:vMerge/>
            <w:shd w:val="clear" w:color="auto" w:fill="auto"/>
          </w:tcPr>
          <w:p w14:paraId="7F4C62FA" w14:textId="77777777" w:rsidR="00B242D4" w:rsidRDefault="00B242D4" w:rsidP="005345F8">
            <w:pPr>
              <w:pStyle w:val="TAC"/>
              <w:rPr>
                <w:rFonts w:eastAsia="Batang"/>
                <w:color w:val="000000"/>
                <w:lang w:val="en-GB"/>
              </w:rPr>
            </w:pPr>
          </w:p>
        </w:tc>
        <w:tc>
          <w:tcPr>
            <w:tcW w:w="1510" w:type="dxa"/>
          </w:tcPr>
          <w:p w14:paraId="307E11C6" w14:textId="77777777" w:rsidR="00B242D4"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tcPr>
          <w:p w14:paraId="6F7CA3A1"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1B9E5B5D"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523CCA3" w14:textId="77777777" w:rsidR="00B242D4" w:rsidRPr="004718CB" w:rsidRDefault="00B242D4" w:rsidP="005345F8">
            <w:pPr>
              <w:pStyle w:val="TAC"/>
              <w:rPr>
                <w:rFonts w:eastAsia="Batang"/>
                <w:color w:val="000000"/>
                <w:lang w:val="en-GB"/>
              </w:rPr>
            </w:pPr>
            <w:r>
              <w:rPr>
                <w:rFonts w:eastAsia="Batang"/>
                <w:color w:val="000000"/>
                <w:lang w:val="en-GB"/>
              </w:rPr>
              <w:t>3</w:t>
            </w:r>
          </w:p>
        </w:tc>
        <w:tc>
          <w:tcPr>
            <w:tcW w:w="1511" w:type="dxa"/>
            <w:shd w:val="clear" w:color="auto" w:fill="auto"/>
          </w:tcPr>
          <w:p w14:paraId="696E587D" w14:textId="77777777" w:rsidR="00B242D4" w:rsidRPr="004718CB" w:rsidRDefault="00B242D4" w:rsidP="005345F8">
            <w:pPr>
              <w:pStyle w:val="TAC"/>
              <w:rPr>
                <w:rFonts w:eastAsia="Batang"/>
                <w:color w:val="000000"/>
                <w:lang w:val="en-GB"/>
              </w:rPr>
            </w:pPr>
            <w:r>
              <w:rPr>
                <w:rFonts w:eastAsia="Batang"/>
                <w:color w:val="000000"/>
                <w:lang w:val="en-GB"/>
              </w:rPr>
              <w:t>11</w:t>
            </w:r>
          </w:p>
        </w:tc>
      </w:tr>
      <w:tr w:rsidR="00B242D4" w:rsidRPr="00461370" w14:paraId="16BE4ED0" w14:textId="77777777" w:rsidTr="005345F8">
        <w:trPr>
          <w:jc w:val="center"/>
        </w:trPr>
        <w:tc>
          <w:tcPr>
            <w:tcW w:w="1510" w:type="dxa"/>
            <w:shd w:val="clear" w:color="auto" w:fill="auto"/>
          </w:tcPr>
          <w:p w14:paraId="0D4B5649" w14:textId="77777777" w:rsidR="00B242D4" w:rsidRDefault="00B242D4" w:rsidP="005345F8">
            <w:pPr>
              <w:pStyle w:val="TAC"/>
              <w:rPr>
                <w:rFonts w:eastAsia="Batang"/>
                <w:color w:val="000000"/>
                <w:lang w:val="en-GB"/>
              </w:rPr>
            </w:pPr>
            <w:r>
              <w:rPr>
                <w:rFonts w:eastAsia="Batang"/>
                <w:color w:val="000000"/>
                <w:lang w:val="en-GB"/>
              </w:rPr>
              <w:t>15 (Note 1)</w:t>
            </w:r>
          </w:p>
        </w:tc>
        <w:tc>
          <w:tcPr>
            <w:tcW w:w="1510" w:type="dxa"/>
          </w:tcPr>
          <w:p w14:paraId="1E39EE49" w14:textId="77777777" w:rsidR="00B242D4"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F77301A" w14:textId="77777777" w:rsidR="00B242D4" w:rsidRPr="004718CB" w:rsidRDefault="00B242D4" w:rsidP="005345F8">
            <w:pPr>
              <w:pStyle w:val="TAC"/>
              <w:rPr>
                <w:rFonts w:eastAsia="Batang"/>
                <w:color w:val="000000"/>
                <w:lang w:val="en-GB"/>
              </w:rPr>
            </w:pPr>
            <w:r>
              <w:rPr>
                <w:rFonts w:eastAsia="Batang"/>
                <w:color w:val="000000"/>
                <w:lang w:val="en-GB"/>
              </w:rPr>
              <w:t>Type A</w:t>
            </w:r>
          </w:p>
        </w:tc>
        <w:tc>
          <w:tcPr>
            <w:tcW w:w="1510" w:type="dxa"/>
            <w:shd w:val="clear" w:color="auto" w:fill="auto"/>
          </w:tcPr>
          <w:p w14:paraId="0A7D1729" w14:textId="77777777" w:rsidR="00B242D4"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7BEE3ED5" w14:textId="77777777" w:rsidR="00B242D4"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7DED6165" w14:textId="77777777" w:rsidR="00B242D4" w:rsidRDefault="00B242D4" w:rsidP="005345F8">
            <w:pPr>
              <w:pStyle w:val="TAC"/>
              <w:rPr>
                <w:rFonts w:eastAsia="Batang"/>
                <w:color w:val="000000"/>
                <w:lang w:val="en-GB"/>
              </w:rPr>
            </w:pPr>
            <w:r>
              <w:rPr>
                <w:rFonts w:eastAsia="Batang"/>
                <w:color w:val="000000"/>
                <w:lang w:val="en-GB"/>
              </w:rPr>
              <w:t>6</w:t>
            </w:r>
          </w:p>
        </w:tc>
      </w:tr>
      <w:tr w:rsidR="00B242D4" w:rsidRPr="00461370" w14:paraId="37C473E1" w14:textId="77777777" w:rsidTr="005345F8">
        <w:trPr>
          <w:jc w:val="center"/>
        </w:trPr>
        <w:tc>
          <w:tcPr>
            <w:tcW w:w="1510" w:type="dxa"/>
            <w:shd w:val="clear" w:color="auto" w:fill="auto"/>
          </w:tcPr>
          <w:p w14:paraId="1DE2436D" w14:textId="77777777" w:rsidR="00B242D4" w:rsidRDefault="00B242D4" w:rsidP="005345F8">
            <w:pPr>
              <w:pStyle w:val="TAC"/>
              <w:rPr>
                <w:rFonts w:eastAsia="Batang"/>
                <w:color w:val="000000"/>
                <w:lang w:val="en-GB"/>
              </w:rPr>
            </w:pPr>
            <w:r>
              <w:rPr>
                <w:rFonts w:eastAsia="Batang"/>
                <w:color w:val="000000"/>
                <w:lang w:val="en-GB"/>
              </w:rPr>
              <w:t>16 (Note 1)</w:t>
            </w:r>
          </w:p>
        </w:tc>
        <w:tc>
          <w:tcPr>
            <w:tcW w:w="1510" w:type="dxa"/>
          </w:tcPr>
          <w:p w14:paraId="0C41797A"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6DDFEBC"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4D823BBA"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183A28B6"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0A38954D" w14:textId="77777777" w:rsidR="00B242D4" w:rsidRPr="004718CB" w:rsidRDefault="00B242D4" w:rsidP="005345F8">
            <w:pPr>
              <w:pStyle w:val="TAC"/>
              <w:rPr>
                <w:rFonts w:eastAsia="Batang"/>
                <w:color w:val="000000"/>
                <w:lang w:val="en-GB"/>
              </w:rPr>
            </w:pPr>
            <w:r>
              <w:rPr>
                <w:rFonts w:eastAsia="Batang"/>
                <w:color w:val="000000"/>
                <w:lang w:val="en-GB"/>
              </w:rPr>
              <w:t>6</w:t>
            </w:r>
          </w:p>
        </w:tc>
      </w:tr>
      <w:tr w:rsidR="00B242D4" w:rsidRPr="00461370" w14:paraId="0234E8E7" w14:textId="77777777" w:rsidTr="005345F8">
        <w:trPr>
          <w:jc w:val="center"/>
        </w:trPr>
        <w:tc>
          <w:tcPr>
            <w:tcW w:w="9062" w:type="dxa"/>
            <w:gridSpan w:val="6"/>
            <w:shd w:val="clear" w:color="auto" w:fill="auto"/>
          </w:tcPr>
          <w:p w14:paraId="069E4E77" w14:textId="77777777" w:rsidR="00B242D4" w:rsidRPr="004718CB" w:rsidRDefault="00B242D4" w:rsidP="005345F8">
            <w:pPr>
              <w:pStyle w:val="TAC"/>
              <w:jc w:val="left"/>
              <w:rPr>
                <w:rFonts w:eastAsia="Batang"/>
                <w:color w:val="000000"/>
                <w:lang w:val="en-GB"/>
              </w:rPr>
            </w:pPr>
            <w:r w:rsidRPr="00BA3395">
              <w:rPr>
                <w:rFonts w:eastAsia="Batang"/>
                <w:color w:val="000000"/>
                <w:lang w:val="en-GB"/>
              </w:rPr>
              <w:t>Note 1: The UE may assume that this PDSCH resource allocation is not used, if the PDSCH was scheduled with SI-RNTI in PDCCH Type0 common search space</w:t>
            </w:r>
          </w:p>
        </w:tc>
      </w:tr>
    </w:tbl>
    <w:p w14:paraId="2B022A9E" w14:textId="7AECAFB6" w:rsidR="002B074B" w:rsidRPr="0048482F" w:rsidRDefault="002B074B" w:rsidP="00F80AA2"/>
    <w:p w14:paraId="0D29A640" w14:textId="77777777" w:rsidR="004A0B3A" w:rsidRPr="0048482F" w:rsidRDefault="004A0B3A" w:rsidP="004A0B3A">
      <w:pPr>
        <w:pStyle w:val="Heading4"/>
        <w:rPr>
          <w:color w:val="000000"/>
        </w:rPr>
      </w:pPr>
      <w:bookmarkStart w:id="27" w:name="_Toc525748052"/>
      <w:r w:rsidRPr="0048482F">
        <w:rPr>
          <w:color w:val="000000"/>
        </w:rPr>
        <w:t>5.1.2.2</w:t>
      </w:r>
      <w:r w:rsidRPr="0048482F">
        <w:rPr>
          <w:color w:val="000000"/>
        </w:rPr>
        <w:tab/>
        <w:t>Resource allocation in frequency domain</w:t>
      </w:r>
      <w:bookmarkEnd w:id="27"/>
    </w:p>
    <w:p w14:paraId="11DB973B" w14:textId="36C83A75" w:rsidR="004A0B3A" w:rsidRPr="0048482F" w:rsidRDefault="004A0B3A" w:rsidP="004A0B3A">
      <w:pPr>
        <w:rPr>
          <w:color w:val="000000"/>
        </w:rPr>
      </w:pPr>
      <w:r w:rsidRPr="0048482F">
        <w:rPr>
          <w:color w:val="000000"/>
        </w:rPr>
        <w:t>Two downlink resource allocation schemes</w:t>
      </w:r>
      <w:r w:rsidR="0048575E">
        <w:rPr>
          <w:color w:val="000000"/>
        </w:rPr>
        <w:t>,</w:t>
      </w:r>
      <w:r w:rsidRPr="0048482F">
        <w:rPr>
          <w:color w:val="000000"/>
        </w:rPr>
        <w:t xml:space="preserve"> type 0 and type 1</w:t>
      </w:r>
      <w:r w:rsidR="0048575E">
        <w:rPr>
          <w:color w:val="000000"/>
        </w:rPr>
        <w:t>,</w:t>
      </w:r>
      <w:r w:rsidRPr="0048482F">
        <w:rPr>
          <w:color w:val="000000"/>
        </w:rPr>
        <w:t xml:space="preserve"> are supported.</w:t>
      </w:r>
      <w:r w:rsidR="00AC7737" w:rsidRPr="0048482F">
        <w:rPr>
          <w:color w:val="000000"/>
        </w:rPr>
        <w:t xml:space="preserve"> The UE </w:t>
      </w:r>
      <w:r w:rsidR="0048575E">
        <w:rPr>
          <w:color w:val="000000"/>
        </w:rPr>
        <w:t>shall</w:t>
      </w:r>
      <w:r w:rsidR="0048575E" w:rsidRPr="0048482F">
        <w:rPr>
          <w:color w:val="000000"/>
        </w:rPr>
        <w:t xml:space="preserve"> </w:t>
      </w:r>
      <w:r w:rsidR="00AC7737" w:rsidRPr="0048482F">
        <w:rPr>
          <w:color w:val="000000"/>
        </w:rPr>
        <w:t xml:space="preserve">assume that when the scheduling grant is received with DCI format </w:t>
      </w:r>
      <w:r w:rsidR="008E0079" w:rsidRPr="0048482F">
        <w:rPr>
          <w:rFonts w:ascii="Segoe UI" w:hAnsi="Segoe UI" w:cs="Segoe UI"/>
          <w:color w:val="000000"/>
        </w:rPr>
        <w:t>1_0</w:t>
      </w:r>
      <w:r w:rsidR="0048575E" w:rsidRPr="00A51A7E">
        <w:rPr>
          <w:color w:val="000000"/>
        </w:rPr>
        <w:t>, then</w:t>
      </w:r>
      <w:r w:rsidR="00AC7737" w:rsidRPr="0048482F">
        <w:rPr>
          <w:color w:val="000000"/>
        </w:rPr>
        <w:t xml:space="preserve"> downlink resource allocation type 1 is used.</w:t>
      </w:r>
    </w:p>
    <w:p w14:paraId="30456BD4" w14:textId="1A410EC2" w:rsidR="0033462C" w:rsidRPr="0048482F" w:rsidRDefault="0033462C" w:rsidP="0033462C">
      <w:pPr>
        <w:rPr>
          <w:color w:val="000000"/>
        </w:rPr>
      </w:pPr>
      <w:r w:rsidRPr="0048482F">
        <w:rPr>
          <w:color w:val="000000"/>
        </w:rPr>
        <w:t xml:space="preserve">If the scheduling DCI </w:t>
      </w:r>
      <w:r w:rsidR="00AE15E8" w:rsidRPr="0048482F">
        <w:rPr>
          <w:color w:val="000000"/>
        </w:rPr>
        <w:t xml:space="preserve">is configured to indicate the downlink resource allocation type as part of the </w:t>
      </w:r>
      <w:r w:rsidR="00B242D4" w:rsidRPr="0048482F">
        <w:rPr>
          <w:i/>
          <w:color w:val="000000"/>
        </w:rPr>
        <w:t>Frequency</w:t>
      </w:r>
      <w:r w:rsidR="00B242D4">
        <w:rPr>
          <w:i/>
          <w:color w:val="000000"/>
        </w:rPr>
        <w:t xml:space="preserve"> </w:t>
      </w:r>
      <w:r w:rsidR="00B242D4" w:rsidRPr="0048482F">
        <w:rPr>
          <w:i/>
          <w:color w:val="000000"/>
        </w:rPr>
        <w:t>domain</w:t>
      </w:r>
      <w:r w:rsidR="00B242D4">
        <w:rPr>
          <w:i/>
          <w:color w:val="000000"/>
        </w:rPr>
        <w:t xml:space="preserve"> </w:t>
      </w:r>
      <w:r w:rsidR="00B242D4" w:rsidRPr="0048482F">
        <w:rPr>
          <w:i/>
          <w:color w:val="000000"/>
        </w:rPr>
        <w:t>resource</w:t>
      </w:r>
      <w:r w:rsidR="00B242D4">
        <w:rPr>
          <w:i/>
          <w:color w:val="000000"/>
        </w:rPr>
        <w:t xml:space="preserve"> assignment</w:t>
      </w:r>
      <w:r w:rsidR="00AE15E8" w:rsidRPr="0048482F">
        <w:rPr>
          <w:color w:val="000000"/>
        </w:rPr>
        <w:t xml:space="preserve"> field</w:t>
      </w:r>
      <w:r w:rsidR="00B242D4">
        <w:rPr>
          <w:color w:val="000000"/>
        </w:rPr>
        <w:t xml:space="preserve"> by setting a higher layer parameter </w:t>
      </w:r>
      <w:r w:rsidR="00B242D4" w:rsidRPr="00234CE8">
        <w:rPr>
          <w:i/>
          <w:color w:val="000000"/>
        </w:rPr>
        <w:t>resourceAllocation</w:t>
      </w:r>
      <w:r w:rsidR="00B242D4">
        <w:rPr>
          <w:color w:val="000000"/>
        </w:rPr>
        <w:t xml:space="preserve"> in </w:t>
      </w:r>
      <w:r w:rsidR="00B242D4">
        <w:rPr>
          <w:i/>
          <w:color w:val="000000"/>
        </w:rPr>
        <w:t>pdsch</w:t>
      </w:r>
      <w:r w:rsidR="00B242D4" w:rsidRPr="00234CE8">
        <w:rPr>
          <w:i/>
          <w:color w:val="000000"/>
        </w:rPr>
        <w:t>-Config</w:t>
      </w:r>
      <w:r w:rsidR="00B242D4">
        <w:rPr>
          <w:color w:val="000000"/>
        </w:rPr>
        <w:t xml:space="preserve"> to 'dynamicswitch'</w:t>
      </w:r>
      <w:r w:rsidR="00AE15E8" w:rsidRPr="0048482F">
        <w:rPr>
          <w:color w:val="000000"/>
        </w:rPr>
        <w:t xml:space="preserve">, </w:t>
      </w:r>
      <w:r w:rsidRPr="0048482F">
        <w:rPr>
          <w:color w:val="000000"/>
        </w:rPr>
        <w:t>the UE shall use downlink resource allocation type 0 or type 1 as defined by this</w:t>
      </w:r>
      <w:r w:rsidR="00B242D4" w:rsidRPr="00B242D4">
        <w:rPr>
          <w:color w:val="000000"/>
        </w:rPr>
        <w:t xml:space="preserve"> </w:t>
      </w:r>
      <w:r w:rsidR="00B242D4">
        <w:rPr>
          <w:color w:val="000000"/>
        </w:rPr>
        <w:t>DCI</w:t>
      </w:r>
      <w:r w:rsidRPr="0048482F">
        <w:rPr>
          <w:color w:val="000000"/>
        </w:rPr>
        <w:t xml:space="preserve"> field. Otherwise the UE shall use the downlink </w:t>
      </w:r>
      <w:r w:rsidR="008E0079" w:rsidRPr="0048482F">
        <w:rPr>
          <w:color w:val="000000"/>
        </w:rPr>
        <w:t xml:space="preserve">frequency </w:t>
      </w:r>
      <w:r w:rsidRPr="0048482F">
        <w:rPr>
          <w:color w:val="000000"/>
        </w:rPr>
        <w:t xml:space="preserve">resource allocation type as defined by the </w:t>
      </w:r>
      <w:r w:rsidR="0048575E">
        <w:rPr>
          <w:color w:val="000000"/>
        </w:rPr>
        <w:t>higher layer</w:t>
      </w:r>
      <w:r w:rsidRPr="0048482F">
        <w:rPr>
          <w:color w:val="000000"/>
        </w:rPr>
        <w:t xml:space="preserve"> parameter </w:t>
      </w:r>
      <w:r w:rsidR="00B242D4" w:rsidRPr="00FD77C9">
        <w:rPr>
          <w:i/>
          <w:color w:val="000000"/>
        </w:rPr>
        <w:t>resourceAllocation</w:t>
      </w:r>
      <w:r w:rsidRPr="0048482F">
        <w:rPr>
          <w:color w:val="000000"/>
        </w:rPr>
        <w:t>.</w:t>
      </w:r>
    </w:p>
    <w:p w14:paraId="72468319" w14:textId="21A4510B" w:rsidR="004A0B3A" w:rsidRDefault="002F553D" w:rsidP="00B242D4">
      <w:pPr>
        <w:rPr>
          <w:color w:val="000000"/>
        </w:rPr>
      </w:pPr>
      <w:bookmarkStart w:id="28" w:name="_Hlk498008880"/>
      <w:r>
        <w:rPr>
          <w:color w:val="000000"/>
        </w:rPr>
        <w:t>I</w:t>
      </w:r>
      <w:r w:rsidR="00B242D4" w:rsidRPr="001E64BA">
        <w:rPr>
          <w:color w:val="000000"/>
        </w:rPr>
        <w:t xml:space="preserve">f </w:t>
      </w:r>
      <w:r w:rsidR="0048575E" w:rsidRPr="001E64BA">
        <w:rPr>
          <w:color w:val="000000"/>
        </w:rPr>
        <w:t>a bandwidth part indicator field is not configured in the scheduling DCI</w:t>
      </w:r>
      <w:r>
        <w:rPr>
          <w:color w:val="000000"/>
        </w:rPr>
        <w:t xml:space="preserve"> or the UE does not support active BWP change via DCI</w:t>
      </w:r>
      <w:r w:rsidR="0048575E" w:rsidRPr="001E64BA">
        <w:rPr>
          <w:color w:val="000000"/>
        </w:rPr>
        <w:t xml:space="preserve">, </w:t>
      </w:r>
      <w:r w:rsidR="0048575E">
        <w:rPr>
          <w:color w:val="000000"/>
        </w:rPr>
        <w:t>t</w:t>
      </w:r>
      <w:r w:rsidR="004A0B3A" w:rsidRPr="0048482F">
        <w:rPr>
          <w:color w:val="000000"/>
        </w:rPr>
        <w:t xml:space="preserve">he RB indexing for downlink type 0 and type 1 resource allocation is </w:t>
      </w:r>
      <w:r w:rsidR="00A12B83" w:rsidRPr="0048482F">
        <w:rPr>
          <w:color w:val="000000"/>
        </w:rPr>
        <w:t>determined</w:t>
      </w:r>
      <w:r w:rsidR="004A0B3A" w:rsidRPr="0048482F">
        <w:rPr>
          <w:color w:val="000000"/>
        </w:rPr>
        <w:t xml:space="preserve"> </w:t>
      </w:r>
      <w:r w:rsidR="008429E9" w:rsidRPr="0048482F">
        <w:rPr>
          <w:color w:val="000000"/>
        </w:rPr>
        <w:t>within the UE</w:t>
      </w:r>
      <w:r w:rsidR="009B18F9">
        <w:rPr>
          <w:color w:val="000000"/>
        </w:rPr>
        <w:t>'</w:t>
      </w:r>
      <w:r w:rsidR="008429E9" w:rsidRPr="0048482F">
        <w:rPr>
          <w:color w:val="000000"/>
        </w:rPr>
        <w:t>s active bandwidth part</w:t>
      </w:r>
      <w:r w:rsidR="0048575E">
        <w:rPr>
          <w:color w:val="000000"/>
        </w:rPr>
        <w:t>.</w:t>
      </w:r>
      <w:r w:rsidR="008429E9" w:rsidRPr="0048482F">
        <w:rPr>
          <w:color w:val="000000"/>
        </w:rPr>
        <w:t xml:space="preserve"> </w:t>
      </w:r>
      <w:r w:rsidR="0048575E">
        <w:rPr>
          <w:color w:val="000000"/>
        </w:rPr>
        <w:t>I</w:t>
      </w:r>
      <w:r w:rsidR="0048575E" w:rsidRPr="001E64BA">
        <w:rPr>
          <w:color w:val="000000"/>
        </w:rPr>
        <w:t>f a bandwidth part indicator field is configured in the scheduling DCI</w:t>
      </w:r>
      <w:r>
        <w:rPr>
          <w:color w:val="000000"/>
        </w:rPr>
        <w:t xml:space="preserve"> and the UE supports active BWP change via DCI</w:t>
      </w:r>
      <w:r w:rsidR="0048575E" w:rsidRPr="001E64BA">
        <w:rPr>
          <w:color w:val="000000"/>
        </w:rPr>
        <w:t>, the RB indexing for downlink type 0 and type 1 resource allocation is determined within the UE's bandwidth part indicated by bandwidth part indicator field value in the DCI</w:t>
      </w:r>
      <w:r w:rsidR="0048575E">
        <w:rPr>
          <w:color w:val="000000"/>
        </w:rPr>
        <w:t>. T</w:t>
      </w:r>
      <w:r w:rsidR="004A0B3A" w:rsidRPr="0048482F">
        <w:rPr>
          <w:color w:val="000000"/>
        </w:rPr>
        <w:t xml:space="preserve">he UE shall upon detection of </w:t>
      </w:r>
      <w:r w:rsidR="004A0B3A" w:rsidRPr="0048482F">
        <w:rPr>
          <w:color w:val="000000"/>
        </w:rPr>
        <w:lastRenderedPageBreak/>
        <w:t xml:space="preserve">PDCCH intended for the UE determine first the </w:t>
      </w:r>
      <w:r w:rsidR="000C2199" w:rsidRPr="0048482F">
        <w:rPr>
          <w:color w:val="000000"/>
        </w:rPr>
        <w:t xml:space="preserve">downlink </w:t>
      </w:r>
      <w:r w:rsidR="004A0B3A" w:rsidRPr="0048482F">
        <w:rPr>
          <w:color w:val="000000"/>
        </w:rPr>
        <w:t xml:space="preserve">carrier </w:t>
      </w:r>
      <w:r w:rsidR="00A12B83" w:rsidRPr="0048482F">
        <w:rPr>
          <w:color w:val="000000"/>
        </w:rPr>
        <w:t xml:space="preserve">bandwidth </w:t>
      </w:r>
      <w:r w:rsidR="004A0B3A" w:rsidRPr="0048482F">
        <w:rPr>
          <w:color w:val="000000"/>
        </w:rPr>
        <w:t xml:space="preserve">part and then the resource allocation within the </w:t>
      </w:r>
      <w:r w:rsidR="00A12B83" w:rsidRPr="0048482F">
        <w:rPr>
          <w:color w:val="000000"/>
        </w:rPr>
        <w:t xml:space="preserve">bandwidth </w:t>
      </w:r>
      <w:r w:rsidR="004A0B3A" w:rsidRPr="0048482F">
        <w:rPr>
          <w:color w:val="000000"/>
        </w:rPr>
        <w:t>part.</w:t>
      </w:r>
    </w:p>
    <w:p w14:paraId="34C76F7E" w14:textId="33C90DEF" w:rsidR="002F553D" w:rsidRPr="0048482F" w:rsidRDefault="002F553D" w:rsidP="00B242D4">
      <w:pPr>
        <w:rPr>
          <w:color w:val="000000"/>
        </w:rPr>
      </w:pPr>
      <w:r>
        <w:rPr>
          <w:color w:val="000000"/>
        </w:rPr>
        <w:t>For a PDSCH scheduled with a DCI format 1_0 in any type of PDCCH common search space, regardless of which bandwidth part is the active bandwidth part, RB numbering starts from the lowest RB of the CORESET in which the DCI was received; otherwise RB numbering starts from the lowest RB in the determined downlink bandwidth part.</w:t>
      </w:r>
    </w:p>
    <w:p w14:paraId="1620432E" w14:textId="77777777" w:rsidR="003D65E7" w:rsidRPr="0048482F" w:rsidRDefault="003D65E7" w:rsidP="00D833BA">
      <w:pPr>
        <w:pStyle w:val="Heading5"/>
        <w:rPr>
          <w:color w:val="000000"/>
        </w:rPr>
      </w:pPr>
      <w:bookmarkStart w:id="29" w:name="_Toc525748053"/>
      <w:bookmarkEnd w:id="28"/>
      <w:r w:rsidRPr="0048482F">
        <w:rPr>
          <w:color w:val="000000"/>
        </w:rPr>
        <w:t>5.1.2.2.1</w:t>
      </w:r>
      <w:r w:rsidRPr="0048482F">
        <w:rPr>
          <w:color w:val="000000"/>
        </w:rPr>
        <w:tab/>
        <w:t>Downlink resource allocation type 0</w:t>
      </w:r>
      <w:bookmarkEnd w:id="29"/>
    </w:p>
    <w:p w14:paraId="6EBE012B" w14:textId="5B41A63D" w:rsidR="001F4073" w:rsidRPr="0048482F" w:rsidRDefault="00D833BA" w:rsidP="00D833BA">
      <w:pPr>
        <w:rPr>
          <w:color w:val="000000"/>
        </w:rPr>
      </w:pPr>
      <w:r w:rsidRPr="0048482F">
        <w:rPr>
          <w:color w:val="000000"/>
        </w:rPr>
        <w:t xml:space="preserve">In downlink resource allocation of type 0, the </w:t>
      </w:r>
      <w:r w:rsidRPr="0048482F">
        <w:rPr>
          <w:rFonts w:hint="eastAsia"/>
          <w:color w:val="000000"/>
        </w:rPr>
        <w:t>resource block assignment information includes a bitmap indicating</w:t>
      </w:r>
      <w:r w:rsidRPr="0048482F">
        <w:rPr>
          <w:color w:val="000000"/>
        </w:rPr>
        <w:t xml:space="preserve"> the Resource Block Groups (RBGs) that are allocated to the scheduled UE where a RBG is a set of</w:t>
      </w:r>
      <w:r w:rsidR="00BE1F65" w:rsidRPr="0048482F">
        <w:rPr>
          <w:color w:val="000000"/>
        </w:rPr>
        <w:t xml:space="preserve"> </w:t>
      </w:r>
      <w:r w:rsidRPr="0048482F">
        <w:rPr>
          <w:color w:val="000000"/>
        </w:rPr>
        <w:t xml:space="preserve">consecutive </w:t>
      </w:r>
      <w:r w:rsidR="0048575E">
        <w:rPr>
          <w:color w:val="000000"/>
          <w:sz w:val="19"/>
          <w:szCs w:val="19"/>
        </w:rPr>
        <w:t xml:space="preserve">virtual </w:t>
      </w:r>
      <w:r w:rsidRPr="0048482F">
        <w:rPr>
          <w:color w:val="000000"/>
        </w:rPr>
        <w:t xml:space="preserve">resource blocks </w:t>
      </w:r>
      <w:r w:rsidR="001F4073" w:rsidRPr="0048482F">
        <w:rPr>
          <w:color w:val="000000"/>
        </w:rPr>
        <w:t xml:space="preserve">defined by higher layer parameter </w:t>
      </w:r>
      <w:r w:rsidR="0048575E">
        <w:rPr>
          <w:i/>
          <w:color w:val="000000"/>
        </w:rPr>
        <w:t>rbg-Size</w:t>
      </w:r>
      <w:r w:rsidR="001F4073" w:rsidRPr="0048482F">
        <w:rPr>
          <w:i/>
          <w:color w:val="000000"/>
        </w:rPr>
        <w:t xml:space="preserve"> </w:t>
      </w:r>
      <w:r w:rsidR="0048575E">
        <w:rPr>
          <w:color w:val="000000"/>
        </w:rPr>
        <w:t xml:space="preserve">configured </w:t>
      </w:r>
      <w:r w:rsidR="00133311">
        <w:rPr>
          <w:color w:val="000000"/>
        </w:rPr>
        <w:t xml:space="preserve">by </w:t>
      </w:r>
      <w:r w:rsidR="00133311" w:rsidRPr="00E02117">
        <w:rPr>
          <w:i/>
          <w:color w:val="000000"/>
        </w:rPr>
        <w:t>PDSCH-Config</w:t>
      </w:r>
      <w:r w:rsidR="001F4073" w:rsidRPr="0048482F">
        <w:rPr>
          <w:color w:val="000000"/>
        </w:rPr>
        <w:t xml:space="preserve"> and the size of the carrier bandwidth part as defined in Table 5.1.2.2.1-1.</w:t>
      </w:r>
    </w:p>
    <w:p w14:paraId="0A3FB713" w14:textId="77777777" w:rsidR="001F4073" w:rsidRPr="0048482F" w:rsidRDefault="001F4073" w:rsidP="001F4073">
      <w:pPr>
        <w:pStyle w:val="TH"/>
        <w:rPr>
          <w:i/>
          <w:color w:val="000000"/>
        </w:rPr>
      </w:pPr>
      <w:r w:rsidRPr="0048482F">
        <w:rPr>
          <w:color w:val="000000"/>
        </w:rPr>
        <w:t xml:space="preserve">Table 5.1.2.2.1-1: </w:t>
      </w:r>
      <w:r w:rsidR="00051E44" w:rsidRPr="0048482F">
        <w:rPr>
          <w:color w:val="000000"/>
        </w:rPr>
        <w:t xml:space="preserve">Nominal </w:t>
      </w:r>
      <w:r w:rsidRPr="0048482F">
        <w:rPr>
          <w:color w:val="000000"/>
        </w:rPr>
        <w:t xml:space="preserve">RBG size </w:t>
      </w:r>
      <w:r w:rsidRPr="0048482F">
        <w:rPr>
          <w:i/>
          <w:color w:val="000000"/>
        </w:rPr>
        <w:t>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2328"/>
        <w:gridCol w:w="2328"/>
      </w:tblGrid>
      <w:tr w:rsidR="001F4073" w:rsidRPr="0048482F" w14:paraId="07F0FE66" w14:textId="77777777" w:rsidTr="006B11D0">
        <w:trPr>
          <w:jc w:val="center"/>
        </w:trPr>
        <w:tc>
          <w:tcPr>
            <w:tcW w:w="2805" w:type="dxa"/>
            <w:shd w:val="clear" w:color="auto" w:fill="auto"/>
          </w:tcPr>
          <w:p w14:paraId="495F0F78" w14:textId="77777777" w:rsidR="001F4073" w:rsidRPr="00E17FE7" w:rsidRDefault="001F4073" w:rsidP="006B11D0">
            <w:pPr>
              <w:pStyle w:val="TAH"/>
              <w:rPr>
                <w:rFonts w:eastAsia="Batang"/>
                <w:color w:val="000000"/>
                <w:lang w:val="en-GB"/>
              </w:rPr>
            </w:pPr>
            <w:r w:rsidRPr="00E17FE7">
              <w:rPr>
                <w:rFonts w:eastAsia="Batang"/>
                <w:color w:val="000000"/>
                <w:lang w:val="en-GB"/>
              </w:rPr>
              <w:t>Bandwidth Part Size</w:t>
            </w:r>
          </w:p>
        </w:tc>
        <w:tc>
          <w:tcPr>
            <w:tcW w:w="2328" w:type="dxa"/>
            <w:shd w:val="clear" w:color="auto" w:fill="auto"/>
          </w:tcPr>
          <w:p w14:paraId="5EE157F1" w14:textId="77777777" w:rsidR="001F4073" w:rsidRPr="00E17FE7" w:rsidRDefault="001F4073" w:rsidP="006B11D0">
            <w:pPr>
              <w:pStyle w:val="TAH"/>
              <w:rPr>
                <w:rFonts w:eastAsia="Batang"/>
                <w:color w:val="000000"/>
                <w:lang w:val="en-GB"/>
              </w:rPr>
            </w:pPr>
            <w:r w:rsidRPr="00E17FE7">
              <w:rPr>
                <w:rFonts w:eastAsia="Batang"/>
                <w:color w:val="000000"/>
                <w:lang w:val="en-GB"/>
              </w:rPr>
              <w:t>Configuration 1</w:t>
            </w:r>
          </w:p>
        </w:tc>
        <w:tc>
          <w:tcPr>
            <w:tcW w:w="2328" w:type="dxa"/>
            <w:shd w:val="clear" w:color="auto" w:fill="auto"/>
          </w:tcPr>
          <w:p w14:paraId="05F7A13B" w14:textId="77777777" w:rsidR="001F4073" w:rsidRPr="00E17FE7" w:rsidRDefault="001F4073" w:rsidP="006B11D0">
            <w:pPr>
              <w:pStyle w:val="TAH"/>
              <w:rPr>
                <w:rFonts w:eastAsia="Batang"/>
                <w:color w:val="000000"/>
                <w:lang w:val="en-GB"/>
              </w:rPr>
            </w:pPr>
            <w:r w:rsidRPr="00E17FE7">
              <w:rPr>
                <w:rFonts w:eastAsia="Batang"/>
                <w:color w:val="000000"/>
                <w:lang w:val="en-GB"/>
              </w:rPr>
              <w:t>Configuration 2</w:t>
            </w:r>
          </w:p>
        </w:tc>
      </w:tr>
      <w:tr w:rsidR="001F4073" w:rsidRPr="0048482F" w14:paraId="161FAB10" w14:textId="77777777" w:rsidTr="006B11D0">
        <w:trPr>
          <w:jc w:val="center"/>
        </w:trPr>
        <w:tc>
          <w:tcPr>
            <w:tcW w:w="2805" w:type="dxa"/>
            <w:shd w:val="clear" w:color="auto" w:fill="auto"/>
          </w:tcPr>
          <w:p w14:paraId="435C37BE" w14:textId="77777777" w:rsidR="001F4073" w:rsidRPr="00E17FE7" w:rsidRDefault="0048575E" w:rsidP="006B11D0">
            <w:pPr>
              <w:pStyle w:val="TAC"/>
              <w:rPr>
                <w:rFonts w:eastAsia="Batang"/>
                <w:color w:val="000000"/>
                <w:lang w:val="en-GB"/>
              </w:rPr>
            </w:pPr>
            <w:r w:rsidRPr="00E17FE7">
              <w:rPr>
                <w:rFonts w:eastAsia="Batang"/>
                <w:color w:val="000000"/>
                <w:lang w:val="en-GB"/>
              </w:rPr>
              <w:t>1 – 36</w:t>
            </w:r>
          </w:p>
        </w:tc>
        <w:tc>
          <w:tcPr>
            <w:tcW w:w="2328" w:type="dxa"/>
            <w:shd w:val="clear" w:color="auto" w:fill="auto"/>
          </w:tcPr>
          <w:p w14:paraId="43D33FB3" w14:textId="77777777" w:rsidR="001F4073" w:rsidRPr="00E17FE7" w:rsidRDefault="0048575E" w:rsidP="006B11D0">
            <w:pPr>
              <w:pStyle w:val="TAC"/>
              <w:rPr>
                <w:rFonts w:eastAsia="Batang"/>
                <w:color w:val="000000"/>
                <w:lang w:val="en-GB"/>
              </w:rPr>
            </w:pPr>
            <w:r w:rsidRPr="00E17FE7">
              <w:rPr>
                <w:color w:val="000000"/>
                <w:lang w:val="en-GB"/>
              </w:rPr>
              <w:t>2</w:t>
            </w:r>
          </w:p>
        </w:tc>
        <w:tc>
          <w:tcPr>
            <w:tcW w:w="2328" w:type="dxa"/>
            <w:shd w:val="clear" w:color="auto" w:fill="auto"/>
          </w:tcPr>
          <w:p w14:paraId="1A3FA167" w14:textId="77777777" w:rsidR="001F4073" w:rsidRPr="00E17FE7" w:rsidRDefault="0048575E" w:rsidP="006B11D0">
            <w:pPr>
              <w:pStyle w:val="TAC"/>
              <w:rPr>
                <w:rFonts w:eastAsia="Batang"/>
                <w:color w:val="000000"/>
                <w:lang w:val="en-GB"/>
              </w:rPr>
            </w:pPr>
            <w:r w:rsidRPr="00E17FE7">
              <w:rPr>
                <w:color w:val="000000"/>
                <w:lang w:val="en-GB"/>
              </w:rPr>
              <w:t>4</w:t>
            </w:r>
          </w:p>
        </w:tc>
      </w:tr>
      <w:tr w:rsidR="001F4073" w:rsidRPr="0048482F" w14:paraId="2C3855A3" w14:textId="77777777" w:rsidTr="006B11D0">
        <w:trPr>
          <w:jc w:val="center"/>
        </w:trPr>
        <w:tc>
          <w:tcPr>
            <w:tcW w:w="2805" w:type="dxa"/>
            <w:shd w:val="clear" w:color="auto" w:fill="auto"/>
          </w:tcPr>
          <w:p w14:paraId="57F23298" w14:textId="77777777" w:rsidR="001F4073" w:rsidRPr="00E17FE7" w:rsidRDefault="0048575E" w:rsidP="006B11D0">
            <w:pPr>
              <w:pStyle w:val="TAC"/>
              <w:rPr>
                <w:rFonts w:eastAsia="Batang"/>
                <w:color w:val="000000"/>
                <w:lang w:val="en-GB"/>
              </w:rPr>
            </w:pPr>
            <w:r w:rsidRPr="00E17FE7">
              <w:rPr>
                <w:rFonts w:eastAsia="Batang"/>
                <w:color w:val="000000"/>
                <w:lang w:val="en-GB"/>
              </w:rPr>
              <w:t>37 – 72</w:t>
            </w:r>
          </w:p>
        </w:tc>
        <w:tc>
          <w:tcPr>
            <w:tcW w:w="2328" w:type="dxa"/>
            <w:shd w:val="clear" w:color="auto" w:fill="auto"/>
          </w:tcPr>
          <w:p w14:paraId="018BCA63" w14:textId="77777777" w:rsidR="001F4073" w:rsidRPr="00E17FE7" w:rsidRDefault="0048575E" w:rsidP="006B11D0">
            <w:pPr>
              <w:pStyle w:val="TAC"/>
              <w:rPr>
                <w:rFonts w:eastAsia="Batang"/>
                <w:color w:val="000000"/>
                <w:lang w:val="en-GB"/>
              </w:rPr>
            </w:pPr>
            <w:r w:rsidRPr="00E17FE7">
              <w:rPr>
                <w:color w:val="000000"/>
                <w:lang w:val="en-GB"/>
              </w:rPr>
              <w:t>4</w:t>
            </w:r>
          </w:p>
        </w:tc>
        <w:tc>
          <w:tcPr>
            <w:tcW w:w="2328" w:type="dxa"/>
            <w:shd w:val="clear" w:color="auto" w:fill="auto"/>
          </w:tcPr>
          <w:p w14:paraId="6ADFF148" w14:textId="77777777" w:rsidR="001F4073" w:rsidRPr="00E17FE7" w:rsidRDefault="0048575E" w:rsidP="006B11D0">
            <w:pPr>
              <w:pStyle w:val="TAC"/>
              <w:rPr>
                <w:rFonts w:eastAsia="Batang"/>
                <w:color w:val="000000"/>
                <w:lang w:val="en-GB"/>
              </w:rPr>
            </w:pPr>
            <w:r w:rsidRPr="00E17FE7">
              <w:rPr>
                <w:color w:val="000000"/>
                <w:lang w:val="en-GB"/>
              </w:rPr>
              <w:t>8</w:t>
            </w:r>
          </w:p>
        </w:tc>
      </w:tr>
      <w:tr w:rsidR="001F4073" w:rsidRPr="0048482F" w14:paraId="026E8A8D" w14:textId="77777777" w:rsidTr="006B11D0">
        <w:trPr>
          <w:jc w:val="center"/>
        </w:trPr>
        <w:tc>
          <w:tcPr>
            <w:tcW w:w="2805" w:type="dxa"/>
            <w:shd w:val="clear" w:color="auto" w:fill="auto"/>
          </w:tcPr>
          <w:p w14:paraId="083A249C" w14:textId="77777777" w:rsidR="001F4073" w:rsidRPr="00E17FE7" w:rsidRDefault="0048575E" w:rsidP="006B11D0">
            <w:pPr>
              <w:pStyle w:val="TAC"/>
              <w:rPr>
                <w:rFonts w:eastAsia="Batang"/>
                <w:color w:val="000000"/>
                <w:lang w:val="en-GB"/>
              </w:rPr>
            </w:pPr>
            <w:r w:rsidRPr="00E17FE7">
              <w:rPr>
                <w:rFonts w:eastAsia="Batang"/>
                <w:color w:val="000000"/>
                <w:lang w:val="en-GB"/>
              </w:rPr>
              <w:t>73 – 144</w:t>
            </w:r>
          </w:p>
        </w:tc>
        <w:tc>
          <w:tcPr>
            <w:tcW w:w="2328" w:type="dxa"/>
            <w:shd w:val="clear" w:color="auto" w:fill="auto"/>
          </w:tcPr>
          <w:p w14:paraId="399B38B5" w14:textId="77777777" w:rsidR="001F4073" w:rsidRPr="00E17FE7" w:rsidRDefault="0048575E" w:rsidP="006B11D0">
            <w:pPr>
              <w:pStyle w:val="TAC"/>
              <w:rPr>
                <w:rFonts w:eastAsia="Batang"/>
                <w:color w:val="000000"/>
                <w:lang w:val="en-GB"/>
              </w:rPr>
            </w:pPr>
            <w:r w:rsidRPr="00E17FE7">
              <w:rPr>
                <w:color w:val="000000"/>
                <w:lang w:val="en-GB"/>
              </w:rPr>
              <w:t>8</w:t>
            </w:r>
          </w:p>
        </w:tc>
        <w:tc>
          <w:tcPr>
            <w:tcW w:w="2328" w:type="dxa"/>
            <w:shd w:val="clear" w:color="auto" w:fill="auto"/>
          </w:tcPr>
          <w:p w14:paraId="12DB4EE6" w14:textId="77777777" w:rsidR="001F4073" w:rsidRPr="00E17FE7" w:rsidRDefault="0048575E" w:rsidP="006B11D0">
            <w:pPr>
              <w:pStyle w:val="TAC"/>
              <w:rPr>
                <w:rFonts w:eastAsia="Batang"/>
                <w:color w:val="000000"/>
                <w:lang w:val="en-GB"/>
              </w:rPr>
            </w:pPr>
            <w:r w:rsidRPr="00E17FE7">
              <w:rPr>
                <w:color w:val="000000"/>
                <w:lang w:val="en-GB"/>
              </w:rPr>
              <w:t>16</w:t>
            </w:r>
          </w:p>
        </w:tc>
      </w:tr>
      <w:tr w:rsidR="001F4073" w:rsidRPr="0048482F" w14:paraId="44B32E8A" w14:textId="77777777" w:rsidTr="006B11D0">
        <w:trPr>
          <w:jc w:val="center"/>
        </w:trPr>
        <w:tc>
          <w:tcPr>
            <w:tcW w:w="2805" w:type="dxa"/>
            <w:shd w:val="clear" w:color="auto" w:fill="auto"/>
          </w:tcPr>
          <w:p w14:paraId="65C5F127" w14:textId="77777777" w:rsidR="001F4073" w:rsidRPr="00E17FE7" w:rsidRDefault="0048575E" w:rsidP="006B11D0">
            <w:pPr>
              <w:pStyle w:val="TAC"/>
              <w:rPr>
                <w:rFonts w:eastAsia="Batang"/>
                <w:color w:val="000000"/>
                <w:lang w:val="en-GB"/>
              </w:rPr>
            </w:pPr>
            <w:r w:rsidRPr="00E17FE7">
              <w:rPr>
                <w:rFonts w:eastAsia="Batang"/>
                <w:color w:val="000000"/>
                <w:lang w:val="en-GB"/>
              </w:rPr>
              <w:t>145 – 275</w:t>
            </w:r>
          </w:p>
        </w:tc>
        <w:tc>
          <w:tcPr>
            <w:tcW w:w="2328" w:type="dxa"/>
            <w:shd w:val="clear" w:color="auto" w:fill="auto"/>
          </w:tcPr>
          <w:p w14:paraId="75C14C45" w14:textId="77777777" w:rsidR="001F4073" w:rsidRPr="00E17FE7" w:rsidRDefault="0048575E" w:rsidP="006B11D0">
            <w:pPr>
              <w:pStyle w:val="TAC"/>
              <w:rPr>
                <w:rFonts w:eastAsia="Batang"/>
                <w:color w:val="000000"/>
                <w:lang w:val="en-GB"/>
              </w:rPr>
            </w:pPr>
            <w:r w:rsidRPr="00E17FE7">
              <w:rPr>
                <w:color w:val="000000"/>
                <w:lang w:val="en-GB"/>
              </w:rPr>
              <w:t>16</w:t>
            </w:r>
          </w:p>
        </w:tc>
        <w:tc>
          <w:tcPr>
            <w:tcW w:w="2328" w:type="dxa"/>
            <w:shd w:val="clear" w:color="auto" w:fill="auto"/>
          </w:tcPr>
          <w:p w14:paraId="1397E184" w14:textId="77777777" w:rsidR="001F4073" w:rsidRPr="00E17FE7" w:rsidRDefault="0048575E" w:rsidP="006B11D0">
            <w:pPr>
              <w:pStyle w:val="TAC"/>
              <w:rPr>
                <w:rFonts w:eastAsia="Batang"/>
                <w:color w:val="000000"/>
                <w:lang w:val="en-GB"/>
              </w:rPr>
            </w:pPr>
            <w:r w:rsidRPr="00E17FE7">
              <w:rPr>
                <w:color w:val="000000"/>
                <w:lang w:val="en-GB"/>
              </w:rPr>
              <w:t>16</w:t>
            </w:r>
          </w:p>
        </w:tc>
      </w:tr>
    </w:tbl>
    <w:p w14:paraId="290D36B5" w14:textId="77777777" w:rsidR="001F4073" w:rsidRPr="0048482F" w:rsidRDefault="001F4073" w:rsidP="00D833BA">
      <w:pPr>
        <w:rPr>
          <w:color w:val="000000"/>
        </w:rPr>
      </w:pPr>
    </w:p>
    <w:p w14:paraId="7AF877AC" w14:textId="124DC07E" w:rsidR="0048575E" w:rsidRDefault="00D833BA" w:rsidP="0048575E">
      <w:pPr>
        <w:rPr>
          <w:color w:val="000000"/>
        </w:rPr>
      </w:pPr>
      <w:r w:rsidRPr="0048482F">
        <w:rPr>
          <w:color w:val="000000"/>
        </w:rPr>
        <w:t>The total number of RBGs (</w:t>
      </w:r>
      <w:r w:rsidRPr="0048482F">
        <w:rPr>
          <w:color w:val="000000"/>
          <w:position w:val="-10"/>
        </w:rPr>
        <w:object w:dxaOrig="540" w:dyaOrig="360" w14:anchorId="7613C77F">
          <v:shape id="_x0000_i1042" type="#_x0000_t75" style="width:26.4pt;height:18.4pt" o:ole="">
            <v:imagedata r:id="rId39" o:title=""/>
          </v:shape>
          <o:OLEObject Type="Embed" ProgID="Equation.3" ShapeID="_x0000_i1042" DrawAspect="Content" ObjectID="_1599492975" r:id="rId40"/>
        </w:object>
      </w:r>
      <w:r w:rsidRPr="0048482F">
        <w:rPr>
          <w:color w:val="000000"/>
        </w:rPr>
        <w:t xml:space="preserve">) for a downlink </w:t>
      </w:r>
      <w:r w:rsidR="008429E9" w:rsidRPr="0048482F">
        <w:rPr>
          <w:color w:val="000000"/>
        </w:rPr>
        <w:t xml:space="preserve">bandwidth </w:t>
      </w:r>
      <w:r w:rsidRPr="0048482F">
        <w:rPr>
          <w:color w:val="000000"/>
        </w:rPr>
        <w:t xml:space="preserve">part </w:t>
      </w:r>
      <w:r w:rsidR="0048575E" w:rsidRPr="0077727E">
        <w:rPr>
          <w:i/>
          <w:color w:val="000000"/>
        </w:rPr>
        <w:t>i</w:t>
      </w:r>
      <w:r w:rsidR="0048575E">
        <w:rPr>
          <w:color w:val="000000"/>
        </w:rPr>
        <w:t xml:space="preserve"> </w:t>
      </w:r>
      <w:r w:rsidRPr="0048482F">
        <w:rPr>
          <w:color w:val="000000"/>
        </w:rPr>
        <w:t xml:space="preserve">of </w:t>
      </w:r>
      <w:r w:rsidR="008429E9" w:rsidRPr="0048482F">
        <w:rPr>
          <w:color w:val="000000"/>
        </w:rPr>
        <w:t>size</w:t>
      </w:r>
      <w:r w:rsidRPr="0048482F">
        <w:rPr>
          <w:color w:val="000000"/>
        </w:rPr>
        <w:t xml:space="preserve"> </w:t>
      </w:r>
      <w:r w:rsidR="0048575E" w:rsidRPr="0077727E">
        <w:rPr>
          <w:color w:val="000000"/>
          <w:position w:val="-12"/>
        </w:rPr>
        <w:object w:dxaOrig="620" w:dyaOrig="360" w14:anchorId="6FD94BD9">
          <v:shape id="_x0000_i1043" type="#_x0000_t75" style="width:31.2pt;height:18.4pt" o:ole="">
            <v:imagedata r:id="rId41" o:title=""/>
          </v:shape>
          <o:OLEObject Type="Embed" ProgID="Equation.3" ShapeID="_x0000_i1043" DrawAspect="Content" ObjectID="_1599492976" r:id="rId42"/>
        </w:object>
      </w:r>
      <w:r w:rsidR="008429E9" w:rsidRPr="0048482F">
        <w:rPr>
          <w:color w:val="000000"/>
        </w:rPr>
        <w:t xml:space="preserve">PRBs </w:t>
      </w:r>
      <w:r w:rsidRPr="0048482F">
        <w:rPr>
          <w:color w:val="000000"/>
        </w:rPr>
        <w:t xml:space="preserve">is given by </w:t>
      </w:r>
      <w:r w:rsidR="005C71E4" w:rsidRPr="00D81D84">
        <w:rPr>
          <w:color w:val="000000"/>
          <w:position w:val="-20"/>
        </w:rPr>
        <w:object w:dxaOrig="3720" w:dyaOrig="520" w14:anchorId="440516F0">
          <v:shape id="_x0000_i1044" type="#_x0000_t75" style="width:180pt;height:28.8pt" o:ole="">
            <v:imagedata r:id="rId43" o:title=""/>
          </v:shape>
          <o:OLEObject Type="Embed" ProgID="Equation.DSMT4" ShapeID="_x0000_i1044" DrawAspect="Content" ObjectID="_1599492977" r:id="rId44"/>
        </w:object>
      </w:r>
      <w:r w:rsidR="0048575E">
        <w:rPr>
          <w:color w:val="000000"/>
        </w:rPr>
        <w:t>, where</w:t>
      </w:r>
    </w:p>
    <w:p w14:paraId="2913EAFC" w14:textId="77777777" w:rsidR="0048575E" w:rsidRDefault="0048575E" w:rsidP="00F80AA2">
      <w:pPr>
        <w:pStyle w:val="B1"/>
      </w:pPr>
      <w:r w:rsidRPr="0048482F">
        <w:t>-</w:t>
      </w:r>
      <w:r w:rsidRPr="0048482F">
        <w:tab/>
      </w:r>
      <w:r>
        <w:t xml:space="preserve">the size of the first RBG is </w:t>
      </w:r>
      <w:r w:rsidRPr="0077727E">
        <w:rPr>
          <w:position w:val="-12"/>
        </w:rPr>
        <w:object w:dxaOrig="2400" w:dyaOrig="360" w14:anchorId="6AD8527C">
          <v:shape id="_x0000_i1045" type="#_x0000_t75" style="width:120pt;height:18.4pt" o:ole="">
            <v:imagedata r:id="rId45" o:title=""/>
          </v:shape>
          <o:OLEObject Type="Embed" ProgID="Equation.3" ShapeID="_x0000_i1045" DrawAspect="Content" ObjectID="_1599492978" r:id="rId46"/>
        </w:object>
      </w:r>
      <w:r>
        <w:t>,</w:t>
      </w:r>
    </w:p>
    <w:p w14:paraId="7C2A95CB" w14:textId="77777777" w:rsidR="0048575E" w:rsidRDefault="0048575E" w:rsidP="00F80AA2">
      <w:pPr>
        <w:pStyle w:val="B1"/>
        <w:rPr>
          <w:color w:val="000000"/>
        </w:rPr>
      </w:pPr>
      <w:r w:rsidRPr="0048482F">
        <w:t>-</w:t>
      </w:r>
      <w:r w:rsidRPr="0048482F">
        <w:tab/>
      </w:r>
      <w:r>
        <w:t>the size of last RBG is</w:t>
      </w:r>
      <w:r w:rsidRPr="0077727E">
        <w:rPr>
          <w:position w:val="-12"/>
        </w:rPr>
        <w:object w:dxaOrig="2940" w:dyaOrig="360" w14:anchorId="07E15C68">
          <v:shape id="_x0000_i1046" type="#_x0000_t75" style="width:147.2pt;height:18.4pt" o:ole="">
            <v:imagedata r:id="rId47" o:title=""/>
          </v:shape>
          <o:OLEObject Type="Embed" ProgID="Equation.3" ShapeID="_x0000_i1046" DrawAspect="Content" ObjectID="_1599492979" r:id="rId48"/>
        </w:object>
      </w:r>
      <w:r>
        <w:t xml:space="preserve"> if </w:t>
      </w:r>
      <w:r w:rsidRPr="0077727E">
        <w:rPr>
          <w:color w:val="000000"/>
          <w:position w:val="-12"/>
        </w:rPr>
        <w:object w:dxaOrig="2360" w:dyaOrig="360" w14:anchorId="6BA2B0E9">
          <v:shape id="_x0000_i1047" type="#_x0000_t75" style="width:118.4pt;height:18.4pt" o:ole="">
            <v:imagedata r:id="rId49" o:title=""/>
          </v:shape>
          <o:OLEObject Type="Embed" ProgID="Equation.3" ShapeID="_x0000_i1047" DrawAspect="Content" ObjectID="_1599492980" r:id="rId50"/>
        </w:object>
      </w:r>
      <w:r>
        <w:rPr>
          <w:color w:val="000000"/>
        </w:rPr>
        <w:t xml:space="preserve"> and </w:t>
      </w:r>
      <w:r w:rsidRPr="000C5DE2">
        <w:rPr>
          <w:i/>
          <w:color w:val="000000"/>
        </w:rPr>
        <w:t>P</w:t>
      </w:r>
      <w:r>
        <w:rPr>
          <w:color w:val="000000"/>
        </w:rPr>
        <w:t xml:space="preserve"> otherwise,</w:t>
      </w:r>
    </w:p>
    <w:p w14:paraId="08C17B32" w14:textId="77777777" w:rsidR="0048575E" w:rsidRDefault="0048575E" w:rsidP="00F80AA2">
      <w:pPr>
        <w:pStyle w:val="B1"/>
      </w:pPr>
      <w:r w:rsidRPr="0048482F">
        <w:t>-</w:t>
      </w:r>
      <w:r w:rsidRPr="0048482F">
        <w:tab/>
      </w:r>
      <w:r>
        <w:t xml:space="preserve">the size of all other RBGs is </w:t>
      </w:r>
      <w:r w:rsidRPr="000C5DE2">
        <w:rPr>
          <w:i/>
        </w:rPr>
        <w:t>P</w:t>
      </w:r>
      <w:r>
        <w:t>.</w:t>
      </w:r>
    </w:p>
    <w:p w14:paraId="019FD6C1" w14:textId="77777777" w:rsidR="00D833BA" w:rsidRPr="0048482F" w:rsidRDefault="00D833BA" w:rsidP="0048575E">
      <w:r w:rsidRPr="0048482F">
        <w:t xml:space="preserve">The bitmap is of size </w:t>
      </w:r>
      <w:r w:rsidRPr="0048482F">
        <w:rPr>
          <w:position w:val="-10"/>
        </w:rPr>
        <w:object w:dxaOrig="540" w:dyaOrig="360" w14:anchorId="5B69BE26">
          <v:shape id="_x0000_i1048" type="#_x0000_t75" style="width:26.4pt;height:18.4pt" o:ole="">
            <v:imagedata r:id="rId51" o:title=""/>
          </v:shape>
          <o:OLEObject Type="Embed" ProgID="Equation.3" ShapeID="_x0000_i1048" DrawAspect="Content" ObjectID="_1599492981" r:id="rId52"/>
        </w:object>
      </w:r>
      <w:r w:rsidRPr="0048482F">
        <w:t>bits with one bitmap bit per RBG such that each RBG is addressable.</w:t>
      </w:r>
      <w:r w:rsidRPr="0048482F">
        <w:rPr>
          <w:rFonts w:hint="eastAsia"/>
        </w:rPr>
        <w:t xml:space="preserve"> </w:t>
      </w:r>
      <w:r w:rsidRPr="0048482F">
        <w:rPr>
          <w:lang w:val="en-AU"/>
        </w:rPr>
        <w:t xml:space="preserve">The </w:t>
      </w:r>
      <w:r w:rsidRPr="0048482F">
        <w:rPr>
          <w:rFonts w:hint="eastAsia"/>
          <w:lang w:val="en-AU"/>
        </w:rPr>
        <w:t>RBGs</w:t>
      </w:r>
      <w:r w:rsidRPr="0048482F">
        <w:rPr>
          <w:lang w:val="en-AU"/>
        </w:rPr>
        <w:t xml:space="preserve"> shall be indexed in the order of increasing frequency and starting at the lowest frequency</w:t>
      </w:r>
      <w:r w:rsidR="001F4073" w:rsidRPr="0048482F">
        <w:rPr>
          <w:lang w:val="en-AU"/>
        </w:rPr>
        <w:t xml:space="preserve"> of the carrier bandwidth part</w:t>
      </w:r>
      <w:r w:rsidRPr="0048482F">
        <w:rPr>
          <w:lang w:val="en-AU"/>
        </w:rPr>
        <w:t>.</w:t>
      </w:r>
      <w:r w:rsidRPr="0048482F">
        <w:rPr>
          <w:rFonts w:hint="eastAsia"/>
          <w:lang w:val="en-AU"/>
        </w:rPr>
        <w:t xml:space="preserve"> </w:t>
      </w:r>
      <w:r w:rsidRPr="0048482F">
        <w:rPr>
          <w:rFonts w:hint="eastAsia"/>
        </w:rPr>
        <w:t>The order of RBG bitmap is such that RBG 0 to RBG</w:t>
      </w:r>
      <w:r w:rsidR="00444E5F" w:rsidRPr="0048482F">
        <w:rPr>
          <w:position w:val="-10"/>
        </w:rPr>
        <w:object w:dxaOrig="800" w:dyaOrig="340" w14:anchorId="02B09A0A">
          <v:shape id="_x0000_i1049" type="#_x0000_t75" style="width:40.8pt;height:17.6pt" o:ole="">
            <v:imagedata r:id="rId53" o:title=""/>
          </v:shape>
          <o:OLEObject Type="Embed" ProgID="Equation.3" ShapeID="_x0000_i1049" DrawAspect="Content" ObjectID="_1599492982" r:id="rId54"/>
        </w:object>
      </w:r>
      <w:r w:rsidRPr="0048482F">
        <w:rPr>
          <w:rFonts w:hint="eastAsia"/>
        </w:rPr>
        <w:t xml:space="preserve"> are mapped </w:t>
      </w:r>
      <w:r w:rsidR="001F4073" w:rsidRPr="0048482F">
        <w:t xml:space="preserve">from </w:t>
      </w:r>
      <w:r w:rsidRPr="0048482F">
        <w:rPr>
          <w:rFonts w:hint="eastAsia"/>
        </w:rPr>
        <w:t>MSB to LSB.</w:t>
      </w:r>
      <w:r w:rsidRPr="0048482F">
        <w:t xml:space="preserve"> The RBG is allocated to the UE if the corresponding bit </w:t>
      </w:r>
      <w:r w:rsidRPr="0048482F">
        <w:rPr>
          <w:rFonts w:hint="eastAsia"/>
        </w:rPr>
        <w:t xml:space="preserve">value </w:t>
      </w:r>
      <w:r w:rsidRPr="0048482F">
        <w:t xml:space="preserve">in the </w:t>
      </w:r>
      <w:r w:rsidRPr="0048482F">
        <w:rPr>
          <w:rFonts w:hint="eastAsia"/>
        </w:rPr>
        <w:t>bitmap</w:t>
      </w:r>
      <w:r w:rsidRPr="0048482F">
        <w:t xml:space="preserve"> is 1, the RBG is not allocated to the UE otherwise</w:t>
      </w:r>
      <w:r w:rsidRPr="0048482F">
        <w:rPr>
          <w:rFonts w:hint="eastAsia"/>
        </w:rPr>
        <w:t>.</w:t>
      </w:r>
    </w:p>
    <w:p w14:paraId="6BFE5652" w14:textId="77777777" w:rsidR="00D833BA" w:rsidRPr="0048482F" w:rsidRDefault="00D833BA" w:rsidP="00D833BA">
      <w:pPr>
        <w:pStyle w:val="Heading5"/>
        <w:rPr>
          <w:color w:val="000000"/>
        </w:rPr>
      </w:pPr>
      <w:bookmarkStart w:id="30" w:name="_Toc525748054"/>
      <w:r w:rsidRPr="0048482F">
        <w:rPr>
          <w:color w:val="000000"/>
        </w:rPr>
        <w:t>5.1.2.2.2</w:t>
      </w:r>
      <w:r w:rsidRPr="0048482F">
        <w:rPr>
          <w:color w:val="000000"/>
        </w:rPr>
        <w:tab/>
        <w:t>Downlink resource allocation type 1</w:t>
      </w:r>
      <w:bookmarkEnd w:id="30"/>
    </w:p>
    <w:p w14:paraId="17426813" w14:textId="29ABDA81" w:rsidR="00D833BA" w:rsidRPr="0048482F" w:rsidRDefault="00D833BA" w:rsidP="00D833BA">
      <w:pPr>
        <w:rPr>
          <w:color w:val="000000"/>
          <w:lang w:val="en-US" w:eastAsia="en-GB"/>
        </w:rPr>
      </w:pPr>
      <w:bookmarkStart w:id="31" w:name="_Hlk498008922"/>
      <w:r w:rsidRPr="0048482F">
        <w:rPr>
          <w:color w:val="000000"/>
        </w:rPr>
        <w:t xml:space="preserve">In downlink resource allocation of type 1, the resource block assignment information indicates to a scheduled UE a set of contiguously allocated </w:t>
      </w:r>
      <w:r w:rsidR="007348E4">
        <w:rPr>
          <w:color w:val="000000"/>
        </w:rPr>
        <w:t>non-interleaved</w:t>
      </w:r>
      <w:r w:rsidR="007348E4" w:rsidRPr="0048482F">
        <w:rPr>
          <w:color w:val="000000"/>
        </w:rPr>
        <w:t xml:space="preserve"> or </w:t>
      </w:r>
      <w:r w:rsidR="007348E4">
        <w:rPr>
          <w:color w:val="000000"/>
        </w:rPr>
        <w:t>interleaved</w:t>
      </w:r>
      <w:r w:rsidR="001F426B" w:rsidRPr="0048482F">
        <w:rPr>
          <w:color w:val="000000"/>
        </w:rPr>
        <w:t xml:space="preserve"> virtual </w:t>
      </w:r>
      <w:r w:rsidRPr="0048482F">
        <w:rPr>
          <w:color w:val="000000"/>
        </w:rPr>
        <w:t>resource blocks</w:t>
      </w:r>
      <w:r w:rsidR="001F426B" w:rsidRPr="0048482F">
        <w:rPr>
          <w:color w:val="000000"/>
        </w:rPr>
        <w:t xml:space="preserve"> within the active bandwidth part of size </w:t>
      </w:r>
      <w:r w:rsidR="001F426B" w:rsidRPr="0048482F">
        <w:rPr>
          <w:color w:val="000000"/>
          <w:position w:val="-10"/>
        </w:rPr>
        <w:object w:dxaOrig="540" w:dyaOrig="340" w14:anchorId="4C122A21">
          <v:shape id="_x0000_i1050" type="#_x0000_t75" style="width:28pt;height:17.6pt" o:ole="">
            <v:imagedata r:id="rId55" o:title=""/>
          </v:shape>
          <o:OLEObject Type="Embed" ProgID="Equation.3" ShapeID="_x0000_i1050" DrawAspect="Content" ObjectID="_1599492983" r:id="rId56"/>
        </w:object>
      </w:r>
      <w:r w:rsidR="001F426B" w:rsidRPr="0048482F">
        <w:rPr>
          <w:color w:val="000000"/>
        </w:rPr>
        <w:t xml:space="preserve"> PRBs</w:t>
      </w:r>
      <w:r w:rsidR="0048575E">
        <w:rPr>
          <w:color w:val="000000"/>
        </w:rPr>
        <w:t xml:space="preserve"> except for the case when DCI format 1_0 is decoded in </w:t>
      </w:r>
      <w:r w:rsidR="007348E4">
        <w:rPr>
          <w:color w:val="000000"/>
        </w:rPr>
        <w:t>any</w:t>
      </w:r>
      <w:r w:rsidR="0048575E">
        <w:rPr>
          <w:color w:val="000000"/>
        </w:rPr>
        <w:t xml:space="preserve"> common search space </w:t>
      </w:r>
      <w:r w:rsidR="005918B0">
        <w:rPr>
          <w:color w:val="000000"/>
        </w:rPr>
        <w:t>in which case the size of CORESET 0 shall be used</w:t>
      </w:r>
      <w:r w:rsidR="001F426B" w:rsidRPr="0048482F">
        <w:rPr>
          <w:color w:val="000000"/>
        </w:rPr>
        <w:t>.</w:t>
      </w:r>
    </w:p>
    <w:bookmarkEnd w:id="31"/>
    <w:p w14:paraId="699F6FA6" w14:textId="77777777" w:rsidR="00D833BA" w:rsidRPr="0048482F" w:rsidRDefault="00D833BA" w:rsidP="00D833BA">
      <w:pPr>
        <w:rPr>
          <w:color w:val="000000"/>
        </w:rPr>
      </w:pPr>
      <w:r w:rsidRPr="0048482F">
        <w:rPr>
          <w:color w:val="000000"/>
        </w:rPr>
        <w:t>A downlink type 1 resource allocation field consists of a resource indication value (</w:t>
      </w:r>
      <w:r w:rsidRPr="0048482F">
        <w:rPr>
          <w:i/>
          <w:color w:val="000000"/>
        </w:rPr>
        <w:t>RIV</w:t>
      </w:r>
      <w:r w:rsidRPr="0048482F">
        <w:rPr>
          <w:color w:val="000000"/>
        </w:rPr>
        <w:t xml:space="preserve">) corresponding to a starting </w:t>
      </w:r>
      <w:r w:rsidR="001F426B" w:rsidRPr="0048482F">
        <w:rPr>
          <w:color w:val="000000"/>
        </w:rPr>
        <w:t xml:space="preserve">virtual </w:t>
      </w:r>
      <w:r w:rsidRPr="0048482F">
        <w:rPr>
          <w:color w:val="000000"/>
        </w:rPr>
        <w:t>resource block (</w:t>
      </w:r>
      <w:r w:rsidRPr="0048482F">
        <w:rPr>
          <w:color w:val="000000"/>
          <w:position w:val="-10"/>
          <w:lang w:eastAsia="en-GB"/>
        </w:rPr>
        <w:object w:dxaOrig="600" w:dyaOrig="300" w14:anchorId="0DCB298A">
          <v:shape id="_x0000_i1052" type="#_x0000_t75" style="width:30.4pt;height:16pt" o:ole="">
            <v:imagedata r:id="rId57" o:title=""/>
          </v:shape>
          <o:OLEObject Type="Embed" ProgID="Equation.3" ShapeID="_x0000_i1052" DrawAspect="Content" ObjectID="_1599492984" r:id="rId58"/>
        </w:object>
      </w:r>
      <w:r w:rsidRPr="0048482F">
        <w:rPr>
          <w:color w:val="000000"/>
        </w:rPr>
        <w:t>) and a length in terms of contiguously allocated resource blocks</w:t>
      </w:r>
      <w:r w:rsidR="001F426B" w:rsidRPr="0048482F">
        <w:rPr>
          <w:color w:val="000000"/>
          <w:position w:val="-10"/>
          <w:lang w:eastAsia="en-GB"/>
        </w:rPr>
        <w:object w:dxaOrig="440" w:dyaOrig="300" w14:anchorId="46054B1B">
          <v:shape id="_x0000_i1053" type="#_x0000_t75" style="width:22.4pt;height:16pt" o:ole="">
            <v:imagedata r:id="rId59" o:title=""/>
          </v:shape>
          <o:OLEObject Type="Embed" ProgID="Equation.3" ShapeID="_x0000_i1053" DrawAspect="Content" ObjectID="_1599492985" r:id="rId60"/>
        </w:object>
      </w:r>
      <w:r w:rsidRPr="0048482F">
        <w:rPr>
          <w:color w:val="000000"/>
        </w:rPr>
        <w:t>. The resource indication value is defined by</w:t>
      </w:r>
    </w:p>
    <w:p w14:paraId="248B2FD6" w14:textId="77777777" w:rsidR="00D833BA" w:rsidRPr="0048482F" w:rsidRDefault="00D833BA" w:rsidP="00F80AA2">
      <w:pPr>
        <w:pStyle w:val="B1"/>
      </w:pPr>
      <w:r w:rsidRPr="0048482F">
        <w:t xml:space="preserve">if </w:t>
      </w:r>
      <w:r w:rsidR="001F426B" w:rsidRPr="0048482F">
        <w:rPr>
          <w:position w:val="-10"/>
          <w:lang w:eastAsia="en-GB"/>
        </w:rPr>
        <w:object w:dxaOrig="1960" w:dyaOrig="400" w14:anchorId="541F1895">
          <v:shape id="_x0000_i1054" type="#_x0000_t75" style="width:97.6pt;height:19.2pt" o:ole="">
            <v:imagedata r:id="rId61" o:title=""/>
          </v:shape>
          <o:OLEObject Type="Embed" ProgID="Equation.3" ShapeID="_x0000_i1054" DrawAspect="Content" ObjectID="_1599492986" r:id="rId62"/>
        </w:object>
      </w:r>
      <w:r w:rsidRPr="0048482F">
        <w:t xml:space="preserve"> then</w:t>
      </w:r>
    </w:p>
    <w:p w14:paraId="0AB6FA3D" w14:textId="77777777" w:rsidR="00D833BA" w:rsidRPr="0048482F" w:rsidRDefault="001F426B" w:rsidP="00F80AA2">
      <w:pPr>
        <w:pStyle w:val="B2"/>
      </w:pPr>
      <w:r w:rsidRPr="0048482F">
        <w:rPr>
          <w:position w:val="-10"/>
          <w:lang w:eastAsia="en-GB"/>
        </w:rPr>
        <w:object w:dxaOrig="2620" w:dyaOrig="340" w14:anchorId="47FEFACC">
          <v:shape id="_x0000_i1055" type="#_x0000_t75" style="width:131.2pt;height:17.6pt" o:ole="">
            <v:imagedata r:id="rId63" o:title=""/>
          </v:shape>
          <o:OLEObject Type="Embed" ProgID="Equation.3" ShapeID="_x0000_i1055" DrawAspect="Content" ObjectID="_1599492987" r:id="rId64"/>
        </w:object>
      </w:r>
    </w:p>
    <w:p w14:paraId="28AAB34E" w14:textId="77777777" w:rsidR="00D833BA" w:rsidRPr="0048482F" w:rsidRDefault="00D833BA" w:rsidP="00F80AA2">
      <w:pPr>
        <w:pStyle w:val="B1"/>
      </w:pPr>
      <w:r w:rsidRPr="0048482F">
        <w:t xml:space="preserve">else </w:t>
      </w:r>
    </w:p>
    <w:p w14:paraId="37AD7334" w14:textId="77777777" w:rsidR="00D833BA" w:rsidRPr="0048482F" w:rsidRDefault="001F426B" w:rsidP="00F80AA2">
      <w:pPr>
        <w:pStyle w:val="B2"/>
      </w:pPr>
      <w:r w:rsidRPr="0048482F">
        <w:rPr>
          <w:position w:val="-10"/>
          <w:lang w:eastAsia="en-GB"/>
        </w:rPr>
        <w:object w:dxaOrig="4420" w:dyaOrig="340" w14:anchorId="1BE848D1">
          <v:shape id="_x0000_i1056" type="#_x0000_t75" style="width:221.6pt;height:17.6pt" o:ole="">
            <v:imagedata r:id="rId65" o:title=""/>
          </v:shape>
          <o:OLEObject Type="Embed" ProgID="Equation.3" ShapeID="_x0000_i1056" DrawAspect="Content" ObjectID="_1599492988" r:id="rId66"/>
        </w:object>
      </w:r>
    </w:p>
    <w:p w14:paraId="40A36AC8" w14:textId="157B9D4B" w:rsidR="007348E4" w:rsidRDefault="00D833BA" w:rsidP="007348E4">
      <w:pPr>
        <w:rPr>
          <w:color w:val="000000"/>
        </w:rPr>
      </w:pPr>
      <w:r w:rsidRPr="0048482F">
        <w:rPr>
          <w:color w:val="000000"/>
        </w:rPr>
        <w:t>where</w:t>
      </w:r>
      <w:r w:rsidR="001F426B" w:rsidRPr="0048482F">
        <w:rPr>
          <w:color w:val="000000"/>
          <w:position w:val="-10"/>
          <w:lang w:eastAsia="en-GB"/>
        </w:rPr>
        <w:object w:dxaOrig="440" w:dyaOrig="300" w14:anchorId="393E3233">
          <v:shape id="_x0000_i1057" type="#_x0000_t75" style="width:22.4pt;height:16pt" o:ole="">
            <v:imagedata r:id="rId67" o:title=""/>
          </v:shape>
          <o:OLEObject Type="Embed" ProgID="Equation.3" ShapeID="_x0000_i1057" DrawAspect="Content" ObjectID="_1599492989" r:id="rId68"/>
        </w:object>
      </w:r>
      <w:r w:rsidRPr="0048482F">
        <w:rPr>
          <w:color w:val="000000"/>
        </w:rPr>
        <w:sym w:font="Symbol" w:char="F0B3"/>
      </w:r>
      <w:r w:rsidRPr="0048482F">
        <w:rPr>
          <w:color w:val="000000"/>
        </w:rPr>
        <w:t xml:space="preserve"> 1 and shall not exceed </w:t>
      </w:r>
      <w:r w:rsidR="00B84FDD" w:rsidRPr="0048482F">
        <w:rPr>
          <w:color w:val="000000"/>
          <w:position w:val="-12"/>
          <w:lang w:eastAsia="en-GB"/>
        </w:rPr>
        <w:object w:dxaOrig="1359" w:dyaOrig="380" w14:anchorId="221891D1">
          <v:shape id="_x0000_i1058" type="#_x0000_t75" style="width:67.2pt;height:19.2pt" o:ole="">
            <v:imagedata r:id="rId69" o:title=""/>
          </v:shape>
          <o:OLEObject Type="Embed" ProgID="Equation.3" ShapeID="_x0000_i1058" DrawAspect="Content" ObjectID="_1599492990" r:id="rId70"/>
        </w:object>
      </w:r>
      <w:r w:rsidRPr="0048482F">
        <w:rPr>
          <w:color w:val="000000"/>
        </w:rPr>
        <w:t>.</w:t>
      </w:r>
      <w:r w:rsidR="007348E4" w:rsidRPr="007348E4">
        <w:rPr>
          <w:color w:val="000000"/>
        </w:rPr>
        <w:t xml:space="preserve"> </w:t>
      </w:r>
    </w:p>
    <w:p w14:paraId="58445A90" w14:textId="257B4166" w:rsidR="007348E4" w:rsidRDefault="007348E4" w:rsidP="007348E4">
      <w:pPr>
        <w:rPr>
          <w:color w:val="000000"/>
        </w:rPr>
      </w:pPr>
      <w:r>
        <w:rPr>
          <w:color w:val="000000"/>
        </w:rPr>
        <w:lastRenderedPageBreak/>
        <w:t xml:space="preserve">When the DCI size for DCI format 1_0 in USS is derived from the </w:t>
      </w:r>
      <w:r w:rsidR="005918B0">
        <w:rPr>
          <w:color w:val="000000"/>
        </w:rPr>
        <w:t>size of CORESET 0</w:t>
      </w:r>
      <w:r>
        <w:rPr>
          <w:color w:val="000000"/>
        </w:rPr>
        <w:t xml:space="preserve"> but applied to another active BWP with size of </w:t>
      </w:r>
      <w:r w:rsidRPr="0048482F">
        <w:rPr>
          <w:color w:val="000000"/>
          <w:position w:val="-10"/>
        </w:rPr>
        <w:object w:dxaOrig="520" w:dyaOrig="320" w14:anchorId="3AC063AD">
          <v:shape id="_x0000_i1060" type="#_x0000_t75" style="width:26.4pt;height:16.8pt" o:ole="">
            <v:imagedata r:id="rId71" o:title=""/>
          </v:shape>
          <o:OLEObject Type="Embed" ProgID="Equation.DSMT4" ShapeID="_x0000_i1060" DrawAspect="Content" ObjectID="_1599492991" r:id="rId72"/>
        </w:object>
      </w:r>
      <w:r>
        <w:rPr>
          <w:color w:val="000000"/>
        </w:rPr>
        <w:t xml:space="preserve">, a </w:t>
      </w:r>
      <w:r w:rsidRPr="0080689F">
        <w:rPr>
          <w:color w:val="000000"/>
        </w:rPr>
        <w:t>downlink type 1 resource block assignment field consists of a resource indication value (</w:t>
      </w:r>
      <w:r w:rsidRPr="00450CE8">
        <w:rPr>
          <w:i/>
          <w:color w:val="000000"/>
        </w:rPr>
        <w:t>RIV</w:t>
      </w:r>
      <w:r w:rsidRPr="0080689F">
        <w:rPr>
          <w:color w:val="000000"/>
        </w:rPr>
        <w:t>) corresponding to a starting resource block</w:t>
      </w:r>
      <w:r>
        <w:rPr>
          <w:color w:val="000000"/>
        </w:rPr>
        <w:t xml:space="preserve"> </w:t>
      </w:r>
      <w:r w:rsidRPr="0048482F">
        <w:rPr>
          <w:color w:val="000000"/>
          <w:position w:val="-10"/>
        </w:rPr>
        <w:object w:dxaOrig="3000" w:dyaOrig="320" w14:anchorId="01BCB8BF">
          <v:shape id="_x0000_i1061" type="#_x0000_t75" style="width:154.4pt;height:16.8pt" o:ole="">
            <v:imagedata r:id="rId73" o:title=""/>
          </v:shape>
          <o:OLEObject Type="Embed" ProgID="Equation.DSMT4" ShapeID="_x0000_i1061" DrawAspect="Content" ObjectID="_1599492992" r:id="rId74"/>
        </w:object>
      </w:r>
      <w:r>
        <w:rPr>
          <w:color w:val="000000"/>
        </w:rPr>
        <w:t xml:space="preserve">and a length in terms of virtually contiguously allocated resource blocks </w:t>
      </w:r>
      <w:r w:rsidRPr="0048482F">
        <w:rPr>
          <w:color w:val="000000"/>
          <w:position w:val="-10"/>
        </w:rPr>
        <w:object w:dxaOrig="2280" w:dyaOrig="320" w14:anchorId="40082325">
          <v:shape id="_x0000_i1062" type="#_x0000_t75" style="width:117.6pt;height:16.8pt" o:ole="">
            <v:imagedata r:id="rId75" o:title=""/>
          </v:shape>
          <o:OLEObject Type="Embed" ProgID="Equation.DSMT4" ShapeID="_x0000_i1062" DrawAspect="Content" ObjectID="_1599492993" r:id="rId76"/>
        </w:object>
      </w:r>
      <w:r>
        <w:rPr>
          <w:color w:val="000000"/>
        </w:rPr>
        <w:t xml:space="preserve">. </w:t>
      </w:r>
    </w:p>
    <w:p w14:paraId="51533355" w14:textId="5C058184" w:rsidR="007348E4" w:rsidRPr="0048482F" w:rsidRDefault="007348E4" w:rsidP="007348E4">
      <w:pPr>
        <w:rPr>
          <w:color w:val="000000"/>
        </w:rPr>
      </w:pPr>
      <w:r w:rsidRPr="0048482F">
        <w:rPr>
          <w:color w:val="000000"/>
        </w:rPr>
        <w:t>The resource indication value is defined by</w:t>
      </w:r>
      <w:r>
        <w:rPr>
          <w:color w:val="000000"/>
        </w:rPr>
        <w:t>:</w:t>
      </w:r>
    </w:p>
    <w:p w14:paraId="7FE528BB" w14:textId="77777777" w:rsidR="007348E4" w:rsidRPr="0048482F" w:rsidRDefault="007348E4" w:rsidP="007348E4">
      <w:pPr>
        <w:pStyle w:val="B1"/>
      </w:pPr>
      <w:r w:rsidRPr="0048482F">
        <w:t xml:space="preserve">if </w:t>
      </w:r>
      <w:r w:rsidRPr="00DD04CB">
        <w:rPr>
          <w:position w:val="-14"/>
          <w:lang w:eastAsia="en-GB"/>
        </w:rPr>
        <w:object w:dxaOrig="1980" w:dyaOrig="420" w14:anchorId="13391F48">
          <v:shape id="_x0000_i1063" type="#_x0000_t75" style="width:96.8pt;height:22.4pt" o:ole="">
            <v:imagedata r:id="rId77" o:title=""/>
          </v:shape>
          <o:OLEObject Type="Embed" ProgID="Equation.DSMT4" ShapeID="_x0000_i1063" DrawAspect="Content" ObjectID="_1599492994" r:id="rId78"/>
        </w:object>
      </w:r>
      <w:r w:rsidRPr="0048482F">
        <w:t xml:space="preserve"> then</w:t>
      </w:r>
    </w:p>
    <w:p w14:paraId="15587A82" w14:textId="77777777" w:rsidR="007348E4" w:rsidRPr="0048482F" w:rsidRDefault="007348E4" w:rsidP="007348E4">
      <w:pPr>
        <w:pStyle w:val="B2"/>
      </w:pPr>
      <w:r w:rsidRPr="0048482F">
        <w:rPr>
          <w:position w:val="-10"/>
          <w:lang w:eastAsia="en-GB"/>
        </w:rPr>
        <w:object w:dxaOrig="2580" w:dyaOrig="320" w14:anchorId="1171D9A9">
          <v:shape id="_x0000_i1064" type="#_x0000_t75" style="width:128.8pt;height:16.8pt" o:ole="">
            <v:imagedata r:id="rId79" o:title=""/>
          </v:shape>
          <o:OLEObject Type="Embed" ProgID="Equation.DSMT4" ShapeID="_x0000_i1064" DrawAspect="Content" ObjectID="_1599492995" r:id="rId80"/>
        </w:object>
      </w:r>
    </w:p>
    <w:p w14:paraId="7E608857" w14:textId="77777777" w:rsidR="007348E4" w:rsidRPr="0048482F" w:rsidRDefault="007348E4" w:rsidP="007348E4">
      <w:pPr>
        <w:pStyle w:val="B1"/>
      </w:pPr>
      <w:r w:rsidRPr="0048482F">
        <w:t xml:space="preserve">else </w:t>
      </w:r>
    </w:p>
    <w:p w14:paraId="585B7DDF" w14:textId="77777777" w:rsidR="007348E4" w:rsidRPr="0048482F" w:rsidRDefault="007348E4" w:rsidP="007348E4">
      <w:pPr>
        <w:pStyle w:val="B2"/>
      </w:pPr>
      <w:r w:rsidRPr="0048482F">
        <w:rPr>
          <w:position w:val="-10"/>
          <w:lang w:eastAsia="en-GB"/>
        </w:rPr>
        <w:object w:dxaOrig="4300" w:dyaOrig="320" w14:anchorId="57B7ED54">
          <v:shape id="_x0000_i1065" type="#_x0000_t75" style="width:213.6pt;height:16.8pt" o:ole="">
            <v:imagedata r:id="rId81" o:title=""/>
          </v:shape>
          <o:OLEObject Type="Embed" ProgID="Equation.DSMT4" ShapeID="_x0000_i1065" DrawAspect="Content" ObjectID="_1599492996" r:id="rId82"/>
        </w:object>
      </w:r>
    </w:p>
    <w:p w14:paraId="48F8AF0D" w14:textId="77777777" w:rsidR="007348E4" w:rsidRDefault="007348E4" w:rsidP="007348E4">
      <w:pPr>
        <w:rPr>
          <w:color w:val="000000"/>
        </w:rPr>
      </w:pPr>
      <w:r w:rsidRPr="0048482F">
        <w:rPr>
          <w:color w:val="000000"/>
        </w:rPr>
        <w:t>where</w:t>
      </w:r>
      <w:r w:rsidRPr="0048482F">
        <w:rPr>
          <w:color w:val="000000"/>
          <w:position w:val="-10"/>
          <w:lang w:eastAsia="en-GB"/>
        </w:rPr>
        <w:object w:dxaOrig="1260" w:dyaOrig="300" w14:anchorId="46188D8D">
          <v:shape id="_x0000_i1066" type="#_x0000_t75" style="width:64pt;height:16pt" o:ole="">
            <v:imagedata r:id="rId83" o:title=""/>
          </v:shape>
          <o:OLEObject Type="Embed" ProgID="Equation.DSMT4" ShapeID="_x0000_i1066" DrawAspect="Content" ObjectID="_1599492997" r:id="rId84"/>
        </w:object>
      </w:r>
      <w:r>
        <w:rPr>
          <w:color w:val="000000"/>
          <w:lang w:eastAsia="en-GB"/>
        </w:rPr>
        <w:t xml:space="preserve">, </w:t>
      </w:r>
      <w:r w:rsidRPr="0048482F">
        <w:rPr>
          <w:color w:val="000000"/>
        </w:rPr>
        <w:t xml:space="preserve"> </w:t>
      </w:r>
      <w:r w:rsidRPr="0048482F">
        <w:rPr>
          <w:color w:val="000000"/>
          <w:position w:val="-10"/>
          <w:lang w:eastAsia="en-GB"/>
        </w:rPr>
        <w:object w:dxaOrig="1600" w:dyaOrig="300" w14:anchorId="36FB327D">
          <v:shape id="_x0000_i1067" type="#_x0000_t75" style="width:81.6pt;height:16pt" o:ole="">
            <v:imagedata r:id="rId85" o:title=""/>
          </v:shape>
          <o:OLEObject Type="Embed" ProgID="Equation.DSMT4" ShapeID="_x0000_i1067" DrawAspect="Content" ObjectID="_1599492998" r:id="rId86"/>
        </w:object>
      </w:r>
      <w:r w:rsidRPr="0048482F">
        <w:rPr>
          <w:color w:val="000000"/>
        </w:rPr>
        <w:t xml:space="preserve">and </w:t>
      </w:r>
      <w:r>
        <w:rPr>
          <w:color w:val="000000"/>
        </w:rPr>
        <w:t xml:space="preserve">where </w:t>
      </w:r>
      <w:r w:rsidRPr="0048482F">
        <w:rPr>
          <w:color w:val="000000"/>
          <w:position w:val="-10"/>
          <w:lang w:eastAsia="en-GB"/>
        </w:rPr>
        <w:object w:dxaOrig="460" w:dyaOrig="300" w14:anchorId="5DCCBE33">
          <v:shape id="_x0000_i1068" type="#_x0000_t75" style="width:23.2pt;height:16pt" o:ole="">
            <v:imagedata r:id="rId87" o:title=""/>
          </v:shape>
          <o:OLEObject Type="Embed" ProgID="Equation.DSMT4" ShapeID="_x0000_i1068" DrawAspect="Content" ObjectID="_1599492999" r:id="rId88"/>
        </w:object>
      </w:r>
      <w:r w:rsidRPr="0048482F">
        <w:rPr>
          <w:color w:val="000000"/>
        </w:rPr>
        <w:t xml:space="preserve">shall not exceed </w:t>
      </w:r>
      <w:r w:rsidRPr="00DD04CB">
        <w:rPr>
          <w:color w:val="000000"/>
          <w:position w:val="-10"/>
          <w:lang w:eastAsia="en-GB"/>
        </w:rPr>
        <w:object w:dxaOrig="1280" w:dyaOrig="320" w14:anchorId="12A98DBC">
          <v:shape id="_x0000_i1069" type="#_x0000_t75" style="width:64pt;height:16.8pt" o:ole="">
            <v:imagedata r:id="rId89" o:title=""/>
          </v:shape>
          <o:OLEObject Type="Embed" ProgID="Equation.DSMT4" ShapeID="_x0000_i1069" DrawAspect="Content" ObjectID="_1599493000" r:id="rId90"/>
        </w:object>
      </w:r>
      <w:r w:rsidRPr="0048482F">
        <w:rPr>
          <w:color w:val="000000"/>
        </w:rPr>
        <w:t>.</w:t>
      </w:r>
    </w:p>
    <w:p w14:paraId="142970C1" w14:textId="37010063" w:rsidR="00D833BA" w:rsidRPr="0048482F" w:rsidRDefault="007348E4" w:rsidP="00D833BA">
      <w:pPr>
        <w:rPr>
          <w:color w:val="000000"/>
        </w:rPr>
      </w:pPr>
      <w:r>
        <w:rPr>
          <w:color w:val="000000"/>
        </w:rPr>
        <w:t xml:space="preserve">If </w:t>
      </w:r>
      <w:r w:rsidRPr="00754D5A">
        <w:rPr>
          <w:color w:val="000000"/>
          <w:position w:val="-10"/>
          <w:lang w:eastAsia="en-GB"/>
        </w:rPr>
        <w:object w:dxaOrig="1219" w:dyaOrig="320" w14:anchorId="0DAF2BA8">
          <v:shape id="_x0000_i1070" type="#_x0000_t75" style="width:61.6pt;height:16.8pt" o:ole="">
            <v:imagedata r:id="rId91" o:title=""/>
          </v:shape>
          <o:OLEObject Type="Embed" ProgID="Equation.DSMT4" ShapeID="_x0000_i1070" DrawAspect="Content" ObjectID="_1599493001" r:id="rId92"/>
        </w:object>
      </w:r>
      <w:r>
        <w:rPr>
          <w:color w:val="000000"/>
          <w:lang w:eastAsia="en-GB"/>
        </w:rPr>
        <w:t xml:space="preserve">, </w:t>
      </w:r>
      <w:r w:rsidRPr="00450CE8">
        <w:rPr>
          <w:i/>
          <w:color w:val="000000"/>
          <w:lang w:eastAsia="en-GB"/>
        </w:rPr>
        <w:t>K</w:t>
      </w:r>
      <w:r>
        <w:rPr>
          <w:color w:val="000000"/>
          <w:lang w:eastAsia="en-GB"/>
        </w:rPr>
        <w:t xml:space="preserve"> is the maximum value from set {1, 2, 4, 8} which satisfies </w:t>
      </w:r>
      <w:r w:rsidRPr="00754D5A">
        <w:rPr>
          <w:position w:val="-14"/>
          <w:lang w:eastAsia="en-GB"/>
        </w:rPr>
        <w:object w:dxaOrig="1760" w:dyaOrig="420" w14:anchorId="142A9504">
          <v:shape id="_x0000_i1071" type="#_x0000_t75" style="width:86.4pt;height:22.4pt" o:ole="">
            <v:imagedata r:id="rId93" o:title=""/>
          </v:shape>
          <o:OLEObject Type="Embed" ProgID="Equation.DSMT4" ShapeID="_x0000_i1071" DrawAspect="Content" ObjectID="_1599493002" r:id="rId94"/>
        </w:object>
      </w:r>
      <w:r>
        <w:rPr>
          <w:color w:val="000000"/>
          <w:lang w:eastAsia="en-GB"/>
        </w:rPr>
        <w:t xml:space="preserve">; otherwise </w:t>
      </w:r>
      <w:r w:rsidRPr="00450CE8">
        <w:rPr>
          <w:i/>
          <w:color w:val="000000"/>
          <w:lang w:eastAsia="en-GB"/>
        </w:rPr>
        <w:t>K</w:t>
      </w:r>
      <w:r>
        <w:rPr>
          <w:color w:val="000000"/>
          <w:lang w:eastAsia="en-GB"/>
        </w:rPr>
        <w:t xml:space="preserve"> = 1.</w:t>
      </w:r>
    </w:p>
    <w:p w14:paraId="14D74DF2" w14:textId="77777777" w:rsidR="00A135D5" w:rsidRPr="0048482F" w:rsidRDefault="00A135D5" w:rsidP="004A0B3A">
      <w:pPr>
        <w:pStyle w:val="Heading4"/>
        <w:ind w:left="0" w:firstLine="0"/>
        <w:rPr>
          <w:color w:val="000000"/>
        </w:rPr>
      </w:pPr>
      <w:bookmarkStart w:id="32" w:name="_Toc525748055"/>
      <w:r w:rsidRPr="0048482F">
        <w:rPr>
          <w:color w:val="000000"/>
        </w:rPr>
        <w:t>5.1.2.</w:t>
      </w:r>
      <w:r w:rsidR="00707025" w:rsidRPr="0048482F">
        <w:rPr>
          <w:color w:val="000000"/>
        </w:rPr>
        <w:t>3</w:t>
      </w:r>
      <w:r w:rsidR="009B18F9">
        <w:rPr>
          <w:color w:val="000000"/>
        </w:rPr>
        <w:tab/>
      </w:r>
      <w:r w:rsidRPr="0048482F">
        <w:rPr>
          <w:color w:val="000000"/>
        </w:rPr>
        <w:t xml:space="preserve">Physical </w:t>
      </w:r>
      <w:r w:rsidR="008039E7" w:rsidRPr="0048482F">
        <w:rPr>
          <w:color w:val="000000"/>
        </w:rPr>
        <w:t>r</w:t>
      </w:r>
      <w:r w:rsidRPr="0048482F">
        <w:rPr>
          <w:color w:val="000000"/>
        </w:rPr>
        <w:t xml:space="preserve">esource </w:t>
      </w:r>
      <w:r w:rsidR="008039E7" w:rsidRPr="0048482F">
        <w:rPr>
          <w:color w:val="000000"/>
        </w:rPr>
        <w:t>b</w:t>
      </w:r>
      <w:r w:rsidRPr="0048482F">
        <w:rPr>
          <w:color w:val="000000"/>
        </w:rPr>
        <w:t>lock (PRB) bundling</w:t>
      </w:r>
      <w:bookmarkEnd w:id="32"/>
    </w:p>
    <w:p w14:paraId="71C5065F" w14:textId="7D88EDD0" w:rsidR="004B3DAF" w:rsidRDefault="004B3DAF" w:rsidP="004B3DAF">
      <w:pPr>
        <w:jc w:val="both"/>
        <w:rPr>
          <w:color w:val="000000"/>
        </w:rPr>
      </w:pPr>
      <w:r w:rsidRPr="0048482F">
        <w:rPr>
          <w:color w:val="000000"/>
        </w:rPr>
        <w:t xml:space="preserve">A UE may assume that precoding granularity is </w:t>
      </w:r>
      <w:r w:rsidRPr="0048482F">
        <w:rPr>
          <w:color w:val="000000"/>
          <w:position w:val="-10"/>
        </w:rPr>
        <w:object w:dxaOrig="560" w:dyaOrig="300" w14:anchorId="14BE146C">
          <v:shape id="_x0000_i1072" type="#_x0000_t75" style="width:28.8pt;height:14.4pt" o:ole="">
            <v:imagedata r:id="rId95" o:title=""/>
          </v:shape>
          <o:OLEObject Type="Embed" ProgID="Equation.3" ShapeID="_x0000_i1072" DrawAspect="Content" ObjectID="_1599493003" r:id="rId96"/>
        </w:object>
      </w:r>
      <w:r>
        <w:rPr>
          <w:color w:val="000000"/>
        </w:rPr>
        <w:t xml:space="preserve"> consecutive r</w:t>
      </w:r>
      <w:r w:rsidRPr="0048482F">
        <w:rPr>
          <w:color w:val="000000"/>
        </w:rPr>
        <w:t xml:space="preserve">esource blocks in the frequency domain. </w:t>
      </w:r>
      <w:r w:rsidRPr="0048482F">
        <w:rPr>
          <w:color w:val="000000"/>
          <w:position w:val="-10"/>
        </w:rPr>
        <w:object w:dxaOrig="560" w:dyaOrig="300" w14:anchorId="5B221DCB">
          <v:shape id="_x0000_i1073" type="#_x0000_t75" style="width:28.8pt;height:14.4pt" o:ole="">
            <v:imagedata r:id="rId95" o:title=""/>
          </v:shape>
          <o:OLEObject Type="Embed" ProgID="Equation.3" ShapeID="_x0000_i1073" DrawAspect="Content" ObjectID="_1599493004" r:id="rId97"/>
        </w:object>
      </w:r>
      <w:r>
        <w:rPr>
          <w:color w:val="000000"/>
        </w:rPr>
        <w:t xml:space="preserve"> can be equal to one of the values among </w:t>
      </w:r>
      <w:r w:rsidRPr="0048482F">
        <w:rPr>
          <w:color w:val="000000"/>
        </w:rPr>
        <w:t xml:space="preserve">{2, 4, </w:t>
      </w:r>
      <w:r>
        <w:rPr>
          <w:color w:val="000000"/>
        </w:rPr>
        <w:t>wideband</w:t>
      </w:r>
      <w:r w:rsidRPr="0048482F">
        <w:rPr>
          <w:color w:val="000000"/>
        </w:rPr>
        <w:t>}</w:t>
      </w:r>
      <w:r>
        <w:rPr>
          <w:color w:val="000000"/>
        </w:rPr>
        <w:t>.</w:t>
      </w:r>
    </w:p>
    <w:p w14:paraId="2E9259A2" w14:textId="1B55AC4F" w:rsidR="004B3DAF" w:rsidRDefault="004B3DAF" w:rsidP="004B3DAF">
      <w:pPr>
        <w:rPr>
          <w:color w:val="000000"/>
        </w:rPr>
      </w:pPr>
      <w:r w:rsidRPr="0048482F">
        <w:rPr>
          <w:color w:val="000000"/>
        </w:rPr>
        <w:t xml:space="preserve">If </w:t>
      </w:r>
      <w:r w:rsidRPr="0048482F">
        <w:rPr>
          <w:color w:val="000000"/>
          <w:position w:val="-10"/>
        </w:rPr>
        <w:object w:dxaOrig="560" w:dyaOrig="300" w14:anchorId="46DDD52E">
          <v:shape id="_x0000_i1074" type="#_x0000_t75" style="width:28.8pt;height:14.4pt" o:ole="">
            <v:imagedata r:id="rId95" o:title=""/>
          </v:shape>
          <o:OLEObject Type="Embed" ProgID="Equation.3" ShapeID="_x0000_i1074" DrawAspect="Content" ObjectID="_1599493005" r:id="rId98"/>
        </w:object>
      </w:r>
      <w:r>
        <w:rPr>
          <w:color w:val="000000"/>
        </w:rPr>
        <w:t xml:space="preserve"> is determined as "wideband"</w:t>
      </w:r>
      <w:r w:rsidRPr="0048482F">
        <w:rPr>
          <w:color w:val="000000"/>
        </w:rPr>
        <w:t xml:space="preserve">, the UE is not expected to be scheduled with non-contiguous </w:t>
      </w:r>
      <w:r w:rsidR="005918B0">
        <w:rPr>
          <w:color w:val="000000"/>
        </w:rPr>
        <w:t>PRBs</w:t>
      </w:r>
      <w:r>
        <w:rPr>
          <w:color w:val="000000"/>
        </w:rPr>
        <w:t xml:space="preserve"> and the UE may assume that the same precoding is applied to the allocated resource.</w:t>
      </w:r>
    </w:p>
    <w:p w14:paraId="1CA20EB9" w14:textId="77777777" w:rsidR="004B3DAF" w:rsidRDefault="004B3DAF" w:rsidP="004B3DAF">
      <w:pPr>
        <w:jc w:val="both"/>
        <w:rPr>
          <w:color w:val="000000"/>
        </w:rPr>
      </w:pPr>
      <w:r>
        <w:rPr>
          <w:color w:val="000000"/>
        </w:rPr>
        <w:t xml:space="preserve">If </w:t>
      </w:r>
      <w:r w:rsidRPr="0048482F">
        <w:rPr>
          <w:color w:val="000000"/>
          <w:position w:val="-10"/>
        </w:rPr>
        <w:object w:dxaOrig="560" w:dyaOrig="300" w14:anchorId="474816C9">
          <v:shape id="_x0000_i1075" type="#_x0000_t75" style="width:28.8pt;height:14.4pt" o:ole="">
            <v:imagedata r:id="rId95" o:title=""/>
          </v:shape>
          <o:OLEObject Type="Embed" ProgID="Equation.3" ShapeID="_x0000_i1075" DrawAspect="Content" ObjectID="_1599493006" r:id="rId99"/>
        </w:object>
      </w:r>
      <w:r>
        <w:rPr>
          <w:color w:val="000000"/>
        </w:rPr>
        <w:t xml:space="preserve"> is determined as one of the values among {2, 4}, </w:t>
      </w:r>
      <w:r w:rsidRPr="0048482F">
        <w:rPr>
          <w:color w:val="000000"/>
        </w:rPr>
        <w:t>Precoding Resource Block Group (PRGs) partition</w:t>
      </w:r>
      <w:r>
        <w:rPr>
          <w:color w:val="000000"/>
        </w:rPr>
        <w:t>s</w:t>
      </w:r>
      <w:r w:rsidRPr="0048482F">
        <w:rPr>
          <w:color w:val="000000"/>
        </w:rPr>
        <w:t xml:space="preserve"> the bandwidth part </w:t>
      </w:r>
      <w:r w:rsidRPr="0048482F">
        <w:rPr>
          <w:i/>
          <w:color w:val="000000"/>
        </w:rPr>
        <w:t>i</w:t>
      </w:r>
      <w:r w:rsidRPr="0048482F">
        <w:rPr>
          <w:color w:val="000000"/>
        </w:rPr>
        <w:t xml:space="preserve"> </w:t>
      </w:r>
      <w:r>
        <w:rPr>
          <w:color w:val="000000"/>
        </w:rPr>
        <w:t xml:space="preserve">with </w:t>
      </w:r>
      <w:r>
        <w:rPr>
          <w:noProof/>
          <w:color w:val="000000"/>
          <w:position w:val="-10"/>
          <w:lang w:eastAsia="en-GB"/>
        </w:rPr>
        <w:drawing>
          <wp:inline distT="0" distB="0" distL="0" distR="0" wp14:anchorId="7A69025B" wp14:editId="298C44D6">
            <wp:extent cx="362585"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62585" cy="180975"/>
                    </a:xfrm>
                    <a:prstGeom prst="rect">
                      <a:avLst/>
                    </a:prstGeom>
                    <a:noFill/>
                    <a:ln>
                      <a:noFill/>
                    </a:ln>
                  </pic:spPr>
                </pic:pic>
              </a:graphicData>
            </a:graphic>
          </wp:inline>
        </w:drawing>
      </w:r>
      <w:r>
        <w:rPr>
          <w:color w:val="000000"/>
        </w:rPr>
        <w:t xml:space="preserve"> consecutive PRBs</w:t>
      </w:r>
      <w:r w:rsidRPr="0048482F">
        <w:rPr>
          <w:color w:val="000000"/>
        </w:rPr>
        <w:t xml:space="preserve">. </w:t>
      </w:r>
      <w:r>
        <w:rPr>
          <w:color w:val="000000"/>
        </w:rPr>
        <w:t xml:space="preserve">Actual number of consecutive PRBs in each PRG could be one or more. </w:t>
      </w:r>
    </w:p>
    <w:p w14:paraId="7DFBDEDB" w14:textId="3AE1B329" w:rsidR="007A15A2" w:rsidRPr="0048482F" w:rsidRDefault="004B3DAF" w:rsidP="007A15A2">
      <w:pPr>
        <w:rPr>
          <w:color w:val="000000"/>
        </w:rPr>
      </w:pPr>
      <w:r>
        <w:rPr>
          <w:color w:val="000000"/>
        </w:rPr>
        <w:t>T</w:t>
      </w:r>
      <w:r w:rsidRPr="00974A3A">
        <w:rPr>
          <w:color w:val="000000"/>
        </w:rPr>
        <w:t xml:space="preserve">he </w:t>
      </w:r>
      <w:r w:rsidR="008C60BF">
        <w:rPr>
          <w:color w:val="000000"/>
        </w:rPr>
        <w:t xml:space="preserve">first </w:t>
      </w:r>
      <w:r w:rsidR="007A15A2" w:rsidRPr="0048482F">
        <w:rPr>
          <w:color w:val="000000"/>
        </w:rPr>
        <w:t xml:space="preserve">PRG size is given by </w:t>
      </w:r>
      <w:r w:rsidR="007A15A2" w:rsidRPr="0048482F">
        <w:rPr>
          <w:color w:val="000000"/>
          <w:position w:val="-12"/>
        </w:rPr>
        <w:object w:dxaOrig="2120" w:dyaOrig="360" w14:anchorId="3F3AEF7A">
          <v:shape id="_x0000_i1076" type="#_x0000_t75" style="width:106.4pt;height:18.4pt" o:ole="">
            <v:imagedata r:id="rId101" o:title=""/>
          </v:shape>
          <o:OLEObject Type="Embed" ProgID="Equation.3" ShapeID="_x0000_i1076" DrawAspect="Content" ObjectID="_1599493007" r:id="rId102"/>
        </w:object>
      </w:r>
      <w:r w:rsidR="007A15A2" w:rsidRPr="0048482F">
        <w:rPr>
          <w:color w:val="000000"/>
        </w:rPr>
        <w:t xml:space="preserve">and the </w:t>
      </w:r>
      <w:r w:rsidR="008C60BF">
        <w:rPr>
          <w:color w:val="000000"/>
        </w:rPr>
        <w:t xml:space="preserve">last PRG size </w:t>
      </w:r>
      <w:r w:rsidR="007A15A2" w:rsidRPr="0048482F">
        <w:rPr>
          <w:color w:val="000000"/>
        </w:rPr>
        <w:t xml:space="preserve">given by </w:t>
      </w:r>
      <w:r w:rsidR="007A15A2" w:rsidRPr="0048482F">
        <w:rPr>
          <w:color w:val="000000"/>
          <w:position w:val="-12"/>
        </w:rPr>
        <w:object w:dxaOrig="2439" w:dyaOrig="360" w14:anchorId="5301EC9E">
          <v:shape id="_x0000_i1077" type="#_x0000_t75" style="width:121.6pt;height:18.4pt" o:ole="">
            <v:imagedata r:id="rId103" o:title=""/>
          </v:shape>
          <o:OLEObject Type="Embed" ProgID="Equation.3" ShapeID="_x0000_i1077" DrawAspect="Content" ObjectID="_1599493008" r:id="rId104"/>
        </w:object>
      </w:r>
      <w:r w:rsidR="008C60BF">
        <w:rPr>
          <w:color w:val="000000"/>
        </w:rPr>
        <w:t xml:space="preserve"> if</w:t>
      </w:r>
      <w:r w:rsidR="00EA17CC">
        <w:rPr>
          <w:color w:val="000000"/>
        </w:rPr>
        <w:t xml:space="preserve"> </w:t>
      </w:r>
      <w:r w:rsidR="008C60BF" w:rsidRPr="0048482F">
        <w:rPr>
          <w:color w:val="000000"/>
          <w:position w:val="-12"/>
        </w:rPr>
        <w:object w:dxaOrig="2760" w:dyaOrig="360" w14:anchorId="0BDF4650">
          <v:shape id="_x0000_i1078" type="#_x0000_t75" style="width:138.4pt;height:18.4pt" o:ole="">
            <v:imagedata r:id="rId105" o:title=""/>
          </v:shape>
          <o:OLEObject Type="Embed" ProgID="Equation.3" ShapeID="_x0000_i1078" DrawAspect="Content" ObjectID="_1599493009" r:id="rId106"/>
        </w:object>
      </w:r>
      <w:r w:rsidR="008C60BF">
        <w:rPr>
          <w:color w:val="000000"/>
        </w:rPr>
        <w:t xml:space="preserve">, and the last PRG size is </w:t>
      </w:r>
      <w:r w:rsidR="008C60BF" w:rsidRPr="0048482F">
        <w:rPr>
          <w:color w:val="000000"/>
          <w:position w:val="-12"/>
        </w:rPr>
        <w:object w:dxaOrig="560" w:dyaOrig="360" w14:anchorId="0F992788">
          <v:shape id="_x0000_i1079" type="#_x0000_t75" style="width:28.8pt;height:18.4pt" o:ole="">
            <v:imagedata r:id="rId107" o:title=""/>
          </v:shape>
          <o:OLEObject Type="Embed" ProgID="Equation.3" ShapeID="_x0000_i1079" DrawAspect="Content" ObjectID="_1599493010" r:id="rId108"/>
        </w:object>
      </w:r>
      <w:r w:rsidR="008C60BF">
        <w:rPr>
          <w:color w:val="000000"/>
        </w:rPr>
        <w:t xml:space="preserve">if </w:t>
      </w:r>
      <w:r w:rsidR="008C60BF" w:rsidRPr="0048482F">
        <w:rPr>
          <w:color w:val="000000"/>
          <w:position w:val="-12"/>
        </w:rPr>
        <w:object w:dxaOrig="2760" w:dyaOrig="360" w14:anchorId="018E564A">
          <v:shape id="_x0000_i1080" type="#_x0000_t75" style="width:138.4pt;height:18.4pt" o:ole="">
            <v:imagedata r:id="rId109" o:title=""/>
          </v:shape>
          <o:OLEObject Type="Embed" ProgID="Equation.3" ShapeID="_x0000_i1080" DrawAspect="Content" ObjectID="_1599493011" r:id="rId110"/>
        </w:object>
      </w:r>
      <w:r w:rsidR="008C60BF">
        <w:rPr>
          <w:color w:val="000000"/>
        </w:rPr>
        <w:t>.</w:t>
      </w:r>
    </w:p>
    <w:p w14:paraId="42A172E4" w14:textId="2A4B440D" w:rsidR="008C60BF" w:rsidRDefault="008C60BF" w:rsidP="008C60BF">
      <w:pPr>
        <w:rPr>
          <w:color w:val="000000"/>
        </w:rPr>
      </w:pPr>
      <w:r>
        <w:rPr>
          <w:color w:val="000000"/>
        </w:rPr>
        <w:t>The UE may assume the same precoding is applied for any downlink contiguous allocation of PRBs in a PRG.</w:t>
      </w:r>
    </w:p>
    <w:p w14:paraId="46C16E11" w14:textId="77777777" w:rsidR="008C60BF" w:rsidRDefault="008C60BF" w:rsidP="008C60BF">
      <w:pPr>
        <w:rPr>
          <w:color w:val="000000"/>
        </w:rPr>
      </w:pPr>
      <w:r w:rsidRPr="008649AD">
        <w:rPr>
          <w:color w:val="000000"/>
        </w:rPr>
        <w:t xml:space="preserve">For PDSCH carrying </w:t>
      </w:r>
      <w:r>
        <w:rPr>
          <w:color w:val="000000"/>
        </w:rPr>
        <w:t>SIB1</w:t>
      </w:r>
      <w:r w:rsidRPr="008649AD">
        <w:rPr>
          <w:color w:val="000000"/>
        </w:rPr>
        <w:t xml:space="preserve"> scheduled by PDCCH with CRC scrambled by SI-RNTI, PRG is partitioned from the lowest numbered resource block of the CORESET signalled in PBCH.</w:t>
      </w:r>
    </w:p>
    <w:p w14:paraId="0C2190E8" w14:textId="77777777" w:rsidR="004B3DAF" w:rsidRDefault="004B3DAF" w:rsidP="004B3DAF">
      <w:pPr>
        <w:rPr>
          <w:color w:val="000000"/>
        </w:rPr>
      </w:pPr>
      <w:bookmarkStart w:id="33" w:name="_Hlk508535469"/>
      <w:r w:rsidRPr="00912F94">
        <w:rPr>
          <w:color w:val="000000"/>
        </w:rPr>
        <w:t xml:space="preserve">If a UE is scheduled a PDSCH with DCI format 1_0, </w:t>
      </w:r>
      <w:r>
        <w:rPr>
          <w:color w:val="000000"/>
        </w:rPr>
        <w:t xml:space="preserve">the UE shall assume that </w:t>
      </w:r>
      <w:r w:rsidRPr="0048482F">
        <w:rPr>
          <w:color w:val="000000"/>
          <w:position w:val="-10"/>
        </w:rPr>
        <w:object w:dxaOrig="560" w:dyaOrig="300" w14:anchorId="2AA7D7F1">
          <v:shape id="_x0000_i1081" type="#_x0000_t75" style="width:28.8pt;height:14.4pt" o:ole="">
            <v:imagedata r:id="rId95" o:title=""/>
          </v:shape>
          <o:OLEObject Type="Embed" ProgID="Equation.3" ShapeID="_x0000_i1081" DrawAspect="Content" ObjectID="_1599493012" r:id="rId111"/>
        </w:object>
      </w:r>
      <w:r w:rsidRPr="00912F94">
        <w:rPr>
          <w:color w:val="000000"/>
        </w:rPr>
        <w:t>is equal to 2 PRBs.</w:t>
      </w:r>
    </w:p>
    <w:p w14:paraId="7EC0D17F" w14:textId="0165EBB3" w:rsidR="004B3DAF" w:rsidRDefault="004B3DAF" w:rsidP="004B3DAF">
      <w:pPr>
        <w:rPr>
          <w:color w:val="000000"/>
        </w:rPr>
      </w:pPr>
      <w:r w:rsidRPr="00066D38">
        <w:rPr>
          <w:color w:val="000000"/>
        </w:rPr>
        <w:t xml:space="preserve">When receiving PDSCH scheduled by PDCCH </w:t>
      </w:r>
      <w:r>
        <w:rPr>
          <w:color w:val="000000"/>
        </w:rPr>
        <w:t xml:space="preserve">with DCI format 1_1 </w:t>
      </w:r>
      <w:r w:rsidRPr="00066D38">
        <w:rPr>
          <w:color w:val="000000"/>
        </w:rPr>
        <w:t>with CRC scrambled by C-RNTI</w:t>
      </w:r>
      <w:r w:rsidR="005918B0">
        <w:rPr>
          <w:color w:val="000000"/>
        </w:rPr>
        <w:t xml:space="preserve">, </w:t>
      </w:r>
      <w:r w:rsidR="005918B0">
        <w:rPr>
          <w:rFonts w:eastAsia="SimSun"/>
          <w:color w:val="000000"/>
          <w:kern w:val="2"/>
          <w:lang w:eastAsia="zh-CN"/>
        </w:rPr>
        <w:t>MCS-C-RNTI,</w:t>
      </w:r>
      <w:r w:rsidRPr="00066D38">
        <w:rPr>
          <w:color w:val="000000"/>
        </w:rPr>
        <w:t xml:space="preserve"> or CS-RNTI,</w:t>
      </w:r>
      <w:r>
        <w:rPr>
          <w:color w:val="000000"/>
        </w:rPr>
        <w:t xml:space="preserve"> </w:t>
      </w:r>
      <w:r>
        <w:rPr>
          <w:noProof/>
          <w:color w:val="000000"/>
          <w:position w:val="-10"/>
          <w:lang w:eastAsia="en-GB"/>
        </w:rPr>
        <w:drawing>
          <wp:inline distT="0" distB="0" distL="0" distR="0" wp14:anchorId="0413F16D" wp14:editId="1303D00E">
            <wp:extent cx="361950" cy="180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066D38">
        <w:rPr>
          <w:color w:val="000000"/>
        </w:rPr>
        <w:t xml:space="preserve">for bandwidth part is equal to 2 PRBs unless configured by the higher layer parameter </w:t>
      </w:r>
      <w:r w:rsidRPr="00221C68">
        <w:rPr>
          <w:i/>
          <w:color w:val="000000"/>
        </w:rPr>
        <w:t>prb-BundlingType</w:t>
      </w:r>
      <w:r>
        <w:rPr>
          <w:i/>
          <w:color w:val="000000"/>
        </w:rPr>
        <w:t xml:space="preserve"> </w:t>
      </w:r>
      <w:r w:rsidRPr="00E02117">
        <w:rPr>
          <w:color w:val="000000"/>
        </w:rPr>
        <w:t>given by</w:t>
      </w:r>
      <w:r>
        <w:rPr>
          <w:i/>
          <w:color w:val="000000"/>
        </w:rPr>
        <w:t xml:space="preserve"> </w:t>
      </w:r>
      <w:r w:rsidRPr="00E02117">
        <w:rPr>
          <w:i/>
          <w:color w:val="000000"/>
        </w:rPr>
        <w:t>PDSCH-Config</w:t>
      </w:r>
      <w:r w:rsidRPr="00066D38">
        <w:rPr>
          <w:color w:val="000000"/>
        </w:rPr>
        <w:t xml:space="preserve">. </w:t>
      </w:r>
    </w:p>
    <w:bookmarkEnd w:id="33"/>
    <w:p w14:paraId="28CA6103" w14:textId="7EED4A4D" w:rsidR="008E3B9C" w:rsidRPr="0048482F" w:rsidRDefault="004B3DAF" w:rsidP="007E7EB4">
      <w:pPr>
        <w:rPr>
          <w:color w:val="000000"/>
        </w:rPr>
      </w:pPr>
      <w:r w:rsidRPr="00066D38">
        <w:rPr>
          <w:color w:val="000000"/>
        </w:rPr>
        <w:t xml:space="preserve">When receiving PDSCH scheduled by PDCCH with </w:t>
      </w:r>
      <w:r>
        <w:rPr>
          <w:color w:val="000000"/>
        </w:rPr>
        <w:t>DCI format 1_1 with CRC scrambled by C-RNTI</w:t>
      </w:r>
      <w:r w:rsidR="005918B0">
        <w:rPr>
          <w:color w:val="000000"/>
        </w:rPr>
        <w:t xml:space="preserve">, </w:t>
      </w:r>
      <w:r w:rsidR="005918B0">
        <w:rPr>
          <w:rFonts w:eastAsia="SimSun"/>
          <w:color w:val="000000"/>
          <w:kern w:val="2"/>
          <w:lang w:eastAsia="zh-CN"/>
        </w:rPr>
        <w:t>MCS-C-RNTI,</w:t>
      </w:r>
      <w:r>
        <w:rPr>
          <w:color w:val="000000"/>
        </w:rPr>
        <w:t xml:space="preserve"> or</w:t>
      </w:r>
      <w:r w:rsidRPr="00066D38">
        <w:rPr>
          <w:color w:val="000000"/>
        </w:rPr>
        <w:t xml:space="preserve"> </w:t>
      </w:r>
      <w:r>
        <w:rPr>
          <w:color w:val="000000"/>
        </w:rPr>
        <w:t>CS-RNTI, i</w:t>
      </w:r>
      <w:r w:rsidRPr="0048482F">
        <w:rPr>
          <w:color w:val="000000"/>
        </w:rPr>
        <w:t xml:space="preserve">f </w:t>
      </w:r>
      <w:r w:rsidR="008E3B9C" w:rsidRPr="0048482F">
        <w:rPr>
          <w:color w:val="000000"/>
        </w:rPr>
        <w:t xml:space="preserve">the higher layer parameter </w:t>
      </w:r>
      <w:r w:rsidR="00016E18" w:rsidRPr="0048482F">
        <w:rPr>
          <w:i/>
          <w:color w:val="000000"/>
        </w:rPr>
        <w:t>prb</w:t>
      </w:r>
      <w:r w:rsidR="008C60BF">
        <w:rPr>
          <w:i/>
          <w:color w:val="000000"/>
        </w:rPr>
        <w:t>-</w:t>
      </w:r>
      <w:r w:rsidR="00016E18" w:rsidRPr="0048482F">
        <w:rPr>
          <w:i/>
          <w:color w:val="000000"/>
        </w:rPr>
        <w:t>B</w:t>
      </w:r>
      <w:r w:rsidR="008E3B9C" w:rsidRPr="0048482F">
        <w:rPr>
          <w:i/>
          <w:color w:val="000000"/>
        </w:rPr>
        <w:t>undling</w:t>
      </w:r>
      <w:r w:rsidR="008C60BF">
        <w:rPr>
          <w:i/>
          <w:color w:val="000000"/>
        </w:rPr>
        <w:t>Type</w:t>
      </w:r>
      <w:r w:rsidR="008E3B9C" w:rsidRPr="0048482F">
        <w:rPr>
          <w:color w:val="000000"/>
        </w:rPr>
        <w:t xml:space="preserve"> </w:t>
      </w:r>
      <w:r w:rsidR="008E3B9C" w:rsidRPr="0048482F">
        <w:rPr>
          <w:color w:val="000000"/>
          <w:lang w:eastAsia="zh-CN"/>
        </w:rPr>
        <w:t xml:space="preserve">is set to </w:t>
      </w:r>
      <w:r w:rsidR="009B18F9">
        <w:rPr>
          <w:color w:val="000000"/>
          <w:lang w:eastAsia="zh-CN"/>
        </w:rPr>
        <w:t>'</w:t>
      </w:r>
      <w:r w:rsidR="008C60BF">
        <w:rPr>
          <w:color w:val="000000"/>
          <w:lang w:eastAsia="zh-CN"/>
        </w:rPr>
        <w:t>dynamic</w:t>
      </w:r>
      <w:r>
        <w:rPr>
          <w:color w:val="000000"/>
          <w:lang w:eastAsia="zh-CN"/>
        </w:rPr>
        <w:t>Bundling</w:t>
      </w:r>
      <w:r w:rsidR="009B18F9">
        <w:rPr>
          <w:color w:val="000000"/>
          <w:lang w:eastAsia="zh-CN"/>
        </w:rPr>
        <w:t>'</w:t>
      </w:r>
      <w:r w:rsidR="008E3B9C" w:rsidRPr="0048482F">
        <w:rPr>
          <w:color w:val="000000"/>
        </w:rPr>
        <w:t>, the higher</w:t>
      </w:r>
      <w:r w:rsidR="008C60BF">
        <w:rPr>
          <w:color w:val="000000"/>
        </w:rPr>
        <w:t xml:space="preserve"> </w:t>
      </w:r>
      <w:r w:rsidR="008E3B9C" w:rsidRPr="0048482F">
        <w:rPr>
          <w:color w:val="000000"/>
        </w:rPr>
        <w:t>layer parameter</w:t>
      </w:r>
      <w:r>
        <w:rPr>
          <w:color w:val="000000"/>
        </w:rPr>
        <w:t>s</w:t>
      </w:r>
      <w:r w:rsidR="008E3B9C" w:rsidRPr="0048482F">
        <w:rPr>
          <w:color w:val="000000"/>
        </w:rPr>
        <w:t xml:space="preserve"> </w:t>
      </w:r>
      <w:r w:rsidR="008C60BF">
        <w:rPr>
          <w:i/>
          <w:color w:val="000000"/>
        </w:rPr>
        <w:t>b</w:t>
      </w:r>
      <w:r w:rsidR="008E3B9C" w:rsidRPr="0048482F">
        <w:rPr>
          <w:i/>
          <w:color w:val="000000"/>
        </w:rPr>
        <w:t>undle</w:t>
      </w:r>
      <w:r w:rsidR="00016E18" w:rsidRPr="0048482F">
        <w:rPr>
          <w:i/>
          <w:color w:val="000000"/>
        </w:rPr>
        <w:t>S</w:t>
      </w:r>
      <w:r w:rsidR="008E3B9C" w:rsidRPr="0048482F">
        <w:rPr>
          <w:i/>
          <w:color w:val="000000"/>
        </w:rPr>
        <w:t>ize</w:t>
      </w:r>
      <w:r w:rsidR="008C60BF">
        <w:rPr>
          <w:i/>
          <w:color w:val="000000"/>
        </w:rPr>
        <w:t>Set1</w:t>
      </w:r>
      <w:r w:rsidR="008C60BF" w:rsidRPr="00D916F6">
        <w:rPr>
          <w:color w:val="000000"/>
        </w:rPr>
        <w:t xml:space="preserve"> and </w:t>
      </w:r>
      <w:r w:rsidR="008C60BF">
        <w:rPr>
          <w:i/>
          <w:color w:val="000000"/>
        </w:rPr>
        <w:t>b</w:t>
      </w:r>
      <w:r w:rsidR="008C60BF" w:rsidRPr="0048482F">
        <w:rPr>
          <w:i/>
          <w:color w:val="000000"/>
        </w:rPr>
        <w:t>undleSize</w:t>
      </w:r>
      <w:r w:rsidR="008C60BF">
        <w:rPr>
          <w:i/>
          <w:color w:val="000000"/>
        </w:rPr>
        <w:t>Set2</w:t>
      </w:r>
      <w:r w:rsidR="008E3B9C" w:rsidRPr="0048482F">
        <w:rPr>
          <w:color w:val="000000"/>
        </w:rPr>
        <w:t xml:space="preserve"> configure two sets of </w:t>
      </w:r>
      <w:r w:rsidR="008C60BF" w:rsidRPr="0048482F">
        <w:rPr>
          <w:color w:val="000000"/>
          <w:position w:val="-10"/>
        </w:rPr>
        <w:object w:dxaOrig="560" w:dyaOrig="300" w14:anchorId="738A3CA0">
          <v:shape id="_x0000_i1082" type="#_x0000_t75" style="width:28.8pt;height:14.4pt" o:ole="">
            <v:imagedata r:id="rId95" o:title=""/>
          </v:shape>
          <o:OLEObject Type="Embed" ProgID="Equation.3" ShapeID="_x0000_i1082" DrawAspect="Content" ObjectID="_1599493013" r:id="rId112"/>
        </w:object>
      </w:r>
      <w:r w:rsidR="008C60BF">
        <w:rPr>
          <w:color w:val="000000"/>
        </w:rPr>
        <w:t xml:space="preserve"> </w:t>
      </w:r>
      <w:r w:rsidR="008E3B9C" w:rsidRPr="0048482F">
        <w:rPr>
          <w:color w:val="000000"/>
        </w:rPr>
        <w:t>values</w:t>
      </w:r>
      <w:r w:rsidR="008C60BF">
        <w:rPr>
          <w:color w:val="000000"/>
        </w:rPr>
        <w:t xml:space="preserve">, </w:t>
      </w:r>
      <w:r w:rsidR="008E3B9C" w:rsidRPr="0048482F">
        <w:rPr>
          <w:color w:val="000000"/>
        </w:rPr>
        <w:t xml:space="preserve">the first set </w:t>
      </w:r>
      <w:r>
        <w:rPr>
          <w:color w:val="000000"/>
        </w:rPr>
        <w:t>can take</w:t>
      </w:r>
      <w:r w:rsidR="008E3B9C" w:rsidRPr="0048482F">
        <w:rPr>
          <w:color w:val="000000"/>
        </w:rPr>
        <w:t xml:space="preserve"> one or two </w:t>
      </w:r>
      <w:r w:rsidR="008C60BF" w:rsidRPr="0048482F">
        <w:rPr>
          <w:color w:val="000000"/>
          <w:position w:val="-10"/>
        </w:rPr>
        <w:object w:dxaOrig="560" w:dyaOrig="300" w14:anchorId="1944C31C">
          <v:shape id="_x0000_i1083" type="#_x0000_t75" style="width:28.8pt;height:14.4pt" o:ole="">
            <v:imagedata r:id="rId95" o:title=""/>
          </v:shape>
          <o:OLEObject Type="Embed" ProgID="Equation.3" ShapeID="_x0000_i1083" DrawAspect="Content" ObjectID="_1599493014" r:id="rId113"/>
        </w:object>
      </w:r>
      <w:r w:rsidR="008E3B9C" w:rsidRPr="0048482F">
        <w:rPr>
          <w:color w:val="000000"/>
        </w:rPr>
        <w:t xml:space="preserve"> values among</w:t>
      </w:r>
      <w:r w:rsidR="008C60BF">
        <w:rPr>
          <w:color w:val="000000"/>
        </w:rPr>
        <w:t xml:space="preserve"> {2, 4, wideband}</w:t>
      </w:r>
      <w:r w:rsidR="008C60BF" w:rsidRPr="0048482F">
        <w:rPr>
          <w:color w:val="000000"/>
        </w:rPr>
        <w:t xml:space="preserve">, </w:t>
      </w:r>
      <w:r w:rsidR="008E3B9C" w:rsidRPr="0048482F">
        <w:rPr>
          <w:color w:val="000000"/>
        </w:rPr>
        <w:t xml:space="preserve">and the second set </w:t>
      </w:r>
      <w:r>
        <w:rPr>
          <w:color w:val="000000"/>
        </w:rPr>
        <w:t>can take</w:t>
      </w:r>
      <w:r w:rsidR="008E3B9C" w:rsidRPr="0048482F">
        <w:rPr>
          <w:color w:val="000000"/>
        </w:rPr>
        <w:t xml:space="preserve"> one </w:t>
      </w:r>
      <w:r w:rsidR="008C60BF" w:rsidRPr="0048482F">
        <w:rPr>
          <w:color w:val="000000"/>
          <w:position w:val="-10"/>
        </w:rPr>
        <w:object w:dxaOrig="560" w:dyaOrig="300" w14:anchorId="7DFDBBBF">
          <v:shape id="_x0000_i1084" type="#_x0000_t75" style="width:28.8pt;height:14.4pt" o:ole="">
            <v:imagedata r:id="rId95" o:title=""/>
          </v:shape>
          <o:OLEObject Type="Embed" ProgID="Equation.3" ShapeID="_x0000_i1084" DrawAspect="Content" ObjectID="_1599493015" r:id="rId114"/>
        </w:object>
      </w:r>
      <w:r w:rsidR="008E3B9C" w:rsidRPr="0048482F">
        <w:rPr>
          <w:color w:val="000000"/>
        </w:rPr>
        <w:t xml:space="preserve"> value</w:t>
      </w:r>
      <w:r>
        <w:rPr>
          <w:color w:val="000000"/>
        </w:rPr>
        <w:t xml:space="preserve"> among {2, 4, wideband}</w:t>
      </w:r>
      <w:r w:rsidR="008E3B9C" w:rsidRPr="0048482F">
        <w:rPr>
          <w:color w:val="000000"/>
        </w:rPr>
        <w:t xml:space="preserve">. </w:t>
      </w:r>
    </w:p>
    <w:p w14:paraId="76F87B51" w14:textId="77777777" w:rsidR="008C60BF" w:rsidRDefault="008C60BF" w:rsidP="008C60BF">
      <w:pPr>
        <w:pStyle w:val="B1"/>
        <w:ind w:left="0" w:hanging="1"/>
      </w:pPr>
      <w:r w:rsidRPr="0048482F">
        <w:t xml:space="preserve">If the </w:t>
      </w:r>
      <w:r w:rsidRPr="0048482F">
        <w:rPr>
          <w:rFonts w:hint="eastAsia"/>
          <w:i/>
          <w:lang w:eastAsia="zh-CN"/>
        </w:rPr>
        <w:t>PRB bundling size indicator</w:t>
      </w:r>
      <w:r w:rsidRPr="0048482F">
        <w:t xml:space="preserve"> signalled in DCI format 1_1 as defined in Subclause </w:t>
      </w:r>
      <w:r w:rsidRPr="0048482F">
        <w:rPr>
          <w:rFonts w:hint="eastAsia"/>
          <w:lang w:eastAsia="zh-CN"/>
        </w:rPr>
        <w:t>7.3.1.2.2</w:t>
      </w:r>
      <w:r w:rsidRPr="0048482F">
        <w:t xml:space="preserve"> of [2, TS 38.212]</w:t>
      </w:r>
    </w:p>
    <w:p w14:paraId="359FBA5A" w14:textId="203E4494" w:rsidR="008E3B9C" w:rsidRPr="0048482F" w:rsidRDefault="00DB5462" w:rsidP="00DB5462">
      <w:pPr>
        <w:pStyle w:val="B1"/>
      </w:pPr>
      <w:r>
        <w:t>-</w:t>
      </w:r>
      <w:r>
        <w:tab/>
      </w:r>
      <w:r w:rsidR="008E3B9C" w:rsidRPr="0048482F">
        <w:t>is s</w:t>
      </w:r>
      <w:r w:rsidR="007E7EB4" w:rsidRPr="0048482F">
        <w:t xml:space="preserve">et to </w:t>
      </w:r>
      <w:r w:rsidR="009B18F9">
        <w:t>'</w:t>
      </w:r>
      <w:r w:rsidR="007E7EB4" w:rsidRPr="0048482F">
        <w:t>0</w:t>
      </w:r>
      <w:r w:rsidR="009B18F9">
        <w:t>'</w:t>
      </w:r>
      <w:r w:rsidR="007E7EB4" w:rsidRPr="0048482F">
        <w:t xml:space="preserve">, the UE shall use the </w:t>
      </w:r>
      <w:r w:rsidR="008C60BF" w:rsidRPr="0048482F">
        <w:rPr>
          <w:color w:val="000000"/>
          <w:position w:val="-10"/>
        </w:rPr>
        <w:object w:dxaOrig="560" w:dyaOrig="300" w14:anchorId="0A187F88">
          <v:shape id="_x0000_i1085" type="#_x0000_t75" style="width:28.8pt;height:14.4pt" o:ole="">
            <v:imagedata r:id="rId95" o:title=""/>
          </v:shape>
          <o:OLEObject Type="Embed" ProgID="Equation.3" ShapeID="_x0000_i1085" DrawAspect="Content" ObjectID="_1599493016" r:id="rId115"/>
        </w:object>
      </w:r>
      <w:r w:rsidR="007E7EB4" w:rsidRPr="0048482F">
        <w:t xml:space="preserve"> value from </w:t>
      </w:r>
      <w:r w:rsidR="008E3B9C" w:rsidRPr="0048482F">
        <w:t xml:space="preserve">the second set </w:t>
      </w:r>
      <w:r w:rsidR="007E7EB4" w:rsidRPr="0048482F">
        <w:t>of</w:t>
      </w:r>
      <w:r w:rsidR="008E3B9C" w:rsidRPr="0048482F">
        <w:t xml:space="preserve"> </w:t>
      </w:r>
      <w:r w:rsidR="004B3DAF" w:rsidRPr="0048482F">
        <w:rPr>
          <w:color w:val="000000"/>
          <w:position w:val="-10"/>
        </w:rPr>
        <w:object w:dxaOrig="560" w:dyaOrig="300" w14:anchorId="070BEC2B">
          <v:shape id="_x0000_i1086" type="#_x0000_t75" style="width:28.8pt;height:14.4pt" o:ole="">
            <v:imagedata r:id="rId95" o:title=""/>
          </v:shape>
          <o:OLEObject Type="Embed" ProgID="Equation.3" ShapeID="_x0000_i1086" DrawAspect="Content" ObjectID="_1599493017" r:id="rId116"/>
        </w:object>
      </w:r>
      <w:r w:rsidR="008E3B9C" w:rsidRPr="0048482F">
        <w:t xml:space="preserve"> </w:t>
      </w:r>
      <w:r w:rsidR="007E7EB4" w:rsidRPr="0048482F">
        <w:t>values</w:t>
      </w:r>
      <w:r w:rsidR="008C60BF">
        <w:t xml:space="preserve"> when receiving PDSCH scheduled by the same DCI.</w:t>
      </w:r>
    </w:p>
    <w:p w14:paraId="4BBCE623" w14:textId="77777777" w:rsidR="008E3B9C" w:rsidRPr="0048482F" w:rsidRDefault="00DB5462" w:rsidP="00DB5462">
      <w:pPr>
        <w:pStyle w:val="B1"/>
      </w:pPr>
      <w:r>
        <w:t>-</w:t>
      </w:r>
      <w:r>
        <w:tab/>
      </w:r>
      <w:r w:rsidR="008E3B9C" w:rsidRPr="0048482F">
        <w:t xml:space="preserve">is set to </w:t>
      </w:r>
      <w:r w:rsidR="009B18F9">
        <w:t>'</w:t>
      </w:r>
      <w:r w:rsidR="008E3B9C" w:rsidRPr="0048482F">
        <w:t>1</w:t>
      </w:r>
      <w:r w:rsidR="009B18F9">
        <w:t>'</w:t>
      </w:r>
      <w:r w:rsidR="008E3B9C" w:rsidRPr="0048482F">
        <w:t xml:space="preserve"> and one value is configured for the first set</w:t>
      </w:r>
      <w:r w:rsidR="007E7EB4" w:rsidRPr="0048482F">
        <w:t xml:space="preserve"> of </w:t>
      </w:r>
      <w:r w:rsidR="008C60BF" w:rsidRPr="0048482F">
        <w:rPr>
          <w:color w:val="000000"/>
          <w:position w:val="-10"/>
        </w:rPr>
        <w:object w:dxaOrig="560" w:dyaOrig="300" w14:anchorId="68E142AB">
          <v:shape id="_x0000_i1087" type="#_x0000_t75" style="width:28.8pt;height:14.4pt" o:ole="">
            <v:imagedata r:id="rId95" o:title=""/>
          </v:shape>
          <o:OLEObject Type="Embed" ProgID="Equation.3" ShapeID="_x0000_i1087" DrawAspect="Content" ObjectID="_1599493018" r:id="rId117"/>
        </w:object>
      </w:r>
      <w:r w:rsidR="007E7EB4" w:rsidRPr="0048482F">
        <w:t xml:space="preserve"> values</w:t>
      </w:r>
      <w:r w:rsidR="008E3B9C" w:rsidRPr="0048482F">
        <w:t xml:space="preserve">, the UE shall use </w:t>
      </w:r>
      <w:r w:rsidR="00BA26D8" w:rsidRPr="0048482F">
        <w:t xml:space="preserve">this </w:t>
      </w:r>
      <w:r w:rsidR="008C60BF" w:rsidRPr="0048482F">
        <w:rPr>
          <w:color w:val="000000"/>
          <w:position w:val="-10"/>
        </w:rPr>
        <w:object w:dxaOrig="560" w:dyaOrig="300" w14:anchorId="24C79827">
          <v:shape id="_x0000_i1088" type="#_x0000_t75" style="width:28.8pt;height:14.4pt" o:ole="">
            <v:imagedata r:id="rId95" o:title=""/>
          </v:shape>
          <o:OLEObject Type="Embed" ProgID="Equation.3" ShapeID="_x0000_i1088" DrawAspect="Content" ObjectID="_1599493019" r:id="rId118"/>
        </w:object>
      </w:r>
      <w:r w:rsidR="00BA26D8" w:rsidRPr="0048482F">
        <w:t xml:space="preserve"> value</w:t>
      </w:r>
      <w:r w:rsidR="008C60BF">
        <w:t xml:space="preserve"> when receiving PDSCH scheduled by the same DCI</w:t>
      </w:r>
    </w:p>
    <w:p w14:paraId="28D5A595" w14:textId="56985B7A" w:rsidR="007A15A2" w:rsidRPr="0048482F" w:rsidRDefault="00DB5462" w:rsidP="00DB5462">
      <w:pPr>
        <w:pStyle w:val="B1"/>
      </w:pPr>
      <w:r>
        <w:lastRenderedPageBreak/>
        <w:t>-</w:t>
      </w:r>
      <w:r>
        <w:tab/>
      </w:r>
      <w:r w:rsidR="008E3B9C" w:rsidRPr="0048482F">
        <w:t xml:space="preserve">is set to </w:t>
      </w:r>
      <w:r w:rsidR="009B18F9">
        <w:t>'</w:t>
      </w:r>
      <w:r w:rsidR="008E3B9C" w:rsidRPr="0048482F">
        <w:t>1</w:t>
      </w:r>
      <w:r w:rsidR="009B18F9">
        <w:t>'</w:t>
      </w:r>
      <w:r w:rsidR="008E3B9C" w:rsidRPr="0048482F">
        <w:t xml:space="preserve"> and two values are configured for the first set</w:t>
      </w:r>
      <w:r w:rsidR="00BA26D8" w:rsidRPr="0048482F">
        <w:t xml:space="preserve"> of </w:t>
      </w:r>
      <w:r w:rsidR="008C60BF" w:rsidRPr="0048482F">
        <w:rPr>
          <w:color w:val="000000"/>
          <w:position w:val="-10"/>
        </w:rPr>
        <w:object w:dxaOrig="560" w:dyaOrig="300" w14:anchorId="1824D794">
          <v:shape id="_x0000_i1089" type="#_x0000_t75" style="width:28.8pt;height:14.4pt" o:ole="">
            <v:imagedata r:id="rId95" o:title=""/>
          </v:shape>
          <o:OLEObject Type="Embed" ProgID="Equation.3" ShapeID="_x0000_i1089" DrawAspect="Content" ObjectID="_1599493020" r:id="rId119"/>
        </w:object>
      </w:r>
      <w:r w:rsidR="00BA26D8" w:rsidRPr="0048482F">
        <w:t xml:space="preserve"> values</w:t>
      </w:r>
      <w:r w:rsidR="007A15A2" w:rsidRPr="0048482F">
        <w:t xml:space="preserve"> as </w:t>
      </w:r>
      <w:r w:rsidR="005918B0">
        <w:rPr>
          <w:lang w:val="en-US"/>
        </w:rPr>
        <w:t>'</w:t>
      </w:r>
      <w:r w:rsidR="008C60BF">
        <w:t>n2-wideband</w:t>
      </w:r>
      <w:r w:rsidR="00AC4FE6">
        <w:t>'</w:t>
      </w:r>
      <w:r w:rsidR="008C60BF">
        <w:t xml:space="preserve"> (corresponding to two </w:t>
      </w:r>
      <w:r w:rsidR="008C60BF" w:rsidRPr="0048482F">
        <w:rPr>
          <w:color w:val="000000"/>
          <w:position w:val="-10"/>
        </w:rPr>
        <w:object w:dxaOrig="560" w:dyaOrig="300" w14:anchorId="586F0036">
          <v:shape id="_x0000_i1090" type="#_x0000_t75" style="width:28.8pt;height:14.4pt" o:ole="">
            <v:imagedata r:id="rId95" o:title=""/>
          </v:shape>
          <o:OLEObject Type="Embed" ProgID="Equation.3" ShapeID="_x0000_i1090" DrawAspect="Content" ObjectID="_1599493021" r:id="rId120"/>
        </w:object>
      </w:r>
      <w:r w:rsidR="008C60BF">
        <w:rPr>
          <w:color w:val="000000"/>
        </w:rPr>
        <w:t xml:space="preserve"> values 2 and wideband</w:t>
      </w:r>
      <w:r w:rsidR="008C60BF">
        <w:t xml:space="preserve">) or </w:t>
      </w:r>
      <w:r w:rsidR="005918B0">
        <w:rPr>
          <w:lang w:val="en-US"/>
        </w:rPr>
        <w:t>'</w:t>
      </w:r>
      <w:r w:rsidR="008C60BF">
        <w:t>n4-wideband</w:t>
      </w:r>
      <w:r w:rsidR="00AC4FE6">
        <w:t>'</w:t>
      </w:r>
      <w:r w:rsidR="008C60BF">
        <w:t xml:space="preserve"> (corresponding to two </w:t>
      </w:r>
      <w:r w:rsidR="008C60BF" w:rsidRPr="0048482F">
        <w:rPr>
          <w:color w:val="000000"/>
          <w:position w:val="-10"/>
        </w:rPr>
        <w:object w:dxaOrig="560" w:dyaOrig="300" w14:anchorId="35680158">
          <v:shape id="_x0000_i1091" type="#_x0000_t75" style="width:28.8pt;height:14.4pt" o:ole="">
            <v:imagedata r:id="rId95" o:title=""/>
          </v:shape>
          <o:OLEObject Type="Embed" ProgID="Equation.3" ShapeID="_x0000_i1091" DrawAspect="Content" ObjectID="_1599493022" r:id="rId121"/>
        </w:object>
      </w:r>
      <w:r w:rsidR="008C60BF">
        <w:rPr>
          <w:color w:val="000000"/>
        </w:rPr>
        <w:t xml:space="preserve"> values 4 and wideband</w:t>
      </w:r>
      <w:r w:rsidR="008C60BF">
        <w:t>)</w:t>
      </w:r>
      <w:r w:rsidR="007A15A2" w:rsidRPr="0048482F">
        <w:t xml:space="preserve">, the </w:t>
      </w:r>
      <w:r w:rsidR="008C60BF">
        <w:t>UE shall use the</w:t>
      </w:r>
      <w:r w:rsidR="008C60BF" w:rsidRPr="0048482F">
        <w:t xml:space="preserve"> </w:t>
      </w:r>
      <w:r w:rsidR="008C60BF">
        <w:t>value when receiving PDSCH scheduled by the same DCI as follows</w:t>
      </w:r>
      <w:r w:rsidR="00D62294" w:rsidRPr="0048482F">
        <w:t>:</w:t>
      </w:r>
    </w:p>
    <w:p w14:paraId="273E08F1" w14:textId="77777777" w:rsidR="008C60BF" w:rsidRDefault="008C60BF" w:rsidP="008C60BF">
      <w:pPr>
        <w:pStyle w:val="B2"/>
        <w:rPr>
          <w:lang w:eastAsia="ko-KR"/>
        </w:rPr>
      </w:pPr>
      <w:r>
        <w:rPr>
          <w:lang w:eastAsia="ko-KR"/>
        </w:rPr>
        <w:t>-</w:t>
      </w:r>
      <w:r>
        <w:rPr>
          <w:lang w:eastAsia="ko-KR"/>
        </w:rPr>
        <w:tab/>
      </w:r>
      <w:r w:rsidRPr="00974A3A">
        <w:rPr>
          <w:lang w:eastAsia="ko-KR"/>
        </w:rPr>
        <w:t>If the scheduled PRBs are contiguous and the size of the scheduled PRBs is larger than</w:t>
      </w:r>
      <w:r>
        <w:rPr>
          <w:lang w:eastAsia="ko-KR"/>
        </w:rPr>
        <w:t xml:space="preserve"> </w:t>
      </w:r>
      <w:r w:rsidRPr="0048482F">
        <w:rPr>
          <w:position w:val="-12"/>
        </w:rPr>
        <w:object w:dxaOrig="859" w:dyaOrig="360" w14:anchorId="72084BC2">
          <v:shape id="_x0000_i1092" type="#_x0000_t75" style="width:42.4pt;height:18.4pt" o:ole="">
            <v:imagedata r:id="rId122" o:title=""/>
          </v:shape>
          <o:OLEObject Type="Embed" ProgID="Equation.3" ShapeID="_x0000_i1092" DrawAspect="Content" ObjectID="_1599493023" r:id="rId123"/>
        </w:object>
      </w:r>
      <w:r w:rsidRPr="00974A3A">
        <w:t xml:space="preserve">, </w:t>
      </w:r>
      <w:r w:rsidRPr="0048482F">
        <w:rPr>
          <w:color w:val="000000"/>
          <w:position w:val="-10"/>
        </w:rPr>
        <w:object w:dxaOrig="560" w:dyaOrig="300" w14:anchorId="434F338F">
          <v:shape id="_x0000_i1093" type="#_x0000_t75" style="width:28.8pt;height:14.4pt" o:ole="">
            <v:imagedata r:id="rId95" o:title=""/>
          </v:shape>
          <o:OLEObject Type="Embed" ProgID="Equation.3" ShapeID="_x0000_i1093" DrawAspect="Content" ObjectID="_1599493024" r:id="rId124"/>
        </w:object>
      </w:r>
      <w:r>
        <w:rPr>
          <w:color w:val="000000"/>
        </w:rPr>
        <w:t xml:space="preserve"> </w:t>
      </w:r>
      <w:r w:rsidRPr="00974A3A">
        <w:t xml:space="preserve">is the same as the scheduled bandwidth, otherwise </w:t>
      </w:r>
      <w:r w:rsidRPr="0048482F">
        <w:rPr>
          <w:color w:val="000000"/>
          <w:position w:val="-10"/>
        </w:rPr>
        <w:object w:dxaOrig="560" w:dyaOrig="300" w14:anchorId="5079C5F2">
          <v:shape id="_x0000_i1094" type="#_x0000_t75" style="width:28.8pt;height:14.4pt" o:ole="">
            <v:imagedata r:id="rId95" o:title=""/>
          </v:shape>
          <o:OLEObject Type="Embed" ProgID="Equation.3" ShapeID="_x0000_i1094" DrawAspect="Content" ObjectID="_1599493025" r:id="rId125"/>
        </w:object>
      </w:r>
      <w:r w:rsidRPr="00974A3A">
        <w:t xml:space="preserve"> is set to the remaining configured value of 2 or 4, respectively.</w:t>
      </w:r>
    </w:p>
    <w:p w14:paraId="11E9C7CA" w14:textId="2E887B8D" w:rsidR="008E3B9C" w:rsidRPr="0048482F" w:rsidRDefault="004B3DAF" w:rsidP="00EF72D8">
      <w:pPr>
        <w:rPr>
          <w:color w:val="000000"/>
        </w:rPr>
      </w:pPr>
      <w:r w:rsidRPr="00CC5B23">
        <w:rPr>
          <w:color w:val="000000" w:themeColor="text1"/>
        </w:rPr>
        <w:t>When receiving PDSCH scheduled by PDCCH with DCI format 1_1 with CRC scrambled by C-RNTI</w:t>
      </w:r>
      <w:r w:rsidR="005918B0">
        <w:rPr>
          <w:color w:val="000000" w:themeColor="text1"/>
        </w:rPr>
        <w:t xml:space="preserve">, </w:t>
      </w:r>
      <w:r w:rsidR="005918B0">
        <w:rPr>
          <w:rFonts w:eastAsia="SimSun"/>
          <w:color w:val="000000"/>
          <w:kern w:val="2"/>
          <w:lang w:eastAsia="zh-CN"/>
        </w:rPr>
        <w:t>MCS-C-RNTI,</w:t>
      </w:r>
      <w:r w:rsidRPr="00CC5B23">
        <w:rPr>
          <w:color w:val="000000" w:themeColor="text1"/>
        </w:rPr>
        <w:t xml:space="preserve"> or CS-RNTI,</w:t>
      </w:r>
      <w:r>
        <w:rPr>
          <w:color w:val="000000" w:themeColor="text1"/>
        </w:rPr>
        <w:t xml:space="preserve"> </w:t>
      </w:r>
      <w:r>
        <w:rPr>
          <w:color w:val="000000"/>
        </w:rPr>
        <w:t>i</w:t>
      </w:r>
      <w:r w:rsidRPr="0048482F">
        <w:rPr>
          <w:color w:val="000000"/>
        </w:rPr>
        <w:t xml:space="preserve">f </w:t>
      </w:r>
      <w:r w:rsidR="008E3B9C" w:rsidRPr="0048482F">
        <w:rPr>
          <w:color w:val="000000"/>
        </w:rPr>
        <w:t xml:space="preserve">the higher layer parameter </w:t>
      </w:r>
      <w:r w:rsidR="00016E18" w:rsidRPr="0048482F">
        <w:rPr>
          <w:i/>
          <w:color w:val="000000"/>
        </w:rPr>
        <w:t>prb</w:t>
      </w:r>
      <w:r w:rsidR="008C60BF">
        <w:rPr>
          <w:i/>
          <w:color w:val="000000"/>
        </w:rPr>
        <w:t>-</w:t>
      </w:r>
      <w:r w:rsidR="00016E18" w:rsidRPr="0048482F">
        <w:rPr>
          <w:i/>
          <w:color w:val="000000"/>
        </w:rPr>
        <w:t>B</w:t>
      </w:r>
      <w:r w:rsidR="008E3B9C" w:rsidRPr="0048482F">
        <w:rPr>
          <w:i/>
          <w:color w:val="000000"/>
        </w:rPr>
        <w:t>undling</w:t>
      </w:r>
      <w:r w:rsidR="008C60BF">
        <w:rPr>
          <w:i/>
          <w:color w:val="000000"/>
        </w:rPr>
        <w:t>Type</w:t>
      </w:r>
      <w:r w:rsidR="008E3B9C" w:rsidRPr="0048482F">
        <w:rPr>
          <w:color w:val="000000"/>
        </w:rPr>
        <w:t xml:space="preserve"> </w:t>
      </w:r>
      <w:r w:rsidR="008E3B9C" w:rsidRPr="0048482F">
        <w:rPr>
          <w:color w:val="000000"/>
          <w:lang w:eastAsia="zh-CN"/>
        </w:rPr>
        <w:t xml:space="preserve">is set to </w:t>
      </w:r>
      <w:r w:rsidR="008C60BF">
        <w:rPr>
          <w:color w:val="000000"/>
          <w:lang w:eastAsia="zh-CN"/>
        </w:rPr>
        <w:t>'static</w:t>
      </w:r>
      <w:r>
        <w:rPr>
          <w:color w:val="000000"/>
          <w:lang w:eastAsia="zh-CN"/>
        </w:rPr>
        <w:t>Bundling</w:t>
      </w:r>
      <w:r w:rsidR="008C60BF">
        <w:rPr>
          <w:color w:val="000000"/>
          <w:lang w:eastAsia="zh-CN"/>
        </w:rPr>
        <w:t>'</w:t>
      </w:r>
      <w:r w:rsidR="008E3B9C" w:rsidRPr="0048482F">
        <w:rPr>
          <w:color w:val="000000"/>
        </w:rPr>
        <w:t xml:space="preserve">, the </w:t>
      </w:r>
      <w:r w:rsidR="008C60BF" w:rsidRPr="0048482F">
        <w:rPr>
          <w:color w:val="000000"/>
          <w:position w:val="-10"/>
        </w:rPr>
        <w:object w:dxaOrig="560" w:dyaOrig="300" w14:anchorId="6AABBC50">
          <v:shape id="_x0000_i1095" type="#_x0000_t75" style="width:28.8pt;height:14.4pt" o:ole="">
            <v:imagedata r:id="rId95" o:title=""/>
          </v:shape>
          <o:OLEObject Type="Embed" ProgID="Equation.3" ShapeID="_x0000_i1095" DrawAspect="Content" ObjectID="_1599493026" r:id="rId126"/>
        </w:object>
      </w:r>
      <w:r w:rsidR="008E3B9C" w:rsidRPr="0048482F">
        <w:rPr>
          <w:color w:val="000000"/>
        </w:rPr>
        <w:t xml:space="preserve"> value is configured </w:t>
      </w:r>
      <w:r w:rsidR="008C60BF">
        <w:rPr>
          <w:color w:val="000000"/>
        </w:rPr>
        <w:t>with</w:t>
      </w:r>
      <w:r w:rsidR="008C60BF" w:rsidRPr="0048482F">
        <w:rPr>
          <w:color w:val="000000"/>
        </w:rPr>
        <w:t xml:space="preserve"> </w:t>
      </w:r>
      <w:r w:rsidR="008E3B9C" w:rsidRPr="0048482F">
        <w:rPr>
          <w:color w:val="000000"/>
        </w:rPr>
        <w:t xml:space="preserve">the </w:t>
      </w:r>
      <w:r w:rsidR="008C60BF">
        <w:rPr>
          <w:color w:val="000000"/>
        </w:rPr>
        <w:t xml:space="preserve">single value indicated by the </w:t>
      </w:r>
      <w:r w:rsidR="008E3B9C" w:rsidRPr="0048482F">
        <w:rPr>
          <w:color w:val="000000"/>
        </w:rPr>
        <w:t>higher</w:t>
      </w:r>
      <w:r w:rsidR="008C60BF">
        <w:rPr>
          <w:color w:val="000000"/>
        </w:rPr>
        <w:t xml:space="preserve"> </w:t>
      </w:r>
      <w:r w:rsidR="008E3B9C" w:rsidRPr="0048482F">
        <w:rPr>
          <w:color w:val="000000"/>
        </w:rPr>
        <w:t xml:space="preserve">layer parameter </w:t>
      </w:r>
      <w:r w:rsidR="008C60BF">
        <w:rPr>
          <w:i/>
          <w:color w:val="000000"/>
        </w:rPr>
        <w:t>b</w:t>
      </w:r>
      <w:r w:rsidR="008C60BF" w:rsidRPr="0048482F">
        <w:rPr>
          <w:i/>
          <w:color w:val="000000"/>
        </w:rPr>
        <w:t>undleSize</w:t>
      </w:r>
      <w:r w:rsidR="008E3B9C" w:rsidRPr="0048482F">
        <w:rPr>
          <w:color w:val="000000"/>
        </w:rPr>
        <w:t xml:space="preserve">. </w:t>
      </w:r>
    </w:p>
    <w:p w14:paraId="50A259BD" w14:textId="28D74E65" w:rsidR="008E3B9C" w:rsidRPr="0048482F" w:rsidRDefault="00EF72D8" w:rsidP="008E3B9C">
      <w:pPr>
        <w:rPr>
          <w:color w:val="000000"/>
        </w:rPr>
      </w:pPr>
      <w:r w:rsidRPr="0048482F">
        <w:rPr>
          <w:color w:val="000000"/>
        </w:rPr>
        <w:t>When</w:t>
      </w:r>
      <w:r w:rsidR="008E3B9C" w:rsidRPr="0048482F">
        <w:rPr>
          <w:color w:val="000000"/>
        </w:rPr>
        <w:t xml:space="preserve"> a UE is configured with RBG = 2</w:t>
      </w:r>
      <w:r w:rsidR="004B3DAF" w:rsidRPr="004B3DAF">
        <w:rPr>
          <w:color w:val="000000"/>
        </w:rPr>
        <w:t xml:space="preserve"> </w:t>
      </w:r>
      <w:r w:rsidR="004B3DAF">
        <w:rPr>
          <w:color w:val="000000"/>
        </w:rPr>
        <w:t xml:space="preserve">for bandwidth part </w:t>
      </w:r>
      <w:r w:rsidR="004B3DAF" w:rsidRPr="00221C68">
        <w:rPr>
          <w:i/>
          <w:color w:val="000000"/>
        </w:rPr>
        <w:t>i</w:t>
      </w:r>
      <w:r w:rsidR="008C60BF">
        <w:rPr>
          <w:color w:val="000000"/>
        </w:rPr>
        <w:t xml:space="preserve"> according to </w:t>
      </w:r>
      <w:r w:rsidR="004B3DAF">
        <w:rPr>
          <w:color w:val="000000"/>
        </w:rPr>
        <w:t xml:space="preserve">Subclause </w:t>
      </w:r>
      <w:r w:rsidR="008C60BF">
        <w:rPr>
          <w:color w:val="000000"/>
        </w:rPr>
        <w:t>5.1.2.2.1</w:t>
      </w:r>
      <w:r w:rsidR="008E3B9C" w:rsidRPr="0048482F">
        <w:rPr>
          <w:color w:val="000000"/>
        </w:rPr>
        <w:t xml:space="preserve">, </w:t>
      </w:r>
      <w:r w:rsidR="008C60BF">
        <w:rPr>
          <w:color w:val="000000"/>
        </w:rPr>
        <w:t xml:space="preserve">or when a UE is configured with </w:t>
      </w:r>
      <w:r w:rsidR="00BA7758">
        <w:rPr>
          <w:color w:val="000000"/>
        </w:rPr>
        <w:t>interleaving unit</w:t>
      </w:r>
      <w:r w:rsidR="008C60BF">
        <w:rPr>
          <w:color w:val="000000"/>
        </w:rPr>
        <w:t xml:space="preserve"> of 2 for VRB to PRB mapping provided by the higher layer parameter </w:t>
      </w:r>
      <w:r w:rsidR="00BA7758" w:rsidRPr="00FD77C9">
        <w:rPr>
          <w:i/>
        </w:rPr>
        <w:t>vrb-ToPRB-Interleaver</w:t>
      </w:r>
      <w:r w:rsidR="00BA7758">
        <w:rPr>
          <w:i/>
          <w:color w:val="000000"/>
        </w:rPr>
        <w:t xml:space="preserve"> </w:t>
      </w:r>
      <w:r w:rsidR="00BA7758" w:rsidRPr="00FD77C9">
        <w:rPr>
          <w:color w:val="000000"/>
        </w:rPr>
        <w:t>given by</w:t>
      </w:r>
      <w:r w:rsidR="00BA7758">
        <w:rPr>
          <w:i/>
          <w:color w:val="000000"/>
        </w:rPr>
        <w:t xml:space="preserve"> </w:t>
      </w:r>
      <w:r w:rsidR="00BA7758" w:rsidRPr="00F35584">
        <w:rPr>
          <w:i/>
        </w:rPr>
        <w:t>PDSCH-Config</w:t>
      </w:r>
      <w:r w:rsidR="00BA7758">
        <w:rPr>
          <w:color w:val="000000"/>
        </w:rPr>
        <w:t xml:space="preserve"> for bandwidth part </w:t>
      </w:r>
      <w:r w:rsidR="00BA7758" w:rsidRPr="00221C68">
        <w:rPr>
          <w:i/>
          <w:color w:val="000000"/>
        </w:rPr>
        <w:t>i</w:t>
      </w:r>
      <w:r w:rsidR="008C60BF">
        <w:rPr>
          <w:color w:val="000000"/>
        </w:rPr>
        <w:t xml:space="preserve">, </w:t>
      </w:r>
      <w:r w:rsidR="008E3B9C" w:rsidRPr="0048482F">
        <w:rPr>
          <w:color w:val="000000"/>
        </w:rPr>
        <w:t xml:space="preserve">the UE is not expected to be configured with </w:t>
      </w:r>
      <w:r w:rsidR="00145886" w:rsidRPr="0048482F">
        <w:rPr>
          <w:color w:val="000000"/>
          <w:position w:val="-10"/>
        </w:rPr>
        <w:object w:dxaOrig="560" w:dyaOrig="300" w14:anchorId="59643C60">
          <v:shape id="_x0000_i1096" type="#_x0000_t75" style="width:28.8pt;height:14.4pt" o:ole="">
            <v:imagedata r:id="rId95" o:title=""/>
          </v:shape>
          <o:OLEObject Type="Embed" ProgID="Equation.3" ShapeID="_x0000_i1096" DrawAspect="Content" ObjectID="_1599493027" r:id="rId127"/>
        </w:object>
      </w:r>
      <w:r w:rsidR="00016E18" w:rsidRPr="0048482F">
        <w:rPr>
          <w:color w:val="000000"/>
        </w:rPr>
        <w:t>= 4</w:t>
      </w:r>
      <w:r w:rsidR="00145886" w:rsidRPr="0048482F">
        <w:rPr>
          <w:color w:val="000000"/>
        </w:rPr>
        <w:t>.</w:t>
      </w:r>
    </w:p>
    <w:p w14:paraId="7F597AD4" w14:textId="6F0B79E7" w:rsidR="004A6977" w:rsidRPr="0048482F" w:rsidRDefault="00383C04" w:rsidP="00FC1C90">
      <w:pPr>
        <w:pStyle w:val="Heading3"/>
        <w:rPr>
          <w:color w:val="000000"/>
        </w:rPr>
      </w:pPr>
      <w:bookmarkStart w:id="34" w:name="_Toc525748056"/>
      <w:r w:rsidRPr="0048482F">
        <w:rPr>
          <w:color w:val="000000"/>
        </w:rPr>
        <w:t>5</w:t>
      </w:r>
      <w:r w:rsidR="004A6977" w:rsidRPr="0048482F">
        <w:rPr>
          <w:color w:val="000000"/>
        </w:rPr>
        <w:t>.1.3</w:t>
      </w:r>
      <w:r w:rsidR="004A6977" w:rsidRPr="0048482F">
        <w:rPr>
          <w:color w:val="000000"/>
        </w:rPr>
        <w:tab/>
        <w:t>Modulation order</w:t>
      </w:r>
      <w:r w:rsidR="00407759" w:rsidRPr="0048482F">
        <w:rPr>
          <w:color w:val="000000"/>
        </w:rPr>
        <w:t>, target code rate,</w:t>
      </w:r>
      <w:r w:rsidR="00BA7758" w:rsidRPr="00BA7758">
        <w:rPr>
          <w:color w:val="000000"/>
          <w:lang w:val="en-GB"/>
        </w:rPr>
        <w:t xml:space="preserve"> </w:t>
      </w:r>
      <w:r w:rsidR="00BA7758" w:rsidRPr="0017586C">
        <w:rPr>
          <w:color w:val="000000"/>
          <w:lang w:val="en-GB"/>
        </w:rPr>
        <w:t>redundancy version</w:t>
      </w:r>
      <w:r w:rsidR="004A6977" w:rsidRPr="0048482F">
        <w:rPr>
          <w:color w:val="000000"/>
        </w:rPr>
        <w:t xml:space="preserve"> and transport block size determination</w:t>
      </w:r>
      <w:bookmarkEnd w:id="34"/>
    </w:p>
    <w:p w14:paraId="26CA08AF" w14:textId="77777777" w:rsidR="00407759" w:rsidRPr="0048482F" w:rsidRDefault="00407759" w:rsidP="00407759">
      <w:pPr>
        <w:spacing w:after="120"/>
        <w:rPr>
          <w:color w:val="000000"/>
        </w:rPr>
      </w:pPr>
      <w:bookmarkStart w:id="35" w:name="_Hlk496795762"/>
      <w:r w:rsidRPr="0048482F">
        <w:rPr>
          <w:color w:val="000000"/>
        </w:rPr>
        <w:t xml:space="preserve">To determine the modulation order, target code rate, and transport block size(s) in the physical downlink shared channel, the UE shall first </w:t>
      </w:r>
    </w:p>
    <w:p w14:paraId="0614614A" w14:textId="77777777" w:rsidR="00BA7758" w:rsidRPr="0017586C" w:rsidRDefault="00C8582C" w:rsidP="00BA7758">
      <w:pPr>
        <w:pStyle w:val="B1"/>
        <w:rPr>
          <w:lang w:val="en-GB"/>
        </w:rPr>
      </w:pPr>
      <w:r>
        <w:t>-</w:t>
      </w:r>
      <w:r>
        <w:tab/>
      </w:r>
      <w:r w:rsidR="00407759" w:rsidRPr="0048482F">
        <w:t xml:space="preserve">read the 5-bit modulation and coding scheme field </w:t>
      </w:r>
      <w:bookmarkEnd w:id="35"/>
      <w:r w:rsidR="00407759" w:rsidRPr="0048482F">
        <w:t>(</w:t>
      </w:r>
      <w:r w:rsidR="00407759" w:rsidRPr="0048482F">
        <w:rPr>
          <w:i/>
        </w:rPr>
        <w:t>I</w:t>
      </w:r>
      <w:r w:rsidR="00407759" w:rsidRPr="0048482F">
        <w:rPr>
          <w:i/>
          <w:vertAlign w:val="subscript"/>
        </w:rPr>
        <w:t>MCS</w:t>
      </w:r>
      <w:r w:rsidR="00407759" w:rsidRPr="0048482F">
        <w:t>) in the DCI to determine the modulation order (</w:t>
      </w:r>
      <w:r w:rsidR="00407759" w:rsidRPr="0048482F">
        <w:rPr>
          <w:i/>
        </w:rPr>
        <w:t>Q</w:t>
      </w:r>
      <w:r w:rsidR="00407759" w:rsidRPr="0048482F">
        <w:rPr>
          <w:i/>
          <w:vertAlign w:val="subscript"/>
        </w:rPr>
        <w:t>m</w:t>
      </w:r>
      <w:r w:rsidR="00407759" w:rsidRPr="0048482F">
        <w:t>) and target code rate (</w:t>
      </w:r>
      <w:r w:rsidR="00407759" w:rsidRPr="0048482F">
        <w:rPr>
          <w:i/>
        </w:rPr>
        <w:t>R</w:t>
      </w:r>
      <w:r w:rsidR="00407759" w:rsidRPr="0048482F">
        <w:t>) based on the procedure defined in Subclause 5.1.3.1</w:t>
      </w:r>
      <w:r w:rsidR="00BA7758" w:rsidRPr="0017586C">
        <w:rPr>
          <w:lang w:val="en-GB"/>
        </w:rPr>
        <w:t>, and</w:t>
      </w:r>
    </w:p>
    <w:p w14:paraId="2FBBEA2E" w14:textId="56E4F872" w:rsidR="00407759" w:rsidRPr="0048482F" w:rsidRDefault="00BA7758" w:rsidP="00BA7758">
      <w:pPr>
        <w:pStyle w:val="B1"/>
      </w:pPr>
      <w:r>
        <w:t>-</w:t>
      </w:r>
      <w:r>
        <w:tab/>
      </w:r>
      <w:r w:rsidRPr="0017586C">
        <w:rPr>
          <w:lang w:val="en-GB"/>
        </w:rPr>
        <w:t xml:space="preserve">read </w:t>
      </w:r>
      <w:r w:rsidRPr="0017586C">
        <w:rPr>
          <w:i/>
          <w:lang w:val="en-GB"/>
        </w:rPr>
        <w:t>redundancy version</w:t>
      </w:r>
      <w:r w:rsidRPr="0017586C">
        <w:rPr>
          <w:lang w:val="en-GB"/>
        </w:rPr>
        <w:t xml:space="preserve"> field (</w:t>
      </w:r>
      <w:r w:rsidRPr="0017586C">
        <w:rPr>
          <w:i/>
          <w:lang w:val="en-GB"/>
        </w:rPr>
        <w:t>rv</w:t>
      </w:r>
      <w:r w:rsidRPr="0017586C">
        <w:rPr>
          <w:lang w:val="en-GB"/>
        </w:rPr>
        <w:t>) in the DCI to determine the redundancy ver</w:t>
      </w:r>
      <w:r>
        <w:rPr>
          <w:lang w:val="en-GB"/>
        </w:rPr>
        <w:t>s</w:t>
      </w:r>
      <w:r w:rsidRPr="0017586C">
        <w:rPr>
          <w:lang w:val="en-GB"/>
        </w:rPr>
        <w:t>ion.</w:t>
      </w:r>
      <w:r w:rsidR="00407759" w:rsidRPr="0048482F">
        <w:t>.</w:t>
      </w:r>
    </w:p>
    <w:p w14:paraId="5713C0EC" w14:textId="77777777" w:rsidR="00407759" w:rsidRPr="0048482F" w:rsidRDefault="00407759" w:rsidP="00407759">
      <w:pPr>
        <w:spacing w:after="120"/>
        <w:rPr>
          <w:color w:val="000000"/>
          <w:lang w:eastAsia="ko-KR"/>
        </w:rPr>
      </w:pPr>
      <w:r w:rsidRPr="0048482F">
        <w:rPr>
          <w:color w:val="000000"/>
        </w:rPr>
        <w:t xml:space="preserve">and second </w:t>
      </w:r>
    </w:p>
    <w:p w14:paraId="2BDD1240" w14:textId="77777777" w:rsidR="00407759" w:rsidRPr="0048482F" w:rsidRDefault="00C8582C" w:rsidP="00C8582C">
      <w:pPr>
        <w:pStyle w:val="B1"/>
      </w:pPr>
      <w:r>
        <w:t>-</w:t>
      </w:r>
      <w:r>
        <w:tab/>
      </w:r>
      <w:r w:rsidR="00407759" w:rsidRPr="0048482F">
        <w:t xml:space="preserve">the UE shall use the number of layers (ʋ), the total number of allocated PRBs </w:t>
      </w:r>
      <w:r w:rsidR="00AB2519" w:rsidRPr="0048482F">
        <w:t xml:space="preserve">before rate matching </w:t>
      </w:r>
      <w:r w:rsidR="00354100" w:rsidRPr="0048482F">
        <w:t>(</w:t>
      </w:r>
      <w:r w:rsidR="00354100" w:rsidRPr="0048482F">
        <w:rPr>
          <w:i/>
        </w:rPr>
        <w:t>n</w:t>
      </w:r>
      <w:r w:rsidR="00354100" w:rsidRPr="0048482F">
        <w:rPr>
          <w:i/>
          <w:vertAlign w:val="subscript"/>
        </w:rPr>
        <w:t>PRB</w:t>
      </w:r>
      <w:r w:rsidR="00354100" w:rsidRPr="0048482F">
        <w:t xml:space="preserve">) </w:t>
      </w:r>
      <w:r w:rsidR="00407759" w:rsidRPr="0048482F">
        <w:t>to determine to the transport block size based on the procedure defined in Subclause 5.1.3.2.</w:t>
      </w:r>
    </w:p>
    <w:p w14:paraId="61339859" w14:textId="77777777" w:rsidR="005918B0" w:rsidRDefault="00407759" w:rsidP="005918B0">
      <w:pPr>
        <w:rPr>
          <w:color w:val="000000"/>
        </w:rPr>
      </w:pPr>
      <w:r w:rsidRPr="0048482F">
        <w:rPr>
          <w:color w:val="000000"/>
        </w:rPr>
        <w:t xml:space="preserve">The UE may skip decoding a transport block in an initial transmission if the effective channel code rate is higher than 0.95, where the effective channel code rate is defined as the number of downlink information bits (including CRC bits) divided by the number of physical channel bits on PDSCH. </w:t>
      </w:r>
    </w:p>
    <w:p w14:paraId="136873A3" w14:textId="77777777" w:rsidR="005918B0" w:rsidRDefault="005918B0" w:rsidP="005918B0">
      <w:pPr>
        <w:rPr>
          <w:color w:val="000000"/>
        </w:rPr>
      </w:pPr>
      <w:r w:rsidRPr="00C072BF">
        <w:rPr>
          <w:color w:val="000000"/>
        </w:rPr>
        <w:t xml:space="preserve">The UE is not expected to handle any </w:t>
      </w:r>
      <w:r>
        <w:rPr>
          <w:color w:val="000000"/>
        </w:rPr>
        <w:t>transport blocks (</w:t>
      </w:r>
      <w:r w:rsidRPr="00C072BF">
        <w:rPr>
          <w:color w:val="000000"/>
        </w:rPr>
        <w:t>TBs</w:t>
      </w:r>
      <w:r>
        <w:rPr>
          <w:color w:val="000000"/>
        </w:rPr>
        <w:t>)</w:t>
      </w:r>
      <w:r w:rsidRPr="00C072BF">
        <w:rPr>
          <w:color w:val="000000"/>
        </w:rPr>
        <w:t xml:space="preserve"> in a 14 consecutive-symbol duration for normal CP (or 12 for extended CP) within a</w:t>
      </w:r>
      <w:r>
        <w:rPr>
          <w:color w:val="000000"/>
        </w:rPr>
        <w:t>n active</w:t>
      </w:r>
      <w:r w:rsidRPr="00C072BF">
        <w:rPr>
          <w:color w:val="000000"/>
        </w:rPr>
        <w:t xml:space="preserve"> BWP on a </w:t>
      </w:r>
      <w:r>
        <w:rPr>
          <w:color w:val="000000"/>
        </w:rPr>
        <w:t>serving cell</w:t>
      </w:r>
      <w:r w:rsidRPr="00C072BF">
        <w:rPr>
          <w:color w:val="000000"/>
        </w:rPr>
        <w:t xml:space="preserve"> whenever</w:t>
      </w:r>
    </w:p>
    <w:p w14:paraId="2928FDDF" w14:textId="38C43E04" w:rsidR="005918B0" w:rsidRPr="00102033" w:rsidRDefault="005918B0" w:rsidP="005918B0">
      <w:pPr>
        <w:pStyle w:val="EQ"/>
        <w:rPr>
          <w:lang w:val="sv-SE"/>
        </w:rPr>
      </w:pPr>
      <w:r>
        <w:rPr>
          <w:iCs/>
          <w:noProof w:val="0"/>
        </w:rPr>
        <w:tab/>
      </w:r>
      <m:oMath>
        <m:sSup>
          <m:sSupPr>
            <m:ctrlPr>
              <w:rPr>
                <w:rFonts w:ascii="Cambria Math" w:hAnsi="Cambria Math"/>
                <w:iCs/>
              </w:rPr>
            </m:ctrlPr>
          </m:sSupPr>
          <m:e>
            <m:r>
              <m:rPr>
                <m:sty m:val="p"/>
              </m:rPr>
              <w:rPr>
                <w:rFonts w:ascii="Cambria Math" w:hAnsi="Cambria Math"/>
              </w:rPr>
              <m:t>2</m:t>
            </m:r>
          </m:e>
          <m:sup>
            <m:r>
              <m:rPr>
                <m:sty m:val="p"/>
              </m:rPr>
              <w:rPr>
                <w:rFonts w:ascii="Cambria Math" w:hAnsi="Cambria Math"/>
              </w:rPr>
              <m:t>max⁡(0,</m:t>
            </m:r>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μ</m:t>
                </m:r>
              </m:e>
              <m:sup>
                <m:r>
                  <m:rPr>
                    <m:sty m:val="p"/>
                  </m:rPr>
                  <w:rPr>
                    <w:rFonts w:ascii="Cambria Math" w:hAnsi="Cambria Math"/>
                  </w:rPr>
                  <m:t>'</m:t>
                </m:r>
              </m:sup>
            </m:sSup>
            <m:r>
              <m:rPr>
                <m:sty m:val="p"/>
              </m:rPr>
              <w:rPr>
                <w:rFonts w:ascii="Cambria Math" w:hAnsi="Cambria Math"/>
              </w:rPr>
              <m:t>)</m:t>
            </m:r>
          </m:sup>
        </m:sSup>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i</m:t>
            </m:r>
            <m:r>
              <m:rPr>
                <m:sty m:val="p"/>
              </m:rPr>
              <w:rPr>
                <w:rFonts w:ascii="Cambria Math" w:hAnsi="Cambria Math"/>
              </w:rPr>
              <m:t>∈</m:t>
            </m:r>
            <m:r>
              <w:rPr>
                <w:rFonts w:ascii="Cambria Math" w:hAnsi="Cambria Math"/>
              </w:rPr>
              <m:t>S</m:t>
            </m:r>
          </m:sub>
          <m:sup/>
          <m:e>
            <m:sSubSup>
              <m:sSubSupPr>
                <m:ctrlPr>
                  <w:rPr>
                    <w:rFonts w:ascii="Cambria Math" w:hAnsi="Cambria Math"/>
                    <w:iCs/>
                  </w:rPr>
                </m:ctrlPr>
              </m:sSubSupPr>
              <m:e>
                <m:r>
                  <w:rPr>
                    <w:rFonts w:ascii="Cambria Math" w:hAnsi="Cambria Math"/>
                  </w:rPr>
                  <m:t>C</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i</m:t>
                </m:r>
              </m:sub>
            </m:sSub>
          </m:e>
        </m:nary>
        <m:r>
          <m:rPr>
            <m:sty m:val="p"/>
          </m:rPr>
          <w:rPr>
            <w:rFonts w:ascii="Cambria Math" w:hAnsi="Cambria Math"/>
          </w:rPr>
          <m:t>&gt;</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R</m:t>
                </m:r>
              </m:e>
              <m:sub>
                <m:r>
                  <w:rPr>
                    <w:rFonts w:ascii="Cambria Math" w:hAnsi="Cambria Math"/>
                  </w:rPr>
                  <m:t>LBRM</m:t>
                </m:r>
              </m:sub>
            </m:sSub>
          </m:den>
        </m:f>
        <m:r>
          <m:rPr>
            <m:sty m:val="p"/>
          </m:rPr>
          <w:rPr>
            <w:rFonts w:ascii="Cambria Math" w:hAnsi="Cambria Math"/>
          </w:rPr>
          <m:t>.</m:t>
        </m:r>
        <m:r>
          <w:rPr>
            <w:rFonts w:ascii="Cambria Math" w:hAnsi="Cambria Math"/>
          </w:rPr>
          <m:t>TB</m:t>
        </m:r>
        <m:sSub>
          <m:sSubPr>
            <m:ctrlPr>
              <w:rPr>
                <w:rFonts w:ascii="Cambria Math" w:hAnsi="Cambria Math"/>
                <w:iCs/>
              </w:rPr>
            </m:ctrlPr>
          </m:sSubPr>
          <m:e>
            <m:r>
              <w:rPr>
                <w:rFonts w:ascii="Cambria Math" w:hAnsi="Cambria Math"/>
              </w:rPr>
              <m:t>S</m:t>
            </m:r>
          </m:e>
          <m:sub>
            <m:r>
              <w:rPr>
                <w:rFonts w:ascii="Cambria Math" w:hAnsi="Cambria Math"/>
              </w:rPr>
              <m:t>LBRM</m:t>
            </m:r>
          </m:sub>
        </m:sSub>
      </m:oMath>
    </w:p>
    <w:p w14:paraId="24A01CB2" w14:textId="07AA0343" w:rsidR="005918B0" w:rsidRDefault="005918B0" w:rsidP="005918B0">
      <w:pPr>
        <w:rPr>
          <w:color w:val="000000"/>
        </w:rPr>
      </w:pPr>
      <w:r>
        <w:rPr>
          <w:color w:val="000000"/>
        </w:rPr>
        <w:t>where, for the serving cell,</w:t>
      </w:r>
    </w:p>
    <w:p w14:paraId="2D79937C" w14:textId="014E1883" w:rsidR="005918B0" w:rsidRDefault="005918B0" w:rsidP="005918B0">
      <w:pPr>
        <w:pStyle w:val="B1"/>
      </w:pPr>
      <w:r>
        <w:t>-</w:t>
      </w:r>
      <w:r>
        <w:tab/>
      </w:r>
      <w:r w:rsidRPr="00C072BF">
        <w:t>S is the set of TBs belonging to PDSCH(s) that are contained in the consecutive-symbol duration</w:t>
      </w:r>
    </w:p>
    <w:p w14:paraId="2C1BC614" w14:textId="075E1701" w:rsidR="005918B0" w:rsidRDefault="005918B0" w:rsidP="005918B0">
      <w:pPr>
        <w:pStyle w:val="B1"/>
      </w:pPr>
      <w:r>
        <w:t>-</w:t>
      </w:r>
      <w:r>
        <w:tab/>
      </w:r>
      <w:r w:rsidRPr="00C072BF">
        <w:t xml:space="preserve">for the </w:t>
      </w:r>
      <w:r w:rsidRPr="00C072BF">
        <w:rPr>
          <w:i/>
        </w:rPr>
        <w:t>i</w:t>
      </w:r>
      <w:r w:rsidRPr="00C072BF">
        <w:t>th TB</w:t>
      </w:r>
    </w:p>
    <w:p w14:paraId="408AB26D" w14:textId="5A8CD1A6" w:rsidR="005918B0" w:rsidRDefault="005918B0" w:rsidP="005918B0">
      <w:pPr>
        <w:pStyle w:val="B2"/>
      </w:pPr>
      <w:r>
        <w:rPr>
          <w:i/>
        </w:rPr>
        <w:t>-</w:t>
      </w:r>
      <w:r>
        <w:rPr>
          <w:i/>
        </w:rPr>
        <w:tab/>
      </w:r>
      <w:r w:rsidRPr="00C072BF">
        <w:rPr>
          <w:i/>
        </w:rPr>
        <w:t>C</w:t>
      </w:r>
      <w:r w:rsidRPr="00151366">
        <w:rPr>
          <w:i/>
          <w:vertAlign w:val="subscript"/>
        </w:rPr>
        <w:t>i</w:t>
      </w:r>
      <w:r w:rsidR="00A26BBF">
        <w:rPr>
          <w:i/>
        </w:rPr>
        <w:t>'</w:t>
      </w:r>
      <w:r w:rsidRPr="00C072BF">
        <w:t xml:space="preserve"> is the number of scheduled code blocks for </w:t>
      </w:r>
      <w:r>
        <w:t xml:space="preserve">as defined in </w:t>
      </w:r>
      <w:r w:rsidRPr="00C072BF">
        <w:t>[</w:t>
      </w:r>
      <w:r>
        <w:t xml:space="preserve">5, </w:t>
      </w:r>
      <w:r w:rsidRPr="00C072BF">
        <w:t>38.212].</w:t>
      </w:r>
    </w:p>
    <w:p w14:paraId="23EBCC2D" w14:textId="6597B4FD" w:rsidR="005918B0" w:rsidRDefault="005918B0" w:rsidP="005918B0">
      <w:pPr>
        <w:pStyle w:val="B2"/>
      </w:pPr>
      <w:r>
        <w:rPr>
          <w:lang w:val="en-US"/>
        </w:rPr>
        <w:t>-</w:t>
      </w:r>
      <w:r>
        <w:rPr>
          <w:lang w:val="en-US"/>
        </w:rPr>
        <w:tab/>
      </w: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j=0,...,J-1</m:t>
                </m:r>
                <m:ctrlPr>
                  <w:rPr>
                    <w:rFonts w:ascii="Cambria Math" w:hAnsi="Cambria Math"/>
                  </w:rPr>
                </m:ctrlPr>
              </m:lim>
            </m:limLow>
          </m:fName>
          <m:e>
            <m:r>
              <w:rPr>
                <w:rFonts w:ascii="Cambria Math" w:hAnsi="Cambria Math"/>
              </w:rPr>
              <m:t>(</m:t>
            </m:r>
            <m:func>
              <m:funcPr>
                <m:ctrlPr>
                  <w:rPr>
                    <w:rFonts w:ascii="Cambria Math" w:hAnsi="Cambria Math"/>
                    <w:i/>
                    <w:iCs/>
                  </w:rPr>
                </m:ctrlPr>
              </m:funcPr>
              <m:fName>
                <m:r>
                  <m:rPr>
                    <m:sty m:val="p"/>
                  </m:rPr>
                  <w:rPr>
                    <w:rFonts w:ascii="Cambria Math" w:hAnsi="Cambria Math"/>
                  </w:rPr>
                  <m:t>min</m:t>
                </m:r>
              </m:fName>
              <m:e>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0,i</m:t>
                    </m:r>
                  </m:sub>
                  <m:sup>
                    <m:r>
                      <w:rPr>
                        <w:rFonts w:ascii="Cambria Math" w:hAnsi="Cambria Math"/>
                      </w:rPr>
                      <m:t>j</m:t>
                    </m:r>
                  </m:sup>
                </m:sSubSup>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i</m:t>
                    </m:r>
                  </m:sub>
                  <m:sup>
                    <m:r>
                      <w:rPr>
                        <w:rFonts w:ascii="Cambria Math" w:hAnsi="Cambria Math"/>
                      </w:rPr>
                      <m:t>j</m:t>
                    </m:r>
                  </m:sup>
                </m:sSubSup>
                <m:r>
                  <w:rPr>
                    <w:rFonts w:ascii="Cambria Math" w:hAnsi="Cambria Math"/>
                  </w:rPr>
                  <m:t xml:space="preserve">, </m:t>
                </m:r>
                <m:sSub>
                  <m:sSubPr>
                    <m:ctrlPr>
                      <w:rPr>
                        <w:rFonts w:ascii="Cambria Math" w:hAnsi="Cambria Math"/>
                        <w:i/>
                        <w:iCs/>
                      </w:rPr>
                    </m:ctrlPr>
                  </m:sSubPr>
                  <m:e>
                    <m:r>
                      <w:rPr>
                        <w:rFonts w:ascii="Cambria Math" w:hAnsi="Cambria Math"/>
                      </w:rPr>
                      <m:t>N</m:t>
                    </m:r>
                  </m:e>
                  <m:sub>
                    <m:r>
                      <w:rPr>
                        <w:rFonts w:ascii="Cambria Math" w:hAnsi="Cambria Math"/>
                      </w:rPr>
                      <m:t>cb,i</m:t>
                    </m:r>
                  </m:sub>
                </m:sSub>
                <m:r>
                  <w:rPr>
                    <w:rFonts w:ascii="Cambria Math" w:hAnsi="Cambria Math"/>
                  </w:rPr>
                  <m:t>)</m:t>
                </m:r>
              </m:e>
            </m:func>
            <m:r>
              <w:rPr>
                <w:rFonts w:ascii="Cambria Math" w:hAnsi="Cambria Math"/>
              </w:rPr>
              <m:t>)</m:t>
            </m:r>
          </m:e>
        </m:func>
      </m:oMath>
      <w:r>
        <w:t xml:space="preserve"> </w:t>
      </w:r>
      <w:r w:rsidRPr="00C072BF">
        <w:t>based on the values defined in Subclause 5.4.2.1 [</w:t>
      </w:r>
      <w:r>
        <w:t xml:space="preserve">5, TS </w:t>
      </w:r>
      <w:r w:rsidRPr="00C072BF">
        <w:t>38.212]</w:t>
      </w:r>
    </w:p>
    <w:p w14:paraId="2804A640" w14:textId="1BAD5559" w:rsidR="005918B0" w:rsidRDefault="005918B0" w:rsidP="005918B0">
      <w:pPr>
        <w:pStyle w:val="B3"/>
      </w:pPr>
      <w:r>
        <w:rPr>
          <w:lang w:val="en-US"/>
        </w:rPr>
        <w:t>-</w:t>
      </w:r>
      <w:r>
        <w:rPr>
          <w:lang w:val="en-US"/>
        </w:rPr>
        <w:tab/>
      </w:r>
      <m:oMath>
        <m:sSubSup>
          <m:sSubSupPr>
            <m:ctrlPr>
              <w:rPr>
                <w:rFonts w:ascii="Cambria Math" w:hAnsi="Cambria Math"/>
                <w:i/>
              </w:rPr>
            </m:ctrlPr>
          </m:sSubSupPr>
          <m:e>
            <m:r>
              <w:rPr>
                <w:rFonts w:ascii="Cambria Math" w:hAnsi="Cambria Math"/>
              </w:rPr>
              <m:t>k</m:t>
            </m:r>
          </m:e>
          <m:sub>
            <m:r>
              <w:rPr>
                <w:rFonts w:ascii="Cambria Math" w:hAnsi="Cambria Math"/>
              </w:rPr>
              <m:t>0,i</m:t>
            </m:r>
          </m:sub>
          <m:sup>
            <m:r>
              <w:rPr>
                <w:rFonts w:ascii="Cambria Math" w:hAnsi="Cambria Math"/>
              </w:rPr>
              <m:t>j</m:t>
            </m:r>
          </m:sup>
        </m:sSubSup>
      </m:oMath>
      <w:r w:rsidRPr="00C072BF">
        <w:t xml:space="preserve"> </w:t>
      </w:r>
      <w:r>
        <w:t xml:space="preserve">is the </w:t>
      </w:r>
      <w:r w:rsidRPr="00C072BF">
        <w:t xml:space="preserve">starting location of RV for the </w:t>
      </w:r>
      <m:oMath>
        <m:r>
          <w:rPr>
            <w:rFonts w:ascii="Cambria Math" w:hAnsi="Cambria Math"/>
          </w:rPr>
          <m:t>j</m:t>
        </m:r>
      </m:oMath>
      <w:r w:rsidRPr="00C072BF">
        <w:t>th transmission</w:t>
      </w:r>
    </w:p>
    <w:p w14:paraId="556ABF2A" w14:textId="77777777" w:rsidR="005918B0" w:rsidRDefault="005918B0" w:rsidP="005918B0">
      <w:pPr>
        <w:pStyle w:val="B3"/>
      </w:pPr>
      <w:r w:rsidRPr="00C072BF">
        <w:t>-</w:t>
      </w:r>
      <w:r w:rsidRPr="00C072BF">
        <w:tab/>
      </w:r>
      <m:oMath>
        <m:sSubSup>
          <m:sSubSupPr>
            <m:ctrlPr>
              <w:rPr>
                <w:rFonts w:ascii="Cambria Math" w:hAnsi="Cambria Math"/>
                <w:i/>
                <w:iCs/>
              </w:rPr>
            </m:ctrlPr>
          </m:sSubSupPr>
          <m:e>
            <m:r>
              <w:rPr>
                <w:rFonts w:ascii="Cambria Math" w:hAnsi="Cambria Math"/>
              </w:rPr>
              <m:t>E</m:t>
            </m:r>
            <m:ctrlPr>
              <w:rPr>
                <w:rFonts w:ascii="Cambria Math" w:hAnsi="Cambria Math"/>
                <w:i/>
              </w:rPr>
            </m:ctrlPr>
          </m:e>
          <m:sub>
            <m:r>
              <w:rPr>
                <w:rFonts w:ascii="Cambria Math" w:hAnsi="Cambria Math"/>
              </w:rPr>
              <m:t xml:space="preserve">i </m:t>
            </m:r>
            <m:ctrlPr>
              <w:rPr>
                <w:rFonts w:ascii="Cambria Math" w:hAnsi="Cambria Math"/>
                <w:i/>
              </w:rPr>
            </m:ctrlPr>
          </m:sub>
          <m:sup>
            <m:r>
              <w:rPr>
                <w:rFonts w:ascii="Cambria Math" w:hAnsi="Cambria Math"/>
              </w:rPr>
              <m:t>j</m:t>
            </m:r>
          </m:sup>
        </m:sSubSup>
        <m:r>
          <w:rPr>
            <w:rFonts w:ascii="Cambria Math" w:hAnsi="Cambria Math"/>
          </w:rPr>
          <m:t>=</m:t>
        </m:r>
        <m:func>
          <m:funcPr>
            <m:ctrlPr>
              <w:rPr>
                <w:rFonts w:ascii="Cambria Math" w:hAnsi="Cambria Math"/>
                <w:i/>
                <w:iCs/>
              </w:rPr>
            </m:ctrlPr>
          </m:funcPr>
          <m:fName>
            <m:r>
              <m:rPr>
                <m:sty m:val="p"/>
              </m:rPr>
              <w:rPr>
                <w:rFonts w:ascii="Cambria Math" w:hAnsi="Cambria Math"/>
              </w:rPr>
              <m:t>min</m:t>
            </m:r>
          </m:fName>
          <m:e>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r</m:t>
                </m:r>
              </m:sub>
            </m:sSub>
            <m:r>
              <w:rPr>
                <w:rFonts w:ascii="Cambria Math" w:hAnsi="Cambria Math"/>
              </w:rPr>
              <m:t xml:space="preserve">) </m:t>
            </m:r>
          </m:e>
        </m:func>
      </m:oMath>
      <w:r>
        <w:rPr>
          <w:iCs/>
        </w:rPr>
        <w:t>of the scheduled code</w:t>
      </w:r>
      <w:r>
        <w:t xml:space="preserve"> blocks for the </w:t>
      </w:r>
      <m:oMath>
        <m:r>
          <w:rPr>
            <w:rFonts w:ascii="Cambria Math" w:hAnsi="Cambria Math"/>
          </w:rPr>
          <m:t>j</m:t>
        </m:r>
        <m:r>
          <m:rPr>
            <m:sty m:val="p"/>
          </m:rPr>
          <w:rPr>
            <w:rFonts w:ascii="Cambria Math" w:hAnsi="Cambria Math"/>
          </w:rPr>
          <m:t>th</m:t>
        </m:r>
      </m:oMath>
      <w:r w:rsidRPr="00102033">
        <w:t xml:space="preserve"> </w:t>
      </w:r>
      <w:r>
        <w:t>transmission</w:t>
      </w:r>
    </w:p>
    <w:p w14:paraId="7B3486E5" w14:textId="77777777" w:rsidR="005918B0" w:rsidRPr="00C072BF" w:rsidRDefault="005918B0" w:rsidP="005918B0">
      <w:pPr>
        <w:pStyle w:val="B3"/>
      </w:pPr>
      <w:r w:rsidRPr="00C072BF">
        <w:t>-</w:t>
      </w:r>
      <w:r w:rsidRPr="00C072BF">
        <w:tab/>
      </w:r>
      <m:oMath>
        <m:sSub>
          <m:sSubPr>
            <m:ctrlPr>
              <w:rPr>
                <w:rFonts w:ascii="Cambria Math" w:hAnsi="Cambria Math"/>
                <w:i/>
                <w:iCs/>
              </w:rPr>
            </m:ctrlPr>
          </m:sSubPr>
          <m:e>
            <m:r>
              <w:rPr>
                <w:rFonts w:ascii="Cambria Math" w:hAnsi="Cambria Math"/>
              </w:rPr>
              <m:t>N</m:t>
            </m:r>
          </m:e>
          <m:sub>
            <m:r>
              <w:rPr>
                <w:rFonts w:ascii="Cambria Math" w:hAnsi="Cambria Math"/>
              </w:rPr>
              <m:t>cb,i</m:t>
            </m:r>
          </m:sub>
        </m:sSub>
      </m:oMath>
      <w:r w:rsidRPr="00C072BF">
        <w:t xml:space="preserve"> is the circular buffer </w:t>
      </w:r>
      <w:r>
        <w:t>length</w:t>
      </w:r>
      <w:r w:rsidRPr="00C072BF">
        <w:t xml:space="preserve"> </w:t>
      </w:r>
    </w:p>
    <w:p w14:paraId="2927FAD3" w14:textId="77777777" w:rsidR="005918B0" w:rsidRDefault="005918B0" w:rsidP="005918B0">
      <w:pPr>
        <w:pStyle w:val="B3"/>
      </w:pPr>
      <w:r w:rsidRPr="00C072BF">
        <w:t>-</w:t>
      </w:r>
      <w:r w:rsidRPr="00C072BF">
        <w:tab/>
      </w:r>
      <m:oMath>
        <m:r>
          <w:rPr>
            <w:rFonts w:ascii="Cambria Math" w:hAnsi="Cambria Math"/>
          </w:rPr>
          <m:t>J-1</m:t>
        </m:r>
      </m:oMath>
      <w:r w:rsidRPr="00C072BF">
        <w:t xml:space="preserve"> is the current (re)transmission for the </w:t>
      </w:r>
      <w:r w:rsidRPr="00C072BF">
        <w:rPr>
          <w:i/>
        </w:rPr>
        <w:t>i</w:t>
      </w:r>
      <w:r w:rsidRPr="00C072BF">
        <w:t xml:space="preserve">th TB </w:t>
      </w:r>
    </w:p>
    <w:p w14:paraId="7DCE3F66" w14:textId="77777777" w:rsidR="005918B0" w:rsidRDefault="005918B0" w:rsidP="005918B0">
      <w:pPr>
        <w:pStyle w:val="B2"/>
      </w:pPr>
      <w:r w:rsidRPr="00C072BF">
        <w:t>-</w:t>
      </w:r>
      <w:r w:rsidRPr="00C072BF">
        <w:tab/>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Pr="00A81E13">
        <w:t xml:space="preserve"> </w:t>
      </w:r>
      <w:r>
        <w:t>corresponds</w:t>
      </w:r>
      <w:r w:rsidRPr="00A81E13">
        <w:t xml:space="preserve"> </w:t>
      </w:r>
      <w:r>
        <w:t xml:space="preserve">to </w:t>
      </w:r>
      <w:r w:rsidRPr="00A81E13">
        <w:t>the subcarrier spacing of the BWP</w:t>
      </w:r>
      <w:r>
        <w:t xml:space="preserve"> (</w:t>
      </w:r>
      <w:r w:rsidRPr="00FA3340">
        <w:t>across all configured BWPs of a carrier</w:t>
      </w:r>
      <w:r>
        <w:rPr>
          <w:rFonts w:ascii="Arial" w:eastAsiaTheme="minorHAnsi" w:hAnsi="Arial" w:cs="Arial"/>
        </w:rPr>
        <w:t>)</w:t>
      </w:r>
      <w:r w:rsidRPr="00A81E13">
        <w:t xml:space="preserve"> that has the largest configured number of </w:t>
      </w:r>
      <w:r>
        <w:t>PRBs</w:t>
      </w:r>
    </w:p>
    <w:p w14:paraId="6C632895" w14:textId="77777777" w:rsidR="005918B0" w:rsidRDefault="005918B0" w:rsidP="005918B0">
      <w:pPr>
        <w:pStyle w:val="B2"/>
      </w:pPr>
      <w:r w:rsidRPr="00C072BF">
        <w:lastRenderedPageBreak/>
        <w:t>-</w:t>
      </w:r>
      <w:r w:rsidRPr="00C072BF">
        <w:tab/>
      </w:r>
      <m:oMath>
        <m:r>
          <w:rPr>
            <w:rFonts w:ascii="Cambria Math" w:hAnsi="Cambria Math"/>
          </w:rPr>
          <m:t>μ</m:t>
        </m:r>
      </m:oMath>
      <w:r>
        <w:t xml:space="preserve"> corresponds</w:t>
      </w:r>
      <w:r w:rsidRPr="00A81E13">
        <w:t xml:space="preserve"> </w:t>
      </w:r>
      <w:r>
        <w:t xml:space="preserve">to </w:t>
      </w:r>
      <w:r w:rsidRPr="00A81E13">
        <w:t xml:space="preserve">the subcarrier spacing of the </w:t>
      </w:r>
      <w:r>
        <w:t xml:space="preserve">active </w:t>
      </w:r>
      <w:r w:rsidRPr="00A81E13">
        <w:t xml:space="preserve">BWP </w:t>
      </w:r>
    </w:p>
    <w:p w14:paraId="3318D823" w14:textId="77777777" w:rsidR="005918B0" w:rsidRDefault="005918B0" w:rsidP="005918B0">
      <w:pPr>
        <w:pStyle w:val="B2"/>
      </w:pPr>
      <w:r w:rsidRPr="00C072BF">
        <w:t>-</w:t>
      </w:r>
      <w:r w:rsidRPr="00C072BF">
        <w:tab/>
      </w:r>
      <w:r>
        <w:t>R</w:t>
      </w:r>
      <w:r w:rsidRPr="00EF01CF">
        <w:rPr>
          <w:vertAlign w:val="subscript"/>
        </w:rPr>
        <w:t>LBRM</w:t>
      </w:r>
      <w:r>
        <w:t xml:space="preserve"> = 2/3 </w:t>
      </w:r>
      <w:r w:rsidRPr="00102033">
        <w:t>as defined in Subclause 5.4.2.1 [</w:t>
      </w:r>
      <w:r>
        <w:t xml:space="preserve">5, TS </w:t>
      </w:r>
      <w:r w:rsidRPr="00102033">
        <w:t>38.212].</w:t>
      </w:r>
    </w:p>
    <w:p w14:paraId="3C0B029B" w14:textId="73566AAD" w:rsidR="005918B0" w:rsidRPr="00C072BF" w:rsidRDefault="005918B0" w:rsidP="005918B0">
      <w:pPr>
        <w:pStyle w:val="B2"/>
      </w:pPr>
      <w:r w:rsidRPr="00C072BF">
        <w:t>-</w:t>
      </w:r>
      <w:r w:rsidRPr="00C072BF">
        <w:tab/>
      </w:r>
      <w:r>
        <w:t>TBS</w:t>
      </w:r>
      <w:r w:rsidRPr="00EF01CF">
        <w:rPr>
          <w:vertAlign w:val="subscript"/>
        </w:rPr>
        <w:t>LBRM</w:t>
      </w:r>
      <w:r>
        <w:t xml:space="preserve"> </w:t>
      </w:r>
      <w:r w:rsidRPr="00102033">
        <w:t>as defined in Subclause 5.4.2.1 [</w:t>
      </w:r>
      <w:r>
        <w:t xml:space="preserve">5, TS </w:t>
      </w:r>
      <w:r w:rsidRPr="00102033">
        <w:t>38.212].</w:t>
      </w:r>
    </w:p>
    <w:p w14:paraId="5B11E608" w14:textId="77777777" w:rsidR="00407759" w:rsidRPr="0048482F" w:rsidRDefault="00407759" w:rsidP="00202F2D">
      <w:pPr>
        <w:rPr>
          <w:color w:val="000000"/>
        </w:rPr>
      </w:pPr>
      <w:r w:rsidRPr="0048482F">
        <w:rPr>
          <w:color w:val="000000"/>
        </w:rPr>
        <w:t xml:space="preserve">If the UE skips decoding, the </w:t>
      </w:r>
      <w:r w:rsidRPr="0048482F">
        <w:rPr>
          <w:color w:val="000000"/>
          <w:lang w:eastAsia="zh-TW"/>
        </w:rPr>
        <w:t>physical layer indicates to higher layer that the transport block is not successfully decoded</w:t>
      </w:r>
      <w:r w:rsidRPr="0048482F">
        <w:rPr>
          <w:color w:val="000000"/>
        </w:rPr>
        <w:t>.</w:t>
      </w:r>
    </w:p>
    <w:p w14:paraId="58B2B75E" w14:textId="77777777" w:rsidR="00C4443F" w:rsidRPr="0048482F" w:rsidRDefault="00C4443F" w:rsidP="00C4443F">
      <w:pPr>
        <w:pStyle w:val="Heading4"/>
        <w:rPr>
          <w:color w:val="000000"/>
          <w:lang w:eastAsia="en-GB"/>
        </w:rPr>
      </w:pPr>
      <w:bookmarkStart w:id="36" w:name="_Toc525748057"/>
      <w:r w:rsidRPr="0048482F">
        <w:rPr>
          <w:color w:val="000000"/>
        </w:rPr>
        <w:t>5.1.3.1</w:t>
      </w:r>
      <w:r w:rsidRPr="0048482F">
        <w:rPr>
          <w:color w:val="000000"/>
        </w:rPr>
        <w:tab/>
        <w:t>Modulation order and target code rate determination</w:t>
      </w:r>
      <w:bookmarkEnd w:id="36"/>
    </w:p>
    <w:p w14:paraId="5B3171A8" w14:textId="3C2C7F74" w:rsidR="00C4443F" w:rsidRPr="0048482F" w:rsidRDefault="0016747E" w:rsidP="00C4443F">
      <w:pPr>
        <w:rPr>
          <w:color w:val="000000"/>
        </w:rPr>
      </w:pPr>
      <w:r w:rsidRPr="0048482F">
        <w:rPr>
          <w:color w:val="000000"/>
        </w:rPr>
        <w:t>For</w:t>
      </w:r>
      <w:r w:rsidR="00C4443F" w:rsidRPr="0048482F">
        <w:rPr>
          <w:color w:val="000000"/>
        </w:rPr>
        <w:t xml:space="preserve"> the PDSCH </w:t>
      </w:r>
      <w:r w:rsidR="00BA7758">
        <w:rPr>
          <w:color w:val="000000"/>
        </w:rPr>
        <w:t>scheduled</w:t>
      </w:r>
      <w:r w:rsidR="00C4443F" w:rsidRPr="0048482F">
        <w:rPr>
          <w:color w:val="000000"/>
        </w:rPr>
        <w:t xml:space="preserve"> by a PDCCH with DCI format </w:t>
      </w:r>
      <w:r w:rsidR="000B6BF1" w:rsidRPr="0048482F">
        <w:rPr>
          <w:color w:val="000000"/>
        </w:rPr>
        <w:t>1_0</w:t>
      </w:r>
      <w:r w:rsidR="008C60BF">
        <w:rPr>
          <w:color w:val="000000"/>
        </w:rPr>
        <w:t xml:space="preserve"> or format </w:t>
      </w:r>
      <w:r w:rsidR="000B6BF1" w:rsidRPr="0048482F">
        <w:rPr>
          <w:color w:val="000000"/>
        </w:rPr>
        <w:t>1_1</w:t>
      </w:r>
      <w:r w:rsidR="00C4443F" w:rsidRPr="0048482F">
        <w:rPr>
          <w:color w:val="000000"/>
        </w:rPr>
        <w:t xml:space="preserve"> with CRC scrambled by C-RNTI,</w:t>
      </w:r>
      <w:r w:rsidR="008C60BF">
        <w:rPr>
          <w:color w:val="000000"/>
        </w:rPr>
        <w:t xml:space="preserve"> </w:t>
      </w:r>
      <w:r w:rsidR="00EE5BF1">
        <w:rPr>
          <w:color w:val="000000"/>
        </w:rPr>
        <w:t>MCS-C-RNTI</w:t>
      </w:r>
      <w:r w:rsidR="00A9483A">
        <w:rPr>
          <w:color w:val="000000"/>
        </w:rPr>
        <w:t xml:space="preserve">, </w:t>
      </w:r>
      <w:r w:rsidR="008C60BF" w:rsidRPr="00663ED0">
        <w:rPr>
          <w:color w:val="000000"/>
        </w:rPr>
        <w:t>TC-RNTI, CS-RNTI, SI-RNTI, RA-RNTI, or P-RNT</w:t>
      </w:r>
      <w:r w:rsidR="008C60BF">
        <w:rPr>
          <w:color w:val="000000"/>
        </w:rPr>
        <w:t xml:space="preserve">I, </w:t>
      </w:r>
      <w:r w:rsidR="00EE5BF1" w:rsidRPr="004571B4">
        <w:rPr>
          <w:color w:val="000000"/>
        </w:rPr>
        <w:t xml:space="preserve">or for the PDSCH scheduled without corresponding PDCCH transmissions using the higher-layer-provided PDSCH configuration </w:t>
      </w:r>
      <w:r w:rsidR="00EE5BF1" w:rsidRPr="004571B4">
        <w:rPr>
          <w:i/>
          <w:color w:val="000000"/>
        </w:rPr>
        <w:t>SPS-config</w:t>
      </w:r>
      <w:r w:rsidR="00EE5BF1" w:rsidRPr="004571B4">
        <w:rPr>
          <w:color w:val="000000"/>
        </w:rPr>
        <w:t>,</w:t>
      </w:r>
    </w:p>
    <w:p w14:paraId="12E21213" w14:textId="0B16EFE0" w:rsidR="00C4443F" w:rsidRPr="0048482F" w:rsidRDefault="000B6BF1" w:rsidP="00C4443F">
      <w:pPr>
        <w:rPr>
          <w:color w:val="000000"/>
        </w:rPr>
      </w:pPr>
      <w:bookmarkStart w:id="37" w:name="_Hlk497815485"/>
      <w:r w:rsidRPr="0048482F">
        <w:rPr>
          <w:color w:val="000000"/>
        </w:rPr>
        <w:t>i</w:t>
      </w:r>
      <w:r w:rsidR="00C4443F" w:rsidRPr="0048482F">
        <w:rPr>
          <w:color w:val="000000"/>
        </w:rPr>
        <w:t xml:space="preserve">f the higher layer parameter </w:t>
      </w:r>
      <w:r w:rsidR="00BA7758" w:rsidRPr="00FD77C9">
        <w:rPr>
          <w:i/>
          <w:color w:val="000000"/>
        </w:rPr>
        <w:t>mcs-Table</w:t>
      </w:r>
      <w:r w:rsidR="00BA7758" w:rsidRPr="00BA63FF" w:rsidDel="00BA63FF">
        <w:rPr>
          <w:color w:val="000000"/>
        </w:rPr>
        <w:t xml:space="preserve"> </w:t>
      </w:r>
      <w:r w:rsidR="00BA7758">
        <w:rPr>
          <w:color w:val="000000"/>
        </w:rPr>
        <w:t xml:space="preserve">given by </w:t>
      </w:r>
      <w:r w:rsidR="00BA7758" w:rsidRPr="00FD77C9">
        <w:rPr>
          <w:i/>
          <w:color w:val="000000"/>
        </w:rPr>
        <w:t>PDSCH-Config</w:t>
      </w:r>
      <w:r w:rsidR="00C4443F" w:rsidRPr="0048482F">
        <w:rPr>
          <w:color w:val="000000"/>
          <w:lang w:eastAsia="zh-CN"/>
        </w:rPr>
        <w:t xml:space="preserve"> is </w:t>
      </w:r>
      <w:r w:rsidR="00927B3A" w:rsidRPr="0048482F">
        <w:rPr>
          <w:color w:val="000000"/>
          <w:lang w:eastAsia="zh-CN"/>
        </w:rPr>
        <w:t xml:space="preserve">set to </w:t>
      </w:r>
      <w:r w:rsidR="00A9483A">
        <w:rPr>
          <w:color w:val="000000"/>
          <w:lang w:eastAsia="zh-CN"/>
        </w:rPr>
        <w:t>'qam256'</w:t>
      </w:r>
      <w:r w:rsidR="00C4443F" w:rsidRPr="0048482F">
        <w:rPr>
          <w:color w:val="000000"/>
        </w:rPr>
        <w:t xml:space="preserve">, </w:t>
      </w:r>
      <w:r w:rsidR="009511A1" w:rsidRPr="001B470E">
        <w:rPr>
          <w:color w:val="000000"/>
        </w:rPr>
        <w:t xml:space="preserve">and the PDSCH is scheduled </w:t>
      </w:r>
      <w:r w:rsidR="00BA7758">
        <w:rPr>
          <w:color w:val="000000"/>
        </w:rPr>
        <w:t xml:space="preserve">by a PDCCH with DCI format 1_1 </w:t>
      </w:r>
      <w:r w:rsidR="00EE5BF1">
        <w:rPr>
          <w:color w:val="000000"/>
        </w:rPr>
        <w:t>with</w:t>
      </w:r>
      <w:r w:rsidR="00BA7758">
        <w:rPr>
          <w:color w:val="000000"/>
        </w:rPr>
        <w:t xml:space="preserve"> CRC scrambled by </w:t>
      </w:r>
      <w:r w:rsidR="00BA7758" w:rsidRPr="001B470E">
        <w:rPr>
          <w:color w:val="000000"/>
        </w:rPr>
        <w:t>C-RNTI</w:t>
      </w:r>
    </w:p>
    <w:bookmarkEnd w:id="37"/>
    <w:p w14:paraId="2B9A3BAA" w14:textId="5B549A2E" w:rsidR="00A9483A" w:rsidRDefault="00C8582C" w:rsidP="00A9483A">
      <w:pPr>
        <w:pStyle w:val="B1"/>
      </w:pPr>
      <w:r>
        <w:t>-</w:t>
      </w:r>
      <w:r>
        <w:tab/>
      </w:r>
      <w:r w:rsidR="00C4443F" w:rsidRPr="0048482F">
        <w:t xml:space="preserve">the UE shall use </w:t>
      </w:r>
      <w:r w:rsidR="008B3809" w:rsidRPr="0048482F">
        <w:rPr>
          <w:i/>
        </w:rPr>
        <w:t>I</w:t>
      </w:r>
      <w:r w:rsidR="008B3809" w:rsidRPr="0048482F">
        <w:rPr>
          <w:i/>
          <w:vertAlign w:val="subscript"/>
        </w:rPr>
        <w:t>MCS</w:t>
      </w:r>
      <w:r w:rsidR="008B3809" w:rsidRPr="0048482F">
        <w:t xml:space="preserve"> </w:t>
      </w:r>
      <w:r w:rsidR="00C4443F" w:rsidRPr="0048482F">
        <w:t>and Table 5.1.3.1-</w:t>
      </w:r>
      <w:r w:rsidR="00BA7758">
        <w:rPr>
          <w:lang w:val="en-US"/>
        </w:rPr>
        <w:t>2</w:t>
      </w:r>
      <w:r w:rsidR="00BA7758" w:rsidRPr="0048482F">
        <w:t xml:space="preserve"> </w:t>
      </w:r>
      <w:r w:rsidR="00C4443F" w:rsidRPr="0048482F">
        <w:t>to determine the modulation order (</w:t>
      </w:r>
      <w:r w:rsidR="00C4443F" w:rsidRPr="0048482F">
        <w:rPr>
          <w:i/>
        </w:rPr>
        <w:t>Q</w:t>
      </w:r>
      <w:r w:rsidR="00C4443F" w:rsidRPr="0048482F">
        <w:rPr>
          <w:i/>
          <w:vertAlign w:val="subscript"/>
        </w:rPr>
        <w:t>m</w:t>
      </w:r>
      <w:r w:rsidR="00C4443F" w:rsidRPr="0048482F">
        <w:t>) and Target code rate (</w:t>
      </w:r>
      <w:r w:rsidR="00C4443F" w:rsidRPr="0048482F">
        <w:rPr>
          <w:i/>
        </w:rPr>
        <w:t>R</w:t>
      </w:r>
      <w:r w:rsidR="00C4443F" w:rsidRPr="0048482F">
        <w:t>) used in the physical downlink shared channel.</w:t>
      </w:r>
      <w:r w:rsidR="00A9483A" w:rsidRPr="00A9483A">
        <w:t xml:space="preserve"> </w:t>
      </w:r>
    </w:p>
    <w:p w14:paraId="56EFB8B5" w14:textId="7DA6A9A7" w:rsidR="00A9483A" w:rsidRDefault="00A9483A" w:rsidP="00A9483A">
      <w:pPr>
        <w:rPr>
          <w:color w:val="000000"/>
        </w:rPr>
      </w:pPr>
      <w:r>
        <w:rPr>
          <w:color w:val="000000"/>
        </w:rPr>
        <w:t xml:space="preserve">elseif the </w:t>
      </w:r>
      <w:bookmarkStart w:id="38" w:name="_Hlk515440637"/>
      <w:r>
        <w:rPr>
          <w:color w:val="000000"/>
        </w:rPr>
        <w:t xml:space="preserve">UE is not configured with </w:t>
      </w:r>
      <w:r w:rsidR="00EE5BF1">
        <w:rPr>
          <w:color w:val="000000"/>
        </w:rPr>
        <w:t>MCS-C-RNTI</w:t>
      </w:r>
      <w:bookmarkEnd w:id="38"/>
      <w:r>
        <w:rPr>
          <w:color w:val="000000"/>
        </w:rPr>
        <w:t xml:space="preserve">, </w:t>
      </w:r>
      <w:r w:rsidRPr="0048482F">
        <w:rPr>
          <w:color w:val="000000"/>
        </w:rPr>
        <w:t xml:space="preserve">the higher layer parameter </w:t>
      </w:r>
      <w:r w:rsidRPr="00FD77C9">
        <w:rPr>
          <w:i/>
          <w:color w:val="000000"/>
        </w:rPr>
        <w:t>mcs-Table</w:t>
      </w:r>
      <w:r w:rsidRPr="00BA63FF" w:rsidDel="00BA63FF">
        <w:rPr>
          <w:color w:val="000000"/>
        </w:rPr>
        <w:t xml:space="preserve"> </w:t>
      </w:r>
      <w:r>
        <w:rPr>
          <w:color w:val="000000"/>
        </w:rPr>
        <w:t xml:space="preserve">given by </w:t>
      </w:r>
      <w:r w:rsidRPr="00FD77C9">
        <w:rPr>
          <w:i/>
          <w:color w:val="000000"/>
        </w:rPr>
        <w:t>PDSCH-Config</w:t>
      </w:r>
      <w:r w:rsidRPr="00BA63FF" w:rsidDel="00BA63FF">
        <w:rPr>
          <w:color w:val="000000"/>
        </w:rPr>
        <w:t xml:space="preserve"> </w:t>
      </w:r>
      <w:r w:rsidRPr="0048482F">
        <w:rPr>
          <w:color w:val="000000"/>
          <w:lang w:eastAsia="zh-CN"/>
        </w:rPr>
        <w:t xml:space="preserve">is set to </w:t>
      </w:r>
      <w:r>
        <w:rPr>
          <w:color w:val="000000"/>
          <w:lang w:eastAsia="zh-CN"/>
        </w:rPr>
        <w:t>'qam64LowSE'</w:t>
      </w:r>
      <w:r w:rsidRPr="0048482F">
        <w:rPr>
          <w:color w:val="000000"/>
        </w:rPr>
        <w:t xml:space="preserve">, </w:t>
      </w:r>
      <w:bookmarkStart w:id="39" w:name="_Hlk515440310"/>
      <w:r>
        <w:rPr>
          <w:color w:val="000000"/>
        </w:rPr>
        <w:t xml:space="preserve">and the PDSCH is </w:t>
      </w:r>
      <w:r w:rsidR="00EE5BF1">
        <w:rPr>
          <w:color w:val="000000"/>
        </w:rPr>
        <w:t>scheduled</w:t>
      </w:r>
      <w:r>
        <w:rPr>
          <w:color w:val="000000"/>
        </w:rPr>
        <w:t xml:space="preserve"> by a PDCCH in a UE-specific search space</w:t>
      </w:r>
      <w:bookmarkEnd w:id="39"/>
      <w:r w:rsidR="00EE5BF1">
        <w:rPr>
          <w:color w:val="000000"/>
        </w:rPr>
        <w:t xml:space="preserve"> with CRC scrambled by C-RNTI</w:t>
      </w:r>
    </w:p>
    <w:p w14:paraId="458DCA53" w14:textId="77777777" w:rsidR="00A9483A" w:rsidRPr="00417CB6" w:rsidRDefault="00A9483A" w:rsidP="00A9483A">
      <w:pPr>
        <w:pStyle w:val="B1"/>
        <w:rPr>
          <w:color w:val="000000"/>
        </w:rPr>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GB"/>
        </w:rP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6B97B26F" w14:textId="3F9E9584" w:rsidR="00A9483A" w:rsidRDefault="00A9483A" w:rsidP="00A9483A">
      <w:pPr>
        <w:rPr>
          <w:color w:val="000000"/>
        </w:rPr>
      </w:pPr>
      <w:r>
        <w:rPr>
          <w:color w:val="000000"/>
        </w:rPr>
        <w:t xml:space="preserve">elseif the UE is configured with </w:t>
      </w:r>
      <w:r w:rsidR="00EE5BF1">
        <w:rPr>
          <w:color w:val="000000"/>
        </w:rPr>
        <w:t>MCS-C-RNTI</w:t>
      </w:r>
      <w:r>
        <w:rPr>
          <w:color w:val="000000"/>
        </w:rPr>
        <w:t xml:space="preserve">, and the PDSCH is scheduled </w:t>
      </w:r>
      <w:r w:rsidR="00EE5BF1">
        <w:rPr>
          <w:color w:val="000000"/>
        </w:rPr>
        <w:t>by a PDCCH with CRC scrambled by MCS-C-RNTI</w:t>
      </w:r>
    </w:p>
    <w:p w14:paraId="35A535D3" w14:textId="77777777" w:rsidR="00A9483A" w:rsidRPr="0048482F" w:rsidRDefault="00A9483A" w:rsidP="00A9483A">
      <w:pPr>
        <w:pStyle w:val="B1"/>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GB"/>
        </w:rP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1E0EAFE7" w14:textId="173BEE5D" w:rsidR="00A9483A" w:rsidRDefault="00A9483A" w:rsidP="00A9483A">
      <w:pPr>
        <w:rPr>
          <w:color w:val="000000"/>
        </w:rPr>
      </w:pPr>
      <w:r>
        <w:rPr>
          <w:color w:val="000000"/>
        </w:rPr>
        <w:t>else</w:t>
      </w:r>
      <w:r w:rsidRPr="0048482F">
        <w:rPr>
          <w:color w:val="000000"/>
        </w:rPr>
        <w:t>if</w:t>
      </w:r>
      <w:r>
        <w:rPr>
          <w:color w:val="000000"/>
        </w:rPr>
        <w:t xml:space="preserve"> the UE is not configured with the higher layer parameter </w:t>
      </w:r>
      <w:r w:rsidRPr="00CF1316">
        <w:rPr>
          <w:i/>
          <w:color w:val="000000"/>
        </w:rPr>
        <w:t>mcs-Table</w:t>
      </w:r>
      <w:r>
        <w:rPr>
          <w:color w:val="000000"/>
        </w:rPr>
        <w:t xml:space="preserve"> given by </w:t>
      </w:r>
      <w:r w:rsidRPr="00CF1316">
        <w:rPr>
          <w:i/>
          <w:color w:val="000000"/>
        </w:rPr>
        <w:t>SPS-config</w:t>
      </w:r>
      <w:r w:rsidRPr="0048482F">
        <w:rPr>
          <w:color w:val="000000"/>
        </w:rPr>
        <w:t xml:space="preserve">, the higher layer parameter </w:t>
      </w:r>
      <w:r w:rsidRPr="00FD77C9">
        <w:rPr>
          <w:i/>
          <w:color w:val="000000"/>
        </w:rPr>
        <w:t>mcs-Table</w:t>
      </w:r>
      <w:r w:rsidRPr="00BA63FF" w:rsidDel="00BA63FF">
        <w:rPr>
          <w:color w:val="000000"/>
        </w:rPr>
        <w:t xml:space="preserve"> </w:t>
      </w:r>
      <w:r>
        <w:rPr>
          <w:color w:val="000000"/>
        </w:rPr>
        <w:t xml:space="preserve">given by </w:t>
      </w:r>
      <w:r w:rsidRPr="00FD77C9">
        <w:rPr>
          <w:i/>
          <w:color w:val="000000"/>
        </w:rPr>
        <w:t>PDSCH-Config</w:t>
      </w:r>
      <w:r w:rsidRPr="00BA63FF" w:rsidDel="00BA63FF">
        <w:rPr>
          <w:color w:val="000000"/>
        </w:rPr>
        <w:t xml:space="preserve"> </w:t>
      </w:r>
      <w:r w:rsidRPr="0048482F">
        <w:rPr>
          <w:color w:val="000000"/>
          <w:lang w:eastAsia="zh-CN"/>
        </w:rPr>
        <w:t xml:space="preserve">is set to </w:t>
      </w:r>
      <w:r>
        <w:rPr>
          <w:color w:val="000000"/>
          <w:lang w:eastAsia="zh-CN"/>
        </w:rPr>
        <w:t>'</w:t>
      </w:r>
      <w:r w:rsidRPr="00F35584">
        <w:t>qam256</w:t>
      </w:r>
      <w:r>
        <w:rPr>
          <w:color w:val="000000"/>
          <w:lang w:eastAsia="zh-CN"/>
        </w:rPr>
        <w:t>'</w:t>
      </w:r>
      <w:r w:rsidRPr="0048482F">
        <w:rPr>
          <w:color w:val="000000"/>
        </w:rPr>
        <w:t xml:space="preserve">, </w:t>
      </w:r>
    </w:p>
    <w:p w14:paraId="1DADD916" w14:textId="77777777" w:rsidR="00EE5BF1" w:rsidRPr="004571B4" w:rsidRDefault="00EE5BF1" w:rsidP="00EE5BF1">
      <w:pPr>
        <w:pStyle w:val="B1"/>
        <w:rPr>
          <w:lang w:val="en-GB"/>
        </w:rPr>
      </w:pPr>
      <w:r>
        <w:t>-</w:t>
      </w:r>
      <w:r>
        <w:tab/>
      </w:r>
      <w:r w:rsidRPr="004571B4">
        <w:rPr>
          <w:lang w:val="en-GB"/>
        </w:rPr>
        <w:t>if the PDSCH is scheduled by a PDCCH with DCI format 1_1 with CRC scrambled by CS-RNTI or</w:t>
      </w:r>
    </w:p>
    <w:p w14:paraId="0102B769" w14:textId="70F8DB88" w:rsidR="00EE5BF1" w:rsidRPr="00EE5BF1" w:rsidRDefault="00EE5BF1" w:rsidP="00EE5BF1">
      <w:pPr>
        <w:pStyle w:val="B1"/>
        <w:rPr>
          <w:lang w:val="en-GB"/>
        </w:rPr>
      </w:pPr>
      <w:r>
        <w:t>-</w:t>
      </w:r>
      <w:r>
        <w:tab/>
      </w:r>
      <w:r w:rsidRPr="004571B4">
        <w:rPr>
          <w:lang w:val="en-GB"/>
        </w:rPr>
        <w:t xml:space="preserve">if the PDSCH is scheduled </w:t>
      </w:r>
      <w:r>
        <w:rPr>
          <w:lang w:val="en-GB"/>
        </w:rPr>
        <w:t xml:space="preserve">without corresponding PDCCH transmission using </w:t>
      </w:r>
      <w:r w:rsidRPr="004571B4">
        <w:rPr>
          <w:i/>
          <w:lang w:val="en-GB"/>
        </w:rPr>
        <w:t>SPS-config</w:t>
      </w:r>
      <w:r>
        <w:rPr>
          <w:lang w:val="en-GB"/>
        </w:rPr>
        <w:t xml:space="preserve">, </w:t>
      </w:r>
    </w:p>
    <w:p w14:paraId="347EF900" w14:textId="77777777" w:rsidR="00A9483A" w:rsidRPr="0048482F" w:rsidRDefault="00A9483A" w:rsidP="00EE5BF1">
      <w:pPr>
        <w:pStyle w:val="B2"/>
      </w:pPr>
      <w:r>
        <w:t>-</w:t>
      </w:r>
      <w:r>
        <w:tab/>
      </w:r>
      <w:r w:rsidRPr="0048482F">
        <w:t xml:space="preserve">the UE shall use </w:t>
      </w:r>
      <w:r w:rsidRPr="0048482F">
        <w:rPr>
          <w:i/>
        </w:rPr>
        <w:t>I</w:t>
      </w:r>
      <w:r w:rsidRPr="0048482F">
        <w:rPr>
          <w:i/>
          <w:vertAlign w:val="subscript"/>
        </w:rPr>
        <w:t>MCS</w:t>
      </w:r>
      <w:r w:rsidRPr="0048482F">
        <w:t xml:space="preserve"> and Table 5.1.3.1-</w:t>
      </w:r>
      <w:r w:rsidRPr="0017586C">
        <w:rPr>
          <w:lang w:val="en-GB"/>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72256969" w14:textId="56B7CA71" w:rsidR="00EE5BF1" w:rsidRDefault="00A9483A" w:rsidP="00A9483A">
      <w:pPr>
        <w:rPr>
          <w:color w:val="000000"/>
        </w:rPr>
      </w:pPr>
      <w:r>
        <w:rPr>
          <w:color w:val="000000"/>
        </w:rPr>
        <w:t xml:space="preserve">elseif the UE is configured with the higher layer parameter </w:t>
      </w:r>
      <w:r w:rsidRPr="00CF1316">
        <w:rPr>
          <w:i/>
          <w:color w:val="000000"/>
        </w:rPr>
        <w:t>mcs-Table</w:t>
      </w:r>
      <w:r>
        <w:rPr>
          <w:color w:val="000000"/>
        </w:rPr>
        <w:t xml:space="preserve"> given by </w:t>
      </w:r>
      <w:r w:rsidRPr="00CF1316">
        <w:rPr>
          <w:i/>
          <w:color w:val="000000"/>
        </w:rPr>
        <w:t>SPS-config</w:t>
      </w:r>
      <w:r w:rsidRPr="0048482F">
        <w:rPr>
          <w:color w:val="000000"/>
          <w:lang w:eastAsia="zh-CN"/>
        </w:rPr>
        <w:t xml:space="preserve"> set to </w:t>
      </w:r>
      <w:r>
        <w:rPr>
          <w:color w:val="000000"/>
          <w:lang w:eastAsia="zh-CN"/>
        </w:rPr>
        <w:t>'qam64LowSE'</w:t>
      </w:r>
    </w:p>
    <w:p w14:paraId="0F40642B" w14:textId="77777777" w:rsidR="00EE5BF1" w:rsidRDefault="00EE5BF1" w:rsidP="00EE5BF1">
      <w:pPr>
        <w:pStyle w:val="B1"/>
      </w:pPr>
      <w:r>
        <w:t>-</w:t>
      </w:r>
      <w:r>
        <w:tab/>
        <w:t>if the PDSCH is scheduled by a PDCCH with CRC scrambled by CS</w:t>
      </w:r>
      <w:r w:rsidRPr="001B470E">
        <w:t>-RNTI</w:t>
      </w:r>
      <w:r>
        <w:t xml:space="preserve"> or</w:t>
      </w:r>
    </w:p>
    <w:p w14:paraId="344F8F20" w14:textId="77777777" w:rsidR="00EE5BF1" w:rsidRPr="004571B4" w:rsidRDefault="00EE5BF1" w:rsidP="00EE5BF1">
      <w:pPr>
        <w:pStyle w:val="B1"/>
        <w:rPr>
          <w:lang w:val="en-GB"/>
        </w:rPr>
      </w:pPr>
      <w:r>
        <w:t>-</w:t>
      </w:r>
      <w:r>
        <w:tab/>
      </w:r>
      <w:r w:rsidRPr="004571B4">
        <w:rPr>
          <w:lang w:val="en-GB"/>
        </w:rPr>
        <w:t xml:space="preserve">if the PDSCH is scheduled </w:t>
      </w:r>
      <w:r>
        <w:rPr>
          <w:lang w:val="en-GB"/>
        </w:rPr>
        <w:t xml:space="preserve">without corresponding PDCCH transmission using </w:t>
      </w:r>
      <w:r w:rsidRPr="004571B4">
        <w:rPr>
          <w:i/>
          <w:lang w:val="en-GB"/>
        </w:rPr>
        <w:t>SPS-config</w:t>
      </w:r>
      <w:r>
        <w:rPr>
          <w:lang w:val="en-GB"/>
        </w:rPr>
        <w:t xml:space="preserve">, </w:t>
      </w:r>
    </w:p>
    <w:p w14:paraId="05DC26CB" w14:textId="20AE17F3" w:rsidR="00C4443F" w:rsidRPr="0048482F" w:rsidRDefault="00A9483A" w:rsidP="00EE5BF1">
      <w:pPr>
        <w:pStyle w:val="B2"/>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GB"/>
        </w:rP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69C8DC96" w14:textId="77777777" w:rsidR="00C4443F" w:rsidRPr="0048482F" w:rsidRDefault="00C4443F" w:rsidP="00202F2D">
      <w:pPr>
        <w:rPr>
          <w:color w:val="000000"/>
        </w:rPr>
      </w:pPr>
      <w:r w:rsidRPr="0048482F">
        <w:rPr>
          <w:color w:val="000000"/>
        </w:rPr>
        <w:t>else</w:t>
      </w:r>
    </w:p>
    <w:p w14:paraId="59C35217" w14:textId="0B607A91" w:rsidR="00C4443F" w:rsidRPr="0048482F" w:rsidRDefault="00C8582C" w:rsidP="00C8582C">
      <w:pPr>
        <w:pStyle w:val="B1"/>
      </w:pPr>
      <w:r>
        <w:t>-</w:t>
      </w:r>
      <w:r>
        <w:tab/>
      </w:r>
      <w:r w:rsidR="008B3809" w:rsidRPr="0048482F">
        <w:t xml:space="preserve">the </w:t>
      </w:r>
      <w:r w:rsidR="00C4443F" w:rsidRPr="0048482F">
        <w:t xml:space="preserve">UE shall use </w:t>
      </w:r>
      <w:r w:rsidR="00202F2D" w:rsidRPr="0048482F">
        <w:rPr>
          <w:i/>
        </w:rPr>
        <w:t>I</w:t>
      </w:r>
      <w:r w:rsidR="00202F2D" w:rsidRPr="0048482F">
        <w:rPr>
          <w:i/>
          <w:vertAlign w:val="subscript"/>
        </w:rPr>
        <w:t>MCS</w:t>
      </w:r>
      <w:r w:rsidR="00202F2D" w:rsidRPr="0048482F">
        <w:t xml:space="preserve"> </w:t>
      </w:r>
      <w:r w:rsidR="00C4443F" w:rsidRPr="0048482F">
        <w:t>and Table 5.1.3.1-</w:t>
      </w:r>
      <w:r w:rsidR="00BA7758">
        <w:rPr>
          <w:lang w:val="en-US"/>
        </w:rPr>
        <w:t>1</w:t>
      </w:r>
      <w:r w:rsidR="00BA7758" w:rsidRPr="0048482F">
        <w:t xml:space="preserve"> </w:t>
      </w:r>
      <w:r w:rsidR="00C4443F" w:rsidRPr="0048482F">
        <w:t>to determine the modulation order (</w:t>
      </w:r>
      <w:r w:rsidR="00C6784F" w:rsidRPr="0048482F">
        <w:rPr>
          <w:i/>
        </w:rPr>
        <w:t>Q</w:t>
      </w:r>
      <w:r w:rsidR="00C6784F" w:rsidRPr="0048482F">
        <w:rPr>
          <w:i/>
          <w:vertAlign w:val="subscript"/>
        </w:rPr>
        <w:t>m</w:t>
      </w:r>
      <w:r w:rsidR="00C4443F" w:rsidRPr="0048482F">
        <w:t>) and Target code rate (</w:t>
      </w:r>
      <w:r w:rsidR="00202F2D" w:rsidRPr="0048482F">
        <w:rPr>
          <w:i/>
        </w:rPr>
        <w:t>R</w:t>
      </w:r>
      <w:r w:rsidR="00C4443F" w:rsidRPr="0048482F">
        <w:t>) used in the physical downlink shared channel.</w:t>
      </w:r>
    </w:p>
    <w:p w14:paraId="35310FE7" w14:textId="77777777" w:rsidR="009511A1" w:rsidRDefault="000B6BF1" w:rsidP="009511A1">
      <w:pPr>
        <w:rPr>
          <w:color w:val="000000"/>
        </w:rPr>
      </w:pPr>
      <w:r w:rsidRPr="0048482F">
        <w:rPr>
          <w:color w:val="000000"/>
        </w:rPr>
        <w:t>end</w:t>
      </w:r>
    </w:p>
    <w:p w14:paraId="363BD8B3" w14:textId="7A934552" w:rsidR="008B3809" w:rsidRPr="009511A1" w:rsidRDefault="009511A1" w:rsidP="009511A1">
      <w:pPr>
        <w:pStyle w:val="B1"/>
        <w:ind w:left="0" w:hanging="1"/>
      </w:pPr>
      <w:r w:rsidRPr="0091231E">
        <w:t>The UE is not expected to decode a PDSCH scheduled with</w:t>
      </w:r>
      <w:r w:rsidR="00BA7758" w:rsidRPr="00BA7758">
        <w:rPr>
          <w:lang w:val="en-GB"/>
        </w:rPr>
        <w:t xml:space="preserve"> </w:t>
      </w:r>
      <w:r w:rsidR="00BA7758" w:rsidRPr="00F817E6">
        <w:rPr>
          <w:lang w:val="en-GB"/>
        </w:rPr>
        <w:t>P-RNTI, RA-RNTI,</w:t>
      </w:r>
      <w:r w:rsidRPr="0091231E">
        <w:t xml:space="preserve"> SI-RNTI and </w:t>
      </w:r>
      <w:r w:rsidRPr="0091231E">
        <w:rPr>
          <w:i/>
        </w:rPr>
        <w:t>Q</w:t>
      </w:r>
      <w:r w:rsidRPr="0091231E">
        <w:rPr>
          <w:i/>
          <w:vertAlign w:val="subscript"/>
        </w:rPr>
        <w:t>m</w:t>
      </w:r>
      <w:r w:rsidRPr="0091231E">
        <w:t xml:space="preserve"> &gt; 2</w:t>
      </w:r>
    </w:p>
    <w:p w14:paraId="30F52551" w14:textId="77777777" w:rsidR="00C279EC" w:rsidRPr="0048482F" w:rsidRDefault="00C279EC" w:rsidP="00C8582C">
      <w:pPr>
        <w:pStyle w:val="TH"/>
      </w:pPr>
      <w:r w:rsidRPr="0048482F">
        <w:lastRenderedPageBreak/>
        <w:t>Table 5.1.3.1-1: MCS index table 1</w:t>
      </w:r>
      <w:r w:rsidRPr="0048482F">
        <w:rPr>
          <w:lang w:val="en-US"/>
        </w:rPr>
        <w:t xml:space="preserve"> </w:t>
      </w:r>
      <w:r w:rsidRPr="0048482F">
        <w:t>for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722"/>
        <w:gridCol w:w="1916"/>
      </w:tblGrid>
      <w:tr w:rsidR="00744029" w:rsidRPr="0048482F" w14:paraId="138A82DB" w14:textId="77777777" w:rsidTr="008E1441">
        <w:trPr>
          <w:cantSplit/>
          <w:jc w:val="cent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47A5698B" w14:textId="77777777" w:rsidR="00744029" w:rsidRPr="0048482F" w:rsidRDefault="00744029" w:rsidP="00C8582C">
            <w:pPr>
              <w:pStyle w:val="TAH"/>
              <w:rPr>
                <w:lang w:val="en-US"/>
              </w:rPr>
            </w:pPr>
            <w:r w:rsidRPr="0048482F">
              <w:rPr>
                <w:lang w:val="en-US"/>
              </w:rPr>
              <w:t>MCS Index</w:t>
            </w:r>
            <w:r w:rsidRPr="0048482F">
              <w:rPr>
                <w:lang w:val="en-US"/>
              </w:rPr>
              <w:br/>
            </w:r>
            <w:r w:rsidRPr="00E17FE7">
              <w:rPr>
                <w:i/>
                <w:lang w:val="en-GB"/>
              </w:rPr>
              <w:t>I</w:t>
            </w:r>
            <w:r w:rsidRPr="00E17FE7">
              <w:rPr>
                <w:i/>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2FCEE086" w14:textId="77777777" w:rsidR="00744029" w:rsidRPr="0048482F" w:rsidRDefault="00744029" w:rsidP="00C8582C">
            <w:pPr>
              <w:pStyle w:val="TAH"/>
              <w:rPr>
                <w:lang w:val="en-US"/>
              </w:rPr>
            </w:pPr>
            <w:r w:rsidRPr="0048482F">
              <w:rPr>
                <w:lang w:val="en-US"/>
              </w:rPr>
              <w:t>Modulation Order</w:t>
            </w:r>
            <w:r w:rsidRPr="0048482F">
              <w:rPr>
                <w:lang w:val="en-US"/>
              </w:rPr>
              <w:br/>
            </w:r>
            <w:r w:rsidRPr="00E17FE7">
              <w:rPr>
                <w:i/>
                <w:lang w:val="en-GB"/>
              </w:rPr>
              <w:t xml:space="preserve"> Q</w:t>
            </w:r>
            <w:r w:rsidRPr="00E17FE7">
              <w:rPr>
                <w:i/>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2E884527" w14:textId="77777777" w:rsidR="00744029" w:rsidRPr="0048482F" w:rsidRDefault="00744029" w:rsidP="00BE2EBF">
            <w:pPr>
              <w:pStyle w:val="TAH"/>
              <w:rPr>
                <w:lang w:val="en-US"/>
              </w:rPr>
            </w:pPr>
            <w:r w:rsidRPr="0048482F">
              <w:rPr>
                <w:lang w:val="en-US"/>
              </w:rPr>
              <w:t xml:space="preserve">Target code Rate </w:t>
            </w:r>
            <w:r w:rsidR="009511A1" w:rsidRPr="009511A1">
              <w:rPr>
                <w:i/>
                <w:lang w:val="en-US"/>
              </w:rPr>
              <w:t>R</w:t>
            </w:r>
            <w:r w:rsidR="009511A1">
              <w:rPr>
                <w:lang w:val="en-US"/>
              </w:rPr>
              <w:t xml:space="preserve"> </w:t>
            </w:r>
            <w:r w:rsidRPr="00E17FE7">
              <w:rPr>
                <w:lang w:val="en-GB"/>
              </w:rPr>
              <w:t>x [1024]</w:t>
            </w:r>
          </w:p>
        </w:tc>
        <w:tc>
          <w:tcPr>
            <w:tcW w:w="1814" w:type="dxa"/>
            <w:tcBorders>
              <w:top w:val="single" w:sz="4" w:space="0" w:color="auto"/>
              <w:left w:val="single" w:sz="4" w:space="0" w:color="auto"/>
              <w:bottom w:val="double" w:sz="4" w:space="0" w:color="auto"/>
              <w:right w:val="single" w:sz="4" w:space="0" w:color="auto"/>
            </w:tcBorders>
            <w:shd w:val="clear" w:color="auto" w:fill="E0E0E0"/>
          </w:tcPr>
          <w:p w14:paraId="3CD1C628" w14:textId="77777777" w:rsidR="00744029" w:rsidRPr="00E17FE7" w:rsidRDefault="00744029" w:rsidP="00C8582C">
            <w:pPr>
              <w:pStyle w:val="TAH"/>
              <w:rPr>
                <w:lang w:val="en-GB"/>
              </w:rPr>
            </w:pPr>
            <w:r w:rsidRPr="00E17FE7">
              <w:rPr>
                <w:lang w:val="en-GB"/>
              </w:rPr>
              <w:t>Spectral</w:t>
            </w:r>
          </w:p>
          <w:p w14:paraId="56ABAFF7" w14:textId="77777777" w:rsidR="00744029" w:rsidRPr="0048482F" w:rsidRDefault="00744029" w:rsidP="00C8582C">
            <w:pPr>
              <w:pStyle w:val="TAH"/>
              <w:rPr>
                <w:lang w:val="en-US"/>
              </w:rPr>
            </w:pPr>
            <w:r w:rsidRPr="00E17FE7">
              <w:rPr>
                <w:lang w:val="en-GB"/>
              </w:rPr>
              <w:t>efficiency</w:t>
            </w:r>
          </w:p>
        </w:tc>
      </w:tr>
      <w:tr w:rsidR="00D41C4E" w:rsidRPr="0048482F" w14:paraId="35E52957" w14:textId="77777777" w:rsidTr="008E1441">
        <w:trPr>
          <w:cantSplit/>
          <w:jc w:val="center"/>
        </w:trPr>
        <w:tc>
          <w:tcPr>
            <w:tcW w:w="0" w:type="auto"/>
            <w:tcBorders>
              <w:top w:val="double" w:sz="4" w:space="0" w:color="auto"/>
              <w:left w:val="single" w:sz="4" w:space="0" w:color="auto"/>
              <w:bottom w:val="single" w:sz="4" w:space="0" w:color="auto"/>
              <w:right w:val="double" w:sz="4" w:space="0" w:color="auto"/>
            </w:tcBorders>
            <w:vAlign w:val="center"/>
            <w:hideMark/>
          </w:tcPr>
          <w:p w14:paraId="43CAC328" w14:textId="77777777" w:rsidR="00D41C4E" w:rsidRPr="0048482F" w:rsidRDefault="00D41C4E" w:rsidP="00D41C4E">
            <w:pPr>
              <w:pStyle w:val="TAC"/>
              <w:rPr>
                <w:b/>
                <w:color w:val="000000"/>
                <w:lang w:val="en-US"/>
              </w:rPr>
            </w:pPr>
            <w:r w:rsidRPr="0048482F">
              <w:rPr>
                <w:b/>
                <w:color w:val="000000"/>
                <w:lang w:val="en-US"/>
              </w:rPr>
              <w:t>0</w:t>
            </w:r>
          </w:p>
        </w:tc>
        <w:tc>
          <w:tcPr>
            <w:tcW w:w="0" w:type="auto"/>
            <w:tcBorders>
              <w:top w:val="double" w:sz="4" w:space="0" w:color="auto"/>
              <w:left w:val="double" w:sz="4" w:space="0" w:color="auto"/>
              <w:bottom w:val="single" w:sz="4" w:space="0" w:color="auto"/>
              <w:right w:val="single" w:sz="4" w:space="0" w:color="auto"/>
            </w:tcBorders>
            <w:vAlign w:val="center"/>
          </w:tcPr>
          <w:p w14:paraId="54ADA6D4" w14:textId="77777777" w:rsidR="00D41C4E" w:rsidRPr="0048482F" w:rsidRDefault="00D41C4E" w:rsidP="00D41C4E">
            <w:pPr>
              <w:pStyle w:val="TAC"/>
              <w:rPr>
                <w:color w:val="000000"/>
                <w:lang w:val="en-US"/>
              </w:rPr>
            </w:pPr>
            <w:r w:rsidRPr="0048482F">
              <w:rPr>
                <w:color w:val="000000"/>
                <w:lang w:val="pt-BR"/>
              </w:rPr>
              <w:t>2</w:t>
            </w:r>
          </w:p>
        </w:tc>
        <w:tc>
          <w:tcPr>
            <w:tcW w:w="0" w:type="auto"/>
            <w:tcBorders>
              <w:top w:val="double" w:sz="4" w:space="0" w:color="auto"/>
              <w:left w:val="single" w:sz="4" w:space="0" w:color="auto"/>
              <w:bottom w:val="single" w:sz="4" w:space="0" w:color="auto"/>
              <w:right w:val="single" w:sz="4" w:space="0" w:color="auto"/>
            </w:tcBorders>
          </w:tcPr>
          <w:p w14:paraId="24E5EFEE" w14:textId="77777777" w:rsidR="00D41C4E" w:rsidRPr="0048482F" w:rsidRDefault="00D41C4E" w:rsidP="00D41C4E">
            <w:pPr>
              <w:pStyle w:val="TAC"/>
              <w:rPr>
                <w:color w:val="000000"/>
                <w:lang w:val="en-US"/>
              </w:rPr>
            </w:pPr>
            <w:r w:rsidRPr="0048482F">
              <w:rPr>
                <w:color w:val="000000"/>
                <w:lang w:val="pt-BR"/>
              </w:rPr>
              <w:t>120</w:t>
            </w:r>
          </w:p>
        </w:tc>
        <w:tc>
          <w:tcPr>
            <w:tcW w:w="1814" w:type="dxa"/>
            <w:tcBorders>
              <w:top w:val="double" w:sz="4" w:space="0" w:color="auto"/>
              <w:left w:val="single" w:sz="4" w:space="0" w:color="auto"/>
              <w:bottom w:val="single" w:sz="4" w:space="0" w:color="auto"/>
              <w:right w:val="single" w:sz="4" w:space="0" w:color="auto"/>
            </w:tcBorders>
          </w:tcPr>
          <w:p w14:paraId="243239EE" w14:textId="77777777" w:rsidR="00D41C4E" w:rsidRPr="0048482F" w:rsidRDefault="00D41C4E" w:rsidP="00D41C4E">
            <w:pPr>
              <w:pStyle w:val="TAC"/>
              <w:rPr>
                <w:color w:val="000000"/>
                <w:lang w:val="en-US"/>
              </w:rPr>
            </w:pPr>
            <w:r w:rsidRPr="00E17FE7">
              <w:rPr>
                <w:color w:val="000000"/>
                <w:lang w:val="en-GB"/>
              </w:rPr>
              <w:t>0.2344</w:t>
            </w:r>
          </w:p>
        </w:tc>
      </w:tr>
      <w:tr w:rsidR="00D41C4E" w:rsidRPr="0048482F" w14:paraId="5AE6E237"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36FCC31" w14:textId="77777777" w:rsidR="00D41C4E" w:rsidRPr="0048482F" w:rsidRDefault="00D41C4E" w:rsidP="00D41C4E">
            <w:pPr>
              <w:pStyle w:val="TAC"/>
              <w:rPr>
                <w:b/>
                <w:color w:val="000000"/>
                <w:lang w:val="en-US"/>
              </w:rPr>
            </w:pPr>
            <w:r w:rsidRPr="0048482F">
              <w:rPr>
                <w:b/>
                <w:color w:val="000000"/>
                <w:lang w:val="en-US"/>
              </w:rPr>
              <w:t>1</w:t>
            </w:r>
          </w:p>
        </w:tc>
        <w:tc>
          <w:tcPr>
            <w:tcW w:w="0" w:type="auto"/>
            <w:tcBorders>
              <w:top w:val="single" w:sz="4" w:space="0" w:color="auto"/>
              <w:left w:val="double" w:sz="4" w:space="0" w:color="auto"/>
              <w:bottom w:val="single" w:sz="4" w:space="0" w:color="auto"/>
              <w:right w:val="single" w:sz="4" w:space="0" w:color="auto"/>
            </w:tcBorders>
            <w:vAlign w:val="center"/>
          </w:tcPr>
          <w:p w14:paraId="62F9489E" w14:textId="77777777" w:rsidR="00D41C4E" w:rsidRPr="0048482F" w:rsidRDefault="00D41C4E" w:rsidP="00D41C4E">
            <w:pPr>
              <w:pStyle w:val="TAC"/>
              <w:rPr>
                <w:color w:val="000000"/>
                <w:lang w:val="en-US"/>
              </w:rPr>
            </w:pPr>
            <w:r w:rsidRPr="0048482F">
              <w:rPr>
                <w:color w:val="000000"/>
                <w:lang w:val="pt-BR"/>
              </w:rPr>
              <w:t>2</w:t>
            </w:r>
          </w:p>
        </w:tc>
        <w:tc>
          <w:tcPr>
            <w:tcW w:w="0" w:type="auto"/>
            <w:tcBorders>
              <w:top w:val="single" w:sz="4" w:space="0" w:color="auto"/>
              <w:left w:val="single" w:sz="4" w:space="0" w:color="auto"/>
              <w:bottom w:val="single" w:sz="4" w:space="0" w:color="auto"/>
              <w:right w:val="single" w:sz="4" w:space="0" w:color="auto"/>
            </w:tcBorders>
          </w:tcPr>
          <w:p w14:paraId="1063C6EB" w14:textId="77777777" w:rsidR="00D41C4E" w:rsidRPr="0048482F" w:rsidRDefault="00D41C4E" w:rsidP="00D41C4E">
            <w:pPr>
              <w:pStyle w:val="TAC"/>
              <w:rPr>
                <w:color w:val="000000"/>
                <w:lang w:val="en-US"/>
              </w:rPr>
            </w:pPr>
            <w:r w:rsidRPr="0048482F">
              <w:rPr>
                <w:color w:val="000000"/>
                <w:lang w:val="pt-BR"/>
              </w:rPr>
              <w:t>157</w:t>
            </w:r>
          </w:p>
        </w:tc>
        <w:tc>
          <w:tcPr>
            <w:tcW w:w="1814" w:type="dxa"/>
            <w:tcBorders>
              <w:top w:val="single" w:sz="4" w:space="0" w:color="auto"/>
              <w:left w:val="single" w:sz="4" w:space="0" w:color="auto"/>
              <w:bottom w:val="single" w:sz="4" w:space="0" w:color="auto"/>
              <w:right w:val="single" w:sz="4" w:space="0" w:color="auto"/>
            </w:tcBorders>
          </w:tcPr>
          <w:p w14:paraId="5ED2DFF7" w14:textId="77777777" w:rsidR="00D41C4E" w:rsidRPr="0048482F" w:rsidRDefault="00D41C4E" w:rsidP="00D41C4E">
            <w:pPr>
              <w:pStyle w:val="TAC"/>
              <w:rPr>
                <w:color w:val="000000"/>
                <w:lang w:val="en-US"/>
              </w:rPr>
            </w:pPr>
            <w:r w:rsidRPr="00E17FE7">
              <w:rPr>
                <w:color w:val="000000"/>
                <w:lang w:val="en-GB"/>
              </w:rPr>
              <w:t>0.3066</w:t>
            </w:r>
          </w:p>
        </w:tc>
      </w:tr>
      <w:tr w:rsidR="00D41C4E" w:rsidRPr="0048482F" w14:paraId="000AD41D"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6814FDD" w14:textId="77777777" w:rsidR="00D41C4E" w:rsidRPr="00E17FE7" w:rsidRDefault="00D41C4E" w:rsidP="00D41C4E">
            <w:pPr>
              <w:pStyle w:val="TAC"/>
              <w:rPr>
                <w:b/>
                <w:color w:val="000000"/>
                <w:lang w:val="en-GB"/>
              </w:rPr>
            </w:pPr>
            <w:r w:rsidRPr="00E17FE7">
              <w:rPr>
                <w:b/>
                <w:color w:val="000000"/>
                <w:lang w:val="en-GB"/>
              </w:rPr>
              <w:t>2</w:t>
            </w:r>
          </w:p>
        </w:tc>
        <w:tc>
          <w:tcPr>
            <w:tcW w:w="0" w:type="auto"/>
            <w:tcBorders>
              <w:top w:val="single" w:sz="4" w:space="0" w:color="auto"/>
              <w:left w:val="double" w:sz="4" w:space="0" w:color="auto"/>
              <w:bottom w:val="single" w:sz="4" w:space="0" w:color="auto"/>
              <w:right w:val="single" w:sz="4" w:space="0" w:color="auto"/>
            </w:tcBorders>
            <w:vAlign w:val="center"/>
          </w:tcPr>
          <w:p w14:paraId="09E1C31B"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350692EA" w14:textId="77777777" w:rsidR="00D41C4E" w:rsidRPr="00E17FE7" w:rsidRDefault="00D41C4E" w:rsidP="00D41C4E">
            <w:pPr>
              <w:pStyle w:val="TAC"/>
              <w:rPr>
                <w:color w:val="000000"/>
                <w:lang w:val="en-GB"/>
              </w:rPr>
            </w:pPr>
            <w:r w:rsidRPr="0048482F">
              <w:rPr>
                <w:color w:val="000000"/>
                <w:lang w:val="pt-BR"/>
              </w:rPr>
              <w:t>193</w:t>
            </w:r>
          </w:p>
        </w:tc>
        <w:tc>
          <w:tcPr>
            <w:tcW w:w="1814" w:type="dxa"/>
            <w:tcBorders>
              <w:top w:val="single" w:sz="4" w:space="0" w:color="auto"/>
              <w:left w:val="single" w:sz="4" w:space="0" w:color="auto"/>
              <w:bottom w:val="single" w:sz="4" w:space="0" w:color="auto"/>
              <w:right w:val="single" w:sz="4" w:space="0" w:color="auto"/>
            </w:tcBorders>
          </w:tcPr>
          <w:p w14:paraId="583EE603" w14:textId="77777777" w:rsidR="00D41C4E" w:rsidRPr="00E17FE7" w:rsidRDefault="00D41C4E" w:rsidP="00D41C4E">
            <w:pPr>
              <w:pStyle w:val="TAC"/>
              <w:rPr>
                <w:color w:val="000000"/>
                <w:lang w:val="en-GB"/>
              </w:rPr>
            </w:pPr>
            <w:r w:rsidRPr="00E17FE7">
              <w:rPr>
                <w:color w:val="000000"/>
                <w:lang w:val="en-GB"/>
              </w:rPr>
              <w:t>0.3770</w:t>
            </w:r>
          </w:p>
        </w:tc>
      </w:tr>
      <w:tr w:rsidR="00D41C4E" w:rsidRPr="0048482F" w14:paraId="45A8EAF5"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A7819E7" w14:textId="77777777" w:rsidR="00D41C4E" w:rsidRPr="00E17FE7" w:rsidRDefault="00D41C4E" w:rsidP="00D41C4E">
            <w:pPr>
              <w:pStyle w:val="TAC"/>
              <w:rPr>
                <w:b/>
                <w:color w:val="000000"/>
                <w:lang w:val="en-GB"/>
              </w:rPr>
            </w:pPr>
            <w:r w:rsidRPr="00E17FE7">
              <w:rPr>
                <w:b/>
                <w:color w:val="000000"/>
                <w:lang w:val="en-GB"/>
              </w:rPr>
              <w:t>3</w:t>
            </w:r>
          </w:p>
        </w:tc>
        <w:tc>
          <w:tcPr>
            <w:tcW w:w="0" w:type="auto"/>
            <w:tcBorders>
              <w:top w:val="single" w:sz="4" w:space="0" w:color="auto"/>
              <w:left w:val="double" w:sz="4" w:space="0" w:color="auto"/>
              <w:bottom w:val="single" w:sz="4" w:space="0" w:color="auto"/>
              <w:right w:val="single" w:sz="4" w:space="0" w:color="auto"/>
            </w:tcBorders>
            <w:vAlign w:val="center"/>
          </w:tcPr>
          <w:p w14:paraId="2C8683B2"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3F76FD6F" w14:textId="77777777" w:rsidR="00D41C4E" w:rsidRPr="00E17FE7" w:rsidRDefault="00D41C4E" w:rsidP="00D41C4E">
            <w:pPr>
              <w:pStyle w:val="TAC"/>
              <w:rPr>
                <w:color w:val="000000"/>
                <w:lang w:val="en-GB"/>
              </w:rPr>
            </w:pPr>
            <w:r w:rsidRPr="0048482F">
              <w:rPr>
                <w:color w:val="000000"/>
                <w:lang w:val="pt-BR"/>
              </w:rPr>
              <w:t>251</w:t>
            </w:r>
          </w:p>
        </w:tc>
        <w:tc>
          <w:tcPr>
            <w:tcW w:w="1814" w:type="dxa"/>
            <w:tcBorders>
              <w:top w:val="single" w:sz="4" w:space="0" w:color="auto"/>
              <w:left w:val="single" w:sz="4" w:space="0" w:color="auto"/>
              <w:bottom w:val="single" w:sz="4" w:space="0" w:color="auto"/>
              <w:right w:val="single" w:sz="4" w:space="0" w:color="auto"/>
            </w:tcBorders>
          </w:tcPr>
          <w:p w14:paraId="52E566E3" w14:textId="77777777" w:rsidR="00D41C4E" w:rsidRPr="00E17FE7" w:rsidRDefault="00D41C4E" w:rsidP="00D41C4E">
            <w:pPr>
              <w:pStyle w:val="TAC"/>
              <w:rPr>
                <w:color w:val="000000"/>
                <w:lang w:val="en-GB"/>
              </w:rPr>
            </w:pPr>
            <w:r w:rsidRPr="00E17FE7">
              <w:rPr>
                <w:color w:val="000000"/>
                <w:lang w:val="en-GB"/>
              </w:rPr>
              <w:t>0.4902</w:t>
            </w:r>
          </w:p>
        </w:tc>
      </w:tr>
      <w:tr w:rsidR="00D41C4E" w:rsidRPr="0048482F" w14:paraId="2A61B6C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C4A8055" w14:textId="77777777" w:rsidR="00D41C4E" w:rsidRPr="00E17FE7" w:rsidRDefault="00D41C4E" w:rsidP="00D41C4E">
            <w:pPr>
              <w:pStyle w:val="TAC"/>
              <w:rPr>
                <w:b/>
                <w:color w:val="000000"/>
                <w:lang w:val="en-GB"/>
              </w:rPr>
            </w:pPr>
            <w:r w:rsidRPr="00E17FE7">
              <w:rPr>
                <w:b/>
                <w:color w:val="000000"/>
                <w:lang w:val="en-GB"/>
              </w:rPr>
              <w:t>4</w:t>
            </w:r>
          </w:p>
        </w:tc>
        <w:tc>
          <w:tcPr>
            <w:tcW w:w="0" w:type="auto"/>
            <w:tcBorders>
              <w:top w:val="single" w:sz="4" w:space="0" w:color="auto"/>
              <w:left w:val="double" w:sz="4" w:space="0" w:color="auto"/>
              <w:bottom w:val="single" w:sz="4" w:space="0" w:color="auto"/>
              <w:right w:val="single" w:sz="4" w:space="0" w:color="auto"/>
            </w:tcBorders>
            <w:vAlign w:val="center"/>
          </w:tcPr>
          <w:p w14:paraId="512A3A15"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5C03258C" w14:textId="77777777" w:rsidR="00D41C4E" w:rsidRPr="00E17FE7" w:rsidRDefault="00D41C4E" w:rsidP="00D41C4E">
            <w:pPr>
              <w:pStyle w:val="TAC"/>
              <w:rPr>
                <w:color w:val="000000"/>
                <w:lang w:val="en-GB"/>
              </w:rPr>
            </w:pPr>
            <w:r w:rsidRPr="0048482F">
              <w:rPr>
                <w:color w:val="000000"/>
                <w:lang w:val="pt-BR"/>
              </w:rPr>
              <w:t>308</w:t>
            </w:r>
          </w:p>
        </w:tc>
        <w:tc>
          <w:tcPr>
            <w:tcW w:w="1814" w:type="dxa"/>
            <w:tcBorders>
              <w:top w:val="single" w:sz="4" w:space="0" w:color="auto"/>
              <w:left w:val="single" w:sz="4" w:space="0" w:color="auto"/>
              <w:bottom w:val="single" w:sz="4" w:space="0" w:color="auto"/>
              <w:right w:val="single" w:sz="4" w:space="0" w:color="auto"/>
            </w:tcBorders>
          </w:tcPr>
          <w:p w14:paraId="7FC4579A" w14:textId="77777777" w:rsidR="00D41C4E" w:rsidRPr="00E17FE7" w:rsidRDefault="00D41C4E" w:rsidP="00D41C4E">
            <w:pPr>
              <w:pStyle w:val="TAC"/>
              <w:rPr>
                <w:color w:val="000000"/>
                <w:lang w:val="en-GB"/>
              </w:rPr>
            </w:pPr>
            <w:r w:rsidRPr="00E17FE7">
              <w:rPr>
                <w:color w:val="000000"/>
                <w:lang w:val="en-GB"/>
              </w:rPr>
              <w:t>0.6016</w:t>
            </w:r>
          </w:p>
        </w:tc>
      </w:tr>
      <w:tr w:rsidR="00D41C4E" w:rsidRPr="0048482F" w14:paraId="6B10FB4E"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1AE495D" w14:textId="77777777" w:rsidR="00D41C4E" w:rsidRPr="00E17FE7" w:rsidRDefault="00D41C4E" w:rsidP="00D41C4E">
            <w:pPr>
              <w:pStyle w:val="TAC"/>
              <w:rPr>
                <w:b/>
                <w:color w:val="000000"/>
                <w:lang w:val="en-GB"/>
              </w:rPr>
            </w:pPr>
            <w:r w:rsidRPr="00E17FE7">
              <w:rPr>
                <w:b/>
                <w:color w:val="000000"/>
                <w:lang w:val="en-GB"/>
              </w:rPr>
              <w:t>5</w:t>
            </w:r>
          </w:p>
        </w:tc>
        <w:tc>
          <w:tcPr>
            <w:tcW w:w="0" w:type="auto"/>
            <w:tcBorders>
              <w:top w:val="single" w:sz="4" w:space="0" w:color="auto"/>
              <w:left w:val="double" w:sz="4" w:space="0" w:color="auto"/>
              <w:bottom w:val="single" w:sz="4" w:space="0" w:color="auto"/>
              <w:right w:val="single" w:sz="4" w:space="0" w:color="auto"/>
            </w:tcBorders>
            <w:vAlign w:val="center"/>
          </w:tcPr>
          <w:p w14:paraId="1641306E"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5DEBB5EA" w14:textId="77777777" w:rsidR="00D41C4E" w:rsidRPr="00E17FE7" w:rsidRDefault="00D41C4E" w:rsidP="00D41C4E">
            <w:pPr>
              <w:pStyle w:val="TAC"/>
              <w:rPr>
                <w:color w:val="000000"/>
                <w:lang w:val="en-GB"/>
              </w:rPr>
            </w:pPr>
            <w:r w:rsidRPr="0048482F">
              <w:rPr>
                <w:color w:val="000000"/>
                <w:lang w:val="pt-BR"/>
              </w:rPr>
              <w:t>379</w:t>
            </w:r>
          </w:p>
        </w:tc>
        <w:tc>
          <w:tcPr>
            <w:tcW w:w="1814" w:type="dxa"/>
            <w:tcBorders>
              <w:top w:val="single" w:sz="4" w:space="0" w:color="auto"/>
              <w:left w:val="single" w:sz="4" w:space="0" w:color="auto"/>
              <w:bottom w:val="single" w:sz="4" w:space="0" w:color="auto"/>
              <w:right w:val="single" w:sz="4" w:space="0" w:color="auto"/>
            </w:tcBorders>
          </w:tcPr>
          <w:p w14:paraId="36AECD91" w14:textId="77777777" w:rsidR="00D41C4E" w:rsidRPr="00E17FE7" w:rsidRDefault="00D41C4E" w:rsidP="00D41C4E">
            <w:pPr>
              <w:pStyle w:val="TAC"/>
              <w:rPr>
                <w:color w:val="000000"/>
                <w:lang w:val="en-GB"/>
              </w:rPr>
            </w:pPr>
            <w:r w:rsidRPr="00E17FE7">
              <w:rPr>
                <w:color w:val="000000"/>
                <w:lang w:val="en-GB"/>
              </w:rPr>
              <w:t>0.7402</w:t>
            </w:r>
          </w:p>
        </w:tc>
      </w:tr>
      <w:tr w:rsidR="00D41C4E" w:rsidRPr="0048482F" w14:paraId="000AF5F7"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585D20E" w14:textId="77777777" w:rsidR="00D41C4E" w:rsidRPr="00E17FE7" w:rsidRDefault="00D41C4E" w:rsidP="00D41C4E">
            <w:pPr>
              <w:pStyle w:val="TAC"/>
              <w:rPr>
                <w:b/>
                <w:color w:val="000000"/>
                <w:lang w:val="en-GB"/>
              </w:rPr>
            </w:pPr>
            <w:r w:rsidRPr="00E17FE7">
              <w:rPr>
                <w:b/>
                <w:color w:val="000000"/>
                <w:lang w:val="en-GB"/>
              </w:rPr>
              <w:t>6</w:t>
            </w:r>
          </w:p>
        </w:tc>
        <w:tc>
          <w:tcPr>
            <w:tcW w:w="0" w:type="auto"/>
            <w:tcBorders>
              <w:top w:val="single" w:sz="4" w:space="0" w:color="auto"/>
              <w:left w:val="double" w:sz="4" w:space="0" w:color="auto"/>
              <w:bottom w:val="single" w:sz="4" w:space="0" w:color="auto"/>
              <w:right w:val="single" w:sz="4" w:space="0" w:color="auto"/>
            </w:tcBorders>
            <w:vAlign w:val="center"/>
          </w:tcPr>
          <w:p w14:paraId="79D81A28"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72705DC6" w14:textId="77777777" w:rsidR="00D41C4E" w:rsidRPr="00E17FE7" w:rsidRDefault="00D41C4E" w:rsidP="00D41C4E">
            <w:pPr>
              <w:pStyle w:val="TAC"/>
              <w:rPr>
                <w:color w:val="000000"/>
                <w:lang w:val="en-GB"/>
              </w:rPr>
            </w:pPr>
            <w:r w:rsidRPr="0048482F">
              <w:rPr>
                <w:color w:val="000000"/>
                <w:lang w:val="pt-BR"/>
              </w:rPr>
              <w:t>449</w:t>
            </w:r>
          </w:p>
        </w:tc>
        <w:tc>
          <w:tcPr>
            <w:tcW w:w="1814" w:type="dxa"/>
            <w:tcBorders>
              <w:top w:val="single" w:sz="4" w:space="0" w:color="auto"/>
              <w:left w:val="single" w:sz="4" w:space="0" w:color="auto"/>
              <w:bottom w:val="single" w:sz="4" w:space="0" w:color="auto"/>
              <w:right w:val="single" w:sz="4" w:space="0" w:color="auto"/>
            </w:tcBorders>
          </w:tcPr>
          <w:p w14:paraId="5BCA6ED6" w14:textId="77777777" w:rsidR="00D41C4E" w:rsidRPr="00E17FE7" w:rsidRDefault="00D41C4E" w:rsidP="00D41C4E">
            <w:pPr>
              <w:pStyle w:val="TAC"/>
              <w:rPr>
                <w:color w:val="000000"/>
                <w:lang w:val="en-GB"/>
              </w:rPr>
            </w:pPr>
            <w:r w:rsidRPr="00E17FE7">
              <w:rPr>
                <w:color w:val="000000"/>
                <w:lang w:val="en-GB"/>
              </w:rPr>
              <w:t>0.8770</w:t>
            </w:r>
          </w:p>
        </w:tc>
      </w:tr>
      <w:tr w:rsidR="00D41C4E" w:rsidRPr="0048482F" w14:paraId="60149699"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8ABFA0" w14:textId="77777777" w:rsidR="00D41C4E" w:rsidRPr="00E17FE7" w:rsidRDefault="00D41C4E" w:rsidP="00D41C4E">
            <w:pPr>
              <w:pStyle w:val="TAC"/>
              <w:rPr>
                <w:b/>
                <w:color w:val="000000"/>
                <w:lang w:val="en-GB"/>
              </w:rPr>
            </w:pPr>
            <w:r w:rsidRPr="00E17FE7">
              <w:rPr>
                <w:b/>
                <w:color w:val="000000"/>
                <w:lang w:val="en-GB"/>
              </w:rPr>
              <w:t>7</w:t>
            </w:r>
          </w:p>
        </w:tc>
        <w:tc>
          <w:tcPr>
            <w:tcW w:w="0" w:type="auto"/>
            <w:tcBorders>
              <w:top w:val="single" w:sz="4" w:space="0" w:color="auto"/>
              <w:left w:val="double" w:sz="4" w:space="0" w:color="auto"/>
              <w:bottom w:val="single" w:sz="4" w:space="0" w:color="auto"/>
              <w:right w:val="single" w:sz="4" w:space="0" w:color="auto"/>
            </w:tcBorders>
            <w:vAlign w:val="center"/>
          </w:tcPr>
          <w:p w14:paraId="48E62E20"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4184504D" w14:textId="77777777" w:rsidR="00D41C4E" w:rsidRPr="00E17FE7" w:rsidRDefault="00D41C4E" w:rsidP="00D41C4E">
            <w:pPr>
              <w:pStyle w:val="TAC"/>
              <w:rPr>
                <w:color w:val="000000"/>
                <w:lang w:val="en-GB"/>
              </w:rPr>
            </w:pPr>
            <w:r w:rsidRPr="0048482F">
              <w:rPr>
                <w:color w:val="000000"/>
                <w:lang w:val="pt-BR"/>
              </w:rPr>
              <w:t>526</w:t>
            </w:r>
          </w:p>
        </w:tc>
        <w:tc>
          <w:tcPr>
            <w:tcW w:w="1814" w:type="dxa"/>
            <w:tcBorders>
              <w:top w:val="single" w:sz="4" w:space="0" w:color="auto"/>
              <w:left w:val="single" w:sz="4" w:space="0" w:color="auto"/>
              <w:bottom w:val="single" w:sz="4" w:space="0" w:color="auto"/>
              <w:right w:val="single" w:sz="4" w:space="0" w:color="auto"/>
            </w:tcBorders>
          </w:tcPr>
          <w:p w14:paraId="0C09692D" w14:textId="77777777" w:rsidR="00D41C4E" w:rsidRPr="00E17FE7" w:rsidRDefault="00D41C4E" w:rsidP="00D41C4E">
            <w:pPr>
              <w:pStyle w:val="TAC"/>
              <w:rPr>
                <w:color w:val="000000"/>
                <w:lang w:val="en-GB"/>
              </w:rPr>
            </w:pPr>
            <w:r w:rsidRPr="00E17FE7">
              <w:rPr>
                <w:color w:val="000000"/>
                <w:lang w:val="en-GB"/>
              </w:rPr>
              <w:t>1.0273</w:t>
            </w:r>
          </w:p>
        </w:tc>
      </w:tr>
      <w:tr w:rsidR="00D41C4E" w:rsidRPr="0048482F" w14:paraId="2C65C1A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0E24EB7" w14:textId="77777777" w:rsidR="00D41C4E" w:rsidRPr="00E17FE7" w:rsidRDefault="00D41C4E" w:rsidP="00D41C4E">
            <w:pPr>
              <w:pStyle w:val="TAC"/>
              <w:rPr>
                <w:b/>
                <w:color w:val="000000"/>
                <w:lang w:val="en-GB"/>
              </w:rPr>
            </w:pPr>
            <w:r w:rsidRPr="00E17FE7">
              <w:rPr>
                <w:b/>
                <w:color w:val="000000"/>
                <w:lang w:val="en-GB"/>
              </w:rPr>
              <w:t>8</w:t>
            </w:r>
          </w:p>
        </w:tc>
        <w:tc>
          <w:tcPr>
            <w:tcW w:w="0" w:type="auto"/>
            <w:tcBorders>
              <w:top w:val="single" w:sz="4" w:space="0" w:color="auto"/>
              <w:left w:val="double" w:sz="4" w:space="0" w:color="auto"/>
              <w:bottom w:val="single" w:sz="4" w:space="0" w:color="auto"/>
              <w:right w:val="single" w:sz="4" w:space="0" w:color="auto"/>
            </w:tcBorders>
            <w:vAlign w:val="center"/>
          </w:tcPr>
          <w:p w14:paraId="54F281DE"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766D151C" w14:textId="77777777" w:rsidR="00D41C4E" w:rsidRPr="00E17FE7" w:rsidRDefault="00D41C4E" w:rsidP="00D41C4E">
            <w:pPr>
              <w:pStyle w:val="TAC"/>
              <w:rPr>
                <w:color w:val="000000"/>
                <w:lang w:val="en-GB"/>
              </w:rPr>
            </w:pPr>
            <w:r w:rsidRPr="0048482F">
              <w:rPr>
                <w:color w:val="000000"/>
                <w:lang w:val="pt-BR"/>
              </w:rPr>
              <w:t>602</w:t>
            </w:r>
          </w:p>
        </w:tc>
        <w:tc>
          <w:tcPr>
            <w:tcW w:w="1814" w:type="dxa"/>
            <w:tcBorders>
              <w:top w:val="single" w:sz="4" w:space="0" w:color="auto"/>
              <w:left w:val="single" w:sz="4" w:space="0" w:color="auto"/>
              <w:bottom w:val="single" w:sz="4" w:space="0" w:color="auto"/>
              <w:right w:val="single" w:sz="4" w:space="0" w:color="auto"/>
            </w:tcBorders>
          </w:tcPr>
          <w:p w14:paraId="51CFCFDA" w14:textId="77777777" w:rsidR="00D41C4E" w:rsidRPr="00E17FE7" w:rsidRDefault="00D41C4E" w:rsidP="00D41C4E">
            <w:pPr>
              <w:pStyle w:val="TAC"/>
              <w:rPr>
                <w:color w:val="000000"/>
                <w:lang w:val="en-GB"/>
              </w:rPr>
            </w:pPr>
            <w:r w:rsidRPr="00E17FE7">
              <w:rPr>
                <w:color w:val="000000"/>
                <w:lang w:val="en-GB"/>
              </w:rPr>
              <w:t>1.1758</w:t>
            </w:r>
          </w:p>
        </w:tc>
      </w:tr>
      <w:tr w:rsidR="00D41C4E" w:rsidRPr="0048482F" w14:paraId="3CED657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C1F263" w14:textId="77777777" w:rsidR="00D41C4E" w:rsidRPr="00E17FE7" w:rsidRDefault="00D41C4E" w:rsidP="00D41C4E">
            <w:pPr>
              <w:pStyle w:val="TAC"/>
              <w:rPr>
                <w:b/>
                <w:color w:val="000000"/>
                <w:lang w:val="en-GB"/>
              </w:rPr>
            </w:pPr>
            <w:r w:rsidRPr="00E17FE7">
              <w:rPr>
                <w:b/>
                <w:color w:val="000000"/>
                <w:lang w:val="en-GB"/>
              </w:rPr>
              <w:t>9</w:t>
            </w:r>
          </w:p>
        </w:tc>
        <w:tc>
          <w:tcPr>
            <w:tcW w:w="0" w:type="auto"/>
            <w:tcBorders>
              <w:top w:val="single" w:sz="4" w:space="0" w:color="auto"/>
              <w:left w:val="double" w:sz="4" w:space="0" w:color="auto"/>
              <w:bottom w:val="single" w:sz="4" w:space="0" w:color="auto"/>
              <w:right w:val="single" w:sz="4" w:space="0" w:color="auto"/>
            </w:tcBorders>
            <w:vAlign w:val="center"/>
          </w:tcPr>
          <w:p w14:paraId="697CA2F1"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6D83F5BA" w14:textId="77777777" w:rsidR="00D41C4E" w:rsidRPr="00E17FE7" w:rsidRDefault="00D41C4E" w:rsidP="00D41C4E">
            <w:pPr>
              <w:pStyle w:val="TAC"/>
              <w:rPr>
                <w:color w:val="000000"/>
                <w:lang w:val="en-GB"/>
              </w:rPr>
            </w:pPr>
            <w:r w:rsidRPr="0048482F">
              <w:rPr>
                <w:color w:val="000000"/>
                <w:lang w:val="pt-BR"/>
              </w:rPr>
              <w:t>679</w:t>
            </w:r>
          </w:p>
        </w:tc>
        <w:tc>
          <w:tcPr>
            <w:tcW w:w="1814" w:type="dxa"/>
            <w:tcBorders>
              <w:top w:val="single" w:sz="4" w:space="0" w:color="auto"/>
              <w:left w:val="single" w:sz="4" w:space="0" w:color="auto"/>
              <w:bottom w:val="single" w:sz="4" w:space="0" w:color="auto"/>
              <w:right w:val="single" w:sz="4" w:space="0" w:color="auto"/>
            </w:tcBorders>
          </w:tcPr>
          <w:p w14:paraId="7A76DC46" w14:textId="77777777" w:rsidR="00D41C4E" w:rsidRPr="00E17FE7" w:rsidRDefault="00D41C4E" w:rsidP="00D41C4E">
            <w:pPr>
              <w:pStyle w:val="TAC"/>
              <w:rPr>
                <w:color w:val="000000"/>
                <w:lang w:val="en-GB"/>
              </w:rPr>
            </w:pPr>
            <w:r w:rsidRPr="00E17FE7">
              <w:rPr>
                <w:color w:val="000000"/>
                <w:lang w:val="en-GB"/>
              </w:rPr>
              <w:t>1.3262</w:t>
            </w:r>
          </w:p>
        </w:tc>
      </w:tr>
      <w:tr w:rsidR="00D41C4E" w:rsidRPr="0048482F" w14:paraId="19A4C06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A5944D6" w14:textId="77777777" w:rsidR="00D41C4E" w:rsidRPr="00E17FE7" w:rsidRDefault="00D41C4E" w:rsidP="00D41C4E">
            <w:pPr>
              <w:pStyle w:val="TAC"/>
              <w:rPr>
                <w:b/>
                <w:color w:val="000000"/>
                <w:lang w:val="en-GB"/>
              </w:rPr>
            </w:pPr>
            <w:r w:rsidRPr="00E17FE7">
              <w:rPr>
                <w:b/>
                <w:color w:val="000000"/>
                <w:lang w:val="en-GB"/>
              </w:rPr>
              <w:t>10</w:t>
            </w:r>
          </w:p>
        </w:tc>
        <w:tc>
          <w:tcPr>
            <w:tcW w:w="0" w:type="auto"/>
            <w:tcBorders>
              <w:top w:val="single" w:sz="4" w:space="0" w:color="auto"/>
              <w:left w:val="double" w:sz="4" w:space="0" w:color="auto"/>
              <w:bottom w:val="single" w:sz="4" w:space="0" w:color="auto"/>
              <w:right w:val="single" w:sz="4" w:space="0" w:color="auto"/>
            </w:tcBorders>
            <w:vAlign w:val="center"/>
          </w:tcPr>
          <w:p w14:paraId="4DB2CD10"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5F71BA73" w14:textId="77777777" w:rsidR="00D41C4E" w:rsidRPr="00E17FE7" w:rsidRDefault="00D41C4E" w:rsidP="00D41C4E">
            <w:pPr>
              <w:pStyle w:val="TAC"/>
              <w:rPr>
                <w:color w:val="000000"/>
                <w:lang w:val="en-GB"/>
              </w:rPr>
            </w:pPr>
            <w:r w:rsidRPr="0048482F">
              <w:rPr>
                <w:color w:val="000000"/>
                <w:lang w:val="pt-BR"/>
              </w:rPr>
              <w:t>340</w:t>
            </w:r>
          </w:p>
        </w:tc>
        <w:tc>
          <w:tcPr>
            <w:tcW w:w="1814" w:type="dxa"/>
            <w:tcBorders>
              <w:top w:val="single" w:sz="4" w:space="0" w:color="auto"/>
              <w:left w:val="single" w:sz="4" w:space="0" w:color="auto"/>
              <w:bottom w:val="single" w:sz="4" w:space="0" w:color="auto"/>
              <w:right w:val="single" w:sz="4" w:space="0" w:color="auto"/>
            </w:tcBorders>
          </w:tcPr>
          <w:p w14:paraId="290AAD3D" w14:textId="77777777" w:rsidR="00D41C4E" w:rsidRPr="00E17FE7" w:rsidRDefault="00D41C4E" w:rsidP="00D41C4E">
            <w:pPr>
              <w:pStyle w:val="TAC"/>
              <w:rPr>
                <w:color w:val="000000"/>
                <w:lang w:val="en-GB"/>
              </w:rPr>
            </w:pPr>
            <w:r w:rsidRPr="00E17FE7">
              <w:rPr>
                <w:color w:val="000000"/>
                <w:lang w:val="en-GB"/>
              </w:rPr>
              <w:t>1.3281</w:t>
            </w:r>
          </w:p>
        </w:tc>
      </w:tr>
      <w:tr w:rsidR="00D41C4E" w:rsidRPr="0048482F" w14:paraId="623DD21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074D3BA" w14:textId="77777777" w:rsidR="00D41C4E" w:rsidRPr="00E17FE7" w:rsidRDefault="00D41C4E" w:rsidP="00D41C4E">
            <w:pPr>
              <w:pStyle w:val="TAC"/>
              <w:rPr>
                <w:b/>
                <w:color w:val="000000"/>
                <w:lang w:val="en-GB"/>
              </w:rPr>
            </w:pPr>
            <w:r w:rsidRPr="00E17FE7">
              <w:rPr>
                <w:b/>
                <w:color w:val="000000"/>
                <w:lang w:val="en-GB"/>
              </w:rPr>
              <w:t>11</w:t>
            </w:r>
          </w:p>
        </w:tc>
        <w:tc>
          <w:tcPr>
            <w:tcW w:w="0" w:type="auto"/>
            <w:tcBorders>
              <w:top w:val="single" w:sz="4" w:space="0" w:color="auto"/>
              <w:left w:val="double" w:sz="4" w:space="0" w:color="auto"/>
              <w:bottom w:val="single" w:sz="4" w:space="0" w:color="auto"/>
              <w:right w:val="single" w:sz="4" w:space="0" w:color="auto"/>
            </w:tcBorders>
            <w:vAlign w:val="center"/>
          </w:tcPr>
          <w:p w14:paraId="7CEB70E4"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6F56D15D" w14:textId="77777777" w:rsidR="00D41C4E" w:rsidRPr="00E17FE7" w:rsidRDefault="00D41C4E" w:rsidP="00D41C4E">
            <w:pPr>
              <w:pStyle w:val="TAC"/>
              <w:rPr>
                <w:color w:val="000000"/>
                <w:lang w:val="en-GB"/>
              </w:rPr>
            </w:pPr>
            <w:r w:rsidRPr="0048482F">
              <w:rPr>
                <w:color w:val="000000"/>
                <w:lang w:val="pt-BR"/>
              </w:rPr>
              <w:t>378</w:t>
            </w:r>
          </w:p>
        </w:tc>
        <w:tc>
          <w:tcPr>
            <w:tcW w:w="1814" w:type="dxa"/>
            <w:tcBorders>
              <w:top w:val="single" w:sz="4" w:space="0" w:color="auto"/>
              <w:left w:val="single" w:sz="4" w:space="0" w:color="auto"/>
              <w:bottom w:val="single" w:sz="4" w:space="0" w:color="auto"/>
              <w:right w:val="single" w:sz="4" w:space="0" w:color="auto"/>
            </w:tcBorders>
          </w:tcPr>
          <w:p w14:paraId="70AAC469" w14:textId="77777777" w:rsidR="00D41C4E" w:rsidRPr="00E17FE7" w:rsidRDefault="00D41C4E" w:rsidP="00D41C4E">
            <w:pPr>
              <w:pStyle w:val="TAC"/>
              <w:rPr>
                <w:color w:val="000000"/>
                <w:lang w:val="en-GB"/>
              </w:rPr>
            </w:pPr>
            <w:r w:rsidRPr="00E17FE7">
              <w:rPr>
                <w:color w:val="000000"/>
                <w:lang w:val="en-GB"/>
              </w:rPr>
              <w:t>1.4766</w:t>
            </w:r>
          </w:p>
        </w:tc>
      </w:tr>
      <w:tr w:rsidR="00D41C4E" w:rsidRPr="0048482F" w14:paraId="647EE858"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8B10C53" w14:textId="77777777" w:rsidR="00D41C4E" w:rsidRPr="00E17FE7" w:rsidRDefault="00D41C4E" w:rsidP="00D41C4E">
            <w:pPr>
              <w:pStyle w:val="TAC"/>
              <w:rPr>
                <w:b/>
                <w:color w:val="000000"/>
                <w:lang w:val="en-GB"/>
              </w:rPr>
            </w:pPr>
            <w:r w:rsidRPr="00E17FE7">
              <w:rPr>
                <w:b/>
                <w:color w:val="000000"/>
                <w:lang w:val="en-GB"/>
              </w:rPr>
              <w:t>12</w:t>
            </w:r>
          </w:p>
        </w:tc>
        <w:tc>
          <w:tcPr>
            <w:tcW w:w="0" w:type="auto"/>
            <w:tcBorders>
              <w:top w:val="single" w:sz="4" w:space="0" w:color="auto"/>
              <w:left w:val="double" w:sz="4" w:space="0" w:color="auto"/>
              <w:bottom w:val="single" w:sz="4" w:space="0" w:color="auto"/>
              <w:right w:val="single" w:sz="4" w:space="0" w:color="auto"/>
            </w:tcBorders>
            <w:vAlign w:val="center"/>
          </w:tcPr>
          <w:p w14:paraId="3B32BBCC"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245B4D77" w14:textId="77777777" w:rsidR="00D41C4E" w:rsidRPr="00E17FE7" w:rsidRDefault="00D41C4E" w:rsidP="00D41C4E">
            <w:pPr>
              <w:pStyle w:val="TAC"/>
              <w:rPr>
                <w:color w:val="000000"/>
                <w:lang w:val="en-GB"/>
              </w:rPr>
            </w:pPr>
            <w:r w:rsidRPr="0048482F">
              <w:rPr>
                <w:color w:val="000000"/>
                <w:lang w:val="pt-BR"/>
              </w:rPr>
              <w:t>434</w:t>
            </w:r>
          </w:p>
        </w:tc>
        <w:tc>
          <w:tcPr>
            <w:tcW w:w="1814" w:type="dxa"/>
            <w:tcBorders>
              <w:top w:val="single" w:sz="4" w:space="0" w:color="auto"/>
              <w:left w:val="single" w:sz="4" w:space="0" w:color="auto"/>
              <w:bottom w:val="single" w:sz="4" w:space="0" w:color="auto"/>
              <w:right w:val="single" w:sz="4" w:space="0" w:color="auto"/>
            </w:tcBorders>
          </w:tcPr>
          <w:p w14:paraId="5DB7853A" w14:textId="77777777" w:rsidR="00D41C4E" w:rsidRPr="00E17FE7" w:rsidRDefault="00D41C4E" w:rsidP="00D41C4E">
            <w:pPr>
              <w:pStyle w:val="TAC"/>
              <w:rPr>
                <w:color w:val="000000"/>
                <w:lang w:val="en-GB"/>
              </w:rPr>
            </w:pPr>
            <w:r w:rsidRPr="00E17FE7">
              <w:rPr>
                <w:color w:val="000000"/>
                <w:lang w:val="en-GB"/>
              </w:rPr>
              <w:t>1.6953</w:t>
            </w:r>
          </w:p>
        </w:tc>
      </w:tr>
      <w:tr w:rsidR="00D41C4E" w:rsidRPr="0048482F" w14:paraId="1240741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3A475D8" w14:textId="77777777" w:rsidR="00D41C4E" w:rsidRPr="00E17FE7" w:rsidRDefault="00D41C4E" w:rsidP="00D41C4E">
            <w:pPr>
              <w:pStyle w:val="TAC"/>
              <w:rPr>
                <w:b/>
                <w:color w:val="000000"/>
                <w:lang w:val="en-GB"/>
              </w:rPr>
            </w:pPr>
            <w:r w:rsidRPr="00E17FE7">
              <w:rPr>
                <w:b/>
                <w:color w:val="000000"/>
                <w:lang w:val="en-GB"/>
              </w:rPr>
              <w:t>13</w:t>
            </w:r>
          </w:p>
        </w:tc>
        <w:tc>
          <w:tcPr>
            <w:tcW w:w="0" w:type="auto"/>
            <w:tcBorders>
              <w:top w:val="single" w:sz="4" w:space="0" w:color="auto"/>
              <w:left w:val="double" w:sz="4" w:space="0" w:color="auto"/>
              <w:bottom w:val="single" w:sz="4" w:space="0" w:color="auto"/>
              <w:right w:val="single" w:sz="4" w:space="0" w:color="auto"/>
            </w:tcBorders>
            <w:vAlign w:val="center"/>
          </w:tcPr>
          <w:p w14:paraId="0749E5AB"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38FC90E3" w14:textId="77777777" w:rsidR="00D41C4E" w:rsidRPr="00E17FE7" w:rsidRDefault="00D41C4E" w:rsidP="00D41C4E">
            <w:pPr>
              <w:pStyle w:val="TAC"/>
              <w:rPr>
                <w:color w:val="000000"/>
                <w:lang w:val="en-GB"/>
              </w:rPr>
            </w:pPr>
            <w:r w:rsidRPr="0048482F">
              <w:rPr>
                <w:color w:val="000000"/>
                <w:lang w:val="pt-BR"/>
              </w:rPr>
              <w:t>490</w:t>
            </w:r>
          </w:p>
        </w:tc>
        <w:tc>
          <w:tcPr>
            <w:tcW w:w="1814" w:type="dxa"/>
            <w:tcBorders>
              <w:top w:val="single" w:sz="4" w:space="0" w:color="auto"/>
              <w:left w:val="single" w:sz="4" w:space="0" w:color="auto"/>
              <w:bottom w:val="single" w:sz="4" w:space="0" w:color="auto"/>
              <w:right w:val="single" w:sz="4" w:space="0" w:color="auto"/>
            </w:tcBorders>
          </w:tcPr>
          <w:p w14:paraId="4C4F1E0B" w14:textId="77777777" w:rsidR="00D41C4E" w:rsidRPr="00E17FE7" w:rsidRDefault="00D41C4E" w:rsidP="00D41C4E">
            <w:pPr>
              <w:pStyle w:val="TAC"/>
              <w:rPr>
                <w:color w:val="000000"/>
                <w:lang w:val="en-GB"/>
              </w:rPr>
            </w:pPr>
            <w:r w:rsidRPr="00E17FE7">
              <w:rPr>
                <w:color w:val="000000"/>
                <w:lang w:val="en-GB"/>
              </w:rPr>
              <w:t>1.9141</w:t>
            </w:r>
          </w:p>
        </w:tc>
      </w:tr>
      <w:tr w:rsidR="00D41C4E" w:rsidRPr="0048482F" w14:paraId="571D0C6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DB1BBD7" w14:textId="77777777" w:rsidR="00D41C4E" w:rsidRPr="00E17FE7" w:rsidRDefault="00D41C4E" w:rsidP="00D41C4E">
            <w:pPr>
              <w:pStyle w:val="TAC"/>
              <w:rPr>
                <w:b/>
                <w:color w:val="000000"/>
                <w:lang w:val="en-GB"/>
              </w:rPr>
            </w:pPr>
            <w:r w:rsidRPr="00E17FE7">
              <w:rPr>
                <w:b/>
                <w:color w:val="000000"/>
                <w:lang w:val="en-GB"/>
              </w:rPr>
              <w:t>14</w:t>
            </w:r>
          </w:p>
        </w:tc>
        <w:tc>
          <w:tcPr>
            <w:tcW w:w="0" w:type="auto"/>
            <w:tcBorders>
              <w:top w:val="single" w:sz="4" w:space="0" w:color="auto"/>
              <w:left w:val="double" w:sz="4" w:space="0" w:color="auto"/>
              <w:bottom w:val="single" w:sz="4" w:space="0" w:color="auto"/>
              <w:right w:val="single" w:sz="4" w:space="0" w:color="auto"/>
            </w:tcBorders>
            <w:vAlign w:val="center"/>
          </w:tcPr>
          <w:p w14:paraId="36801720"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6B03EF4E" w14:textId="77777777" w:rsidR="00D41C4E" w:rsidRPr="00E17FE7" w:rsidRDefault="00D41C4E" w:rsidP="00D41C4E">
            <w:pPr>
              <w:pStyle w:val="TAC"/>
              <w:rPr>
                <w:color w:val="000000"/>
                <w:lang w:val="en-GB"/>
              </w:rPr>
            </w:pPr>
            <w:r w:rsidRPr="0048482F">
              <w:rPr>
                <w:color w:val="000000"/>
                <w:lang w:val="pt-BR"/>
              </w:rPr>
              <w:t>553</w:t>
            </w:r>
          </w:p>
        </w:tc>
        <w:tc>
          <w:tcPr>
            <w:tcW w:w="1814" w:type="dxa"/>
            <w:tcBorders>
              <w:top w:val="single" w:sz="4" w:space="0" w:color="auto"/>
              <w:left w:val="single" w:sz="4" w:space="0" w:color="auto"/>
              <w:bottom w:val="single" w:sz="4" w:space="0" w:color="auto"/>
              <w:right w:val="single" w:sz="4" w:space="0" w:color="auto"/>
            </w:tcBorders>
          </w:tcPr>
          <w:p w14:paraId="11006485" w14:textId="77777777" w:rsidR="00D41C4E" w:rsidRPr="00E17FE7" w:rsidRDefault="00D41C4E" w:rsidP="00D41C4E">
            <w:pPr>
              <w:pStyle w:val="TAC"/>
              <w:rPr>
                <w:color w:val="000000"/>
                <w:lang w:val="en-GB"/>
              </w:rPr>
            </w:pPr>
            <w:r w:rsidRPr="00E17FE7">
              <w:rPr>
                <w:color w:val="000000"/>
                <w:lang w:val="en-GB"/>
              </w:rPr>
              <w:t>2.1602</w:t>
            </w:r>
          </w:p>
        </w:tc>
      </w:tr>
      <w:tr w:rsidR="00D41C4E" w:rsidRPr="0048482F" w14:paraId="4B4983AF"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072575D" w14:textId="77777777" w:rsidR="00D41C4E" w:rsidRPr="00E17FE7" w:rsidRDefault="00D41C4E" w:rsidP="00D41C4E">
            <w:pPr>
              <w:pStyle w:val="TAC"/>
              <w:rPr>
                <w:b/>
                <w:color w:val="000000"/>
                <w:lang w:val="en-GB"/>
              </w:rPr>
            </w:pPr>
            <w:r w:rsidRPr="00E17FE7">
              <w:rPr>
                <w:b/>
                <w:color w:val="000000"/>
                <w:lang w:val="en-GB"/>
              </w:rPr>
              <w:t>15</w:t>
            </w:r>
          </w:p>
        </w:tc>
        <w:tc>
          <w:tcPr>
            <w:tcW w:w="0" w:type="auto"/>
            <w:tcBorders>
              <w:top w:val="single" w:sz="4" w:space="0" w:color="auto"/>
              <w:left w:val="double" w:sz="4" w:space="0" w:color="auto"/>
              <w:bottom w:val="single" w:sz="4" w:space="0" w:color="auto"/>
              <w:right w:val="single" w:sz="4" w:space="0" w:color="auto"/>
            </w:tcBorders>
            <w:vAlign w:val="center"/>
          </w:tcPr>
          <w:p w14:paraId="0D8E533F"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281C3DCD" w14:textId="77777777" w:rsidR="00D41C4E" w:rsidRPr="00E17FE7" w:rsidRDefault="00D41C4E" w:rsidP="00D41C4E">
            <w:pPr>
              <w:pStyle w:val="TAC"/>
              <w:rPr>
                <w:color w:val="000000"/>
                <w:lang w:val="en-GB"/>
              </w:rPr>
            </w:pPr>
            <w:r w:rsidRPr="0048482F">
              <w:rPr>
                <w:color w:val="000000"/>
                <w:lang w:val="pt-BR"/>
              </w:rPr>
              <w:t>616</w:t>
            </w:r>
          </w:p>
        </w:tc>
        <w:tc>
          <w:tcPr>
            <w:tcW w:w="1814" w:type="dxa"/>
            <w:tcBorders>
              <w:top w:val="single" w:sz="4" w:space="0" w:color="auto"/>
              <w:left w:val="single" w:sz="4" w:space="0" w:color="auto"/>
              <w:bottom w:val="single" w:sz="4" w:space="0" w:color="auto"/>
              <w:right w:val="single" w:sz="4" w:space="0" w:color="auto"/>
            </w:tcBorders>
          </w:tcPr>
          <w:p w14:paraId="5E7BB7DD" w14:textId="77777777" w:rsidR="00D41C4E" w:rsidRPr="00E17FE7" w:rsidRDefault="00D41C4E" w:rsidP="00D41C4E">
            <w:pPr>
              <w:pStyle w:val="TAC"/>
              <w:rPr>
                <w:color w:val="000000"/>
                <w:lang w:val="en-GB"/>
              </w:rPr>
            </w:pPr>
            <w:r w:rsidRPr="00E17FE7">
              <w:rPr>
                <w:color w:val="000000"/>
                <w:lang w:val="en-GB"/>
              </w:rPr>
              <w:t>2.4063</w:t>
            </w:r>
          </w:p>
        </w:tc>
      </w:tr>
      <w:tr w:rsidR="00D41C4E" w:rsidRPr="0048482F" w14:paraId="60EECBF4"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E4DA7B7" w14:textId="77777777" w:rsidR="00D41C4E" w:rsidRPr="00E17FE7" w:rsidRDefault="00D41C4E" w:rsidP="00D41C4E">
            <w:pPr>
              <w:pStyle w:val="TAC"/>
              <w:rPr>
                <w:b/>
                <w:color w:val="000000"/>
                <w:lang w:val="en-GB"/>
              </w:rPr>
            </w:pPr>
            <w:r w:rsidRPr="00E17FE7">
              <w:rPr>
                <w:b/>
                <w:color w:val="000000"/>
                <w:lang w:val="en-GB"/>
              </w:rPr>
              <w:t>16</w:t>
            </w:r>
          </w:p>
        </w:tc>
        <w:tc>
          <w:tcPr>
            <w:tcW w:w="0" w:type="auto"/>
            <w:tcBorders>
              <w:top w:val="single" w:sz="4" w:space="0" w:color="auto"/>
              <w:left w:val="double" w:sz="4" w:space="0" w:color="auto"/>
              <w:bottom w:val="single" w:sz="4" w:space="0" w:color="auto"/>
              <w:right w:val="single" w:sz="4" w:space="0" w:color="auto"/>
            </w:tcBorders>
            <w:vAlign w:val="center"/>
          </w:tcPr>
          <w:p w14:paraId="6427FAD5"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6CCEB809" w14:textId="77777777" w:rsidR="00D41C4E" w:rsidRPr="00E17FE7" w:rsidRDefault="00D41C4E" w:rsidP="00D41C4E">
            <w:pPr>
              <w:pStyle w:val="TAC"/>
              <w:rPr>
                <w:color w:val="000000"/>
                <w:lang w:val="en-GB"/>
              </w:rPr>
            </w:pPr>
            <w:r w:rsidRPr="0048482F">
              <w:rPr>
                <w:color w:val="000000"/>
                <w:lang w:val="pt-BR"/>
              </w:rPr>
              <w:t>658</w:t>
            </w:r>
          </w:p>
        </w:tc>
        <w:tc>
          <w:tcPr>
            <w:tcW w:w="1814" w:type="dxa"/>
            <w:tcBorders>
              <w:top w:val="single" w:sz="4" w:space="0" w:color="auto"/>
              <w:left w:val="single" w:sz="4" w:space="0" w:color="auto"/>
              <w:bottom w:val="single" w:sz="4" w:space="0" w:color="auto"/>
              <w:right w:val="single" w:sz="4" w:space="0" w:color="auto"/>
            </w:tcBorders>
          </w:tcPr>
          <w:p w14:paraId="5177185F" w14:textId="77777777" w:rsidR="00D41C4E" w:rsidRPr="00E17FE7" w:rsidRDefault="00D41C4E" w:rsidP="00D41C4E">
            <w:pPr>
              <w:pStyle w:val="TAC"/>
              <w:rPr>
                <w:color w:val="000000"/>
                <w:lang w:val="en-GB"/>
              </w:rPr>
            </w:pPr>
            <w:r w:rsidRPr="00E17FE7">
              <w:rPr>
                <w:color w:val="000000"/>
                <w:lang w:val="en-GB"/>
              </w:rPr>
              <w:t>2.5703</w:t>
            </w:r>
          </w:p>
        </w:tc>
      </w:tr>
      <w:tr w:rsidR="00D41C4E" w:rsidRPr="0048482F" w14:paraId="085EB95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4132881" w14:textId="77777777" w:rsidR="00D41C4E" w:rsidRPr="00E17FE7" w:rsidRDefault="00D41C4E" w:rsidP="00D41C4E">
            <w:pPr>
              <w:pStyle w:val="TAC"/>
              <w:rPr>
                <w:b/>
                <w:color w:val="000000"/>
                <w:lang w:val="en-GB"/>
              </w:rPr>
            </w:pPr>
            <w:r w:rsidRPr="00E17FE7">
              <w:rPr>
                <w:b/>
                <w:color w:val="000000"/>
                <w:lang w:val="en-GB"/>
              </w:rPr>
              <w:t>17</w:t>
            </w:r>
          </w:p>
        </w:tc>
        <w:tc>
          <w:tcPr>
            <w:tcW w:w="0" w:type="auto"/>
            <w:tcBorders>
              <w:top w:val="single" w:sz="4" w:space="0" w:color="auto"/>
              <w:left w:val="double" w:sz="4" w:space="0" w:color="auto"/>
              <w:bottom w:val="single" w:sz="4" w:space="0" w:color="auto"/>
              <w:right w:val="single" w:sz="4" w:space="0" w:color="auto"/>
            </w:tcBorders>
            <w:vAlign w:val="center"/>
          </w:tcPr>
          <w:p w14:paraId="2E05C70A"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EB18CDF" w14:textId="77777777" w:rsidR="00D41C4E" w:rsidRPr="00E17FE7" w:rsidRDefault="00D41C4E" w:rsidP="00D41C4E">
            <w:pPr>
              <w:pStyle w:val="TAC"/>
              <w:rPr>
                <w:color w:val="000000"/>
                <w:lang w:val="en-GB"/>
              </w:rPr>
            </w:pPr>
            <w:r w:rsidRPr="0048482F">
              <w:rPr>
                <w:color w:val="000000"/>
                <w:lang w:val="pt-BR"/>
              </w:rPr>
              <w:t>438</w:t>
            </w:r>
          </w:p>
        </w:tc>
        <w:tc>
          <w:tcPr>
            <w:tcW w:w="1814" w:type="dxa"/>
            <w:tcBorders>
              <w:top w:val="single" w:sz="4" w:space="0" w:color="auto"/>
              <w:left w:val="single" w:sz="4" w:space="0" w:color="auto"/>
              <w:bottom w:val="single" w:sz="4" w:space="0" w:color="auto"/>
              <w:right w:val="single" w:sz="4" w:space="0" w:color="auto"/>
            </w:tcBorders>
          </w:tcPr>
          <w:p w14:paraId="6C76105D" w14:textId="77777777" w:rsidR="00D41C4E" w:rsidRPr="00E17FE7" w:rsidRDefault="00D41C4E" w:rsidP="00D41C4E">
            <w:pPr>
              <w:pStyle w:val="TAC"/>
              <w:rPr>
                <w:color w:val="000000"/>
                <w:lang w:val="en-GB"/>
              </w:rPr>
            </w:pPr>
            <w:r w:rsidRPr="00E17FE7">
              <w:rPr>
                <w:color w:val="000000"/>
                <w:lang w:val="en-GB"/>
              </w:rPr>
              <w:t>2.5664</w:t>
            </w:r>
          </w:p>
        </w:tc>
      </w:tr>
      <w:tr w:rsidR="00D41C4E" w:rsidRPr="0048482F" w14:paraId="4EBBEA4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4F84A3E" w14:textId="77777777" w:rsidR="00D41C4E" w:rsidRPr="00E17FE7" w:rsidRDefault="00D41C4E" w:rsidP="00D41C4E">
            <w:pPr>
              <w:pStyle w:val="TAC"/>
              <w:rPr>
                <w:b/>
                <w:color w:val="000000"/>
                <w:lang w:val="en-GB"/>
              </w:rPr>
            </w:pPr>
            <w:r w:rsidRPr="00E17FE7">
              <w:rPr>
                <w:b/>
                <w:color w:val="000000"/>
                <w:lang w:val="en-GB"/>
              </w:rPr>
              <w:t>18</w:t>
            </w:r>
          </w:p>
        </w:tc>
        <w:tc>
          <w:tcPr>
            <w:tcW w:w="0" w:type="auto"/>
            <w:tcBorders>
              <w:top w:val="single" w:sz="4" w:space="0" w:color="auto"/>
              <w:left w:val="double" w:sz="4" w:space="0" w:color="auto"/>
              <w:bottom w:val="single" w:sz="4" w:space="0" w:color="auto"/>
              <w:right w:val="single" w:sz="4" w:space="0" w:color="auto"/>
            </w:tcBorders>
            <w:vAlign w:val="center"/>
          </w:tcPr>
          <w:p w14:paraId="344502FE"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6909547" w14:textId="77777777" w:rsidR="00D41C4E" w:rsidRPr="00E17FE7" w:rsidRDefault="00D41C4E" w:rsidP="00D41C4E">
            <w:pPr>
              <w:pStyle w:val="TAC"/>
              <w:rPr>
                <w:color w:val="000000"/>
                <w:lang w:val="en-GB"/>
              </w:rPr>
            </w:pPr>
            <w:r w:rsidRPr="0048482F">
              <w:rPr>
                <w:color w:val="000000"/>
                <w:lang w:val="pt-BR"/>
              </w:rPr>
              <w:t>466</w:t>
            </w:r>
          </w:p>
        </w:tc>
        <w:tc>
          <w:tcPr>
            <w:tcW w:w="1814" w:type="dxa"/>
            <w:tcBorders>
              <w:top w:val="single" w:sz="4" w:space="0" w:color="auto"/>
              <w:left w:val="single" w:sz="4" w:space="0" w:color="auto"/>
              <w:bottom w:val="single" w:sz="4" w:space="0" w:color="auto"/>
              <w:right w:val="single" w:sz="4" w:space="0" w:color="auto"/>
            </w:tcBorders>
          </w:tcPr>
          <w:p w14:paraId="03BB97D1" w14:textId="77777777" w:rsidR="00D41C4E" w:rsidRPr="00E17FE7" w:rsidRDefault="00D41C4E" w:rsidP="00D41C4E">
            <w:pPr>
              <w:pStyle w:val="TAC"/>
              <w:rPr>
                <w:color w:val="000000"/>
                <w:lang w:val="en-GB"/>
              </w:rPr>
            </w:pPr>
            <w:r w:rsidRPr="00E17FE7">
              <w:rPr>
                <w:color w:val="000000"/>
                <w:lang w:val="en-GB"/>
              </w:rPr>
              <w:t>2.7305</w:t>
            </w:r>
          </w:p>
        </w:tc>
      </w:tr>
      <w:tr w:rsidR="00D41C4E" w:rsidRPr="0048482F" w14:paraId="3BD2D80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A181005" w14:textId="77777777" w:rsidR="00D41C4E" w:rsidRPr="00E17FE7" w:rsidRDefault="00D41C4E" w:rsidP="00D41C4E">
            <w:pPr>
              <w:pStyle w:val="TAC"/>
              <w:rPr>
                <w:b/>
                <w:color w:val="000000"/>
                <w:lang w:val="en-GB"/>
              </w:rPr>
            </w:pPr>
            <w:r w:rsidRPr="00E17FE7">
              <w:rPr>
                <w:b/>
                <w:color w:val="000000"/>
                <w:lang w:val="en-GB"/>
              </w:rPr>
              <w:t>19</w:t>
            </w:r>
          </w:p>
        </w:tc>
        <w:tc>
          <w:tcPr>
            <w:tcW w:w="0" w:type="auto"/>
            <w:tcBorders>
              <w:top w:val="single" w:sz="4" w:space="0" w:color="auto"/>
              <w:left w:val="double" w:sz="4" w:space="0" w:color="auto"/>
              <w:bottom w:val="single" w:sz="4" w:space="0" w:color="auto"/>
              <w:right w:val="single" w:sz="4" w:space="0" w:color="auto"/>
            </w:tcBorders>
            <w:vAlign w:val="center"/>
          </w:tcPr>
          <w:p w14:paraId="282B6250"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3677061" w14:textId="77777777" w:rsidR="00D41C4E" w:rsidRPr="00E17FE7" w:rsidRDefault="00D41C4E" w:rsidP="00D41C4E">
            <w:pPr>
              <w:pStyle w:val="TAC"/>
              <w:rPr>
                <w:color w:val="000000"/>
                <w:lang w:val="en-GB"/>
              </w:rPr>
            </w:pPr>
            <w:r w:rsidRPr="0048482F">
              <w:rPr>
                <w:color w:val="000000"/>
                <w:lang w:val="pt-BR"/>
              </w:rPr>
              <w:t>517</w:t>
            </w:r>
          </w:p>
        </w:tc>
        <w:tc>
          <w:tcPr>
            <w:tcW w:w="1814" w:type="dxa"/>
            <w:tcBorders>
              <w:top w:val="single" w:sz="4" w:space="0" w:color="auto"/>
              <w:left w:val="single" w:sz="4" w:space="0" w:color="auto"/>
              <w:bottom w:val="single" w:sz="4" w:space="0" w:color="auto"/>
              <w:right w:val="single" w:sz="4" w:space="0" w:color="auto"/>
            </w:tcBorders>
          </w:tcPr>
          <w:p w14:paraId="524F007F" w14:textId="77777777" w:rsidR="00D41C4E" w:rsidRPr="00E17FE7" w:rsidRDefault="00D41C4E" w:rsidP="00D41C4E">
            <w:pPr>
              <w:pStyle w:val="TAC"/>
              <w:rPr>
                <w:color w:val="000000"/>
                <w:lang w:val="en-GB"/>
              </w:rPr>
            </w:pPr>
            <w:r w:rsidRPr="00E17FE7">
              <w:rPr>
                <w:color w:val="000000"/>
                <w:lang w:val="en-GB"/>
              </w:rPr>
              <w:t>3.0293</w:t>
            </w:r>
          </w:p>
        </w:tc>
      </w:tr>
      <w:tr w:rsidR="00D41C4E" w:rsidRPr="0048482F" w14:paraId="1255FEE5"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2B5B6B2" w14:textId="77777777" w:rsidR="00D41C4E" w:rsidRPr="00E17FE7" w:rsidRDefault="00D41C4E" w:rsidP="00D41C4E">
            <w:pPr>
              <w:pStyle w:val="TAC"/>
              <w:rPr>
                <w:b/>
                <w:color w:val="000000"/>
                <w:lang w:val="en-GB"/>
              </w:rPr>
            </w:pPr>
            <w:r w:rsidRPr="00E17FE7">
              <w:rPr>
                <w:b/>
                <w:color w:val="000000"/>
                <w:lang w:val="en-GB"/>
              </w:rPr>
              <w:t>20</w:t>
            </w:r>
          </w:p>
        </w:tc>
        <w:tc>
          <w:tcPr>
            <w:tcW w:w="0" w:type="auto"/>
            <w:tcBorders>
              <w:top w:val="single" w:sz="4" w:space="0" w:color="auto"/>
              <w:left w:val="double" w:sz="4" w:space="0" w:color="auto"/>
              <w:bottom w:val="single" w:sz="4" w:space="0" w:color="auto"/>
              <w:right w:val="single" w:sz="4" w:space="0" w:color="auto"/>
            </w:tcBorders>
            <w:vAlign w:val="center"/>
          </w:tcPr>
          <w:p w14:paraId="302E88B5"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043F4A85" w14:textId="77777777" w:rsidR="00D41C4E" w:rsidRPr="00E17FE7" w:rsidRDefault="00D41C4E" w:rsidP="00D41C4E">
            <w:pPr>
              <w:pStyle w:val="TAC"/>
              <w:rPr>
                <w:color w:val="000000"/>
                <w:lang w:val="en-GB"/>
              </w:rPr>
            </w:pPr>
            <w:r w:rsidRPr="0048482F">
              <w:rPr>
                <w:color w:val="000000"/>
                <w:lang w:val="pt-BR"/>
              </w:rPr>
              <w:t>567</w:t>
            </w:r>
          </w:p>
        </w:tc>
        <w:tc>
          <w:tcPr>
            <w:tcW w:w="1814" w:type="dxa"/>
            <w:tcBorders>
              <w:top w:val="single" w:sz="4" w:space="0" w:color="auto"/>
              <w:left w:val="single" w:sz="4" w:space="0" w:color="auto"/>
              <w:bottom w:val="single" w:sz="4" w:space="0" w:color="auto"/>
              <w:right w:val="single" w:sz="4" w:space="0" w:color="auto"/>
            </w:tcBorders>
          </w:tcPr>
          <w:p w14:paraId="0B1A7DBA" w14:textId="77777777" w:rsidR="00D41C4E" w:rsidRPr="00E17FE7" w:rsidRDefault="00D41C4E" w:rsidP="00D41C4E">
            <w:pPr>
              <w:pStyle w:val="TAC"/>
              <w:rPr>
                <w:color w:val="000000"/>
                <w:lang w:val="en-GB"/>
              </w:rPr>
            </w:pPr>
            <w:r w:rsidRPr="00E17FE7">
              <w:rPr>
                <w:color w:val="000000"/>
                <w:lang w:val="en-GB"/>
              </w:rPr>
              <w:t>3.3223</w:t>
            </w:r>
          </w:p>
        </w:tc>
      </w:tr>
      <w:tr w:rsidR="00D41C4E" w:rsidRPr="0048482F" w14:paraId="17650A9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820651F" w14:textId="77777777" w:rsidR="00D41C4E" w:rsidRPr="00E17FE7" w:rsidRDefault="00D41C4E" w:rsidP="00D41C4E">
            <w:pPr>
              <w:pStyle w:val="TAC"/>
              <w:rPr>
                <w:b/>
                <w:color w:val="000000"/>
                <w:lang w:val="en-GB"/>
              </w:rPr>
            </w:pPr>
            <w:r w:rsidRPr="00E17FE7">
              <w:rPr>
                <w:b/>
                <w:color w:val="000000"/>
                <w:lang w:val="en-GB"/>
              </w:rPr>
              <w:t>21</w:t>
            </w:r>
          </w:p>
        </w:tc>
        <w:tc>
          <w:tcPr>
            <w:tcW w:w="0" w:type="auto"/>
            <w:tcBorders>
              <w:top w:val="single" w:sz="4" w:space="0" w:color="auto"/>
              <w:left w:val="double" w:sz="4" w:space="0" w:color="auto"/>
              <w:bottom w:val="single" w:sz="4" w:space="0" w:color="auto"/>
              <w:right w:val="single" w:sz="4" w:space="0" w:color="auto"/>
            </w:tcBorders>
            <w:vAlign w:val="center"/>
          </w:tcPr>
          <w:p w14:paraId="5DD40624"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9FC6F8B" w14:textId="77777777" w:rsidR="00D41C4E" w:rsidRPr="00E17FE7" w:rsidRDefault="00D41C4E" w:rsidP="00D41C4E">
            <w:pPr>
              <w:pStyle w:val="TAC"/>
              <w:rPr>
                <w:color w:val="000000"/>
                <w:lang w:val="en-GB"/>
              </w:rPr>
            </w:pPr>
            <w:r w:rsidRPr="0048482F">
              <w:rPr>
                <w:color w:val="000000"/>
                <w:lang w:val="pt-BR"/>
              </w:rPr>
              <w:t>616</w:t>
            </w:r>
          </w:p>
        </w:tc>
        <w:tc>
          <w:tcPr>
            <w:tcW w:w="1814" w:type="dxa"/>
            <w:tcBorders>
              <w:top w:val="single" w:sz="4" w:space="0" w:color="auto"/>
              <w:left w:val="single" w:sz="4" w:space="0" w:color="auto"/>
              <w:bottom w:val="single" w:sz="4" w:space="0" w:color="auto"/>
              <w:right w:val="single" w:sz="4" w:space="0" w:color="auto"/>
            </w:tcBorders>
          </w:tcPr>
          <w:p w14:paraId="544FE084" w14:textId="77777777" w:rsidR="00D41C4E" w:rsidRPr="00E17FE7" w:rsidRDefault="00D41C4E" w:rsidP="00D41C4E">
            <w:pPr>
              <w:pStyle w:val="TAC"/>
              <w:rPr>
                <w:color w:val="000000"/>
                <w:lang w:val="en-GB"/>
              </w:rPr>
            </w:pPr>
            <w:r w:rsidRPr="00E17FE7">
              <w:rPr>
                <w:color w:val="000000"/>
                <w:lang w:val="en-GB"/>
              </w:rPr>
              <w:t>3.6094</w:t>
            </w:r>
          </w:p>
        </w:tc>
      </w:tr>
      <w:tr w:rsidR="00D41C4E" w:rsidRPr="0048482F" w14:paraId="0CE925DE"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A52EB4A" w14:textId="77777777" w:rsidR="00D41C4E" w:rsidRPr="00E17FE7" w:rsidRDefault="00D41C4E" w:rsidP="00D41C4E">
            <w:pPr>
              <w:pStyle w:val="TAC"/>
              <w:rPr>
                <w:b/>
                <w:color w:val="000000"/>
                <w:lang w:val="en-GB"/>
              </w:rPr>
            </w:pPr>
            <w:r w:rsidRPr="00E17FE7">
              <w:rPr>
                <w:b/>
                <w:color w:val="000000"/>
                <w:lang w:val="en-GB"/>
              </w:rPr>
              <w:t>22</w:t>
            </w:r>
          </w:p>
        </w:tc>
        <w:tc>
          <w:tcPr>
            <w:tcW w:w="0" w:type="auto"/>
            <w:tcBorders>
              <w:top w:val="single" w:sz="4" w:space="0" w:color="auto"/>
              <w:left w:val="double" w:sz="4" w:space="0" w:color="auto"/>
              <w:bottom w:val="single" w:sz="4" w:space="0" w:color="auto"/>
              <w:right w:val="single" w:sz="4" w:space="0" w:color="auto"/>
            </w:tcBorders>
            <w:vAlign w:val="center"/>
          </w:tcPr>
          <w:p w14:paraId="7A193977"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34BE844A" w14:textId="77777777" w:rsidR="00D41C4E" w:rsidRPr="00E17FE7" w:rsidRDefault="00D41C4E" w:rsidP="00D41C4E">
            <w:pPr>
              <w:pStyle w:val="TAC"/>
              <w:rPr>
                <w:color w:val="000000"/>
                <w:lang w:val="en-GB"/>
              </w:rPr>
            </w:pPr>
            <w:r w:rsidRPr="0048482F">
              <w:rPr>
                <w:color w:val="000000"/>
                <w:lang w:val="pt-BR"/>
              </w:rPr>
              <w:t>666</w:t>
            </w:r>
          </w:p>
        </w:tc>
        <w:tc>
          <w:tcPr>
            <w:tcW w:w="1814" w:type="dxa"/>
            <w:tcBorders>
              <w:top w:val="single" w:sz="4" w:space="0" w:color="auto"/>
              <w:left w:val="single" w:sz="4" w:space="0" w:color="auto"/>
              <w:bottom w:val="single" w:sz="4" w:space="0" w:color="auto"/>
              <w:right w:val="single" w:sz="4" w:space="0" w:color="auto"/>
            </w:tcBorders>
          </w:tcPr>
          <w:p w14:paraId="0BE5E0AE" w14:textId="77777777" w:rsidR="00D41C4E" w:rsidRPr="00E17FE7" w:rsidRDefault="00D41C4E" w:rsidP="00D41C4E">
            <w:pPr>
              <w:pStyle w:val="TAC"/>
              <w:rPr>
                <w:color w:val="000000"/>
                <w:lang w:val="en-GB"/>
              </w:rPr>
            </w:pPr>
            <w:r w:rsidRPr="00E17FE7">
              <w:rPr>
                <w:color w:val="000000"/>
                <w:lang w:val="en-GB"/>
              </w:rPr>
              <w:t>3.9023</w:t>
            </w:r>
          </w:p>
        </w:tc>
      </w:tr>
      <w:tr w:rsidR="00D41C4E" w:rsidRPr="0048482F" w14:paraId="68D925F8"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75E6108" w14:textId="77777777" w:rsidR="00D41C4E" w:rsidRPr="00E17FE7" w:rsidRDefault="00D41C4E" w:rsidP="00D41C4E">
            <w:pPr>
              <w:pStyle w:val="TAC"/>
              <w:rPr>
                <w:b/>
                <w:color w:val="000000"/>
                <w:lang w:val="en-GB"/>
              </w:rPr>
            </w:pPr>
            <w:r w:rsidRPr="00E17FE7">
              <w:rPr>
                <w:b/>
                <w:color w:val="000000"/>
                <w:lang w:val="en-GB"/>
              </w:rPr>
              <w:t>23</w:t>
            </w:r>
          </w:p>
        </w:tc>
        <w:tc>
          <w:tcPr>
            <w:tcW w:w="0" w:type="auto"/>
            <w:tcBorders>
              <w:top w:val="single" w:sz="4" w:space="0" w:color="auto"/>
              <w:left w:val="double" w:sz="4" w:space="0" w:color="auto"/>
              <w:bottom w:val="single" w:sz="4" w:space="0" w:color="auto"/>
              <w:right w:val="single" w:sz="4" w:space="0" w:color="auto"/>
            </w:tcBorders>
            <w:vAlign w:val="center"/>
          </w:tcPr>
          <w:p w14:paraId="2ABD5044"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3BBD0ACF" w14:textId="77777777" w:rsidR="00D41C4E" w:rsidRPr="00E17FE7" w:rsidRDefault="00D41C4E" w:rsidP="00D41C4E">
            <w:pPr>
              <w:pStyle w:val="TAC"/>
              <w:rPr>
                <w:color w:val="000000"/>
                <w:lang w:val="en-GB"/>
              </w:rPr>
            </w:pPr>
            <w:r w:rsidRPr="0048482F">
              <w:rPr>
                <w:color w:val="000000"/>
                <w:lang w:val="pt-BR"/>
              </w:rPr>
              <w:t>719</w:t>
            </w:r>
          </w:p>
        </w:tc>
        <w:tc>
          <w:tcPr>
            <w:tcW w:w="1814" w:type="dxa"/>
            <w:tcBorders>
              <w:top w:val="single" w:sz="4" w:space="0" w:color="auto"/>
              <w:left w:val="single" w:sz="4" w:space="0" w:color="auto"/>
              <w:bottom w:val="single" w:sz="4" w:space="0" w:color="auto"/>
              <w:right w:val="single" w:sz="4" w:space="0" w:color="auto"/>
            </w:tcBorders>
          </w:tcPr>
          <w:p w14:paraId="5E547353" w14:textId="77777777" w:rsidR="00D41C4E" w:rsidRPr="00E17FE7" w:rsidRDefault="00D41C4E" w:rsidP="00D41C4E">
            <w:pPr>
              <w:pStyle w:val="TAC"/>
              <w:rPr>
                <w:color w:val="000000"/>
                <w:lang w:val="en-GB"/>
              </w:rPr>
            </w:pPr>
            <w:r w:rsidRPr="00E17FE7">
              <w:rPr>
                <w:color w:val="000000"/>
                <w:lang w:val="en-GB"/>
              </w:rPr>
              <w:t>4.2129</w:t>
            </w:r>
          </w:p>
        </w:tc>
      </w:tr>
      <w:tr w:rsidR="00D41C4E" w:rsidRPr="0048482F" w14:paraId="7F8ECFD8"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D928DBB" w14:textId="77777777" w:rsidR="00D41C4E" w:rsidRPr="00E17FE7" w:rsidRDefault="00D41C4E" w:rsidP="00D41C4E">
            <w:pPr>
              <w:pStyle w:val="TAC"/>
              <w:rPr>
                <w:b/>
                <w:color w:val="000000"/>
                <w:lang w:val="en-GB"/>
              </w:rPr>
            </w:pPr>
            <w:r w:rsidRPr="00E17FE7">
              <w:rPr>
                <w:b/>
                <w:color w:val="000000"/>
                <w:lang w:val="en-GB"/>
              </w:rPr>
              <w:t>24</w:t>
            </w:r>
          </w:p>
        </w:tc>
        <w:tc>
          <w:tcPr>
            <w:tcW w:w="0" w:type="auto"/>
            <w:tcBorders>
              <w:top w:val="single" w:sz="4" w:space="0" w:color="auto"/>
              <w:left w:val="double" w:sz="4" w:space="0" w:color="auto"/>
              <w:bottom w:val="single" w:sz="4" w:space="0" w:color="auto"/>
              <w:right w:val="single" w:sz="4" w:space="0" w:color="auto"/>
            </w:tcBorders>
            <w:vAlign w:val="center"/>
          </w:tcPr>
          <w:p w14:paraId="2A543BB1"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7C82B968" w14:textId="77777777" w:rsidR="00D41C4E" w:rsidRPr="00E17FE7" w:rsidRDefault="00D41C4E" w:rsidP="00D41C4E">
            <w:pPr>
              <w:pStyle w:val="TAC"/>
              <w:rPr>
                <w:color w:val="000000"/>
                <w:lang w:val="en-GB"/>
              </w:rPr>
            </w:pPr>
            <w:r w:rsidRPr="0048482F">
              <w:rPr>
                <w:color w:val="000000"/>
                <w:lang w:val="pt-BR"/>
              </w:rPr>
              <w:t>772</w:t>
            </w:r>
          </w:p>
        </w:tc>
        <w:tc>
          <w:tcPr>
            <w:tcW w:w="1814" w:type="dxa"/>
            <w:tcBorders>
              <w:top w:val="single" w:sz="4" w:space="0" w:color="auto"/>
              <w:left w:val="single" w:sz="4" w:space="0" w:color="auto"/>
              <w:bottom w:val="single" w:sz="4" w:space="0" w:color="auto"/>
              <w:right w:val="single" w:sz="4" w:space="0" w:color="auto"/>
            </w:tcBorders>
          </w:tcPr>
          <w:p w14:paraId="3E0FCF41" w14:textId="77777777" w:rsidR="00D41C4E" w:rsidRPr="00E17FE7" w:rsidRDefault="00D41C4E" w:rsidP="00D41C4E">
            <w:pPr>
              <w:pStyle w:val="TAC"/>
              <w:rPr>
                <w:color w:val="000000"/>
                <w:lang w:val="en-GB"/>
              </w:rPr>
            </w:pPr>
            <w:r w:rsidRPr="00E17FE7">
              <w:rPr>
                <w:color w:val="000000"/>
                <w:lang w:val="en-GB"/>
              </w:rPr>
              <w:t>4.5234</w:t>
            </w:r>
          </w:p>
        </w:tc>
      </w:tr>
      <w:tr w:rsidR="00D41C4E" w:rsidRPr="0048482F" w14:paraId="436E0411"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4C88C81" w14:textId="77777777" w:rsidR="00D41C4E" w:rsidRPr="00E17FE7" w:rsidRDefault="00D41C4E" w:rsidP="00D41C4E">
            <w:pPr>
              <w:pStyle w:val="TAC"/>
              <w:rPr>
                <w:b/>
                <w:color w:val="000000"/>
                <w:lang w:val="en-GB"/>
              </w:rPr>
            </w:pPr>
            <w:r w:rsidRPr="00E17FE7">
              <w:rPr>
                <w:b/>
                <w:color w:val="000000"/>
                <w:lang w:val="en-GB"/>
              </w:rPr>
              <w:t>25</w:t>
            </w:r>
          </w:p>
        </w:tc>
        <w:tc>
          <w:tcPr>
            <w:tcW w:w="0" w:type="auto"/>
            <w:tcBorders>
              <w:top w:val="single" w:sz="4" w:space="0" w:color="auto"/>
              <w:left w:val="double" w:sz="4" w:space="0" w:color="auto"/>
              <w:bottom w:val="single" w:sz="4" w:space="0" w:color="auto"/>
              <w:right w:val="single" w:sz="4" w:space="0" w:color="auto"/>
            </w:tcBorders>
            <w:vAlign w:val="center"/>
          </w:tcPr>
          <w:p w14:paraId="3CC2EE3B"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1D3A1E35" w14:textId="77777777" w:rsidR="00D41C4E" w:rsidRPr="00E17FE7" w:rsidRDefault="00D41C4E" w:rsidP="00D41C4E">
            <w:pPr>
              <w:pStyle w:val="TAC"/>
              <w:rPr>
                <w:color w:val="000000"/>
                <w:lang w:val="en-GB"/>
              </w:rPr>
            </w:pPr>
            <w:r w:rsidRPr="0048482F">
              <w:rPr>
                <w:color w:val="000000"/>
                <w:lang w:val="pt-BR"/>
              </w:rPr>
              <w:t>822</w:t>
            </w:r>
          </w:p>
        </w:tc>
        <w:tc>
          <w:tcPr>
            <w:tcW w:w="1814" w:type="dxa"/>
            <w:tcBorders>
              <w:top w:val="single" w:sz="4" w:space="0" w:color="auto"/>
              <w:left w:val="single" w:sz="4" w:space="0" w:color="auto"/>
              <w:bottom w:val="single" w:sz="4" w:space="0" w:color="auto"/>
              <w:right w:val="single" w:sz="4" w:space="0" w:color="auto"/>
            </w:tcBorders>
          </w:tcPr>
          <w:p w14:paraId="59A5A9C0" w14:textId="77777777" w:rsidR="00D41C4E" w:rsidRPr="00E17FE7" w:rsidRDefault="00D41C4E" w:rsidP="00D41C4E">
            <w:pPr>
              <w:pStyle w:val="TAC"/>
              <w:rPr>
                <w:color w:val="000000"/>
                <w:lang w:val="en-GB"/>
              </w:rPr>
            </w:pPr>
            <w:r w:rsidRPr="00E17FE7">
              <w:rPr>
                <w:color w:val="000000"/>
                <w:lang w:val="en-GB"/>
              </w:rPr>
              <w:t>4.8164</w:t>
            </w:r>
          </w:p>
        </w:tc>
      </w:tr>
      <w:tr w:rsidR="00D41C4E" w:rsidRPr="0048482F" w14:paraId="6CF8183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E9EC76E" w14:textId="77777777" w:rsidR="00D41C4E" w:rsidRPr="00E17FE7" w:rsidRDefault="00D41C4E" w:rsidP="00D41C4E">
            <w:pPr>
              <w:pStyle w:val="TAC"/>
              <w:rPr>
                <w:b/>
                <w:color w:val="000000"/>
                <w:lang w:val="en-GB"/>
              </w:rPr>
            </w:pPr>
            <w:r w:rsidRPr="00E17FE7">
              <w:rPr>
                <w:b/>
                <w:color w:val="000000"/>
                <w:lang w:val="en-GB"/>
              </w:rPr>
              <w:t>26</w:t>
            </w:r>
          </w:p>
        </w:tc>
        <w:tc>
          <w:tcPr>
            <w:tcW w:w="0" w:type="auto"/>
            <w:tcBorders>
              <w:top w:val="single" w:sz="4" w:space="0" w:color="auto"/>
              <w:left w:val="double" w:sz="4" w:space="0" w:color="auto"/>
              <w:bottom w:val="single" w:sz="4" w:space="0" w:color="auto"/>
              <w:right w:val="single" w:sz="4" w:space="0" w:color="auto"/>
            </w:tcBorders>
            <w:vAlign w:val="center"/>
          </w:tcPr>
          <w:p w14:paraId="5C55BD32"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60481947" w14:textId="77777777" w:rsidR="00D41C4E" w:rsidRPr="00E17FE7" w:rsidRDefault="00D41C4E" w:rsidP="00D41C4E">
            <w:pPr>
              <w:pStyle w:val="TAC"/>
              <w:rPr>
                <w:color w:val="000000"/>
                <w:lang w:val="en-GB"/>
              </w:rPr>
            </w:pPr>
            <w:r w:rsidRPr="0048482F">
              <w:rPr>
                <w:color w:val="000000"/>
                <w:lang w:val="pt-BR"/>
              </w:rPr>
              <w:t>873</w:t>
            </w:r>
          </w:p>
        </w:tc>
        <w:tc>
          <w:tcPr>
            <w:tcW w:w="1814" w:type="dxa"/>
            <w:tcBorders>
              <w:top w:val="single" w:sz="4" w:space="0" w:color="auto"/>
              <w:left w:val="single" w:sz="4" w:space="0" w:color="auto"/>
              <w:bottom w:val="single" w:sz="4" w:space="0" w:color="auto"/>
              <w:right w:val="single" w:sz="4" w:space="0" w:color="auto"/>
            </w:tcBorders>
          </w:tcPr>
          <w:p w14:paraId="48FEAB22" w14:textId="77777777" w:rsidR="00D41C4E" w:rsidRPr="00E17FE7" w:rsidRDefault="00D41C4E" w:rsidP="00D41C4E">
            <w:pPr>
              <w:pStyle w:val="TAC"/>
              <w:rPr>
                <w:color w:val="000000"/>
                <w:lang w:val="en-GB"/>
              </w:rPr>
            </w:pPr>
            <w:r w:rsidRPr="00E17FE7">
              <w:rPr>
                <w:color w:val="000000"/>
                <w:lang w:val="en-GB"/>
              </w:rPr>
              <w:t>5.1152</w:t>
            </w:r>
          </w:p>
        </w:tc>
      </w:tr>
      <w:tr w:rsidR="00D41C4E" w:rsidRPr="0048482F" w14:paraId="217E6CA7"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4C68A52" w14:textId="77777777" w:rsidR="00D41C4E" w:rsidRPr="00E17FE7" w:rsidRDefault="00D41C4E" w:rsidP="00D41C4E">
            <w:pPr>
              <w:pStyle w:val="TAC"/>
              <w:rPr>
                <w:b/>
                <w:color w:val="000000"/>
                <w:lang w:val="en-GB"/>
              </w:rPr>
            </w:pPr>
            <w:r w:rsidRPr="00E17FE7">
              <w:rPr>
                <w:b/>
                <w:color w:val="000000"/>
                <w:lang w:val="en-GB"/>
              </w:rPr>
              <w:t>27</w:t>
            </w:r>
          </w:p>
        </w:tc>
        <w:tc>
          <w:tcPr>
            <w:tcW w:w="0" w:type="auto"/>
            <w:tcBorders>
              <w:top w:val="single" w:sz="4" w:space="0" w:color="auto"/>
              <w:left w:val="double" w:sz="4" w:space="0" w:color="auto"/>
              <w:bottom w:val="single" w:sz="4" w:space="0" w:color="auto"/>
              <w:right w:val="single" w:sz="4" w:space="0" w:color="auto"/>
            </w:tcBorders>
            <w:vAlign w:val="center"/>
          </w:tcPr>
          <w:p w14:paraId="4FB51B11"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71DC4C9D" w14:textId="77777777" w:rsidR="00D41C4E" w:rsidRPr="00E17FE7" w:rsidRDefault="00D41C4E" w:rsidP="00D41C4E">
            <w:pPr>
              <w:pStyle w:val="TAC"/>
              <w:rPr>
                <w:color w:val="000000"/>
                <w:lang w:val="en-GB"/>
              </w:rPr>
            </w:pPr>
            <w:r w:rsidRPr="0048482F">
              <w:rPr>
                <w:color w:val="000000"/>
                <w:lang w:val="pt-BR"/>
              </w:rPr>
              <w:t>910</w:t>
            </w:r>
          </w:p>
        </w:tc>
        <w:tc>
          <w:tcPr>
            <w:tcW w:w="1814" w:type="dxa"/>
            <w:tcBorders>
              <w:top w:val="single" w:sz="4" w:space="0" w:color="auto"/>
              <w:left w:val="single" w:sz="4" w:space="0" w:color="auto"/>
              <w:bottom w:val="single" w:sz="4" w:space="0" w:color="auto"/>
              <w:right w:val="single" w:sz="4" w:space="0" w:color="auto"/>
            </w:tcBorders>
          </w:tcPr>
          <w:p w14:paraId="2B742364" w14:textId="77777777" w:rsidR="00D41C4E" w:rsidRPr="00E17FE7" w:rsidRDefault="00D41C4E" w:rsidP="00D41C4E">
            <w:pPr>
              <w:pStyle w:val="TAC"/>
              <w:rPr>
                <w:color w:val="000000"/>
                <w:lang w:val="en-GB"/>
              </w:rPr>
            </w:pPr>
            <w:r w:rsidRPr="00E17FE7">
              <w:rPr>
                <w:color w:val="000000"/>
                <w:lang w:val="en-GB"/>
              </w:rPr>
              <w:t>5.3320</w:t>
            </w:r>
          </w:p>
        </w:tc>
      </w:tr>
      <w:tr w:rsidR="00D41C4E" w:rsidRPr="0048482F" w14:paraId="700CCC6A"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A1AF46D" w14:textId="77777777" w:rsidR="00D41C4E" w:rsidRPr="00E17FE7" w:rsidRDefault="00D41C4E" w:rsidP="00D41C4E">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hideMark/>
          </w:tcPr>
          <w:p w14:paraId="471F9E16"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3009D71" w14:textId="77777777" w:rsidR="00D41C4E" w:rsidRPr="00E17FE7" w:rsidRDefault="00D41C4E" w:rsidP="00D41C4E">
            <w:pPr>
              <w:pStyle w:val="TAC"/>
              <w:rPr>
                <w:color w:val="000000"/>
                <w:lang w:val="en-GB"/>
              </w:rPr>
            </w:pPr>
            <w:r w:rsidRPr="0048482F">
              <w:rPr>
                <w:color w:val="000000"/>
                <w:lang w:val="pt-BR"/>
              </w:rPr>
              <w:t>948</w:t>
            </w:r>
          </w:p>
        </w:tc>
        <w:tc>
          <w:tcPr>
            <w:tcW w:w="1814" w:type="dxa"/>
            <w:tcBorders>
              <w:top w:val="single" w:sz="4" w:space="0" w:color="auto"/>
              <w:left w:val="single" w:sz="4" w:space="0" w:color="auto"/>
              <w:bottom w:val="single" w:sz="4" w:space="0" w:color="auto"/>
              <w:right w:val="single" w:sz="4" w:space="0" w:color="auto"/>
            </w:tcBorders>
          </w:tcPr>
          <w:p w14:paraId="69A4BDA8" w14:textId="77777777" w:rsidR="00D41C4E" w:rsidRPr="00E17FE7" w:rsidRDefault="00D41C4E" w:rsidP="00D41C4E">
            <w:pPr>
              <w:pStyle w:val="TAC"/>
              <w:rPr>
                <w:color w:val="000000"/>
                <w:lang w:val="en-GB"/>
              </w:rPr>
            </w:pPr>
            <w:r w:rsidRPr="00E17FE7">
              <w:rPr>
                <w:color w:val="000000"/>
                <w:lang w:val="en-GB"/>
              </w:rPr>
              <w:t>5.5547</w:t>
            </w:r>
          </w:p>
        </w:tc>
      </w:tr>
      <w:tr w:rsidR="00D41C4E" w:rsidRPr="0048482F" w14:paraId="54798E3C"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60AFE69" w14:textId="77777777" w:rsidR="00D41C4E" w:rsidRPr="00E17FE7" w:rsidRDefault="00D41C4E" w:rsidP="00D41C4E">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5ECEDE61" w14:textId="77777777" w:rsidR="00D41C4E" w:rsidRPr="00E17FE7" w:rsidRDefault="00D41C4E" w:rsidP="00D41C4E">
            <w:pPr>
              <w:pStyle w:val="TAC"/>
              <w:rPr>
                <w:color w:val="000000"/>
                <w:lang w:val="en-GB"/>
              </w:rPr>
            </w:pPr>
            <w:r w:rsidRPr="00E17FE7">
              <w:rPr>
                <w:color w:val="000000"/>
                <w:lang w:val="en-GB"/>
              </w:rPr>
              <w:t>2</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41362015" w14:textId="77777777" w:rsidR="00D41C4E" w:rsidRPr="00E17FE7" w:rsidRDefault="00D41C4E" w:rsidP="00D41C4E">
            <w:pPr>
              <w:pStyle w:val="TAC"/>
              <w:rPr>
                <w:color w:val="000000"/>
                <w:lang w:val="en-GB"/>
              </w:rPr>
            </w:pPr>
            <w:r w:rsidRPr="00E17FE7">
              <w:rPr>
                <w:color w:val="000000"/>
                <w:lang w:val="en-GB"/>
              </w:rPr>
              <w:t>reserved</w:t>
            </w:r>
          </w:p>
        </w:tc>
      </w:tr>
      <w:tr w:rsidR="00D41C4E" w:rsidRPr="0048482F" w14:paraId="7D4748C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526E02" w14:textId="77777777" w:rsidR="00D41C4E" w:rsidRPr="00E17FE7" w:rsidRDefault="00D41C4E" w:rsidP="00D41C4E">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3353373E" w14:textId="77777777" w:rsidR="00D41C4E" w:rsidRPr="00E17FE7" w:rsidRDefault="00D41C4E" w:rsidP="00D41C4E">
            <w:pPr>
              <w:pStyle w:val="TAC"/>
              <w:rPr>
                <w:color w:val="000000"/>
                <w:lang w:val="en-GB"/>
              </w:rPr>
            </w:pPr>
            <w:r w:rsidRPr="00E17FE7">
              <w:rPr>
                <w:color w:val="000000"/>
                <w:lang w:val="en-GB"/>
              </w:rPr>
              <w:t>4</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1A7B0A4F" w14:textId="77777777" w:rsidR="00D41C4E" w:rsidRPr="00E17FE7" w:rsidRDefault="00D41C4E" w:rsidP="00D41C4E">
            <w:pPr>
              <w:pStyle w:val="TAC"/>
              <w:rPr>
                <w:color w:val="000000"/>
                <w:lang w:val="en-GB"/>
              </w:rPr>
            </w:pPr>
            <w:r w:rsidRPr="00E17FE7">
              <w:rPr>
                <w:color w:val="000000"/>
                <w:lang w:val="en-GB"/>
              </w:rPr>
              <w:t>reserved</w:t>
            </w:r>
          </w:p>
        </w:tc>
      </w:tr>
      <w:tr w:rsidR="00D41C4E" w:rsidRPr="0048482F" w14:paraId="4256D965"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2C09A9E" w14:textId="77777777" w:rsidR="00D41C4E" w:rsidRPr="00E17FE7" w:rsidRDefault="00D41C4E" w:rsidP="00D41C4E">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21F87771" w14:textId="77777777" w:rsidR="00D41C4E" w:rsidRPr="00E17FE7" w:rsidRDefault="00D41C4E" w:rsidP="00D41C4E">
            <w:pPr>
              <w:pStyle w:val="TAC"/>
              <w:rPr>
                <w:color w:val="000000"/>
                <w:lang w:val="en-GB"/>
              </w:rPr>
            </w:pPr>
            <w:r w:rsidRPr="00E17FE7">
              <w:rPr>
                <w:color w:val="000000"/>
                <w:lang w:val="en-GB"/>
              </w:rPr>
              <w:t>6</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540AEDEF" w14:textId="77777777" w:rsidR="00D41C4E" w:rsidRPr="00E17FE7" w:rsidRDefault="00D41C4E" w:rsidP="00D41C4E">
            <w:pPr>
              <w:pStyle w:val="TAC"/>
              <w:rPr>
                <w:color w:val="000000"/>
                <w:lang w:val="en-GB"/>
              </w:rPr>
            </w:pPr>
            <w:r w:rsidRPr="00E17FE7">
              <w:rPr>
                <w:color w:val="000000"/>
                <w:lang w:val="en-GB"/>
              </w:rPr>
              <w:t>reserved</w:t>
            </w:r>
          </w:p>
        </w:tc>
      </w:tr>
    </w:tbl>
    <w:p w14:paraId="18DEBCEE" w14:textId="77777777" w:rsidR="00C279EC" w:rsidRPr="0048482F" w:rsidRDefault="00C279EC" w:rsidP="00C279EC">
      <w:pPr>
        <w:ind w:left="1291"/>
        <w:rPr>
          <w:color w:val="000000"/>
        </w:rPr>
      </w:pPr>
    </w:p>
    <w:p w14:paraId="3402A3A5" w14:textId="77777777" w:rsidR="008B3809" w:rsidRPr="0048482F" w:rsidRDefault="008B3809" w:rsidP="00C8582C">
      <w:pPr>
        <w:pStyle w:val="TH"/>
      </w:pPr>
      <w:r w:rsidRPr="0048482F">
        <w:lastRenderedPageBreak/>
        <w:t>Table 5.1.3.1-</w:t>
      </w:r>
      <w:r w:rsidR="00C279EC" w:rsidRPr="0048482F">
        <w:t>2</w:t>
      </w:r>
      <w:r w:rsidRPr="0048482F">
        <w:t xml:space="preserve">: MCS index table </w:t>
      </w:r>
      <w:r w:rsidR="00C279EC" w:rsidRPr="0048482F">
        <w:t>2</w:t>
      </w:r>
      <w:r w:rsidRPr="0048482F">
        <w:t xml:space="preserve"> for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663"/>
        <w:gridCol w:w="1900"/>
      </w:tblGrid>
      <w:tr w:rsidR="00FA1395" w:rsidRPr="0048482F" w14:paraId="110993B6" w14:textId="77777777" w:rsidTr="000C29A7">
        <w:trPr>
          <w:cantSplit/>
          <w:jc w:val="cent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644CB8B9" w14:textId="77777777" w:rsidR="00FA1395" w:rsidRPr="0048482F" w:rsidRDefault="00FA1395" w:rsidP="006B11D0">
            <w:pPr>
              <w:pStyle w:val="TAH"/>
              <w:rPr>
                <w:bCs/>
                <w:color w:val="000000"/>
                <w:lang w:val="en-US"/>
              </w:rPr>
            </w:pPr>
            <w:r w:rsidRPr="0048482F">
              <w:rPr>
                <w:bCs/>
                <w:color w:val="000000"/>
                <w:lang w:val="en-US"/>
              </w:rPr>
              <w:t>MCS Index</w:t>
            </w:r>
            <w:r w:rsidRPr="0048482F">
              <w:rPr>
                <w:bCs/>
                <w:color w:val="000000"/>
                <w:lang w:val="en-US"/>
              </w:rPr>
              <w:br/>
            </w:r>
            <w:r w:rsidRPr="00E17FE7">
              <w:rPr>
                <w:i/>
                <w:color w:val="000000"/>
                <w:lang w:val="en-GB"/>
              </w:rPr>
              <w:t>I</w:t>
            </w:r>
            <w:r w:rsidRPr="00E17FE7">
              <w:rPr>
                <w:i/>
                <w:color w:val="000000"/>
                <w:vertAlign w:val="subscript"/>
                <w:lang w:val="en-GB"/>
              </w:rPr>
              <w:t>MCS</w:t>
            </w:r>
            <w:r w:rsidRPr="00E17FE7" w:rsidDel="008B3809">
              <w:rPr>
                <w:color w:val="000000"/>
                <w:lang w:val="en-GB"/>
              </w:rPr>
              <w:t xml:space="preserve"> </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6E576B7E" w14:textId="77777777" w:rsidR="00FA1395" w:rsidRPr="0048482F" w:rsidRDefault="00FA1395" w:rsidP="006B11D0">
            <w:pPr>
              <w:pStyle w:val="TAH"/>
              <w:rPr>
                <w:bCs/>
                <w:color w:val="000000"/>
                <w:lang w:val="en-US"/>
              </w:rPr>
            </w:pPr>
            <w:r w:rsidRPr="0048482F">
              <w:rPr>
                <w:bCs/>
                <w:color w:val="000000"/>
                <w:lang w:val="en-US"/>
              </w:rPr>
              <w:t>Modulation Order</w:t>
            </w:r>
            <w:r w:rsidRPr="0048482F">
              <w:rPr>
                <w:bCs/>
                <w:color w:val="000000"/>
                <w:lang w:val="en-US"/>
              </w:rPr>
              <w:br/>
            </w:r>
            <w:r w:rsidRPr="00E17FE7">
              <w:rPr>
                <w:i/>
                <w:color w:val="000000"/>
                <w:lang w:val="en-GB"/>
              </w:rPr>
              <w:t xml:space="preserve"> Q</w:t>
            </w:r>
            <w:r w:rsidRPr="00E17FE7">
              <w:rPr>
                <w:i/>
                <w:color w:val="000000"/>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2AC3BC42" w14:textId="77777777" w:rsidR="00FA1395" w:rsidRPr="00E17FE7" w:rsidRDefault="00FA1395" w:rsidP="00BE2EBF">
            <w:pPr>
              <w:pStyle w:val="TAH"/>
              <w:rPr>
                <w:color w:val="000000"/>
                <w:lang w:val="en-GB"/>
              </w:rPr>
            </w:pPr>
            <w:r w:rsidRPr="0048482F">
              <w:rPr>
                <w:bCs/>
                <w:color w:val="000000"/>
                <w:lang w:val="en-US"/>
              </w:rPr>
              <w:t xml:space="preserve">Target code Rate </w:t>
            </w:r>
            <w:r w:rsidR="009511A1">
              <w:rPr>
                <w:bCs/>
                <w:i/>
                <w:color w:val="000000"/>
                <w:lang w:val="en-US"/>
              </w:rPr>
              <w:t xml:space="preserve">R </w:t>
            </w:r>
            <w:r w:rsidRPr="00E17FE7">
              <w:rPr>
                <w:color w:val="000000"/>
                <w:lang w:val="en-GB"/>
              </w:rPr>
              <w:t>x [1024]</w:t>
            </w:r>
          </w:p>
        </w:tc>
        <w:tc>
          <w:tcPr>
            <w:tcW w:w="1839" w:type="dxa"/>
            <w:tcBorders>
              <w:top w:val="single" w:sz="4" w:space="0" w:color="auto"/>
              <w:left w:val="single" w:sz="4" w:space="0" w:color="auto"/>
              <w:bottom w:val="double" w:sz="4" w:space="0" w:color="auto"/>
              <w:right w:val="single" w:sz="4" w:space="0" w:color="auto"/>
            </w:tcBorders>
            <w:shd w:val="clear" w:color="auto" w:fill="E0E0E0"/>
          </w:tcPr>
          <w:p w14:paraId="3219F0A4" w14:textId="77777777" w:rsidR="00FA1395" w:rsidRPr="00E17FE7" w:rsidRDefault="00FA1395" w:rsidP="00FA1395">
            <w:pPr>
              <w:pStyle w:val="TAH"/>
              <w:rPr>
                <w:bCs/>
                <w:color w:val="000000"/>
                <w:lang w:val="en-GB"/>
              </w:rPr>
            </w:pPr>
            <w:r w:rsidRPr="00E17FE7">
              <w:rPr>
                <w:bCs/>
                <w:color w:val="000000"/>
                <w:lang w:val="en-GB"/>
              </w:rPr>
              <w:t>Spectral</w:t>
            </w:r>
          </w:p>
          <w:p w14:paraId="2831940E" w14:textId="77777777" w:rsidR="00FA1395" w:rsidRPr="00E17FE7" w:rsidRDefault="00FA1395" w:rsidP="00FA1395">
            <w:pPr>
              <w:pStyle w:val="TAH"/>
              <w:rPr>
                <w:bCs/>
                <w:color w:val="000000"/>
                <w:lang w:val="en-GB"/>
              </w:rPr>
            </w:pPr>
            <w:r w:rsidRPr="00E17FE7">
              <w:rPr>
                <w:bCs/>
                <w:color w:val="000000"/>
                <w:lang w:val="en-GB"/>
              </w:rPr>
              <w:t>efficiency</w:t>
            </w:r>
          </w:p>
        </w:tc>
      </w:tr>
      <w:tr w:rsidR="00FA1395" w:rsidRPr="0048482F" w14:paraId="5C078463" w14:textId="77777777" w:rsidTr="000C29A7">
        <w:trPr>
          <w:cantSplit/>
          <w:jc w:val="center"/>
        </w:trPr>
        <w:tc>
          <w:tcPr>
            <w:tcW w:w="0" w:type="auto"/>
            <w:tcBorders>
              <w:top w:val="double" w:sz="4" w:space="0" w:color="auto"/>
              <w:left w:val="single" w:sz="4" w:space="0" w:color="auto"/>
              <w:bottom w:val="single" w:sz="4" w:space="0" w:color="auto"/>
              <w:right w:val="double" w:sz="4" w:space="0" w:color="auto"/>
            </w:tcBorders>
            <w:vAlign w:val="center"/>
            <w:hideMark/>
          </w:tcPr>
          <w:p w14:paraId="3774708E" w14:textId="77777777" w:rsidR="00FA1395" w:rsidRPr="0048482F" w:rsidRDefault="00FA1395" w:rsidP="00FA1395">
            <w:pPr>
              <w:pStyle w:val="TAC"/>
              <w:rPr>
                <w:b/>
                <w:color w:val="000000"/>
                <w:lang w:val="en-US"/>
              </w:rPr>
            </w:pPr>
            <w:r w:rsidRPr="0048482F">
              <w:rPr>
                <w:b/>
                <w:color w:val="000000"/>
                <w:lang w:val="en-US"/>
              </w:rPr>
              <w:t>0</w:t>
            </w:r>
          </w:p>
        </w:tc>
        <w:tc>
          <w:tcPr>
            <w:tcW w:w="0" w:type="auto"/>
            <w:tcBorders>
              <w:top w:val="double" w:sz="4" w:space="0" w:color="auto"/>
              <w:left w:val="double" w:sz="4" w:space="0" w:color="auto"/>
              <w:bottom w:val="single" w:sz="4" w:space="0" w:color="auto"/>
              <w:right w:val="single" w:sz="4" w:space="0" w:color="auto"/>
            </w:tcBorders>
          </w:tcPr>
          <w:p w14:paraId="090EBD59" w14:textId="77777777" w:rsidR="00FA1395" w:rsidRPr="0048482F" w:rsidRDefault="00FA1395" w:rsidP="00FA1395">
            <w:pPr>
              <w:pStyle w:val="TAC"/>
              <w:rPr>
                <w:color w:val="000000"/>
                <w:lang w:val="en-US"/>
              </w:rPr>
            </w:pPr>
            <w:r w:rsidRPr="00E17FE7">
              <w:rPr>
                <w:color w:val="000000"/>
                <w:lang w:val="en-GB"/>
              </w:rPr>
              <w:t>2</w:t>
            </w:r>
          </w:p>
        </w:tc>
        <w:tc>
          <w:tcPr>
            <w:tcW w:w="0" w:type="auto"/>
            <w:tcBorders>
              <w:top w:val="double" w:sz="4" w:space="0" w:color="auto"/>
              <w:left w:val="single" w:sz="4" w:space="0" w:color="auto"/>
              <w:bottom w:val="single" w:sz="4" w:space="0" w:color="auto"/>
              <w:right w:val="single" w:sz="4" w:space="0" w:color="auto"/>
            </w:tcBorders>
          </w:tcPr>
          <w:p w14:paraId="1582B6EF" w14:textId="77777777" w:rsidR="00FA1395" w:rsidRPr="0048482F" w:rsidRDefault="00FA1395" w:rsidP="00FA1395">
            <w:pPr>
              <w:pStyle w:val="TAC"/>
              <w:rPr>
                <w:color w:val="000000"/>
                <w:lang w:val="en-US"/>
              </w:rPr>
            </w:pPr>
            <w:r w:rsidRPr="0048482F">
              <w:rPr>
                <w:color w:val="000000"/>
                <w:lang w:val="pt-BR"/>
              </w:rPr>
              <w:t>120</w:t>
            </w:r>
          </w:p>
        </w:tc>
        <w:tc>
          <w:tcPr>
            <w:tcW w:w="1839" w:type="dxa"/>
            <w:tcBorders>
              <w:top w:val="double" w:sz="4" w:space="0" w:color="auto"/>
              <w:left w:val="single" w:sz="4" w:space="0" w:color="auto"/>
              <w:bottom w:val="single" w:sz="4" w:space="0" w:color="auto"/>
              <w:right w:val="single" w:sz="4" w:space="0" w:color="auto"/>
            </w:tcBorders>
          </w:tcPr>
          <w:p w14:paraId="52B099C2" w14:textId="77777777" w:rsidR="00FA1395" w:rsidRPr="0048482F" w:rsidRDefault="00FA1395" w:rsidP="00FA1395">
            <w:pPr>
              <w:pStyle w:val="TAC"/>
              <w:rPr>
                <w:color w:val="000000"/>
                <w:lang w:val="en-US"/>
              </w:rPr>
            </w:pPr>
            <w:r w:rsidRPr="00E17FE7">
              <w:rPr>
                <w:color w:val="000000"/>
                <w:lang w:val="en-GB"/>
              </w:rPr>
              <w:t>0.2344</w:t>
            </w:r>
          </w:p>
        </w:tc>
      </w:tr>
      <w:tr w:rsidR="00FA1395" w:rsidRPr="0048482F" w14:paraId="21B4E02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76EACCC" w14:textId="77777777" w:rsidR="00FA1395" w:rsidRPr="0048482F" w:rsidRDefault="00FA1395" w:rsidP="00FA1395">
            <w:pPr>
              <w:pStyle w:val="TAC"/>
              <w:rPr>
                <w:b/>
                <w:color w:val="000000"/>
                <w:lang w:val="en-US"/>
              </w:rPr>
            </w:pPr>
            <w:r w:rsidRPr="0048482F">
              <w:rPr>
                <w:b/>
                <w:color w:val="000000"/>
                <w:lang w:val="en-US"/>
              </w:rPr>
              <w:t>1</w:t>
            </w:r>
          </w:p>
        </w:tc>
        <w:tc>
          <w:tcPr>
            <w:tcW w:w="0" w:type="auto"/>
            <w:tcBorders>
              <w:top w:val="single" w:sz="4" w:space="0" w:color="auto"/>
              <w:left w:val="double" w:sz="4" w:space="0" w:color="auto"/>
              <w:bottom w:val="single" w:sz="4" w:space="0" w:color="auto"/>
              <w:right w:val="single" w:sz="4" w:space="0" w:color="auto"/>
            </w:tcBorders>
          </w:tcPr>
          <w:p w14:paraId="5BE7D7FD" w14:textId="77777777" w:rsidR="00FA1395" w:rsidRPr="0048482F" w:rsidRDefault="00FA1395" w:rsidP="00FA1395">
            <w:pPr>
              <w:pStyle w:val="TAC"/>
              <w:rPr>
                <w:color w:val="000000"/>
                <w:lang w:val="en-US"/>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6855E27E" w14:textId="77777777" w:rsidR="00FA1395" w:rsidRPr="0048482F" w:rsidRDefault="00FA1395" w:rsidP="00FA1395">
            <w:pPr>
              <w:pStyle w:val="TAC"/>
              <w:rPr>
                <w:color w:val="000000"/>
                <w:lang w:val="en-US"/>
              </w:rPr>
            </w:pPr>
            <w:r w:rsidRPr="0048482F">
              <w:rPr>
                <w:color w:val="000000"/>
                <w:lang w:val="pt-BR"/>
              </w:rPr>
              <w:t>193</w:t>
            </w:r>
          </w:p>
        </w:tc>
        <w:tc>
          <w:tcPr>
            <w:tcW w:w="1839" w:type="dxa"/>
            <w:tcBorders>
              <w:top w:val="single" w:sz="4" w:space="0" w:color="auto"/>
              <w:left w:val="single" w:sz="4" w:space="0" w:color="auto"/>
              <w:bottom w:val="single" w:sz="4" w:space="0" w:color="auto"/>
              <w:right w:val="single" w:sz="4" w:space="0" w:color="auto"/>
            </w:tcBorders>
          </w:tcPr>
          <w:p w14:paraId="41DEF6F5" w14:textId="77777777" w:rsidR="00FA1395" w:rsidRPr="0048482F" w:rsidRDefault="00FA1395" w:rsidP="00FA1395">
            <w:pPr>
              <w:pStyle w:val="TAC"/>
              <w:rPr>
                <w:color w:val="000000"/>
                <w:lang w:val="en-US"/>
              </w:rPr>
            </w:pPr>
            <w:r w:rsidRPr="00E17FE7">
              <w:rPr>
                <w:color w:val="000000"/>
                <w:lang w:val="en-GB"/>
              </w:rPr>
              <w:t>0.3770</w:t>
            </w:r>
          </w:p>
        </w:tc>
      </w:tr>
      <w:tr w:rsidR="00FA1395" w:rsidRPr="0048482F" w14:paraId="31C8795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3083F7D" w14:textId="77777777" w:rsidR="00FA1395" w:rsidRPr="00E17FE7" w:rsidRDefault="00FA1395" w:rsidP="00FA1395">
            <w:pPr>
              <w:pStyle w:val="TAC"/>
              <w:rPr>
                <w:b/>
                <w:color w:val="000000"/>
                <w:lang w:val="en-GB"/>
              </w:rPr>
            </w:pPr>
            <w:r w:rsidRPr="00E17FE7">
              <w:rPr>
                <w:b/>
                <w:color w:val="000000"/>
                <w:lang w:val="en-GB"/>
              </w:rPr>
              <w:t>2</w:t>
            </w:r>
          </w:p>
        </w:tc>
        <w:tc>
          <w:tcPr>
            <w:tcW w:w="0" w:type="auto"/>
            <w:tcBorders>
              <w:top w:val="single" w:sz="4" w:space="0" w:color="auto"/>
              <w:left w:val="double" w:sz="4" w:space="0" w:color="auto"/>
              <w:bottom w:val="single" w:sz="4" w:space="0" w:color="auto"/>
              <w:right w:val="single" w:sz="4" w:space="0" w:color="auto"/>
            </w:tcBorders>
          </w:tcPr>
          <w:p w14:paraId="5E7879E5" w14:textId="77777777" w:rsidR="00FA1395" w:rsidRPr="00E17FE7" w:rsidRDefault="00FA1395" w:rsidP="00FA1395">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4EE93E13" w14:textId="77777777" w:rsidR="00FA1395" w:rsidRPr="00E17FE7" w:rsidRDefault="00FA1395" w:rsidP="00FA1395">
            <w:pPr>
              <w:pStyle w:val="TAC"/>
              <w:rPr>
                <w:color w:val="000000"/>
                <w:lang w:val="en-GB"/>
              </w:rPr>
            </w:pPr>
            <w:r w:rsidRPr="0048482F">
              <w:rPr>
                <w:color w:val="000000"/>
                <w:lang w:val="pt-BR"/>
              </w:rPr>
              <w:t>308</w:t>
            </w:r>
          </w:p>
        </w:tc>
        <w:tc>
          <w:tcPr>
            <w:tcW w:w="1839" w:type="dxa"/>
            <w:tcBorders>
              <w:top w:val="single" w:sz="4" w:space="0" w:color="auto"/>
              <w:left w:val="single" w:sz="4" w:space="0" w:color="auto"/>
              <w:bottom w:val="single" w:sz="4" w:space="0" w:color="auto"/>
              <w:right w:val="single" w:sz="4" w:space="0" w:color="auto"/>
            </w:tcBorders>
          </w:tcPr>
          <w:p w14:paraId="64FF50B7" w14:textId="77777777" w:rsidR="00FA1395" w:rsidRPr="00E17FE7" w:rsidRDefault="00FA1395" w:rsidP="00FA1395">
            <w:pPr>
              <w:pStyle w:val="TAC"/>
              <w:rPr>
                <w:color w:val="000000"/>
                <w:lang w:val="en-GB"/>
              </w:rPr>
            </w:pPr>
            <w:r w:rsidRPr="00E17FE7">
              <w:rPr>
                <w:color w:val="000000"/>
                <w:lang w:val="en-GB"/>
              </w:rPr>
              <w:t>0.6016</w:t>
            </w:r>
          </w:p>
        </w:tc>
      </w:tr>
      <w:tr w:rsidR="00FA1395" w:rsidRPr="0048482F" w14:paraId="2383041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2E2BD10" w14:textId="77777777" w:rsidR="00FA1395" w:rsidRPr="00E17FE7" w:rsidRDefault="00FA1395" w:rsidP="00FA1395">
            <w:pPr>
              <w:pStyle w:val="TAC"/>
              <w:rPr>
                <w:b/>
                <w:color w:val="000000"/>
                <w:lang w:val="en-GB"/>
              </w:rPr>
            </w:pPr>
            <w:r w:rsidRPr="00E17FE7">
              <w:rPr>
                <w:b/>
                <w:color w:val="000000"/>
                <w:lang w:val="en-GB"/>
              </w:rPr>
              <w:t>3</w:t>
            </w:r>
          </w:p>
        </w:tc>
        <w:tc>
          <w:tcPr>
            <w:tcW w:w="0" w:type="auto"/>
            <w:tcBorders>
              <w:top w:val="single" w:sz="4" w:space="0" w:color="auto"/>
              <w:left w:val="double" w:sz="4" w:space="0" w:color="auto"/>
              <w:bottom w:val="single" w:sz="4" w:space="0" w:color="auto"/>
              <w:right w:val="single" w:sz="4" w:space="0" w:color="auto"/>
            </w:tcBorders>
          </w:tcPr>
          <w:p w14:paraId="7F7C0831" w14:textId="77777777" w:rsidR="00FA1395" w:rsidRPr="00E17FE7" w:rsidRDefault="00FA1395" w:rsidP="00FA1395">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545349E5" w14:textId="77777777" w:rsidR="00FA1395" w:rsidRPr="00E17FE7" w:rsidRDefault="00FA1395" w:rsidP="00FA1395">
            <w:pPr>
              <w:pStyle w:val="TAC"/>
              <w:rPr>
                <w:color w:val="000000"/>
                <w:lang w:val="en-GB"/>
              </w:rPr>
            </w:pPr>
            <w:r w:rsidRPr="0048482F">
              <w:rPr>
                <w:color w:val="000000"/>
                <w:lang w:val="pt-BR"/>
              </w:rPr>
              <w:t>449</w:t>
            </w:r>
          </w:p>
        </w:tc>
        <w:tc>
          <w:tcPr>
            <w:tcW w:w="1839" w:type="dxa"/>
            <w:tcBorders>
              <w:top w:val="single" w:sz="4" w:space="0" w:color="auto"/>
              <w:left w:val="single" w:sz="4" w:space="0" w:color="auto"/>
              <w:bottom w:val="single" w:sz="4" w:space="0" w:color="auto"/>
              <w:right w:val="single" w:sz="4" w:space="0" w:color="auto"/>
            </w:tcBorders>
          </w:tcPr>
          <w:p w14:paraId="1A46A70B" w14:textId="77777777" w:rsidR="00FA1395" w:rsidRPr="00E17FE7" w:rsidRDefault="00FA1395" w:rsidP="00FA1395">
            <w:pPr>
              <w:pStyle w:val="TAC"/>
              <w:rPr>
                <w:color w:val="000000"/>
                <w:lang w:val="en-GB"/>
              </w:rPr>
            </w:pPr>
            <w:r w:rsidRPr="00E17FE7">
              <w:rPr>
                <w:color w:val="000000"/>
                <w:lang w:val="en-GB"/>
              </w:rPr>
              <w:t>0.8770</w:t>
            </w:r>
          </w:p>
        </w:tc>
      </w:tr>
      <w:tr w:rsidR="00FA1395" w:rsidRPr="0048482F" w14:paraId="4E31865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4410846" w14:textId="77777777" w:rsidR="00FA1395" w:rsidRPr="00E17FE7" w:rsidRDefault="00FA1395" w:rsidP="00FA1395">
            <w:pPr>
              <w:pStyle w:val="TAC"/>
              <w:rPr>
                <w:b/>
                <w:color w:val="000000"/>
                <w:lang w:val="en-GB"/>
              </w:rPr>
            </w:pPr>
            <w:r w:rsidRPr="00E17FE7">
              <w:rPr>
                <w:b/>
                <w:color w:val="000000"/>
                <w:lang w:val="en-GB"/>
              </w:rPr>
              <w:t>4</w:t>
            </w:r>
          </w:p>
        </w:tc>
        <w:tc>
          <w:tcPr>
            <w:tcW w:w="0" w:type="auto"/>
            <w:tcBorders>
              <w:top w:val="single" w:sz="4" w:space="0" w:color="auto"/>
              <w:left w:val="double" w:sz="4" w:space="0" w:color="auto"/>
              <w:bottom w:val="single" w:sz="4" w:space="0" w:color="auto"/>
              <w:right w:val="single" w:sz="4" w:space="0" w:color="auto"/>
            </w:tcBorders>
          </w:tcPr>
          <w:p w14:paraId="7DE7536C" w14:textId="77777777" w:rsidR="00FA1395" w:rsidRPr="00E17FE7" w:rsidRDefault="00FA1395" w:rsidP="00FA1395">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2E7848F3" w14:textId="77777777" w:rsidR="00FA1395" w:rsidRPr="00E17FE7" w:rsidRDefault="00FA1395" w:rsidP="00FA1395">
            <w:pPr>
              <w:pStyle w:val="TAC"/>
              <w:rPr>
                <w:color w:val="000000"/>
                <w:lang w:val="en-GB"/>
              </w:rPr>
            </w:pPr>
            <w:r w:rsidRPr="0048482F">
              <w:rPr>
                <w:color w:val="000000"/>
                <w:lang w:val="pt-BR"/>
              </w:rPr>
              <w:t>602</w:t>
            </w:r>
          </w:p>
        </w:tc>
        <w:tc>
          <w:tcPr>
            <w:tcW w:w="1839" w:type="dxa"/>
            <w:tcBorders>
              <w:top w:val="single" w:sz="4" w:space="0" w:color="auto"/>
              <w:left w:val="single" w:sz="4" w:space="0" w:color="auto"/>
              <w:bottom w:val="single" w:sz="4" w:space="0" w:color="auto"/>
              <w:right w:val="single" w:sz="4" w:space="0" w:color="auto"/>
            </w:tcBorders>
          </w:tcPr>
          <w:p w14:paraId="57936FB6" w14:textId="77777777" w:rsidR="00FA1395" w:rsidRPr="00E17FE7" w:rsidRDefault="00FA1395" w:rsidP="00FA1395">
            <w:pPr>
              <w:pStyle w:val="TAC"/>
              <w:rPr>
                <w:color w:val="000000"/>
                <w:lang w:val="en-GB"/>
              </w:rPr>
            </w:pPr>
            <w:r w:rsidRPr="00E17FE7">
              <w:rPr>
                <w:color w:val="000000"/>
                <w:lang w:val="en-GB"/>
              </w:rPr>
              <w:t>1.1758</w:t>
            </w:r>
          </w:p>
        </w:tc>
      </w:tr>
      <w:tr w:rsidR="00FA1395" w:rsidRPr="0048482F" w14:paraId="288AFE97"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CFC712E" w14:textId="77777777" w:rsidR="00FA1395" w:rsidRPr="00E17FE7" w:rsidRDefault="00FA1395" w:rsidP="00FA1395">
            <w:pPr>
              <w:pStyle w:val="TAC"/>
              <w:rPr>
                <w:b/>
                <w:color w:val="000000"/>
                <w:lang w:val="en-GB"/>
              </w:rPr>
            </w:pPr>
            <w:r w:rsidRPr="00E17FE7">
              <w:rPr>
                <w:b/>
                <w:color w:val="000000"/>
                <w:lang w:val="en-GB"/>
              </w:rPr>
              <w:t>5</w:t>
            </w:r>
          </w:p>
        </w:tc>
        <w:tc>
          <w:tcPr>
            <w:tcW w:w="0" w:type="auto"/>
            <w:tcBorders>
              <w:top w:val="single" w:sz="4" w:space="0" w:color="auto"/>
              <w:left w:val="double" w:sz="4" w:space="0" w:color="auto"/>
              <w:bottom w:val="single" w:sz="4" w:space="0" w:color="auto"/>
              <w:right w:val="single" w:sz="4" w:space="0" w:color="auto"/>
            </w:tcBorders>
          </w:tcPr>
          <w:p w14:paraId="5B8ED1EB"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111806E8" w14:textId="77777777" w:rsidR="00FA1395" w:rsidRPr="00E17FE7" w:rsidRDefault="00FA1395" w:rsidP="00FA1395">
            <w:pPr>
              <w:pStyle w:val="TAC"/>
              <w:rPr>
                <w:color w:val="000000"/>
                <w:lang w:val="en-GB"/>
              </w:rPr>
            </w:pPr>
            <w:r w:rsidRPr="0048482F">
              <w:rPr>
                <w:color w:val="000000"/>
                <w:lang w:val="pt-BR"/>
              </w:rPr>
              <w:t>378</w:t>
            </w:r>
          </w:p>
        </w:tc>
        <w:tc>
          <w:tcPr>
            <w:tcW w:w="1839" w:type="dxa"/>
            <w:tcBorders>
              <w:top w:val="single" w:sz="4" w:space="0" w:color="auto"/>
              <w:left w:val="single" w:sz="4" w:space="0" w:color="auto"/>
              <w:bottom w:val="single" w:sz="4" w:space="0" w:color="auto"/>
              <w:right w:val="single" w:sz="4" w:space="0" w:color="auto"/>
            </w:tcBorders>
          </w:tcPr>
          <w:p w14:paraId="61CDA049" w14:textId="77777777" w:rsidR="00FA1395" w:rsidRPr="00E17FE7" w:rsidRDefault="00FA1395" w:rsidP="00FA1395">
            <w:pPr>
              <w:pStyle w:val="TAC"/>
              <w:rPr>
                <w:color w:val="000000"/>
                <w:lang w:val="en-GB"/>
              </w:rPr>
            </w:pPr>
            <w:r w:rsidRPr="00E17FE7">
              <w:rPr>
                <w:color w:val="000000"/>
                <w:lang w:val="en-GB"/>
              </w:rPr>
              <w:t>1.4766</w:t>
            </w:r>
          </w:p>
        </w:tc>
      </w:tr>
      <w:tr w:rsidR="00FA1395" w:rsidRPr="0048482F" w14:paraId="5ABB76CE"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755BA2C" w14:textId="77777777" w:rsidR="00FA1395" w:rsidRPr="00E17FE7" w:rsidRDefault="00FA1395" w:rsidP="00FA1395">
            <w:pPr>
              <w:pStyle w:val="TAC"/>
              <w:rPr>
                <w:b/>
                <w:color w:val="000000"/>
                <w:lang w:val="en-GB"/>
              </w:rPr>
            </w:pPr>
            <w:r w:rsidRPr="00E17FE7">
              <w:rPr>
                <w:b/>
                <w:color w:val="000000"/>
                <w:lang w:val="en-GB"/>
              </w:rPr>
              <w:t>6</w:t>
            </w:r>
          </w:p>
        </w:tc>
        <w:tc>
          <w:tcPr>
            <w:tcW w:w="0" w:type="auto"/>
            <w:tcBorders>
              <w:top w:val="single" w:sz="4" w:space="0" w:color="auto"/>
              <w:left w:val="double" w:sz="4" w:space="0" w:color="auto"/>
              <w:bottom w:val="single" w:sz="4" w:space="0" w:color="auto"/>
              <w:right w:val="single" w:sz="4" w:space="0" w:color="auto"/>
            </w:tcBorders>
          </w:tcPr>
          <w:p w14:paraId="2ED42997"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1C4C4639" w14:textId="77777777" w:rsidR="00FA1395" w:rsidRPr="00E17FE7" w:rsidRDefault="00FA1395" w:rsidP="00FA1395">
            <w:pPr>
              <w:pStyle w:val="TAC"/>
              <w:rPr>
                <w:color w:val="000000"/>
                <w:lang w:val="en-GB"/>
              </w:rPr>
            </w:pPr>
            <w:r w:rsidRPr="0048482F">
              <w:rPr>
                <w:color w:val="000000"/>
                <w:lang w:val="pt-BR"/>
              </w:rPr>
              <w:t>434</w:t>
            </w:r>
          </w:p>
        </w:tc>
        <w:tc>
          <w:tcPr>
            <w:tcW w:w="1839" w:type="dxa"/>
            <w:tcBorders>
              <w:top w:val="single" w:sz="4" w:space="0" w:color="auto"/>
              <w:left w:val="single" w:sz="4" w:space="0" w:color="auto"/>
              <w:bottom w:val="single" w:sz="4" w:space="0" w:color="auto"/>
              <w:right w:val="single" w:sz="4" w:space="0" w:color="auto"/>
            </w:tcBorders>
          </w:tcPr>
          <w:p w14:paraId="352EAD4F" w14:textId="77777777" w:rsidR="00FA1395" w:rsidRPr="00E17FE7" w:rsidRDefault="00FA1395" w:rsidP="00FA1395">
            <w:pPr>
              <w:pStyle w:val="TAC"/>
              <w:rPr>
                <w:color w:val="000000"/>
                <w:lang w:val="en-GB"/>
              </w:rPr>
            </w:pPr>
            <w:r w:rsidRPr="00E17FE7">
              <w:rPr>
                <w:color w:val="000000"/>
                <w:lang w:val="en-GB"/>
              </w:rPr>
              <w:t>1.6953</w:t>
            </w:r>
          </w:p>
        </w:tc>
      </w:tr>
      <w:tr w:rsidR="00FA1395" w:rsidRPr="0048482F" w14:paraId="67EA4B2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4C9A522" w14:textId="77777777" w:rsidR="00FA1395" w:rsidRPr="00E17FE7" w:rsidRDefault="00FA1395" w:rsidP="00FA1395">
            <w:pPr>
              <w:pStyle w:val="TAC"/>
              <w:rPr>
                <w:b/>
                <w:color w:val="000000"/>
                <w:lang w:val="en-GB"/>
              </w:rPr>
            </w:pPr>
            <w:r w:rsidRPr="00E17FE7">
              <w:rPr>
                <w:b/>
                <w:color w:val="000000"/>
                <w:lang w:val="en-GB"/>
              </w:rPr>
              <w:t>7</w:t>
            </w:r>
          </w:p>
        </w:tc>
        <w:tc>
          <w:tcPr>
            <w:tcW w:w="0" w:type="auto"/>
            <w:tcBorders>
              <w:top w:val="single" w:sz="4" w:space="0" w:color="auto"/>
              <w:left w:val="double" w:sz="4" w:space="0" w:color="auto"/>
              <w:bottom w:val="single" w:sz="4" w:space="0" w:color="auto"/>
              <w:right w:val="single" w:sz="4" w:space="0" w:color="auto"/>
            </w:tcBorders>
          </w:tcPr>
          <w:p w14:paraId="26D10390"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3B82689B" w14:textId="77777777" w:rsidR="00FA1395" w:rsidRPr="00E17FE7" w:rsidRDefault="00FA1395" w:rsidP="00FA1395">
            <w:pPr>
              <w:pStyle w:val="TAC"/>
              <w:rPr>
                <w:color w:val="000000"/>
                <w:lang w:val="en-GB"/>
              </w:rPr>
            </w:pPr>
            <w:r w:rsidRPr="0048482F">
              <w:rPr>
                <w:color w:val="000000"/>
                <w:lang w:val="pt-BR"/>
              </w:rPr>
              <w:t>490</w:t>
            </w:r>
          </w:p>
        </w:tc>
        <w:tc>
          <w:tcPr>
            <w:tcW w:w="1839" w:type="dxa"/>
            <w:tcBorders>
              <w:top w:val="single" w:sz="4" w:space="0" w:color="auto"/>
              <w:left w:val="single" w:sz="4" w:space="0" w:color="auto"/>
              <w:bottom w:val="single" w:sz="4" w:space="0" w:color="auto"/>
              <w:right w:val="single" w:sz="4" w:space="0" w:color="auto"/>
            </w:tcBorders>
          </w:tcPr>
          <w:p w14:paraId="14F3CC1E" w14:textId="77777777" w:rsidR="00FA1395" w:rsidRPr="00E17FE7" w:rsidRDefault="00FA1395" w:rsidP="00FA1395">
            <w:pPr>
              <w:pStyle w:val="TAC"/>
              <w:rPr>
                <w:color w:val="000000"/>
                <w:lang w:val="en-GB"/>
              </w:rPr>
            </w:pPr>
            <w:r w:rsidRPr="00E17FE7">
              <w:rPr>
                <w:color w:val="000000"/>
                <w:lang w:val="en-GB"/>
              </w:rPr>
              <w:t>1.9141</w:t>
            </w:r>
          </w:p>
        </w:tc>
      </w:tr>
      <w:tr w:rsidR="00FA1395" w:rsidRPr="0048482F" w14:paraId="1EE7C6E8"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251F01C" w14:textId="77777777" w:rsidR="00FA1395" w:rsidRPr="00E17FE7" w:rsidRDefault="00FA1395" w:rsidP="00FA1395">
            <w:pPr>
              <w:pStyle w:val="TAC"/>
              <w:rPr>
                <w:b/>
                <w:color w:val="000000"/>
                <w:lang w:val="en-GB"/>
              </w:rPr>
            </w:pPr>
            <w:r w:rsidRPr="00E17FE7">
              <w:rPr>
                <w:b/>
                <w:color w:val="000000"/>
                <w:lang w:val="en-GB"/>
              </w:rPr>
              <w:t>8</w:t>
            </w:r>
          </w:p>
        </w:tc>
        <w:tc>
          <w:tcPr>
            <w:tcW w:w="0" w:type="auto"/>
            <w:tcBorders>
              <w:top w:val="single" w:sz="4" w:space="0" w:color="auto"/>
              <w:left w:val="double" w:sz="4" w:space="0" w:color="auto"/>
              <w:bottom w:val="single" w:sz="4" w:space="0" w:color="auto"/>
              <w:right w:val="single" w:sz="4" w:space="0" w:color="auto"/>
            </w:tcBorders>
          </w:tcPr>
          <w:p w14:paraId="3C752CF3"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764A4AC1" w14:textId="77777777" w:rsidR="00FA1395" w:rsidRPr="00E17FE7" w:rsidRDefault="00FA1395" w:rsidP="00FA1395">
            <w:pPr>
              <w:pStyle w:val="TAC"/>
              <w:rPr>
                <w:color w:val="000000"/>
                <w:lang w:val="en-GB"/>
              </w:rPr>
            </w:pPr>
            <w:r w:rsidRPr="0048482F">
              <w:rPr>
                <w:color w:val="000000"/>
                <w:lang w:val="pt-BR"/>
              </w:rPr>
              <w:t>553</w:t>
            </w:r>
          </w:p>
        </w:tc>
        <w:tc>
          <w:tcPr>
            <w:tcW w:w="1839" w:type="dxa"/>
            <w:tcBorders>
              <w:top w:val="single" w:sz="4" w:space="0" w:color="auto"/>
              <w:left w:val="single" w:sz="4" w:space="0" w:color="auto"/>
              <w:bottom w:val="single" w:sz="4" w:space="0" w:color="auto"/>
              <w:right w:val="single" w:sz="4" w:space="0" w:color="auto"/>
            </w:tcBorders>
          </w:tcPr>
          <w:p w14:paraId="1B22BE35" w14:textId="77777777" w:rsidR="00FA1395" w:rsidRPr="00E17FE7" w:rsidRDefault="00FA1395" w:rsidP="00FA1395">
            <w:pPr>
              <w:pStyle w:val="TAC"/>
              <w:rPr>
                <w:color w:val="000000"/>
                <w:lang w:val="en-GB"/>
              </w:rPr>
            </w:pPr>
            <w:r w:rsidRPr="00E17FE7">
              <w:rPr>
                <w:color w:val="000000"/>
                <w:lang w:val="en-GB"/>
              </w:rPr>
              <w:t>2.1602</w:t>
            </w:r>
          </w:p>
        </w:tc>
      </w:tr>
      <w:tr w:rsidR="00FA1395" w:rsidRPr="0048482F" w14:paraId="77829CF2"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CC668FB" w14:textId="77777777" w:rsidR="00FA1395" w:rsidRPr="00E17FE7" w:rsidRDefault="00FA1395" w:rsidP="00FA1395">
            <w:pPr>
              <w:pStyle w:val="TAC"/>
              <w:rPr>
                <w:b/>
                <w:color w:val="000000"/>
                <w:lang w:val="en-GB"/>
              </w:rPr>
            </w:pPr>
            <w:r w:rsidRPr="00E17FE7">
              <w:rPr>
                <w:b/>
                <w:color w:val="000000"/>
                <w:lang w:val="en-GB"/>
              </w:rPr>
              <w:t>9</w:t>
            </w:r>
          </w:p>
        </w:tc>
        <w:tc>
          <w:tcPr>
            <w:tcW w:w="0" w:type="auto"/>
            <w:tcBorders>
              <w:top w:val="single" w:sz="4" w:space="0" w:color="auto"/>
              <w:left w:val="double" w:sz="4" w:space="0" w:color="auto"/>
              <w:bottom w:val="single" w:sz="4" w:space="0" w:color="auto"/>
              <w:right w:val="single" w:sz="4" w:space="0" w:color="auto"/>
            </w:tcBorders>
          </w:tcPr>
          <w:p w14:paraId="22B62F97"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424C757E" w14:textId="77777777" w:rsidR="00FA1395" w:rsidRPr="00E17FE7" w:rsidRDefault="00FA1395" w:rsidP="00FA1395">
            <w:pPr>
              <w:pStyle w:val="TAC"/>
              <w:rPr>
                <w:color w:val="000000"/>
                <w:lang w:val="en-GB"/>
              </w:rPr>
            </w:pPr>
            <w:r w:rsidRPr="0048482F">
              <w:rPr>
                <w:color w:val="000000"/>
                <w:lang w:val="pt-BR"/>
              </w:rPr>
              <w:t>616</w:t>
            </w:r>
          </w:p>
        </w:tc>
        <w:tc>
          <w:tcPr>
            <w:tcW w:w="1839" w:type="dxa"/>
            <w:tcBorders>
              <w:top w:val="single" w:sz="4" w:space="0" w:color="auto"/>
              <w:left w:val="single" w:sz="4" w:space="0" w:color="auto"/>
              <w:bottom w:val="single" w:sz="4" w:space="0" w:color="auto"/>
              <w:right w:val="single" w:sz="4" w:space="0" w:color="auto"/>
            </w:tcBorders>
          </w:tcPr>
          <w:p w14:paraId="0A44411D" w14:textId="77777777" w:rsidR="00FA1395" w:rsidRPr="00E17FE7" w:rsidRDefault="00FA1395" w:rsidP="00FA1395">
            <w:pPr>
              <w:pStyle w:val="TAC"/>
              <w:rPr>
                <w:color w:val="000000"/>
                <w:lang w:val="en-GB"/>
              </w:rPr>
            </w:pPr>
            <w:r w:rsidRPr="00E17FE7">
              <w:rPr>
                <w:color w:val="000000"/>
                <w:lang w:val="en-GB"/>
              </w:rPr>
              <w:t>2.4063</w:t>
            </w:r>
          </w:p>
        </w:tc>
      </w:tr>
      <w:tr w:rsidR="00FA1395" w:rsidRPr="0048482F" w14:paraId="1376DD0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8CBDE95" w14:textId="77777777" w:rsidR="00FA1395" w:rsidRPr="00E17FE7" w:rsidRDefault="00FA1395" w:rsidP="00FA1395">
            <w:pPr>
              <w:pStyle w:val="TAC"/>
              <w:rPr>
                <w:b/>
                <w:color w:val="000000"/>
                <w:lang w:val="en-GB"/>
              </w:rPr>
            </w:pPr>
            <w:r w:rsidRPr="00E17FE7">
              <w:rPr>
                <w:b/>
                <w:color w:val="000000"/>
                <w:lang w:val="en-GB"/>
              </w:rPr>
              <w:t>10</w:t>
            </w:r>
          </w:p>
        </w:tc>
        <w:tc>
          <w:tcPr>
            <w:tcW w:w="0" w:type="auto"/>
            <w:tcBorders>
              <w:top w:val="single" w:sz="4" w:space="0" w:color="auto"/>
              <w:left w:val="double" w:sz="4" w:space="0" w:color="auto"/>
              <w:bottom w:val="single" w:sz="4" w:space="0" w:color="auto"/>
              <w:right w:val="single" w:sz="4" w:space="0" w:color="auto"/>
            </w:tcBorders>
          </w:tcPr>
          <w:p w14:paraId="7026DEE8"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1E424FE3" w14:textId="77777777" w:rsidR="00FA1395" w:rsidRPr="00E17FE7" w:rsidRDefault="00FA1395" w:rsidP="00FA1395">
            <w:pPr>
              <w:pStyle w:val="TAC"/>
              <w:rPr>
                <w:color w:val="000000"/>
                <w:lang w:val="en-GB"/>
              </w:rPr>
            </w:pPr>
            <w:r w:rsidRPr="0048482F">
              <w:rPr>
                <w:color w:val="000000"/>
                <w:lang w:val="pt-BR"/>
              </w:rPr>
              <w:t>658</w:t>
            </w:r>
          </w:p>
        </w:tc>
        <w:tc>
          <w:tcPr>
            <w:tcW w:w="1839" w:type="dxa"/>
            <w:tcBorders>
              <w:top w:val="single" w:sz="4" w:space="0" w:color="auto"/>
              <w:left w:val="single" w:sz="4" w:space="0" w:color="auto"/>
              <w:bottom w:val="single" w:sz="4" w:space="0" w:color="auto"/>
              <w:right w:val="single" w:sz="4" w:space="0" w:color="auto"/>
            </w:tcBorders>
          </w:tcPr>
          <w:p w14:paraId="70FF76A0" w14:textId="77777777" w:rsidR="00FA1395" w:rsidRPr="00E17FE7" w:rsidRDefault="00FA1395" w:rsidP="00FA1395">
            <w:pPr>
              <w:pStyle w:val="TAC"/>
              <w:rPr>
                <w:color w:val="000000"/>
                <w:lang w:val="en-GB"/>
              </w:rPr>
            </w:pPr>
            <w:r w:rsidRPr="00E17FE7">
              <w:rPr>
                <w:color w:val="000000"/>
                <w:lang w:val="en-GB"/>
              </w:rPr>
              <w:t>2.5703</w:t>
            </w:r>
          </w:p>
        </w:tc>
      </w:tr>
      <w:tr w:rsidR="00FA1395" w:rsidRPr="0048482F" w14:paraId="64C4109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20AF830" w14:textId="77777777" w:rsidR="00FA1395" w:rsidRPr="00E17FE7" w:rsidRDefault="00FA1395" w:rsidP="00FA1395">
            <w:pPr>
              <w:pStyle w:val="TAC"/>
              <w:rPr>
                <w:b/>
                <w:color w:val="000000"/>
                <w:lang w:val="en-GB"/>
              </w:rPr>
            </w:pPr>
            <w:r w:rsidRPr="00E17FE7">
              <w:rPr>
                <w:b/>
                <w:color w:val="000000"/>
                <w:lang w:val="en-GB"/>
              </w:rPr>
              <w:t>11</w:t>
            </w:r>
          </w:p>
        </w:tc>
        <w:tc>
          <w:tcPr>
            <w:tcW w:w="0" w:type="auto"/>
            <w:tcBorders>
              <w:top w:val="single" w:sz="4" w:space="0" w:color="auto"/>
              <w:left w:val="double" w:sz="4" w:space="0" w:color="auto"/>
              <w:bottom w:val="single" w:sz="4" w:space="0" w:color="auto"/>
              <w:right w:val="single" w:sz="4" w:space="0" w:color="auto"/>
            </w:tcBorders>
          </w:tcPr>
          <w:p w14:paraId="09E039AF"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7A11A5CB" w14:textId="77777777" w:rsidR="00FA1395" w:rsidRPr="00E17FE7" w:rsidRDefault="00FA1395" w:rsidP="00FA1395">
            <w:pPr>
              <w:pStyle w:val="TAC"/>
              <w:rPr>
                <w:color w:val="000000"/>
                <w:lang w:val="en-GB"/>
              </w:rPr>
            </w:pPr>
            <w:r w:rsidRPr="0048482F">
              <w:rPr>
                <w:color w:val="000000"/>
                <w:lang w:val="pt-BR"/>
              </w:rPr>
              <w:t>466</w:t>
            </w:r>
          </w:p>
        </w:tc>
        <w:tc>
          <w:tcPr>
            <w:tcW w:w="1839" w:type="dxa"/>
            <w:tcBorders>
              <w:top w:val="single" w:sz="4" w:space="0" w:color="auto"/>
              <w:left w:val="single" w:sz="4" w:space="0" w:color="auto"/>
              <w:bottom w:val="single" w:sz="4" w:space="0" w:color="auto"/>
              <w:right w:val="single" w:sz="4" w:space="0" w:color="auto"/>
            </w:tcBorders>
          </w:tcPr>
          <w:p w14:paraId="121257EE" w14:textId="77777777" w:rsidR="00FA1395" w:rsidRPr="00E17FE7" w:rsidRDefault="00FA1395" w:rsidP="00FA1395">
            <w:pPr>
              <w:pStyle w:val="TAC"/>
              <w:rPr>
                <w:color w:val="000000"/>
                <w:lang w:val="en-GB"/>
              </w:rPr>
            </w:pPr>
            <w:r w:rsidRPr="00E17FE7">
              <w:rPr>
                <w:color w:val="000000"/>
                <w:lang w:val="en-GB"/>
              </w:rPr>
              <w:t>2.7305</w:t>
            </w:r>
          </w:p>
        </w:tc>
      </w:tr>
      <w:tr w:rsidR="00FA1395" w:rsidRPr="0048482F" w14:paraId="12F441A1"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0BE37FE" w14:textId="77777777" w:rsidR="00FA1395" w:rsidRPr="00E17FE7" w:rsidRDefault="00FA1395" w:rsidP="00FA1395">
            <w:pPr>
              <w:pStyle w:val="TAC"/>
              <w:rPr>
                <w:b/>
                <w:color w:val="000000"/>
                <w:lang w:val="en-GB"/>
              </w:rPr>
            </w:pPr>
            <w:r w:rsidRPr="00E17FE7">
              <w:rPr>
                <w:b/>
                <w:color w:val="000000"/>
                <w:lang w:val="en-GB"/>
              </w:rPr>
              <w:t>12</w:t>
            </w:r>
          </w:p>
        </w:tc>
        <w:tc>
          <w:tcPr>
            <w:tcW w:w="0" w:type="auto"/>
            <w:tcBorders>
              <w:top w:val="single" w:sz="4" w:space="0" w:color="auto"/>
              <w:left w:val="double" w:sz="4" w:space="0" w:color="auto"/>
              <w:bottom w:val="single" w:sz="4" w:space="0" w:color="auto"/>
              <w:right w:val="single" w:sz="4" w:space="0" w:color="auto"/>
            </w:tcBorders>
          </w:tcPr>
          <w:p w14:paraId="2C76E6C3"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687F985C" w14:textId="77777777" w:rsidR="00FA1395" w:rsidRPr="00E17FE7" w:rsidRDefault="00FA1395" w:rsidP="00FA1395">
            <w:pPr>
              <w:pStyle w:val="TAC"/>
              <w:rPr>
                <w:color w:val="000000"/>
                <w:lang w:val="en-GB"/>
              </w:rPr>
            </w:pPr>
            <w:r w:rsidRPr="0048482F">
              <w:rPr>
                <w:color w:val="000000"/>
                <w:lang w:val="pt-BR"/>
              </w:rPr>
              <w:t>517</w:t>
            </w:r>
          </w:p>
        </w:tc>
        <w:tc>
          <w:tcPr>
            <w:tcW w:w="1839" w:type="dxa"/>
            <w:tcBorders>
              <w:top w:val="single" w:sz="4" w:space="0" w:color="auto"/>
              <w:left w:val="single" w:sz="4" w:space="0" w:color="auto"/>
              <w:bottom w:val="single" w:sz="4" w:space="0" w:color="auto"/>
              <w:right w:val="single" w:sz="4" w:space="0" w:color="auto"/>
            </w:tcBorders>
          </w:tcPr>
          <w:p w14:paraId="0204F33E" w14:textId="77777777" w:rsidR="00FA1395" w:rsidRPr="00E17FE7" w:rsidRDefault="00FA1395" w:rsidP="00FA1395">
            <w:pPr>
              <w:pStyle w:val="TAC"/>
              <w:rPr>
                <w:color w:val="000000"/>
                <w:lang w:val="en-GB"/>
              </w:rPr>
            </w:pPr>
            <w:r w:rsidRPr="00E17FE7">
              <w:rPr>
                <w:color w:val="000000"/>
                <w:lang w:val="en-GB"/>
              </w:rPr>
              <w:t>3.0293</w:t>
            </w:r>
          </w:p>
        </w:tc>
      </w:tr>
      <w:tr w:rsidR="00FA1395" w:rsidRPr="0048482F" w14:paraId="6CB6417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86887F" w14:textId="77777777" w:rsidR="00FA1395" w:rsidRPr="00E17FE7" w:rsidRDefault="00FA1395" w:rsidP="00FA1395">
            <w:pPr>
              <w:pStyle w:val="TAC"/>
              <w:rPr>
                <w:b/>
                <w:color w:val="000000"/>
                <w:lang w:val="en-GB"/>
              </w:rPr>
            </w:pPr>
            <w:r w:rsidRPr="00E17FE7">
              <w:rPr>
                <w:b/>
                <w:color w:val="000000"/>
                <w:lang w:val="en-GB"/>
              </w:rPr>
              <w:t>13</w:t>
            </w:r>
          </w:p>
        </w:tc>
        <w:tc>
          <w:tcPr>
            <w:tcW w:w="0" w:type="auto"/>
            <w:tcBorders>
              <w:top w:val="single" w:sz="4" w:space="0" w:color="auto"/>
              <w:left w:val="double" w:sz="4" w:space="0" w:color="auto"/>
              <w:bottom w:val="single" w:sz="4" w:space="0" w:color="auto"/>
              <w:right w:val="single" w:sz="4" w:space="0" w:color="auto"/>
            </w:tcBorders>
          </w:tcPr>
          <w:p w14:paraId="272F33CC"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8E2F3C5" w14:textId="77777777" w:rsidR="00FA1395" w:rsidRPr="00E17FE7" w:rsidRDefault="00FA1395" w:rsidP="00FA1395">
            <w:pPr>
              <w:pStyle w:val="TAC"/>
              <w:rPr>
                <w:color w:val="000000"/>
                <w:lang w:val="en-GB"/>
              </w:rPr>
            </w:pPr>
            <w:r w:rsidRPr="0048482F">
              <w:rPr>
                <w:color w:val="000000"/>
                <w:lang w:val="pt-BR"/>
              </w:rPr>
              <w:t>567</w:t>
            </w:r>
          </w:p>
        </w:tc>
        <w:tc>
          <w:tcPr>
            <w:tcW w:w="1839" w:type="dxa"/>
            <w:tcBorders>
              <w:top w:val="single" w:sz="4" w:space="0" w:color="auto"/>
              <w:left w:val="single" w:sz="4" w:space="0" w:color="auto"/>
              <w:bottom w:val="single" w:sz="4" w:space="0" w:color="auto"/>
              <w:right w:val="single" w:sz="4" w:space="0" w:color="auto"/>
            </w:tcBorders>
          </w:tcPr>
          <w:p w14:paraId="15AEC488" w14:textId="77777777" w:rsidR="00FA1395" w:rsidRPr="00E17FE7" w:rsidRDefault="00FA1395" w:rsidP="00FA1395">
            <w:pPr>
              <w:pStyle w:val="TAC"/>
              <w:rPr>
                <w:color w:val="000000"/>
                <w:lang w:val="en-GB"/>
              </w:rPr>
            </w:pPr>
            <w:r w:rsidRPr="00E17FE7">
              <w:rPr>
                <w:color w:val="000000"/>
                <w:lang w:val="en-GB"/>
              </w:rPr>
              <w:t>3.3223</w:t>
            </w:r>
          </w:p>
        </w:tc>
      </w:tr>
      <w:tr w:rsidR="00FA1395" w:rsidRPr="0048482F" w14:paraId="4EFFD6B2"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6FA4494" w14:textId="77777777" w:rsidR="00FA1395" w:rsidRPr="00E17FE7" w:rsidRDefault="00FA1395" w:rsidP="00FA1395">
            <w:pPr>
              <w:pStyle w:val="TAC"/>
              <w:rPr>
                <w:b/>
                <w:color w:val="000000"/>
                <w:lang w:val="en-GB"/>
              </w:rPr>
            </w:pPr>
            <w:r w:rsidRPr="00E17FE7">
              <w:rPr>
                <w:b/>
                <w:color w:val="000000"/>
                <w:lang w:val="en-GB"/>
              </w:rPr>
              <w:t>14</w:t>
            </w:r>
          </w:p>
        </w:tc>
        <w:tc>
          <w:tcPr>
            <w:tcW w:w="0" w:type="auto"/>
            <w:tcBorders>
              <w:top w:val="single" w:sz="4" w:space="0" w:color="auto"/>
              <w:left w:val="double" w:sz="4" w:space="0" w:color="auto"/>
              <w:bottom w:val="single" w:sz="4" w:space="0" w:color="auto"/>
              <w:right w:val="single" w:sz="4" w:space="0" w:color="auto"/>
            </w:tcBorders>
          </w:tcPr>
          <w:p w14:paraId="6A25AD37"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427313D0" w14:textId="77777777" w:rsidR="00FA1395" w:rsidRPr="00E17FE7" w:rsidRDefault="00FA1395" w:rsidP="00FA1395">
            <w:pPr>
              <w:pStyle w:val="TAC"/>
              <w:rPr>
                <w:color w:val="000000"/>
                <w:lang w:val="en-GB"/>
              </w:rPr>
            </w:pPr>
            <w:r w:rsidRPr="0048482F">
              <w:rPr>
                <w:color w:val="000000"/>
                <w:lang w:val="pt-BR"/>
              </w:rPr>
              <w:t>616</w:t>
            </w:r>
          </w:p>
        </w:tc>
        <w:tc>
          <w:tcPr>
            <w:tcW w:w="1839" w:type="dxa"/>
            <w:tcBorders>
              <w:top w:val="single" w:sz="4" w:space="0" w:color="auto"/>
              <w:left w:val="single" w:sz="4" w:space="0" w:color="auto"/>
              <w:bottom w:val="single" w:sz="4" w:space="0" w:color="auto"/>
              <w:right w:val="single" w:sz="4" w:space="0" w:color="auto"/>
            </w:tcBorders>
          </w:tcPr>
          <w:p w14:paraId="53CBDD91" w14:textId="77777777" w:rsidR="00FA1395" w:rsidRPr="00E17FE7" w:rsidRDefault="00FA1395" w:rsidP="00FA1395">
            <w:pPr>
              <w:pStyle w:val="TAC"/>
              <w:rPr>
                <w:color w:val="000000"/>
                <w:lang w:val="en-GB"/>
              </w:rPr>
            </w:pPr>
            <w:r w:rsidRPr="00E17FE7">
              <w:rPr>
                <w:color w:val="000000"/>
                <w:lang w:val="en-GB"/>
              </w:rPr>
              <w:t>3.6094</w:t>
            </w:r>
          </w:p>
        </w:tc>
      </w:tr>
      <w:tr w:rsidR="00FA1395" w:rsidRPr="0048482F" w14:paraId="3E472FB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7DC4E65" w14:textId="77777777" w:rsidR="00FA1395" w:rsidRPr="00E17FE7" w:rsidRDefault="00FA1395" w:rsidP="00FA1395">
            <w:pPr>
              <w:pStyle w:val="TAC"/>
              <w:rPr>
                <w:b/>
                <w:color w:val="000000"/>
                <w:lang w:val="en-GB"/>
              </w:rPr>
            </w:pPr>
            <w:r w:rsidRPr="00E17FE7">
              <w:rPr>
                <w:b/>
                <w:color w:val="000000"/>
                <w:lang w:val="en-GB"/>
              </w:rPr>
              <w:t>15</w:t>
            </w:r>
          </w:p>
        </w:tc>
        <w:tc>
          <w:tcPr>
            <w:tcW w:w="0" w:type="auto"/>
            <w:tcBorders>
              <w:top w:val="single" w:sz="4" w:space="0" w:color="auto"/>
              <w:left w:val="double" w:sz="4" w:space="0" w:color="auto"/>
              <w:bottom w:val="single" w:sz="4" w:space="0" w:color="auto"/>
              <w:right w:val="single" w:sz="4" w:space="0" w:color="auto"/>
            </w:tcBorders>
          </w:tcPr>
          <w:p w14:paraId="69B84976"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DE72CBA" w14:textId="77777777" w:rsidR="00FA1395" w:rsidRPr="00E17FE7" w:rsidRDefault="00FA1395" w:rsidP="00FA1395">
            <w:pPr>
              <w:pStyle w:val="TAC"/>
              <w:rPr>
                <w:color w:val="000000"/>
                <w:lang w:val="en-GB"/>
              </w:rPr>
            </w:pPr>
            <w:r w:rsidRPr="0048482F">
              <w:rPr>
                <w:color w:val="000000"/>
                <w:lang w:val="pt-BR"/>
              </w:rPr>
              <w:t>666</w:t>
            </w:r>
          </w:p>
        </w:tc>
        <w:tc>
          <w:tcPr>
            <w:tcW w:w="1839" w:type="dxa"/>
            <w:tcBorders>
              <w:top w:val="single" w:sz="4" w:space="0" w:color="auto"/>
              <w:left w:val="single" w:sz="4" w:space="0" w:color="auto"/>
              <w:bottom w:val="single" w:sz="4" w:space="0" w:color="auto"/>
              <w:right w:val="single" w:sz="4" w:space="0" w:color="auto"/>
            </w:tcBorders>
          </w:tcPr>
          <w:p w14:paraId="08ABB4E3" w14:textId="77777777" w:rsidR="00FA1395" w:rsidRPr="00E17FE7" w:rsidRDefault="00FA1395" w:rsidP="00FA1395">
            <w:pPr>
              <w:pStyle w:val="TAC"/>
              <w:rPr>
                <w:color w:val="000000"/>
                <w:lang w:val="en-GB"/>
              </w:rPr>
            </w:pPr>
            <w:r w:rsidRPr="00E17FE7">
              <w:rPr>
                <w:color w:val="000000"/>
                <w:lang w:val="en-GB"/>
              </w:rPr>
              <w:t>3.9023</w:t>
            </w:r>
          </w:p>
        </w:tc>
      </w:tr>
      <w:tr w:rsidR="00FA1395" w:rsidRPr="0048482F" w14:paraId="15F8E56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BFE9C15" w14:textId="77777777" w:rsidR="00FA1395" w:rsidRPr="00E17FE7" w:rsidRDefault="00FA1395" w:rsidP="00FA1395">
            <w:pPr>
              <w:pStyle w:val="TAC"/>
              <w:rPr>
                <w:b/>
                <w:color w:val="000000"/>
                <w:lang w:val="en-GB"/>
              </w:rPr>
            </w:pPr>
            <w:r w:rsidRPr="00E17FE7">
              <w:rPr>
                <w:b/>
                <w:color w:val="000000"/>
                <w:lang w:val="en-GB"/>
              </w:rPr>
              <w:t>16</w:t>
            </w:r>
          </w:p>
        </w:tc>
        <w:tc>
          <w:tcPr>
            <w:tcW w:w="0" w:type="auto"/>
            <w:tcBorders>
              <w:top w:val="single" w:sz="4" w:space="0" w:color="auto"/>
              <w:left w:val="double" w:sz="4" w:space="0" w:color="auto"/>
              <w:bottom w:val="single" w:sz="4" w:space="0" w:color="auto"/>
              <w:right w:val="single" w:sz="4" w:space="0" w:color="auto"/>
            </w:tcBorders>
          </w:tcPr>
          <w:p w14:paraId="01B69D3C"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5BAC4D6" w14:textId="77777777" w:rsidR="00FA1395" w:rsidRPr="00E17FE7" w:rsidRDefault="00FA1395" w:rsidP="00FA1395">
            <w:pPr>
              <w:pStyle w:val="TAC"/>
              <w:rPr>
                <w:color w:val="000000"/>
                <w:lang w:val="en-GB"/>
              </w:rPr>
            </w:pPr>
            <w:r w:rsidRPr="0048482F">
              <w:rPr>
                <w:color w:val="000000"/>
                <w:lang w:val="pt-BR"/>
              </w:rPr>
              <w:t>719</w:t>
            </w:r>
          </w:p>
        </w:tc>
        <w:tc>
          <w:tcPr>
            <w:tcW w:w="1839" w:type="dxa"/>
            <w:tcBorders>
              <w:top w:val="single" w:sz="4" w:space="0" w:color="auto"/>
              <w:left w:val="single" w:sz="4" w:space="0" w:color="auto"/>
              <w:bottom w:val="single" w:sz="4" w:space="0" w:color="auto"/>
              <w:right w:val="single" w:sz="4" w:space="0" w:color="auto"/>
            </w:tcBorders>
          </w:tcPr>
          <w:p w14:paraId="791E2EDE" w14:textId="77777777" w:rsidR="00FA1395" w:rsidRPr="00E17FE7" w:rsidRDefault="00FA1395" w:rsidP="00FA1395">
            <w:pPr>
              <w:pStyle w:val="TAC"/>
              <w:rPr>
                <w:color w:val="000000"/>
                <w:lang w:val="en-GB"/>
              </w:rPr>
            </w:pPr>
            <w:r w:rsidRPr="00E17FE7">
              <w:rPr>
                <w:color w:val="000000"/>
                <w:lang w:val="en-GB"/>
              </w:rPr>
              <w:t>4.2129</w:t>
            </w:r>
          </w:p>
        </w:tc>
      </w:tr>
      <w:tr w:rsidR="00FA1395" w:rsidRPr="0048482F" w14:paraId="0BA260F5"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88633EF" w14:textId="77777777" w:rsidR="00FA1395" w:rsidRPr="00E17FE7" w:rsidRDefault="00FA1395" w:rsidP="00FA1395">
            <w:pPr>
              <w:pStyle w:val="TAC"/>
              <w:rPr>
                <w:b/>
                <w:color w:val="000000"/>
                <w:lang w:val="en-GB"/>
              </w:rPr>
            </w:pPr>
            <w:r w:rsidRPr="00E17FE7">
              <w:rPr>
                <w:b/>
                <w:color w:val="000000"/>
                <w:lang w:val="en-GB"/>
              </w:rPr>
              <w:t>17</w:t>
            </w:r>
          </w:p>
        </w:tc>
        <w:tc>
          <w:tcPr>
            <w:tcW w:w="0" w:type="auto"/>
            <w:tcBorders>
              <w:top w:val="single" w:sz="4" w:space="0" w:color="auto"/>
              <w:left w:val="double" w:sz="4" w:space="0" w:color="auto"/>
              <w:bottom w:val="single" w:sz="4" w:space="0" w:color="auto"/>
              <w:right w:val="single" w:sz="4" w:space="0" w:color="auto"/>
            </w:tcBorders>
          </w:tcPr>
          <w:p w14:paraId="1F83072E"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00B741C3" w14:textId="77777777" w:rsidR="00FA1395" w:rsidRPr="00E17FE7" w:rsidRDefault="00FA1395" w:rsidP="00FA1395">
            <w:pPr>
              <w:pStyle w:val="TAC"/>
              <w:rPr>
                <w:color w:val="000000"/>
                <w:lang w:val="en-GB"/>
              </w:rPr>
            </w:pPr>
            <w:r w:rsidRPr="0048482F">
              <w:rPr>
                <w:color w:val="000000"/>
                <w:lang w:val="pt-BR"/>
              </w:rPr>
              <w:t>772</w:t>
            </w:r>
          </w:p>
        </w:tc>
        <w:tc>
          <w:tcPr>
            <w:tcW w:w="1839" w:type="dxa"/>
            <w:tcBorders>
              <w:top w:val="single" w:sz="4" w:space="0" w:color="auto"/>
              <w:left w:val="single" w:sz="4" w:space="0" w:color="auto"/>
              <w:bottom w:val="single" w:sz="4" w:space="0" w:color="auto"/>
              <w:right w:val="single" w:sz="4" w:space="0" w:color="auto"/>
            </w:tcBorders>
          </w:tcPr>
          <w:p w14:paraId="11628559" w14:textId="77777777" w:rsidR="00FA1395" w:rsidRPr="00E17FE7" w:rsidRDefault="00FA1395" w:rsidP="00FA1395">
            <w:pPr>
              <w:pStyle w:val="TAC"/>
              <w:rPr>
                <w:color w:val="000000"/>
                <w:lang w:val="en-GB"/>
              </w:rPr>
            </w:pPr>
            <w:r w:rsidRPr="00E17FE7">
              <w:rPr>
                <w:color w:val="000000"/>
                <w:lang w:val="en-GB"/>
              </w:rPr>
              <w:t>4.5234</w:t>
            </w:r>
          </w:p>
        </w:tc>
      </w:tr>
      <w:tr w:rsidR="00FA1395" w:rsidRPr="0048482F" w14:paraId="74AB1AD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F6E49C4" w14:textId="77777777" w:rsidR="00FA1395" w:rsidRPr="00E17FE7" w:rsidRDefault="00FA1395" w:rsidP="00FA1395">
            <w:pPr>
              <w:pStyle w:val="TAC"/>
              <w:rPr>
                <w:b/>
                <w:color w:val="000000"/>
                <w:lang w:val="en-GB"/>
              </w:rPr>
            </w:pPr>
            <w:r w:rsidRPr="00E17FE7">
              <w:rPr>
                <w:b/>
                <w:color w:val="000000"/>
                <w:lang w:val="en-GB"/>
              </w:rPr>
              <w:t>18</w:t>
            </w:r>
          </w:p>
        </w:tc>
        <w:tc>
          <w:tcPr>
            <w:tcW w:w="0" w:type="auto"/>
            <w:tcBorders>
              <w:top w:val="single" w:sz="4" w:space="0" w:color="auto"/>
              <w:left w:val="double" w:sz="4" w:space="0" w:color="auto"/>
              <w:bottom w:val="single" w:sz="4" w:space="0" w:color="auto"/>
              <w:right w:val="single" w:sz="4" w:space="0" w:color="auto"/>
            </w:tcBorders>
          </w:tcPr>
          <w:p w14:paraId="7510D395"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191E89A" w14:textId="77777777" w:rsidR="00FA1395" w:rsidRPr="00E17FE7" w:rsidRDefault="00FA1395" w:rsidP="00FA1395">
            <w:pPr>
              <w:pStyle w:val="TAC"/>
              <w:rPr>
                <w:color w:val="000000"/>
                <w:lang w:val="en-GB"/>
              </w:rPr>
            </w:pPr>
            <w:r w:rsidRPr="0048482F">
              <w:rPr>
                <w:color w:val="000000"/>
                <w:lang w:val="pt-BR"/>
              </w:rPr>
              <w:t>822</w:t>
            </w:r>
          </w:p>
        </w:tc>
        <w:tc>
          <w:tcPr>
            <w:tcW w:w="1839" w:type="dxa"/>
            <w:tcBorders>
              <w:top w:val="single" w:sz="4" w:space="0" w:color="auto"/>
              <w:left w:val="single" w:sz="4" w:space="0" w:color="auto"/>
              <w:bottom w:val="single" w:sz="4" w:space="0" w:color="auto"/>
              <w:right w:val="single" w:sz="4" w:space="0" w:color="auto"/>
            </w:tcBorders>
          </w:tcPr>
          <w:p w14:paraId="75951DF4" w14:textId="77777777" w:rsidR="00FA1395" w:rsidRPr="00E17FE7" w:rsidRDefault="00FA1395" w:rsidP="00FA1395">
            <w:pPr>
              <w:pStyle w:val="TAC"/>
              <w:rPr>
                <w:color w:val="000000"/>
                <w:lang w:val="en-GB"/>
              </w:rPr>
            </w:pPr>
            <w:r w:rsidRPr="00E17FE7">
              <w:rPr>
                <w:color w:val="000000"/>
                <w:lang w:val="en-GB"/>
              </w:rPr>
              <w:t>4.8164</w:t>
            </w:r>
          </w:p>
        </w:tc>
      </w:tr>
      <w:tr w:rsidR="00FA1395" w:rsidRPr="0048482F" w14:paraId="200B37F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330A375" w14:textId="77777777" w:rsidR="00FA1395" w:rsidRPr="00E17FE7" w:rsidRDefault="00FA1395" w:rsidP="00FA1395">
            <w:pPr>
              <w:pStyle w:val="TAC"/>
              <w:rPr>
                <w:b/>
                <w:color w:val="000000"/>
                <w:lang w:val="en-GB"/>
              </w:rPr>
            </w:pPr>
            <w:r w:rsidRPr="00E17FE7">
              <w:rPr>
                <w:b/>
                <w:color w:val="000000"/>
                <w:lang w:val="en-GB"/>
              </w:rPr>
              <w:t>19</w:t>
            </w:r>
          </w:p>
        </w:tc>
        <w:tc>
          <w:tcPr>
            <w:tcW w:w="0" w:type="auto"/>
            <w:tcBorders>
              <w:top w:val="single" w:sz="4" w:space="0" w:color="auto"/>
              <w:left w:val="double" w:sz="4" w:space="0" w:color="auto"/>
              <w:bottom w:val="single" w:sz="4" w:space="0" w:color="auto"/>
              <w:right w:val="single" w:sz="4" w:space="0" w:color="auto"/>
            </w:tcBorders>
          </w:tcPr>
          <w:p w14:paraId="5BFBB01F"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61A06F53" w14:textId="77777777" w:rsidR="00FA1395" w:rsidRPr="00E17FE7" w:rsidRDefault="00FA1395" w:rsidP="00FA1395">
            <w:pPr>
              <w:pStyle w:val="TAC"/>
              <w:rPr>
                <w:color w:val="000000"/>
                <w:lang w:val="en-GB"/>
              </w:rPr>
            </w:pPr>
            <w:r w:rsidRPr="0048482F">
              <w:rPr>
                <w:color w:val="000000"/>
                <w:lang w:val="pt-BR"/>
              </w:rPr>
              <w:t>873</w:t>
            </w:r>
          </w:p>
        </w:tc>
        <w:tc>
          <w:tcPr>
            <w:tcW w:w="1839" w:type="dxa"/>
            <w:tcBorders>
              <w:top w:val="single" w:sz="4" w:space="0" w:color="auto"/>
              <w:left w:val="single" w:sz="4" w:space="0" w:color="auto"/>
              <w:bottom w:val="single" w:sz="4" w:space="0" w:color="auto"/>
              <w:right w:val="single" w:sz="4" w:space="0" w:color="auto"/>
            </w:tcBorders>
          </w:tcPr>
          <w:p w14:paraId="62DBA9BA" w14:textId="77777777" w:rsidR="00FA1395" w:rsidRPr="00E17FE7" w:rsidRDefault="00FA1395" w:rsidP="00FA1395">
            <w:pPr>
              <w:pStyle w:val="TAC"/>
              <w:rPr>
                <w:color w:val="000000"/>
                <w:lang w:val="en-GB"/>
              </w:rPr>
            </w:pPr>
            <w:r w:rsidRPr="00E17FE7">
              <w:rPr>
                <w:color w:val="000000"/>
                <w:lang w:val="en-GB"/>
              </w:rPr>
              <w:t>5.1152</w:t>
            </w:r>
          </w:p>
        </w:tc>
      </w:tr>
      <w:tr w:rsidR="00FA1395" w:rsidRPr="0048482F" w14:paraId="7691574E"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96EA7B7" w14:textId="77777777" w:rsidR="00FA1395" w:rsidRPr="00E17FE7" w:rsidRDefault="00FA1395" w:rsidP="00FA1395">
            <w:pPr>
              <w:pStyle w:val="TAC"/>
              <w:rPr>
                <w:b/>
                <w:color w:val="000000"/>
                <w:lang w:val="en-GB"/>
              </w:rPr>
            </w:pPr>
            <w:r w:rsidRPr="00E17FE7">
              <w:rPr>
                <w:b/>
                <w:color w:val="000000"/>
                <w:lang w:val="en-GB"/>
              </w:rPr>
              <w:t>20</w:t>
            </w:r>
          </w:p>
        </w:tc>
        <w:tc>
          <w:tcPr>
            <w:tcW w:w="0" w:type="auto"/>
            <w:tcBorders>
              <w:top w:val="single" w:sz="4" w:space="0" w:color="auto"/>
              <w:left w:val="double" w:sz="4" w:space="0" w:color="auto"/>
              <w:bottom w:val="single" w:sz="4" w:space="0" w:color="auto"/>
              <w:right w:val="single" w:sz="4" w:space="0" w:color="auto"/>
            </w:tcBorders>
          </w:tcPr>
          <w:p w14:paraId="5524FF08"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0758B0CC" w14:textId="77777777" w:rsidR="00FA1395" w:rsidRPr="00E17FE7" w:rsidRDefault="00FA1395" w:rsidP="00FA1395">
            <w:pPr>
              <w:pStyle w:val="TAC"/>
              <w:rPr>
                <w:color w:val="000000"/>
                <w:lang w:val="en-GB"/>
              </w:rPr>
            </w:pPr>
            <w:r w:rsidRPr="0048482F">
              <w:rPr>
                <w:color w:val="000000"/>
                <w:lang w:val="pt-BR"/>
              </w:rPr>
              <w:t>682.5</w:t>
            </w:r>
          </w:p>
        </w:tc>
        <w:tc>
          <w:tcPr>
            <w:tcW w:w="1839" w:type="dxa"/>
            <w:tcBorders>
              <w:top w:val="single" w:sz="4" w:space="0" w:color="auto"/>
              <w:left w:val="single" w:sz="4" w:space="0" w:color="auto"/>
              <w:bottom w:val="single" w:sz="4" w:space="0" w:color="auto"/>
              <w:right w:val="single" w:sz="4" w:space="0" w:color="auto"/>
            </w:tcBorders>
          </w:tcPr>
          <w:p w14:paraId="7083423F" w14:textId="77777777" w:rsidR="00FA1395" w:rsidRPr="00E17FE7" w:rsidRDefault="00FA1395" w:rsidP="00FA1395">
            <w:pPr>
              <w:pStyle w:val="TAC"/>
              <w:rPr>
                <w:color w:val="000000"/>
                <w:lang w:val="en-GB"/>
              </w:rPr>
            </w:pPr>
            <w:r w:rsidRPr="00E17FE7">
              <w:rPr>
                <w:color w:val="000000"/>
                <w:lang w:val="en-GB"/>
              </w:rPr>
              <w:t>5.3320</w:t>
            </w:r>
          </w:p>
        </w:tc>
      </w:tr>
      <w:tr w:rsidR="00FA1395" w:rsidRPr="0048482F" w14:paraId="6DBB2591"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0CF453F" w14:textId="77777777" w:rsidR="00FA1395" w:rsidRPr="00E17FE7" w:rsidRDefault="00FA1395" w:rsidP="00FA1395">
            <w:pPr>
              <w:pStyle w:val="TAC"/>
              <w:rPr>
                <w:b/>
                <w:color w:val="000000"/>
                <w:lang w:val="en-GB"/>
              </w:rPr>
            </w:pPr>
            <w:r w:rsidRPr="00E17FE7">
              <w:rPr>
                <w:b/>
                <w:color w:val="000000"/>
                <w:lang w:val="en-GB"/>
              </w:rPr>
              <w:t>21</w:t>
            </w:r>
          </w:p>
        </w:tc>
        <w:tc>
          <w:tcPr>
            <w:tcW w:w="0" w:type="auto"/>
            <w:tcBorders>
              <w:top w:val="single" w:sz="4" w:space="0" w:color="auto"/>
              <w:left w:val="double" w:sz="4" w:space="0" w:color="auto"/>
              <w:bottom w:val="single" w:sz="4" w:space="0" w:color="auto"/>
              <w:right w:val="single" w:sz="4" w:space="0" w:color="auto"/>
            </w:tcBorders>
          </w:tcPr>
          <w:p w14:paraId="6AA049BE"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2239DF48" w14:textId="77777777" w:rsidR="00FA1395" w:rsidRPr="00E17FE7" w:rsidRDefault="00FA1395" w:rsidP="00FA1395">
            <w:pPr>
              <w:pStyle w:val="TAC"/>
              <w:rPr>
                <w:color w:val="000000"/>
                <w:lang w:val="en-GB"/>
              </w:rPr>
            </w:pPr>
            <w:r w:rsidRPr="0048482F">
              <w:rPr>
                <w:color w:val="000000"/>
                <w:lang w:val="pt-BR"/>
              </w:rPr>
              <w:t>711</w:t>
            </w:r>
          </w:p>
        </w:tc>
        <w:tc>
          <w:tcPr>
            <w:tcW w:w="1839" w:type="dxa"/>
            <w:tcBorders>
              <w:top w:val="single" w:sz="4" w:space="0" w:color="auto"/>
              <w:left w:val="single" w:sz="4" w:space="0" w:color="auto"/>
              <w:bottom w:val="single" w:sz="4" w:space="0" w:color="auto"/>
              <w:right w:val="single" w:sz="4" w:space="0" w:color="auto"/>
            </w:tcBorders>
          </w:tcPr>
          <w:p w14:paraId="21379E28" w14:textId="77777777" w:rsidR="00FA1395" w:rsidRPr="00E17FE7" w:rsidRDefault="00FA1395" w:rsidP="00FA1395">
            <w:pPr>
              <w:pStyle w:val="TAC"/>
              <w:rPr>
                <w:color w:val="000000"/>
                <w:lang w:val="en-GB"/>
              </w:rPr>
            </w:pPr>
            <w:r w:rsidRPr="00E17FE7">
              <w:rPr>
                <w:color w:val="000000"/>
                <w:lang w:val="en-GB"/>
              </w:rPr>
              <w:t>5.5547</w:t>
            </w:r>
          </w:p>
        </w:tc>
      </w:tr>
      <w:tr w:rsidR="00FA1395" w:rsidRPr="0048482F" w14:paraId="6028452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9D1EFE" w14:textId="77777777" w:rsidR="00FA1395" w:rsidRPr="00E17FE7" w:rsidRDefault="00FA1395" w:rsidP="00FA1395">
            <w:pPr>
              <w:pStyle w:val="TAC"/>
              <w:rPr>
                <w:b/>
                <w:color w:val="000000"/>
                <w:lang w:val="en-GB"/>
              </w:rPr>
            </w:pPr>
            <w:r w:rsidRPr="00E17FE7">
              <w:rPr>
                <w:b/>
                <w:color w:val="000000"/>
                <w:lang w:val="en-GB"/>
              </w:rPr>
              <w:t>22</w:t>
            </w:r>
          </w:p>
        </w:tc>
        <w:tc>
          <w:tcPr>
            <w:tcW w:w="0" w:type="auto"/>
            <w:tcBorders>
              <w:top w:val="single" w:sz="4" w:space="0" w:color="auto"/>
              <w:left w:val="double" w:sz="4" w:space="0" w:color="auto"/>
              <w:bottom w:val="single" w:sz="4" w:space="0" w:color="auto"/>
              <w:right w:val="single" w:sz="4" w:space="0" w:color="auto"/>
            </w:tcBorders>
          </w:tcPr>
          <w:p w14:paraId="09BABEBC"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5C33D836" w14:textId="77777777" w:rsidR="00FA1395" w:rsidRPr="00E17FE7" w:rsidRDefault="00FA1395" w:rsidP="00FA1395">
            <w:pPr>
              <w:pStyle w:val="TAC"/>
              <w:rPr>
                <w:color w:val="000000"/>
                <w:lang w:val="en-GB"/>
              </w:rPr>
            </w:pPr>
            <w:r w:rsidRPr="0048482F">
              <w:rPr>
                <w:color w:val="000000"/>
                <w:lang w:val="pt-BR"/>
              </w:rPr>
              <w:t>754</w:t>
            </w:r>
          </w:p>
        </w:tc>
        <w:tc>
          <w:tcPr>
            <w:tcW w:w="1839" w:type="dxa"/>
            <w:tcBorders>
              <w:top w:val="single" w:sz="4" w:space="0" w:color="auto"/>
              <w:left w:val="single" w:sz="4" w:space="0" w:color="auto"/>
              <w:bottom w:val="single" w:sz="4" w:space="0" w:color="auto"/>
              <w:right w:val="single" w:sz="4" w:space="0" w:color="auto"/>
            </w:tcBorders>
          </w:tcPr>
          <w:p w14:paraId="4BFA6602" w14:textId="77777777" w:rsidR="00FA1395" w:rsidRPr="00E17FE7" w:rsidRDefault="00FA1395" w:rsidP="00FA1395">
            <w:pPr>
              <w:pStyle w:val="TAC"/>
              <w:rPr>
                <w:color w:val="000000"/>
                <w:lang w:val="en-GB"/>
              </w:rPr>
            </w:pPr>
            <w:r w:rsidRPr="00E17FE7">
              <w:rPr>
                <w:color w:val="000000"/>
                <w:lang w:val="en-GB"/>
              </w:rPr>
              <w:t>5.8906</w:t>
            </w:r>
          </w:p>
        </w:tc>
      </w:tr>
      <w:tr w:rsidR="00FA1395" w:rsidRPr="0048482F" w14:paraId="7504DD9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3F0B3C5" w14:textId="77777777" w:rsidR="00FA1395" w:rsidRPr="00E17FE7" w:rsidRDefault="00FA1395" w:rsidP="00FA1395">
            <w:pPr>
              <w:pStyle w:val="TAC"/>
              <w:rPr>
                <w:b/>
                <w:color w:val="000000"/>
                <w:lang w:val="en-GB"/>
              </w:rPr>
            </w:pPr>
            <w:r w:rsidRPr="00E17FE7">
              <w:rPr>
                <w:b/>
                <w:color w:val="000000"/>
                <w:lang w:val="en-GB"/>
              </w:rPr>
              <w:t>23</w:t>
            </w:r>
          </w:p>
        </w:tc>
        <w:tc>
          <w:tcPr>
            <w:tcW w:w="0" w:type="auto"/>
            <w:tcBorders>
              <w:top w:val="single" w:sz="4" w:space="0" w:color="auto"/>
              <w:left w:val="double" w:sz="4" w:space="0" w:color="auto"/>
              <w:bottom w:val="single" w:sz="4" w:space="0" w:color="auto"/>
              <w:right w:val="single" w:sz="4" w:space="0" w:color="auto"/>
            </w:tcBorders>
          </w:tcPr>
          <w:p w14:paraId="442D498F"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186BC73F" w14:textId="77777777" w:rsidR="00FA1395" w:rsidRPr="00E17FE7" w:rsidRDefault="00FA1395" w:rsidP="00FA1395">
            <w:pPr>
              <w:pStyle w:val="TAC"/>
              <w:rPr>
                <w:color w:val="000000"/>
                <w:lang w:val="en-GB"/>
              </w:rPr>
            </w:pPr>
            <w:r w:rsidRPr="0048482F">
              <w:rPr>
                <w:color w:val="000000"/>
                <w:lang w:val="pt-BR"/>
              </w:rPr>
              <w:t>797</w:t>
            </w:r>
          </w:p>
        </w:tc>
        <w:tc>
          <w:tcPr>
            <w:tcW w:w="1839" w:type="dxa"/>
            <w:tcBorders>
              <w:top w:val="single" w:sz="4" w:space="0" w:color="auto"/>
              <w:left w:val="single" w:sz="4" w:space="0" w:color="auto"/>
              <w:bottom w:val="single" w:sz="4" w:space="0" w:color="auto"/>
              <w:right w:val="single" w:sz="4" w:space="0" w:color="auto"/>
            </w:tcBorders>
          </w:tcPr>
          <w:p w14:paraId="79C77C9F" w14:textId="77777777" w:rsidR="00FA1395" w:rsidRPr="00E17FE7" w:rsidRDefault="00FA1395" w:rsidP="00FA1395">
            <w:pPr>
              <w:pStyle w:val="TAC"/>
              <w:rPr>
                <w:color w:val="000000"/>
                <w:lang w:val="en-GB"/>
              </w:rPr>
            </w:pPr>
            <w:r w:rsidRPr="00E17FE7">
              <w:rPr>
                <w:color w:val="000000"/>
                <w:lang w:val="en-GB"/>
              </w:rPr>
              <w:t>6.2266</w:t>
            </w:r>
          </w:p>
        </w:tc>
      </w:tr>
      <w:tr w:rsidR="00FA1395" w:rsidRPr="0048482F" w14:paraId="35653AFB"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B4DC9D" w14:textId="77777777" w:rsidR="00FA1395" w:rsidRPr="00E17FE7" w:rsidRDefault="00FA1395" w:rsidP="00FA1395">
            <w:pPr>
              <w:pStyle w:val="TAC"/>
              <w:rPr>
                <w:b/>
                <w:color w:val="000000"/>
                <w:lang w:val="en-GB"/>
              </w:rPr>
            </w:pPr>
            <w:r w:rsidRPr="00E17FE7">
              <w:rPr>
                <w:b/>
                <w:color w:val="000000"/>
                <w:lang w:val="en-GB"/>
              </w:rPr>
              <w:t>24</w:t>
            </w:r>
          </w:p>
        </w:tc>
        <w:tc>
          <w:tcPr>
            <w:tcW w:w="0" w:type="auto"/>
            <w:tcBorders>
              <w:top w:val="single" w:sz="4" w:space="0" w:color="auto"/>
              <w:left w:val="double" w:sz="4" w:space="0" w:color="auto"/>
              <w:bottom w:val="single" w:sz="4" w:space="0" w:color="auto"/>
              <w:right w:val="single" w:sz="4" w:space="0" w:color="auto"/>
            </w:tcBorders>
          </w:tcPr>
          <w:p w14:paraId="73806440"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1F92D6B3" w14:textId="77777777" w:rsidR="00FA1395" w:rsidRPr="00E17FE7" w:rsidRDefault="00FA1395" w:rsidP="00FA1395">
            <w:pPr>
              <w:pStyle w:val="TAC"/>
              <w:rPr>
                <w:color w:val="000000"/>
                <w:lang w:val="en-GB"/>
              </w:rPr>
            </w:pPr>
            <w:r w:rsidRPr="0048482F">
              <w:rPr>
                <w:color w:val="000000"/>
                <w:lang w:val="pt-BR"/>
              </w:rPr>
              <w:t>841</w:t>
            </w:r>
          </w:p>
        </w:tc>
        <w:tc>
          <w:tcPr>
            <w:tcW w:w="1839" w:type="dxa"/>
            <w:tcBorders>
              <w:top w:val="single" w:sz="4" w:space="0" w:color="auto"/>
              <w:left w:val="single" w:sz="4" w:space="0" w:color="auto"/>
              <w:bottom w:val="single" w:sz="4" w:space="0" w:color="auto"/>
              <w:right w:val="single" w:sz="4" w:space="0" w:color="auto"/>
            </w:tcBorders>
          </w:tcPr>
          <w:p w14:paraId="5F4356C9" w14:textId="77777777" w:rsidR="00FA1395" w:rsidRPr="00E17FE7" w:rsidRDefault="00FA1395" w:rsidP="00FA1395">
            <w:pPr>
              <w:pStyle w:val="TAC"/>
              <w:rPr>
                <w:color w:val="000000"/>
                <w:lang w:val="en-GB"/>
              </w:rPr>
            </w:pPr>
            <w:r w:rsidRPr="00E17FE7">
              <w:rPr>
                <w:color w:val="000000"/>
                <w:lang w:val="en-GB"/>
              </w:rPr>
              <w:t>6.5703</w:t>
            </w:r>
          </w:p>
        </w:tc>
      </w:tr>
      <w:tr w:rsidR="00FA1395" w:rsidRPr="0048482F" w14:paraId="53D9AE88"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794807C" w14:textId="77777777" w:rsidR="00FA1395" w:rsidRPr="00E17FE7" w:rsidRDefault="00FA1395" w:rsidP="00FA1395">
            <w:pPr>
              <w:pStyle w:val="TAC"/>
              <w:rPr>
                <w:b/>
                <w:color w:val="000000"/>
                <w:lang w:val="en-GB"/>
              </w:rPr>
            </w:pPr>
            <w:r w:rsidRPr="00E17FE7">
              <w:rPr>
                <w:b/>
                <w:color w:val="000000"/>
                <w:lang w:val="en-GB"/>
              </w:rPr>
              <w:t>25</w:t>
            </w:r>
          </w:p>
        </w:tc>
        <w:tc>
          <w:tcPr>
            <w:tcW w:w="0" w:type="auto"/>
            <w:tcBorders>
              <w:top w:val="single" w:sz="4" w:space="0" w:color="auto"/>
              <w:left w:val="double" w:sz="4" w:space="0" w:color="auto"/>
              <w:bottom w:val="single" w:sz="4" w:space="0" w:color="auto"/>
              <w:right w:val="single" w:sz="4" w:space="0" w:color="auto"/>
            </w:tcBorders>
          </w:tcPr>
          <w:p w14:paraId="6711CB98"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30BC690D" w14:textId="77777777" w:rsidR="00FA1395" w:rsidRPr="00E17FE7" w:rsidRDefault="00FA1395" w:rsidP="00FA1395">
            <w:pPr>
              <w:pStyle w:val="TAC"/>
              <w:rPr>
                <w:color w:val="000000"/>
                <w:lang w:val="en-GB"/>
              </w:rPr>
            </w:pPr>
            <w:r w:rsidRPr="0048482F">
              <w:rPr>
                <w:color w:val="000000"/>
                <w:lang w:val="pt-BR"/>
              </w:rPr>
              <w:t>885</w:t>
            </w:r>
          </w:p>
        </w:tc>
        <w:tc>
          <w:tcPr>
            <w:tcW w:w="1839" w:type="dxa"/>
            <w:tcBorders>
              <w:top w:val="single" w:sz="4" w:space="0" w:color="auto"/>
              <w:left w:val="single" w:sz="4" w:space="0" w:color="auto"/>
              <w:bottom w:val="single" w:sz="4" w:space="0" w:color="auto"/>
              <w:right w:val="single" w:sz="4" w:space="0" w:color="auto"/>
            </w:tcBorders>
          </w:tcPr>
          <w:p w14:paraId="4716E19A" w14:textId="77777777" w:rsidR="00FA1395" w:rsidRPr="00E17FE7" w:rsidRDefault="00FA1395" w:rsidP="00FA1395">
            <w:pPr>
              <w:pStyle w:val="TAC"/>
              <w:rPr>
                <w:color w:val="000000"/>
                <w:lang w:val="en-GB"/>
              </w:rPr>
            </w:pPr>
            <w:r w:rsidRPr="00E17FE7">
              <w:rPr>
                <w:color w:val="000000"/>
                <w:lang w:val="en-GB"/>
              </w:rPr>
              <w:t>6.9141</w:t>
            </w:r>
          </w:p>
        </w:tc>
      </w:tr>
      <w:tr w:rsidR="00FA1395" w:rsidRPr="0048482F" w14:paraId="18E1BE6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1096C39" w14:textId="77777777" w:rsidR="00FA1395" w:rsidRPr="00E17FE7" w:rsidRDefault="00FA1395" w:rsidP="00FA1395">
            <w:pPr>
              <w:pStyle w:val="TAC"/>
              <w:rPr>
                <w:b/>
                <w:color w:val="000000"/>
                <w:lang w:val="en-GB"/>
              </w:rPr>
            </w:pPr>
            <w:r w:rsidRPr="00E17FE7">
              <w:rPr>
                <w:b/>
                <w:color w:val="000000"/>
                <w:lang w:val="en-GB"/>
              </w:rPr>
              <w:t>26</w:t>
            </w:r>
          </w:p>
        </w:tc>
        <w:tc>
          <w:tcPr>
            <w:tcW w:w="0" w:type="auto"/>
            <w:tcBorders>
              <w:top w:val="single" w:sz="4" w:space="0" w:color="auto"/>
              <w:left w:val="double" w:sz="4" w:space="0" w:color="auto"/>
              <w:bottom w:val="single" w:sz="4" w:space="0" w:color="auto"/>
              <w:right w:val="single" w:sz="4" w:space="0" w:color="auto"/>
            </w:tcBorders>
          </w:tcPr>
          <w:p w14:paraId="4189B839"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5B6D43AA" w14:textId="77777777" w:rsidR="00FA1395" w:rsidRPr="00E17FE7" w:rsidRDefault="00FA1395" w:rsidP="00FA1395">
            <w:pPr>
              <w:pStyle w:val="TAC"/>
              <w:rPr>
                <w:color w:val="000000"/>
                <w:lang w:val="en-GB"/>
              </w:rPr>
            </w:pPr>
            <w:r w:rsidRPr="0048482F">
              <w:rPr>
                <w:color w:val="000000"/>
                <w:lang w:val="pt-BR"/>
              </w:rPr>
              <w:t>916.5</w:t>
            </w:r>
          </w:p>
        </w:tc>
        <w:tc>
          <w:tcPr>
            <w:tcW w:w="1839" w:type="dxa"/>
            <w:tcBorders>
              <w:top w:val="single" w:sz="4" w:space="0" w:color="auto"/>
              <w:left w:val="single" w:sz="4" w:space="0" w:color="auto"/>
              <w:bottom w:val="single" w:sz="4" w:space="0" w:color="auto"/>
              <w:right w:val="single" w:sz="4" w:space="0" w:color="auto"/>
            </w:tcBorders>
          </w:tcPr>
          <w:p w14:paraId="09C9AC40" w14:textId="77777777" w:rsidR="00FA1395" w:rsidRPr="00E17FE7" w:rsidRDefault="00FA1395" w:rsidP="00FA1395">
            <w:pPr>
              <w:pStyle w:val="TAC"/>
              <w:rPr>
                <w:color w:val="000000"/>
                <w:lang w:val="en-GB"/>
              </w:rPr>
            </w:pPr>
            <w:r w:rsidRPr="00E17FE7">
              <w:rPr>
                <w:color w:val="000000"/>
                <w:lang w:val="en-GB"/>
              </w:rPr>
              <w:t>7.1602</w:t>
            </w:r>
          </w:p>
        </w:tc>
      </w:tr>
      <w:tr w:rsidR="00FA1395" w:rsidRPr="0048482F" w14:paraId="1C66849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7528D99" w14:textId="77777777" w:rsidR="00FA1395" w:rsidRPr="00E17FE7" w:rsidRDefault="00FA1395" w:rsidP="00FA1395">
            <w:pPr>
              <w:pStyle w:val="TAC"/>
              <w:rPr>
                <w:b/>
                <w:color w:val="000000"/>
                <w:lang w:val="en-GB"/>
              </w:rPr>
            </w:pPr>
            <w:r w:rsidRPr="00E17FE7">
              <w:rPr>
                <w:b/>
                <w:color w:val="000000"/>
                <w:lang w:val="en-GB"/>
              </w:rPr>
              <w:t>27</w:t>
            </w:r>
          </w:p>
        </w:tc>
        <w:tc>
          <w:tcPr>
            <w:tcW w:w="0" w:type="auto"/>
            <w:tcBorders>
              <w:top w:val="single" w:sz="4" w:space="0" w:color="auto"/>
              <w:left w:val="double" w:sz="4" w:space="0" w:color="auto"/>
              <w:bottom w:val="single" w:sz="4" w:space="0" w:color="auto"/>
              <w:right w:val="single" w:sz="4" w:space="0" w:color="auto"/>
            </w:tcBorders>
          </w:tcPr>
          <w:p w14:paraId="250EFD0D"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4B0EA6BA" w14:textId="77777777" w:rsidR="00FA1395" w:rsidRPr="00E17FE7" w:rsidRDefault="00FA1395" w:rsidP="00FA1395">
            <w:pPr>
              <w:pStyle w:val="TAC"/>
              <w:rPr>
                <w:color w:val="000000"/>
                <w:lang w:val="en-GB"/>
              </w:rPr>
            </w:pPr>
            <w:r w:rsidRPr="0048482F">
              <w:rPr>
                <w:color w:val="000000"/>
                <w:lang w:val="pt-BR"/>
              </w:rPr>
              <w:t>948</w:t>
            </w:r>
          </w:p>
        </w:tc>
        <w:tc>
          <w:tcPr>
            <w:tcW w:w="1839" w:type="dxa"/>
            <w:tcBorders>
              <w:top w:val="single" w:sz="4" w:space="0" w:color="auto"/>
              <w:left w:val="single" w:sz="4" w:space="0" w:color="auto"/>
              <w:bottom w:val="single" w:sz="4" w:space="0" w:color="auto"/>
              <w:right w:val="single" w:sz="4" w:space="0" w:color="auto"/>
            </w:tcBorders>
          </w:tcPr>
          <w:p w14:paraId="0C1F0098" w14:textId="77777777" w:rsidR="00FA1395" w:rsidRPr="00E17FE7" w:rsidRDefault="00FA1395" w:rsidP="00FA1395">
            <w:pPr>
              <w:pStyle w:val="TAC"/>
              <w:rPr>
                <w:color w:val="000000"/>
                <w:lang w:val="en-GB"/>
              </w:rPr>
            </w:pPr>
            <w:r w:rsidRPr="00E17FE7">
              <w:rPr>
                <w:color w:val="000000"/>
                <w:lang w:val="en-GB"/>
              </w:rPr>
              <w:t>7.4063</w:t>
            </w:r>
          </w:p>
        </w:tc>
      </w:tr>
      <w:tr w:rsidR="00FA1395" w:rsidRPr="0048482F" w14:paraId="558B24B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3F93F44" w14:textId="77777777" w:rsidR="00FA1395" w:rsidRPr="00E17FE7" w:rsidRDefault="00FA1395" w:rsidP="00FA1395">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2BFCE633" w14:textId="77777777" w:rsidR="00FA1395" w:rsidRPr="00E17FE7" w:rsidRDefault="00FA1395" w:rsidP="00FA1395">
            <w:pPr>
              <w:pStyle w:val="TAC"/>
              <w:rPr>
                <w:color w:val="000000"/>
                <w:lang w:val="en-GB"/>
              </w:rPr>
            </w:pPr>
            <w:r w:rsidRPr="00E17FE7">
              <w:rPr>
                <w:color w:val="000000"/>
                <w:lang w:val="en-GB"/>
              </w:rPr>
              <w:t>2</w:t>
            </w:r>
          </w:p>
        </w:tc>
        <w:tc>
          <w:tcPr>
            <w:tcW w:w="4563" w:type="dxa"/>
            <w:gridSpan w:val="2"/>
            <w:tcBorders>
              <w:top w:val="single" w:sz="4" w:space="0" w:color="auto"/>
              <w:left w:val="single" w:sz="4" w:space="0" w:color="auto"/>
              <w:bottom w:val="single" w:sz="4" w:space="0" w:color="auto"/>
              <w:right w:val="single" w:sz="4" w:space="0" w:color="auto"/>
            </w:tcBorders>
          </w:tcPr>
          <w:p w14:paraId="20180BD8" w14:textId="77777777" w:rsidR="00FA1395" w:rsidRPr="00E17FE7" w:rsidRDefault="00FA1395" w:rsidP="00FA1395">
            <w:pPr>
              <w:pStyle w:val="TAC"/>
              <w:rPr>
                <w:color w:val="000000"/>
                <w:lang w:val="en-GB"/>
              </w:rPr>
            </w:pPr>
            <w:r w:rsidRPr="00E17FE7">
              <w:rPr>
                <w:color w:val="000000"/>
                <w:lang w:val="en-GB"/>
              </w:rPr>
              <w:t>reserved</w:t>
            </w:r>
          </w:p>
        </w:tc>
      </w:tr>
      <w:tr w:rsidR="00FA1395" w:rsidRPr="0048482F" w14:paraId="07CC9BB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0CC371" w14:textId="77777777" w:rsidR="00FA1395" w:rsidRPr="00E17FE7" w:rsidRDefault="00FA1395" w:rsidP="00FA1395">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42B2B804" w14:textId="77777777" w:rsidR="00FA1395" w:rsidRPr="00E17FE7" w:rsidRDefault="00FA1395" w:rsidP="00FA1395">
            <w:pPr>
              <w:pStyle w:val="TAC"/>
              <w:rPr>
                <w:color w:val="000000"/>
                <w:lang w:val="en-GB"/>
              </w:rPr>
            </w:pPr>
            <w:r w:rsidRPr="00E17FE7">
              <w:rPr>
                <w:color w:val="000000"/>
                <w:lang w:val="en-GB"/>
              </w:rPr>
              <w:t>4</w:t>
            </w:r>
          </w:p>
        </w:tc>
        <w:tc>
          <w:tcPr>
            <w:tcW w:w="4563" w:type="dxa"/>
            <w:gridSpan w:val="2"/>
            <w:tcBorders>
              <w:top w:val="single" w:sz="4" w:space="0" w:color="auto"/>
              <w:left w:val="single" w:sz="4" w:space="0" w:color="auto"/>
              <w:bottom w:val="single" w:sz="4" w:space="0" w:color="auto"/>
              <w:right w:val="single" w:sz="4" w:space="0" w:color="auto"/>
            </w:tcBorders>
            <w:vAlign w:val="center"/>
          </w:tcPr>
          <w:p w14:paraId="5D4A55DB" w14:textId="77777777" w:rsidR="00FA1395" w:rsidRPr="00E17FE7" w:rsidRDefault="00FA1395" w:rsidP="00FA1395">
            <w:pPr>
              <w:pStyle w:val="TAC"/>
              <w:rPr>
                <w:color w:val="000000"/>
                <w:lang w:val="en-GB"/>
              </w:rPr>
            </w:pPr>
            <w:r w:rsidRPr="00E17FE7">
              <w:rPr>
                <w:color w:val="000000"/>
                <w:lang w:val="en-GB"/>
              </w:rPr>
              <w:t>reserved</w:t>
            </w:r>
          </w:p>
        </w:tc>
      </w:tr>
      <w:tr w:rsidR="00FA1395" w:rsidRPr="0048482F" w14:paraId="62BB973F"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F7D5C58" w14:textId="77777777" w:rsidR="00FA1395" w:rsidRPr="00E17FE7" w:rsidRDefault="00FA1395" w:rsidP="00FA1395">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174C78A8" w14:textId="77777777" w:rsidR="00FA1395" w:rsidRPr="00E17FE7" w:rsidRDefault="00FA1395" w:rsidP="00FA1395">
            <w:pPr>
              <w:pStyle w:val="TAC"/>
              <w:rPr>
                <w:color w:val="000000"/>
                <w:lang w:val="en-GB"/>
              </w:rPr>
            </w:pPr>
            <w:r w:rsidRPr="00E17FE7">
              <w:rPr>
                <w:color w:val="000000"/>
                <w:lang w:val="en-GB"/>
              </w:rPr>
              <w:t>6</w:t>
            </w:r>
          </w:p>
        </w:tc>
        <w:tc>
          <w:tcPr>
            <w:tcW w:w="4563" w:type="dxa"/>
            <w:gridSpan w:val="2"/>
            <w:tcBorders>
              <w:top w:val="single" w:sz="4" w:space="0" w:color="auto"/>
              <w:left w:val="single" w:sz="4" w:space="0" w:color="auto"/>
              <w:bottom w:val="single" w:sz="4" w:space="0" w:color="auto"/>
              <w:right w:val="single" w:sz="4" w:space="0" w:color="auto"/>
            </w:tcBorders>
            <w:vAlign w:val="center"/>
          </w:tcPr>
          <w:p w14:paraId="6BBD92F4" w14:textId="77777777" w:rsidR="00FA1395" w:rsidRPr="00E17FE7" w:rsidRDefault="00FA1395" w:rsidP="00FA1395">
            <w:pPr>
              <w:pStyle w:val="TAC"/>
              <w:rPr>
                <w:color w:val="000000"/>
                <w:lang w:val="en-GB"/>
              </w:rPr>
            </w:pPr>
            <w:r w:rsidRPr="00E17FE7">
              <w:rPr>
                <w:color w:val="000000"/>
                <w:lang w:val="en-GB"/>
              </w:rPr>
              <w:t>reserved</w:t>
            </w:r>
          </w:p>
        </w:tc>
      </w:tr>
      <w:tr w:rsidR="00FA1395" w:rsidRPr="0048482F" w14:paraId="02EE8F9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1A6286C" w14:textId="77777777" w:rsidR="00FA1395" w:rsidRPr="00E17FE7" w:rsidRDefault="00FA1395" w:rsidP="00FA1395">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6E699D95" w14:textId="77777777" w:rsidR="00FA1395" w:rsidRPr="00E17FE7" w:rsidRDefault="00FA1395" w:rsidP="00FA1395">
            <w:pPr>
              <w:pStyle w:val="TAC"/>
              <w:rPr>
                <w:color w:val="000000"/>
                <w:lang w:val="en-GB"/>
              </w:rPr>
            </w:pPr>
            <w:r w:rsidRPr="00E17FE7">
              <w:rPr>
                <w:color w:val="000000"/>
                <w:lang w:val="en-GB"/>
              </w:rPr>
              <w:t>8</w:t>
            </w:r>
          </w:p>
        </w:tc>
        <w:tc>
          <w:tcPr>
            <w:tcW w:w="4563" w:type="dxa"/>
            <w:gridSpan w:val="2"/>
            <w:tcBorders>
              <w:top w:val="single" w:sz="4" w:space="0" w:color="auto"/>
              <w:left w:val="single" w:sz="4" w:space="0" w:color="auto"/>
              <w:bottom w:val="single" w:sz="4" w:space="0" w:color="auto"/>
              <w:right w:val="single" w:sz="4" w:space="0" w:color="auto"/>
            </w:tcBorders>
            <w:vAlign w:val="center"/>
          </w:tcPr>
          <w:p w14:paraId="64CF61FA" w14:textId="77777777" w:rsidR="00FA1395" w:rsidRPr="00E17FE7" w:rsidRDefault="00FA1395" w:rsidP="00FA1395">
            <w:pPr>
              <w:pStyle w:val="TAC"/>
              <w:rPr>
                <w:color w:val="000000"/>
                <w:lang w:val="en-GB"/>
              </w:rPr>
            </w:pPr>
            <w:r w:rsidRPr="00E17FE7">
              <w:rPr>
                <w:color w:val="000000"/>
                <w:lang w:val="en-GB"/>
              </w:rPr>
              <w:t>reserved</w:t>
            </w:r>
          </w:p>
        </w:tc>
      </w:tr>
    </w:tbl>
    <w:p w14:paraId="18897B86" w14:textId="77777777" w:rsidR="000C29A7" w:rsidRDefault="000C29A7" w:rsidP="000C29A7"/>
    <w:p w14:paraId="6D5483F7" w14:textId="77777777" w:rsidR="000C29A7" w:rsidRPr="0048482F" w:rsidRDefault="000C29A7" w:rsidP="000C29A7">
      <w:pPr>
        <w:pStyle w:val="TH"/>
      </w:pPr>
      <w:r w:rsidRPr="0048482F">
        <w:lastRenderedPageBreak/>
        <w:t>Table 5.1.3.1-</w:t>
      </w:r>
      <w:r>
        <w:t>3</w:t>
      </w:r>
      <w:r w:rsidRPr="0048482F">
        <w:t xml:space="preserve">: MCS index table </w:t>
      </w:r>
      <w:r>
        <w:t>3</w:t>
      </w:r>
      <w:r w:rsidRPr="0048482F">
        <w:t xml:space="preserve"> for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603"/>
        <w:gridCol w:w="2035"/>
      </w:tblGrid>
      <w:tr w:rsidR="000C29A7" w:rsidRPr="0048482F" w14:paraId="7F285D14" w14:textId="77777777" w:rsidTr="00610715">
        <w:trPr>
          <w:cantSplit/>
          <w:jc w:val="cent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5E579516" w14:textId="77777777" w:rsidR="000C29A7" w:rsidRPr="0048482F" w:rsidRDefault="000C29A7" w:rsidP="00610715">
            <w:pPr>
              <w:pStyle w:val="TAH"/>
              <w:rPr>
                <w:lang w:val="en-US"/>
              </w:rPr>
            </w:pPr>
            <w:r w:rsidRPr="0048482F">
              <w:rPr>
                <w:lang w:val="en-US"/>
              </w:rPr>
              <w:t>MCS Index</w:t>
            </w:r>
            <w:r w:rsidRPr="0048482F">
              <w:rPr>
                <w:lang w:val="en-US"/>
              </w:rPr>
              <w:br/>
            </w:r>
            <w:r w:rsidRPr="00E17FE7">
              <w:rPr>
                <w:i/>
                <w:lang w:val="en-GB"/>
              </w:rPr>
              <w:t>I</w:t>
            </w:r>
            <w:r w:rsidRPr="00E17FE7">
              <w:rPr>
                <w:i/>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60FF5EA8" w14:textId="77777777" w:rsidR="000C29A7" w:rsidRPr="0048482F" w:rsidRDefault="000C29A7" w:rsidP="00610715">
            <w:pPr>
              <w:pStyle w:val="TAH"/>
              <w:rPr>
                <w:lang w:val="en-US"/>
              </w:rPr>
            </w:pPr>
            <w:r w:rsidRPr="0048482F">
              <w:rPr>
                <w:lang w:val="en-US"/>
              </w:rPr>
              <w:t>Modulation Order</w:t>
            </w:r>
            <w:r w:rsidRPr="0048482F">
              <w:rPr>
                <w:lang w:val="en-US"/>
              </w:rPr>
              <w:br/>
            </w:r>
            <w:r w:rsidRPr="00E17FE7">
              <w:rPr>
                <w:i/>
                <w:lang w:val="en-GB"/>
              </w:rPr>
              <w:t xml:space="preserve"> Q</w:t>
            </w:r>
            <w:r w:rsidRPr="00E17FE7">
              <w:rPr>
                <w:i/>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3FDF41ED" w14:textId="77777777" w:rsidR="000C29A7" w:rsidRPr="0048482F" w:rsidRDefault="000C29A7" w:rsidP="00610715">
            <w:pPr>
              <w:pStyle w:val="TAH"/>
              <w:rPr>
                <w:lang w:val="en-US"/>
              </w:rPr>
            </w:pPr>
            <w:r w:rsidRPr="0048482F">
              <w:rPr>
                <w:lang w:val="en-US"/>
              </w:rPr>
              <w:t xml:space="preserve">Target code Rate </w:t>
            </w:r>
            <w:r w:rsidRPr="009511A1">
              <w:rPr>
                <w:i/>
                <w:lang w:val="en-US"/>
              </w:rPr>
              <w:t>R</w:t>
            </w:r>
            <w:r>
              <w:rPr>
                <w:lang w:val="en-US"/>
              </w:rPr>
              <w:t xml:space="preserve"> </w:t>
            </w:r>
            <w:r w:rsidRPr="00E17FE7">
              <w:rPr>
                <w:lang w:val="en-GB"/>
              </w:rPr>
              <w:t>x [1024]</w:t>
            </w:r>
          </w:p>
        </w:tc>
        <w:tc>
          <w:tcPr>
            <w:tcW w:w="2014" w:type="dxa"/>
            <w:tcBorders>
              <w:top w:val="single" w:sz="4" w:space="0" w:color="auto"/>
              <w:left w:val="single" w:sz="4" w:space="0" w:color="auto"/>
              <w:bottom w:val="double" w:sz="4" w:space="0" w:color="auto"/>
              <w:right w:val="single" w:sz="4" w:space="0" w:color="auto"/>
            </w:tcBorders>
            <w:shd w:val="clear" w:color="auto" w:fill="E0E0E0"/>
          </w:tcPr>
          <w:p w14:paraId="72F0F457" w14:textId="77777777" w:rsidR="000C29A7" w:rsidRPr="00E17FE7" w:rsidRDefault="000C29A7" w:rsidP="00610715">
            <w:pPr>
              <w:pStyle w:val="TAH"/>
              <w:rPr>
                <w:lang w:val="en-GB"/>
              </w:rPr>
            </w:pPr>
            <w:r w:rsidRPr="00E17FE7">
              <w:rPr>
                <w:lang w:val="en-GB"/>
              </w:rPr>
              <w:t>Spectral</w:t>
            </w:r>
          </w:p>
          <w:p w14:paraId="20DAA63E" w14:textId="77777777" w:rsidR="000C29A7" w:rsidRPr="0048482F" w:rsidRDefault="000C29A7" w:rsidP="00610715">
            <w:pPr>
              <w:pStyle w:val="TAH"/>
              <w:rPr>
                <w:lang w:val="en-US"/>
              </w:rPr>
            </w:pPr>
            <w:r w:rsidRPr="00E17FE7">
              <w:rPr>
                <w:lang w:val="en-GB"/>
              </w:rPr>
              <w:t>efficiency</w:t>
            </w:r>
          </w:p>
        </w:tc>
      </w:tr>
      <w:tr w:rsidR="000C29A7" w:rsidRPr="0048482F" w14:paraId="57268814" w14:textId="77777777" w:rsidTr="00610715">
        <w:trPr>
          <w:cantSplit/>
          <w:jc w:val="center"/>
        </w:trPr>
        <w:tc>
          <w:tcPr>
            <w:tcW w:w="0" w:type="auto"/>
            <w:tcBorders>
              <w:top w:val="double" w:sz="4" w:space="0" w:color="auto"/>
              <w:left w:val="single" w:sz="4" w:space="0" w:color="auto"/>
              <w:bottom w:val="single" w:sz="4" w:space="0" w:color="auto"/>
              <w:right w:val="double" w:sz="4" w:space="0" w:color="auto"/>
            </w:tcBorders>
            <w:vAlign w:val="center"/>
            <w:hideMark/>
          </w:tcPr>
          <w:p w14:paraId="4A87D02F" w14:textId="77777777" w:rsidR="000C29A7" w:rsidRPr="0048482F" w:rsidRDefault="000C29A7" w:rsidP="00610715">
            <w:pPr>
              <w:pStyle w:val="TAC"/>
              <w:rPr>
                <w:b/>
                <w:color w:val="000000"/>
                <w:lang w:val="en-US"/>
              </w:rPr>
            </w:pPr>
            <w:r w:rsidRPr="0048482F">
              <w:rPr>
                <w:b/>
                <w:color w:val="000000"/>
                <w:lang w:val="en-US"/>
              </w:rPr>
              <w:t>0</w:t>
            </w:r>
          </w:p>
        </w:tc>
        <w:tc>
          <w:tcPr>
            <w:tcW w:w="0" w:type="auto"/>
            <w:tcBorders>
              <w:top w:val="double" w:sz="4" w:space="0" w:color="auto"/>
              <w:left w:val="double" w:sz="4" w:space="0" w:color="auto"/>
              <w:bottom w:val="single" w:sz="4" w:space="0" w:color="auto"/>
              <w:right w:val="single" w:sz="4" w:space="0" w:color="auto"/>
            </w:tcBorders>
            <w:vAlign w:val="center"/>
          </w:tcPr>
          <w:p w14:paraId="574A8818" w14:textId="77777777" w:rsidR="000C29A7" w:rsidRPr="0048482F" w:rsidRDefault="000C29A7" w:rsidP="00610715">
            <w:pPr>
              <w:pStyle w:val="TAC"/>
              <w:rPr>
                <w:color w:val="000000"/>
                <w:lang w:val="en-US"/>
              </w:rPr>
            </w:pPr>
            <w:r w:rsidRPr="000D0036">
              <w:rPr>
                <w:rFonts w:cs="Arial"/>
                <w:szCs w:val="18"/>
                <w:lang w:val="pt-BR" w:eastAsia="en-GB"/>
              </w:rPr>
              <w:t>2</w:t>
            </w:r>
          </w:p>
        </w:tc>
        <w:tc>
          <w:tcPr>
            <w:tcW w:w="0" w:type="auto"/>
            <w:tcBorders>
              <w:top w:val="double" w:sz="4" w:space="0" w:color="auto"/>
              <w:left w:val="single" w:sz="4" w:space="0" w:color="auto"/>
              <w:bottom w:val="single" w:sz="4" w:space="0" w:color="auto"/>
              <w:right w:val="single" w:sz="4" w:space="0" w:color="auto"/>
            </w:tcBorders>
          </w:tcPr>
          <w:p w14:paraId="6153E592" w14:textId="77777777" w:rsidR="000C29A7" w:rsidRPr="0048482F" w:rsidRDefault="000C29A7" w:rsidP="00610715">
            <w:pPr>
              <w:pStyle w:val="TAC"/>
              <w:rPr>
                <w:color w:val="000000"/>
                <w:lang w:val="en-US"/>
              </w:rPr>
            </w:pPr>
            <w:r w:rsidRPr="000D0036">
              <w:rPr>
                <w:rFonts w:cs="Arial"/>
                <w:szCs w:val="18"/>
                <w:lang w:val="pt-BR" w:eastAsia="en-GB"/>
              </w:rPr>
              <w:t>30</w:t>
            </w:r>
          </w:p>
        </w:tc>
        <w:tc>
          <w:tcPr>
            <w:tcW w:w="2014" w:type="dxa"/>
            <w:tcBorders>
              <w:top w:val="double" w:sz="4" w:space="0" w:color="auto"/>
              <w:left w:val="single" w:sz="4" w:space="0" w:color="auto"/>
              <w:bottom w:val="single" w:sz="4" w:space="0" w:color="auto"/>
              <w:right w:val="single" w:sz="4" w:space="0" w:color="auto"/>
            </w:tcBorders>
          </w:tcPr>
          <w:p w14:paraId="6A9AFE9C" w14:textId="77777777" w:rsidR="000C29A7" w:rsidRPr="0048482F" w:rsidRDefault="000C29A7" w:rsidP="00610715">
            <w:pPr>
              <w:pStyle w:val="TAC"/>
              <w:rPr>
                <w:color w:val="000000"/>
                <w:lang w:val="en-US"/>
              </w:rPr>
            </w:pPr>
            <w:r w:rsidRPr="000D0036">
              <w:rPr>
                <w:rFonts w:cs="Arial"/>
                <w:szCs w:val="18"/>
                <w:lang w:eastAsia="en-GB"/>
              </w:rPr>
              <w:t>0.0586</w:t>
            </w:r>
          </w:p>
        </w:tc>
      </w:tr>
      <w:tr w:rsidR="000C29A7" w:rsidRPr="0048482F" w14:paraId="5B505BC3"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C3F4632" w14:textId="77777777" w:rsidR="000C29A7" w:rsidRPr="0048482F" w:rsidRDefault="000C29A7" w:rsidP="00610715">
            <w:pPr>
              <w:pStyle w:val="TAC"/>
              <w:rPr>
                <w:b/>
                <w:color w:val="000000"/>
                <w:lang w:val="en-US"/>
              </w:rPr>
            </w:pPr>
            <w:r w:rsidRPr="0048482F">
              <w:rPr>
                <w:b/>
                <w:color w:val="000000"/>
                <w:lang w:val="en-US"/>
              </w:rPr>
              <w:t>1</w:t>
            </w:r>
          </w:p>
        </w:tc>
        <w:tc>
          <w:tcPr>
            <w:tcW w:w="0" w:type="auto"/>
            <w:tcBorders>
              <w:top w:val="single" w:sz="4" w:space="0" w:color="auto"/>
              <w:left w:val="double" w:sz="4" w:space="0" w:color="auto"/>
              <w:bottom w:val="single" w:sz="4" w:space="0" w:color="auto"/>
              <w:right w:val="single" w:sz="4" w:space="0" w:color="auto"/>
            </w:tcBorders>
            <w:vAlign w:val="center"/>
          </w:tcPr>
          <w:p w14:paraId="2274F1B0" w14:textId="77777777" w:rsidR="000C29A7" w:rsidRPr="0048482F" w:rsidRDefault="000C29A7" w:rsidP="00610715">
            <w:pPr>
              <w:pStyle w:val="TAC"/>
              <w:rPr>
                <w:color w:val="000000"/>
                <w:lang w:val="en-US"/>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7B68BAC9" w14:textId="77777777" w:rsidR="000C29A7" w:rsidRPr="0048482F" w:rsidRDefault="000C29A7" w:rsidP="00610715">
            <w:pPr>
              <w:pStyle w:val="TAC"/>
              <w:rPr>
                <w:color w:val="000000"/>
                <w:lang w:val="en-US"/>
              </w:rPr>
            </w:pPr>
            <w:r w:rsidRPr="000D0036">
              <w:rPr>
                <w:rFonts w:cs="Arial"/>
                <w:szCs w:val="18"/>
                <w:lang w:val="pt-BR" w:eastAsia="en-GB"/>
              </w:rPr>
              <w:t>40</w:t>
            </w:r>
          </w:p>
        </w:tc>
        <w:tc>
          <w:tcPr>
            <w:tcW w:w="2014" w:type="dxa"/>
            <w:tcBorders>
              <w:top w:val="single" w:sz="4" w:space="0" w:color="auto"/>
              <w:left w:val="single" w:sz="4" w:space="0" w:color="auto"/>
              <w:bottom w:val="single" w:sz="4" w:space="0" w:color="auto"/>
              <w:right w:val="single" w:sz="4" w:space="0" w:color="auto"/>
            </w:tcBorders>
          </w:tcPr>
          <w:p w14:paraId="7BD2A6A7" w14:textId="77777777" w:rsidR="000C29A7" w:rsidRPr="0048482F" w:rsidRDefault="000C29A7" w:rsidP="00610715">
            <w:pPr>
              <w:pStyle w:val="TAC"/>
              <w:rPr>
                <w:color w:val="000000"/>
                <w:lang w:val="en-US"/>
              </w:rPr>
            </w:pPr>
            <w:r w:rsidRPr="000D0036">
              <w:rPr>
                <w:rFonts w:cs="Arial"/>
                <w:szCs w:val="18"/>
                <w:lang w:eastAsia="en-GB"/>
              </w:rPr>
              <w:t>0.0781</w:t>
            </w:r>
          </w:p>
        </w:tc>
      </w:tr>
      <w:tr w:rsidR="000C29A7" w:rsidRPr="0048482F" w14:paraId="3F012E3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4DD34DD" w14:textId="77777777" w:rsidR="000C29A7" w:rsidRPr="00E17FE7" w:rsidRDefault="000C29A7" w:rsidP="00610715">
            <w:pPr>
              <w:pStyle w:val="TAC"/>
              <w:rPr>
                <w:b/>
                <w:color w:val="000000"/>
                <w:lang w:val="en-GB"/>
              </w:rPr>
            </w:pPr>
            <w:r w:rsidRPr="00E17FE7">
              <w:rPr>
                <w:b/>
                <w:color w:val="000000"/>
                <w:lang w:val="en-GB"/>
              </w:rPr>
              <w:t>2</w:t>
            </w:r>
          </w:p>
        </w:tc>
        <w:tc>
          <w:tcPr>
            <w:tcW w:w="0" w:type="auto"/>
            <w:tcBorders>
              <w:top w:val="single" w:sz="4" w:space="0" w:color="auto"/>
              <w:left w:val="double" w:sz="4" w:space="0" w:color="auto"/>
              <w:bottom w:val="single" w:sz="4" w:space="0" w:color="auto"/>
              <w:right w:val="single" w:sz="4" w:space="0" w:color="auto"/>
            </w:tcBorders>
            <w:vAlign w:val="center"/>
          </w:tcPr>
          <w:p w14:paraId="2541C0C7"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668D5880" w14:textId="77777777" w:rsidR="000C29A7" w:rsidRPr="00E17FE7" w:rsidRDefault="000C29A7" w:rsidP="00610715">
            <w:pPr>
              <w:pStyle w:val="TAC"/>
              <w:rPr>
                <w:color w:val="000000"/>
                <w:lang w:val="en-GB"/>
              </w:rPr>
            </w:pPr>
            <w:r w:rsidRPr="000D0036">
              <w:rPr>
                <w:rFonts w:cs="Arial"/>
                <w:szCs w:val="18"/>
                <w:lang w:val="pt-BR" w:eastAsia="en-GB"/>
              </w:rPr>
              <w:t>50</w:t>
            </w:r>
          </w:p>
        </w:tc>
        <w:tc>
          <w:tcPr>
            <w:tcW w:w="2014" w:type="dxa"/>
            <w:tcBorders>
              <w:top w:val="single" w:sz="4" w:space="0" w:color="auto"/>
              <w:left w:val="single" w:sz="4" w:space="0" w:color="auto"/>
              <w:bottom w:val="single" w:sz="4" w:space="0" w:color="auto"/>
              <w:right w:val="single" w:sz="4" w:space="0" w:color="auto"/>
            </w:tcBorders>
          </w:tcPr>
          <w:p w14:paraId="578907E8" w14:textId="77777777" w:rsidR="000C29A7" w:rsidRPr="00E17FE7" w:rsidRDefault="000C29A7" w:rsidP="00610715">
            <w:pPr>
              <w:pStyle w:val="TAC"/>
              <w:rPr>
                <w:color w:val="000000"/>
                <w:lang w:val="en-GB"/>
              </w:rPr>
            </w:pPr>
            <w:r w:rsidRPr="000D0036">
              <w:rPr>
                <w:rFonts w:cs="Arial"/>
                <w:szCs w:val="18"/>
                <w:lang w:eastAsia="en-GB"/>
              </w:rPr>
              <w:t>0.0977</w:t>
            </w:r>
          </w:p>
        </w:tc>
      </w:tr>
      <w:tr w:rsidR="000C29A7" w:rsidRPr="0048482F" w14:paraId="18DD905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B56D324" w14:textId="77777777" w:rsidR="000C29A7" w:rsidRPr="00E17FE7" w:rsidRDefault="000C29A7" w:rsidP="00610715">
            <w:pPr>
              <w:pStyle w:val="TAC"/>
              <w:rPr>
                <w:b/>
                <w:color w:val="000000"/>
                <w:lang w:val="en-GB"/>
              </w:rPr>
            </w:pPr>
            <w:r w:rsidRPr="00E17FE7">
              <w:rPr>
                <w:b/>
                <w:color w:val="000000"/>
                <w:lang w:val="en-GB"/>
              </w:rPr>
              <w:t>3</w:t>
            </w:r>
          </w:p>
        </w:tc>
        <w:tc>
          <w:tcPr>
            <w:tcW w:w="0" w:type="auto"/>
            <w:tcBorders>
              <w:top w:val="single" w:sz="4" w:space="0" w:color="auto"/>
              <w:left w:val="double" w:sz="4" w:space="0" w:color="auto"/>
              <w:bottom w:val="single" w:sz="4" w:space="0" w:color="auto"/>
              <w:right w:val="single" w:sz="4" w:space="0" w:color="auto"/>
            </w:tcBorders>
            <w:vAlign w:val="center"/>
          </w:tcPr>
          <w:p w14:paraId="3CEED9C7"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32258EFF" w14:textId="77777777" w:rsidR="000C29A7" w:rsidRPr="00E17FE7" w:rsidRDefault="000C29A7" w:rsidP="00610715">
            <w:pPr>
              <w:pStyle w:val="TAC"/>
              <w:rPr>
                <w:color w:val="000000"/>
                <w:lang w:val="en-GB"/>
              </w:rPr>
            </w:pPr>
            <w:r w:rsidRPr="000D0036">
              <w:rPr>
                <w:rFonts w:cs="Arial"/>
                <w:szCs w:val="18"/>
                <w:lang w:val="pt-BR" w:eastAsia="en-GB"/>
              </w:rPr>
              <w:t>64</w:t>
            </w:r>
          </w:p>
        </w:tc>
        <w:tc>
          <w:tcPr>
            <w:tcW w:w="2014" w:type="dxa"/>
            <w:tcBorders>
              <w:top w:val="single" w:sz="4" w:space="0" w:color="auto"/>
              <w:left w:val="single" w:sz="4" w:space="0" w:color="auto"/>
              <w:bottom w:val="single" w:sz="4" w:space="0" w:color="auto"/>
              <w:right w:val="single" w:sz="4" w:space="0" w:color="auto"/>
            </w:tcBorders>
          </w:tcPr>
          <w:p w14:paraId="65EB8F19" w14:textId="77777777" w:rsidR="000C29A7" w:rsidRPr="00E17FE7" w:rsidRDefault="000C29A7" w:rsidP="00610715">
            <w:pPr>
              <w:pStyle w:val="TAC"/>
              <w:rPr>
                <w:color w:val="000000"/>
                <w:lang w:val="en-GB"/>
              </w:rPr>
            </w:pPr>
            <w:r w:rsidRPr="000D0036">
              <w:rPr>
                <w:rFonts w:cs="Arial"/>
                <w:szCs w:val="18"/>
                <w:lang w:eastAsia="en-GB"/>
              </w:rPr>
              <w:t>0.1250</w:t>
            </w:r>
          </w:p>
        </w:tc>
      </w:tr>
      <w:tr w:rsidR="000C29A7" w:rsidRPr="0048482F" w14:paraId="4B3139F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6F746C8" w14:textId="77777777" w:rsidR="000C29A7" w:rsidRPr="00E17FE7" w:rsidRDefault="000C29A7" w:rsidP="00610715">
            <w:pPr>
              <w:pStyle w:val="TAC"/>
              <w:rPr>
                <w:b/>
                <w:color w:val="000000"/>
                <w:lang w:val="en-GB"/>
              </w:rPr>
            </w:pPr>
            <w:r w:rsidRPr="00E17FE7">
              <w:rPr>
                <w:b/>
                <w:color w:val="000000"/>
                <w:lang w:val="en-GB"/>
              </w:rPr>
              <w:t>4</w:t>
            </w:r>
          </w:p>
        </w:tc>
        <w:tc>
          <w:tcPr>
            <w:tcW w:w="0" w:type="auto"/>
            <w:tcBorders>
              <w:top w:val="single" w:sz="4" w:space="0" w:color="auto"/>
              <w:left w:val="double" w:sz="4" w:space="0" w:color="auto"/>
              <w:bottom w:val="single" w:sz="4" w:space="0" w:color="auto"/>
              <w:right w:val="single" w:sz="4" w:space="0" w:color="auto"/>
            </w:tcBorders>
            <w:vAlign w:val="center"/>
          </w:tcPr>
          <w:p w14:paraId="57630CB8"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0DEBD32D" w14:textId="77777777" w:rsidR="000C29A7" w:rsidRPr="00E17FE7" w:rsidRDefault="000C29A7" w:rsidP="00610715">
            <w:pPr>
              <w:pStyle w:val="TAC"/>
              <w:rPr>
                <w:color w:val="000000"/>
                <w:lang w:val="en-GB"/>
              </w:rPr>
            </w:pPr>
            <w:r w:rsidRPr="000D0036">
              <w:rPr>
                <w:rFonts w:cs="Arial"/>
                <w:szCs w:val="18"/>
                <w:lang w:val="pt-BR" w:eastAsia="en-GB"/>
              </w:rPr>
              <w:t>78</w:t>
            </w:r>
          </w:p>
        </w:tc>
        <w:tc>
          <w:tcPr>
            <w:tcW w:w="2014" w:type="dxa"/>
            <w:tcBorders>
              <w:top w:val="single" w:sz="4" w:space="0" w:color="auto"/>
              <w:left w:val="single" w:sz="4" w:space="0" w:color="auto"/>
              <w:bottom w:val="single" w:sz="4" w:space="0" w:color="auto"/>
              <w:right w:val="single" w:sz="4" w:space="0" w:color="auto"/>
            </w:tcBorders>
          </w:tcPr>
          <w:p w14:paraId="2B112124" w14:textId="77777777" w:rsidR="000C29A7" w:rsidRPr="00E17FE7" w:rsidRDefault="000C29A7" w:rsidP="00610715">
            <w:pPr>
              <w:pStyle w:val="TAC"/>
              <w:rPr>
                <w:color w:val="000000"/>
                <w:lang w:val="en-GB"/>
              </w:rPr>
            </w:pPr>
            <w:r w:rsidRPr="000D0036">
              <w:rPr>
                <w:rFonts w:cs="Arial"/>
                <w:szCs w:val="18"/>
                <w:lang w:eastAsia="en-GB"/>
              </w:rPr>
              <w:t>0.1523</w:t>
            </w:r>
          </w:p>
        </w:tc>
      </w:tr>
      <w:tr w:rsidR="000C29A7" w:rsidRPr="0048482F" w14:paraId="2C4835FF"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A89BB68" w14:textId="77777777" w:rsidR="000C29A7" w:rsidRPr="00E17FE7" w:rsidRDefault="000C29A7" w:rsidP="00610715">
            <w:pPr>
              <w:pStyle w:val="TAC"/>
              <w:rPr>
                <w:b/>
                <w:color w:val="000000"/>
                <w:lang w:val="en-GB"/>
              </w:rPr>
            </w:pPr>
            <w:r w:rsidRPr="00E17FE7">
              <w:rPr>
                <w:b/>
                <w:color w:val="000000"/>
                <w:lang w:val="en-GB"/>
              </w:rPr>
              <w:t>5</w:t>
            </w:r>
          </w:p>
        </w:tc>
        <w:tc>
          <w:tcPr>
            <w:tcW w:w="0" w:type="auto"/>
            <w:tcBorders>
              <w:top w:val="single" w:sz="4" w:space="0" w:color="auto"/>
              <w:left w:val="double" w:sz="4" w:space="0" w:color="auto"/>
              <w:bottom w:val="single" w:sz="4" w:space="0" w:color="auto"/>
              <w:right w:val="single" w:sz="4" w:space="0" w:color="auto"/>
            </w:tcBorders>
            <w:vAlign w:val="center"/>
          </w:tcPr>
          <w:p w14:paraId="50E7563A"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55E3D9EB" w14:textId="77777777" w:rsidR="000C29A7" w:rsidRPr="00E17FE7" w:rsidRDefault="000C29A7" w:rsidP="00610715">
            <w:pPr>
              <w:pStyle w:val="TAC"/>
              <w:rPr>
                <w:color w:val="000000"/>
                <w:lang w:val="en-GB"/>
              </w:rPr>
            </w:pPr>
            <w:r w:rsidRPr="000D0036">
              <w:rPr>
                <w:rFonts w:cs="Arial"/>
                <w:szCs w:val="18"/>
                <w:lang w:val="pt-BR" w:eastAsia="en-GB"/>
              </w:rPr>
              <w:t>99</w:t>
            </w:r>
          </w:p>
        </w:tc>
        <w:tc>
          <w:tcPr>
            <w:tcW w:w="2014" w:type="dxa"/>
            <w:tcBorders>
              <w:top w:val="single" w:sz="4" w:space="0" w:color="auto"/>
              <w:left w:val="single" w:sz="4" w:space="0" w:color="auto"/>
              <w:bottom w:val="single" w:sz="4" w:space="0" w:color="auto"/>
              <w:right w:val="single" w:sz="4" w:space="0" w:color="auto"/>
            </w:tcBorders>
          </w:tcPr>
          <w:p w14:paraId="212BE6F6" w14:textId="77777777" w:rsidR="000C29A7" w:rsidRPr="00E17FE7" w:rsidRDefault="000C29A7" w:rsidP="00610715">
            <w:pPr>
              <w:pStyle w:val="TAC"/>
              <w:rPr>
                <w:color w:val="000000"/>
                <w:lang w:val="en-GB"/>
              </w:rPr>
            </w:pPr>
            <w:r w:rsidRPr="000D0036">
              <w:rPr>
                <w:rFonts w:cs="Arial"/>
                <w:szCs w:val="18"/>
                <w:lang w:eastAsia="en-GB"/>
              </w:rPr>
              <w:t>0.1934</w:t>
            </w:r>
          </w:p>
        </w:tc>
      </w:tr>
      <w:tr w:rsidR="000C29A7" w:rsidRPr="0048482F" w14:paraId="0505E511"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94C4E2D" w14:textId="77777777" w:rsidR="000C29A7" w:rsidRPr="00E17FE7" w:rsidRDefault="000C29A7" w:rsidP="00610715">
            <w:pPr>
              <w:pStyle w:val="TAC"/>
              <w:rPr>
                <w:b/>
                <w:color w:val="000000"/>
                <w:lang w:val="en-GB"/>
              </w:rPr>
            </w:pPr>
            <w:r w:rsidRPr="00E17FE7">
              <w:rPr>
                <w:b/>
                <w:color w:val="000000"/>
                <w:lang w:val="en-GB"/>
              </w:rPr>
              <w:t>6</w:t>
            </w:r>
          </w:p>
        </w:tc>
        <w:tc>
          <w:tcPr>
            <w:tcW w:w="0" w:type="auto"/>
            <w:tcBorders>
              <w:top w:val="single" w:sz="4" w:space="0" w:color="auto"/>
              <w:left w:val="double" w:sz="4" w:space="0" w:color="auto"/>
              <w:bottom w:val="single" w:sz="4" w:space="0" w:color="auto"/>
              <w:right w:val="single" w:sz="4" w:space="0" w:color="auto"/>
            </w:tcBorders>
            <w:vAlign w:val="center"/>
          </w:tcPr>
          <w:p w14:paraId="2F600CAF"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12D3647A" w14:textId="77777777" w:rsidR="000C29A7" w:rsidRPr="00E17FE7" w:rsidRDefault="000C29A7" w:rsidP="00610715">
            <w:pPr>
              <w:pStyle w:val="TAC"/>
              <w:rPr>
                <w:color w:val="000000"/>
                <w:lang w:val="en-GB"/>
              </w:rPr>
            </w:pPr>
            <w:r w:rsidRPr="000D0036">
              <w:rPr>
                <w:rFonts w:cs="Arial"/>
                <w:szCs w:val="18"/>
                <w:lang w:val="pt-BR" w:eastAsia="en-GB"/>
              </w:rPr>
              <w:t>120</w:t>
            </w:r>
          </w:p>
        </w:tc>
        <w:tc>
          <w:tcPr>
            <w:tcW w:w="2014" w:type="dxa"/>
            <w:tcBorders>
              <w:top w:val="single" w:sz="4" w:space="0" w:color="auto"/>
              <w:left w:val="single" w:sz="4" w:space="0" w:color="auto"/>
              <w:bottom w:val="single" w:sz="4" w:space="0" w:color="auto"/>
              <w:right w:val="single" w:sz="4" w:space="0" w:color="auto"/>
            </w:tcBorders>
          </w:tcPr>
          <w:p w14:paraId="52C25A0F" w14:textId="77777777" w:rsidR="000C29A7" w:rsidRPr="00E17FE7" w:rsidRDefault="000C29A7" w:rsidP="00610715">
            <w:pPr>
              <w:pStyle w:val="TAC"/>
              <w:rPr>
                <w:color w:val="000000"/>
                <w:lang w:val="en-GB"/>
              </w:rPr>
            </w:pPr>
            <w:r w:rsidRPr="000D0036">
              <w:rPr>
                <w:rFonts w:cs="Arial"/>
                <w:szCs w:val="18"/>
                <w:lang w:eastAsia="en-GB"/>
              </w:rPr>
              <w:t> 0.2344</w:t>
            </w:r>
          </w:p>
        </w:tc>
      </w:tr>
      <w:tr w:rsidR="000C29A7" w:rsidRPr="0048482F" w14:paraId="04B9685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E317B11" w14:textId="77777777" w:rsidR="000C29A7" w:rsidRPr="00E17FE7" w:rsidRDefault="000C29A7" w:rsidP="00610715">
            <w:pPr>
              <w:pStyle w:val="TAC"/>
              <w:rPr>
                <w:b/>
                <w:color w:val="000000"/>
                <w:lang w:val="en-GB"/>
              </w:rPr>
            </w:pPr>
            <w:r w:rsidRPr="00E17FE7">
              <w:rPr>
                <w:b/>
                <w:color w:val="000000"/>
                <w:lang w:val="en-GB"/>
              </w:rPr>
              <w:t>7</w:t>
            </w:r>
          </w:p>
        </w:tc>
        <w:tc>
          <w:tcPr>
            <w:tcW w:w="0" w:type="auto"/>
            <w:tcBorders>
              <w:top w:val="single" w:sz="4" w:space="0" w:color="auto"/>
              <w:left w:val="double" w:sz="4" w:space="0" w:color="auto"/>
              <w:bottom w:val="single" w:sz="4" w:space="0" w:color="auto"/>
              <w:right w:val="single" w:sz="4" w:space="0" w:color="auto"/>
            </w:tcBorders>
            <w:vAlign w:val="center"/>
          </w:tcPr>
          <w:p w14:paraId="5B4B165D"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6AA5C9CB" w14:textId="77777777" w:rsidR="000C29A7" w:rsidRPr="00E17FE7" w:rsidRDefault="000C29A7" w:rsidP="00610715">
            <w:pPr>
              <w:pStyle w:val="TAC"/>
              <w:rPr>
                <w:color w:val="000000"/>
                <w:lang w:val="en-GB"/>
              </w:rPr>
            </w:pPr>
            <w:r w:rsidRPr="000D0036">
              <w:rPr>
                <w:rFonts w:cs="Arial"/>
                <w:szCs w:val="18"/>
                <w:lang w:val="pt-BR" w:eastAsia="en-GB"/>
              </w:rPr>
              <w:t>157</w:t>
            </w:r>
          </w:p>
        </w:tc>
        <w:tc>
          <w:tcPr>
            <w:tcW w:w="2014" w:type="dxa"/>
            <w:tcBorders>
              <w:top w:val="single" w:sz="4" w:space="0" w:color="auto"/>
              <w:left w:val="single" w:sz="4" w:space="0" w:color="auto"/>
              <w:bottom w:val="single" w:sz="4" w:space="0" w:color="auto"/>
              <w:right w:val="single" w:sz="4" w:space="0" w:color="auto"/>
            </w:tcBorders>
          </w:tcPr>
          <w:p w14:paraId="753B730B" w14:textId="77777777" w:rsidR="000C29A7" w:rsidRPr="00E17FE7" w:rsidRDefault="000C29A7" w:rsidP="00610715">
            <w:pPr>
              <w:pStyle w:val="TAC"/>
              <w:rPr>
                <w:color w:val="000000"/>
                <w:lang w:val="en-GB"/>
              </w:rPr>
            </w:pPr>
            <w:r w:rsidRPr="000D0036">
              <w:rPr>
                <w:rFonts w:cs="Arial"/>
                <w:szCs w:val="18"/>
                <w:lang w:eastAsia="en-GB"/>
              </w:rPr>
              <w:t> 0.3066</w:t>
            </w:r>
          </w:p>
        </w:tc>
      </w:tr>
      <w:tr w:rsidR="000C29A7" w:rsidRPr="0048482F" w14:paraId="402C330A"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7E437C1" w14:textId="77777777" w:rsidR="000C29A7" w:rsidRPr="00E17FE7" w:rsidRDefault="000C29A7" w:rsidP="00610715">
            <w:pPr>
              <w:pStyle w:val="TAC"/>
              <w:rPr>
                <w:b/>
                <w:color w:val="000000"/>
                <w:lang w:val="en-GB"/>
              </w:rPr>
            </w:pPr>
            <w:r w:rsidRPr="00E17FE7">
              <w:rPr>
                <w:b/>
                <w:color w:val="000000"/>
                <w:lang w:val="en-GB"/>
              </w:rPr>
              <w:t>8</w:t>
            </w:r>
          </w:p>
        </w:tc>
        <w:tc>
          <w:tcPr>
            <w:tcW w:w="0" w:type="auto"/>
            <w:tcBorders>
              <w:top w:val="single" w:sz="4" w:space="0" w:color="auto"/>
              <w:left w:val="double" w:sz="4" w:space="0" w:color="auto"/>
              <w:bottom w:val="single" w:sz="4" w:space="0" w:color="auto"/>
              <w:right w:val="single" w:sz="4" w:space="0" w:color="auto"/>
            </w:tcBorders>
            <w:vAlign w:val="center"/>
          </w:tcPr>
          <w:p w14:paraId="693BCDC3"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3651AC33" w14:textId="77777777" w:rsidR="000C29A7" w:rsidRPr="00E17FE7" w:rsidRDefault="000C29A7" w:rsidP="00610715">
            <w:pPr>
              <w:pStyle w:val="TAC"/>
              <w:rPr>
                <w:color w:val="000000"/>
                <w:lang w:val="en-GB"/>
              </w:rPr>
            </w:pPr>
            <w:r w:rsidRPr="000D0036">
              <w:rPr>
                <w:rFonts w:cs="Arial"/>
                <w:szCs w:val="18"/>
                <w:lang w:val="pt-BR" w:eastAsia="en-GB"/>
              </w:rPr>
              <w:t>193</w:t>
            </w:r>
          </w:p>
        </w:tc>
        <w:tc>
          <w:tcPr>
            <w:tcW w:w="2014" w:type="dxa"/>
            <w:tcBorders>
              <w:top w:val="single" w:sz="4" w:space="0" w:color="auto"/>
              <w:left w:val="single" w:sz="4" w:space="0" w:color="auto"/>
              <w:bottom w:val="single" w:sz="4" w:space="0" w:color="auto"/>
              <w:right w:val="single" w:sz="4" w:space="0" w:color="auto"/>
            </w:tcBorders>
          </w:tcPr>
          <w:p w14:paraId="7647EBC1" w14:textId="77777777" w:rsidR="000C29A7" w:rsidRPr="00E17FE7" w:rsidRDefault="000C29A7" w:rsidP="00610715">
            <w:pPr>
              <w:pStyle w:val="TAC"/>
              <w:rPr>
                <w:color w:val="000000"/>
                <w:lang w:val="en-GB"/>
              </w:rPr>
            </w:pPr>
            <w:r w:rsidRPr="000D0036">
              <w:rPr>
                <w:rFonts w:cs="Arial"/>
                <w:szCs w:val="18"/>
                <w:lang w:eastAsia="en-GB"/>
              </w:rPr>
              <w:t> 0.3770</w:t>
            </w:r>
          </w:p>
        </w:tc>
      </w:tr>
      <w:tr w:rsidR="000C29A7" w:rsidRPr="0048482F" w14:paraId="517C287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AAEDE12" w14:textId="77777777" w:rsidR="000C29A7" w:rsidRPr="00E17FE7" w:rsidRDefault="000C29A7" w:rsidP="00610715">
            <w:pPr>
              <w:pStyle w:val="TAC"/>
              <w:rPr>
                <w:b/>
                <w:color w:val="000000"/>
                <w:lang w:val="en-GB"/>
              </w:rPr>
            </w:pPr>
            <w:r w:rsidRPr="00E17FE7">
              <w:rPr>
                <w:b/>
                <w:color w:val="000000"/>
                <w:lang w:val="en-GB"/>
              </w:rPr>
              <w:t>9</w:t>
            </w:r>
          </w:p>
        </w:tc>
        <w:tc>
          <w:tcPr>
            <w:tcW w:w="0" w:type="auto"/>
            <w:tcBorders>
              <w:top w:val="single" w:sz="4" w:space="0" w:color="auto"/>
              <w:left w:val="double" w:sz="4" w:space="0" w:color="auto"/>
              <w:bottom w:val="single" w:sz="4" w:space="0" w:color="auto"/>
              <w:right w:val="single" w:sz="4" w:space="0" w:color="auto"/>
            </w:tcBorders>
            <w:vAlign w:val="center"/>
          </w:tcPr>
          <w:p w14:paraId="218A57C5"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5355E487" w14:textId="77777777" w:rsidR="000C29A7" w:rsidRPr="00E17FE7" w:rsidRDefault="000C29A7" w:rsidP="00610715">
            <w:pPr>
              <w:pStyle w:val="TAC"/>
              <w:rPr>
                <w:color w:val="000000"/>
                <w:lang w:val="en-GB"/>
              </w:rPr>
            </w:pPr>
            <w:r w:rsidRPr="000D0036">
              <w:rPr>
                <w:rFonts w:cs="Arial"/>
                <w:szCs w:val="18"/>
                <w:lang w:val="pt-BR" w:eastAsia="en-GB"/>
              </w:rPr>
              <w:t>251</w:t>
            </w:r>
          </w:p>
        </w:tc>
        <w:tc>
          <w:tcPr>
            <w:tcW w:w="2014" w:type="dxa"/>
            <w:tcBorders>
              <w:top w:val="single" w:sz="4" w:space="0" w:color="auto"/>
              <w:left w:val="single" w:sz="4" w:space="0" w:color="auto"/>
              <w:bottom w:val="single" w:sz="4" w:space="0" w:color="auto"/>
              <w:right w:val="single" w:sz="4" w:space="0" w:color="auto"/>
            </w:tcBorders>
          </w:tcPr>
          <w:p w14:paraId="212CDF38" w14:textId="77777777" w:rsidR="000C29A7" w:rsidRPr="00E17FE7" w:rsidRDefault="000C29A7" w:rsidP="00610715">
            <w:pPr>
              <w:pStyle w:val="TAC"/>
              <w:rPr>
                <w:color w:val="000000"/>
                <w:lang w:val="en-GB"/>
              </w:rPr>
            </w:pPr>
            <w:r w:rsidRPr="000D0036">
              <w:rPr>
                <w:rFonts w:cs="Arial"/>
                <w:szCs w:val="18"/>
                <w:lang w:eastAsia="en-GB"/>
              </w:rPr>
              <w:t> 0.4902</w:t>
            </w:r>
          </w:p>
        </w:tc>
      </w:tr>
      <w:tr w:rsidR="000C29A7" w:rsidRPr="0048482F" w14:paraId="76685221"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328E46D" w14:textId="77777777" w:rsidR="000C29A7" w:rsidRPr="00E17FE7" w:rsidRDefault="000C29A7" w:rsidP="00610715">
            <w:pPr>
              <w:pStyle w:val="TAC"/>
              <w:rPr>
                <w:b/>
                <w:color w:val="000000"/>
                <w:lang w:val="en-GB"/>
              </w:rPr>
            </w:pPr>
            <w:r w:rsidRPr="00E17FE7">
              <w:rPr>
                <w:b/>
                <w:color w:val="000000"/>
                <w:lang w:val="en-GB"/>
              </w:rPr>
              <w:t>10</w:t>
            </w:r>
          </w:p>
        </w:tc>
        <w:tc>
          <w:tcPr>
            <w:tcW w:w="0" w:type="auto"/>
            <w:tcBorders>
              <w:top w:val="single" w:sz="4" w:space="0" w:color="auto"/>
              <w:left w:val="double" w:sz="4" w:space="0" w:color="auto"/>
              <w:bottom w:val="single" w:sz="4" w:space="0" w:color="auto"/>
              <w:right w:val="single" w:sz="4" w:space="0" w:color="auto"/>
            </w:tcBorders>
            <w:vAlign w:val="center"/>
          </w:tcPr>
          <w:p w14:paraId="72CFEDDB"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2DE4D69B" w14:textId="77777777" w:rsidR="000C29A7" w:rsidRPr="00E17FE7" w:rsidRDefault="000C29A7" w:rsidP="00610715">
            <w:pPr>
              <w:pStyle w:val="TAC"/>
              <w:rPr>
                <w:color w:val="000000"/>
                <w:lang w:val="en-GB"/>
              </w:rPr>
            </w:pPr>
            <w:r w:rsidRPr="000D0036">
              <w:rPr>
                <w:rFonts w:cs="Arial"/>
                <w:szCs w:val="18"/>
                <w:lang w:val="pt-BR" w:eastAsia="en-GB"/>
              </w:rPr>
              <w:t>308</w:t>
            </w:r>
          </w:p>
        </w:tc>
        <w:tc>
          <w:tcPr>
            <w:tcW w:w="2014" w:type="dxa"/>
            <w:tcBorders>
              <w:top w:val="single" w:sz="4" w:space="0" w:color="auto"/>
              <w:left w:val="single" w:sz="4" w:space="0" w:color="auto"/>
              <w:bottom w:val="single" w:sz="4" w:space="0" w:color="auto"/>
              <w:right w:val="single" w:sz="4" w:space="0" w:color="auto"/>
            </w:tcBorders>
          </w:tcPr>
          <w:p w14:paraId="3F09CF73" w14:textId="77777777" w:rsidR="000C29A7" w:rsidRPr="00E17FE7" w:rsidRDefault="000C29A7" w:rsidP="00610715">
            <w:pPr>
              <w:pStyle w:val="TAC"/>
              <w:rPr>
                <w:color w:val="000000"/>
                <w:lang w:val="en-GB"/>
              </w:rPr>
            </w:pPr>
            <w:r w:rsidRPr="000D0036">
              <w:rPr>
                <w:rFonts w:cs="Arial"/>
                <w:szCs w:val="18"/>
                <w:lang w:eastAsia="en-GB"/>
              </w:rPr>
              <w:t> 0.6016</w:t>
            </w:r>
          </w:p>
        </w:tc>
      </w:tr>
      <w:tr w:rsidR="000C29A7" w:rsidRPr="0048482F" w14:paraId="78A6B89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B23B6A6" w14:textId="77777777" w:rsidR="000C29A7" w:rsidRPr="00E17FE7" w:rsidRDefault="000C29A7" w:rsidP="00610715">
            <w:pPr>
              <w:pStyle w:val="TAC"/>
              <w:rPr>
                <w:b/>
                <w:color w:val="000000"/>
                <w:lang w:val="en-GB"/>
              </w:rPr>
            </w:pPr>
            <w:r w:rsidRPr="00E17FE7">
              <w:rPr>
                <w:b/>
                <w:color w:val="000000"/>
                <w:lang w:val="en-GB"/>
              </w:rPr>
              <w:t>11</w:t>
            </w:r>
          </w:p>
        </w:tc>
        <w:tc>
          <w:tcPr>
            <w:tcW w:w="0" w:type="auto"/>
            <w:tcBorders>
              <w:top w:val="single" w:sz="4" w:space="0" w:color="auto"/>
              <w:left w:val="double" w:sz="4" w:space="0" w:color="auto"/>
              <w:bottom w:val="single" w:sz="4" w:space="0" w:color="auto"/>
              <w:right w:val="single" w:sz="4" w:space="0" w:color="auto"/>
            </w:tcBorders>
            <w:vAlign w:val="center"/>
          </w:tcPr>
          <w:p w14:paraId="4422BF1E" w14:textId="77777777" w:rsidR="000C29A7" w:rsidRPr="00E17FE7" w:rsidRDefault="000C29A7" w:rsidP="00610715">
            <w:pPr>
              <w:pStyle w:val="TAC"/>
              <w:rPr>
                <w:color w:val="000000"/>
                <w:lang w:val="en-GB"/>
              </w:rPr>
            </w:pPr>
            <w:r>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040AC050" w14:textId="77777777" w:rsidR="000C29A7" w:rsidRPr="00E17FE7" w:rsidRDefault="000C29A7" w:rsidP="00610715">
            <w:pPr>
              <w:pStyle w:val="TAC"/>
              <w:rPr>
                <w:color w:val="000000"/>
                <w:lang w:val="en-GB"/>
              </w:rPr>
            </w:pPr>
            <w:r>
              <w:rPr>
                <w:rFonts w:cs="Arial"/>
                <w:szCs w:val="18"/>
                <w:lang w:val="pt-BR" w:eastAsia="en-GB"/>
              </w:rPr>
              <w:t>379</w:t>
            </w:r>
          </w:p>
        </w:tc>
        <w:tc>
          <w:tcPr>
            <w:tcW w:w="2014" w:type="dxa"/>
            <w:tcBorders>
              <w:top w:val="single" w:sz="4" w:space="0" w:color="auto"/>
              <w:left w:val="single" w:sz="4" w:space="0" w:color="auto"/>
              <w:bottom w:val="single" w:sz="4" w:space="0" w:color="auto"/>
              <w:right w:val="single" w:sz="4" w:space="0" w:color="auto"/>
            </w:tcBorders>
          </w:tcPr>
          <w:p w14:paraId="2B806B72" w14:textId="77777777" w:rsidR="000C29A7" w:rsidRPr="00E17FE7" w:rsidRDefault="000C29A7" w:rsidP="00610715">
            <w:pPr>
              <w:pStyle w:val="TAC"/>
              <w:rPr>
                <w:color w:val="000000"/>
                <w:lang w:val="en-GB"/>
              </w:rPr>
            </w:pPr>
            <w:r>
              <w:rPr>
                <w:rFonts w:cs="Arial"/>
                <w:szCs w:val="18"/>
                <w:lang w:eastAsia="en-GB"/>
              </w:rPr>
              <w:t> 0.7402</w:t>
            </w:r>
          </w:p>
        </w:tc>
      </w:tr>
      <w:tr w:rsidR="000C29A7" w:rsidRPr="0048482F" w14:paraId="08496B6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F04AAA9" w14:textId="77777777" w:rsidR="000C29A7" w:rsidRPr="00E17FE7" w:rsidRDefault="000C29A7" w:rsidP="00610715">
            <w:pPr>
              <w:pStyle w:val="TAC"/>
              <w:rPr>
                <w:b/>
                <w:color w:val="000000"/>
                <w:lang w:val="en-GB"/>
              </w:rPr>
            </w:pPr>
            <w:r w:rsidRPr="00E17FE7">
              <w:rPr>
                <w:b/>
                <w:color w:val="000000"/>
                <w:lang w:val="en-GB"/>
              </w:rPr>
              <w:t>12</w:t>
            </w:r>
          </w:p>
        </w:tc>
        <w:tc>
          <w:tcPr>
            <w:tcW w:w="0" w:type="auto"/>
            <w:tcBorders>
              <w:top w:val="single" w:sz="4" w:space="0" w:color="auto"/>
              <w:left w:val="double" w:sz="4" w:space="0" w:color="auto"/>
              <w:bottom w:val="single" w:sz="4" w:space="0" w:color="auto"/>
              <w:right w:val="single" w:sz="4" w:space="0" w:color="auto"/>
            </w:tcBorders>
            <w:vAlign w:val="center"/>
          </w:tcPr>
          <w:p w14:paraId="6113F095" w14:textId="77777777" w:rsidR="000C29A7" w:rsidRPr="00E17FE7" w:rsidRDefault="000C29A7" w:rsidP="00610715">
            <w:pPr>
              <w:pStyle w:val="TAC"/>
              <w:rPr>
                <w:color w:val="000000"/>
                <w:lang w:val="en-GB"/>
              </w:rPr>
            </w:pPr>
            <w:r>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55016024" w14:textId="77777777" w:rsidR="000C29A7" w:rsidRPr="00E17FE7" w:rsidRDefault="000C29A7" w:rsidP="00610715">
            <w:pPr>
              <w:pStyle w:val="TAC"/>
              <w:rPr>
                <w:color w:val="000000"/>
                <w:lang w:val="en-GB"/>
              </w:rPr>
            </w:pPr>
            <w:r>
              <w:rPr>
                <w:rFonts w:cs="Arial"/>
                <w:szCs w:val="18"/>
                <w:lang w:val="pt-BR" w:eastAsia="en-GB"/>
              </w:rPr>
              <w:t>449</w:t>
            </w:r>
          </w:p>
        </w:tc>
        <w:tc>
          <w:tcPr>
            <w:tcW w:w="2014" w:type="dxa"/>
            <w:tcBorders>
              <w:top w:val="single" w:sz="4" w:space="0" w:color="auto"/>
              <w:left w:val="single" w:sz="4" w:space="0" w:color="auto"/>
              <w:bottom w:val="single" w:sz="4" w:space="0" w:color="auto"/>
              <w:right w:val="single" w:sz="4" w:space="0" w:color="auto"/>
            </w:tcBorders>
          </w:tcPr>
          <w:p w14:paraId="30D22104" w14:textId="77777777" w:rsidR="000C29A7" w:rsidRPr="00E17FE7" w:rsidRDefault="000C29A7" w:rsidP="00610715">
            <w:pPr>
              <w:pStyle w:val="TAC"/>
              <w:rPr>
                <w:color w:val="000000"/>
                <w:lang w:val="en-GB"/>
              </w:rPr>
            </w:pPr>
            <w:r>
              <w:rPr>
                <w:rFonts w:cs="Arial"/>
                <w:szCs w:val="18"/>
                <w:lang w:eastAsia="en-GB"/>
              </w:rPr>
              <w:t> 0.8770</w:t>
            </w:r>
          </w:p>
        </w:tc>
      </w:tr>
      <w:tr w:rsidR="000C29A7" w:rsidRPr="0048482F" w14:paraId="73D30184"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3AAE754" w14:textId="77777777" w:rsidR="000C29A7" w:rsidRPr="00E17FE7" w:rsidRDefault="000C29A7" w:rsidP="00610715">
            <w:pPr>
              <w:pStyle w:val="TAC"/>
              <w:rPr>
                <w:b/>
                <w:color w:val="000000"/>
                <w:lang w:val="en-GB"/>
              </w:rPr>
            </w:pPr>
            <w:r w:rsidRPr="00E17FE7">
              <w:rPr>
                <w:b/>
                <w:color w:val="000000"/>
                <w:lang w:val="en-GB"/>
              </w:rPr>
              <w:t>13</w:t>
            </w:r>
          </w:p>
        </w:tc>
        <w:tc>
          <w:tcPr>
            <w:tcW w:w="0" w:type="auto"/>
            <w:tcBorders>
              <w:top w:val="single" w:sz="4" w:space="0" w:color="auto"/>
              <w:left w:val="double" w:sz="4" w:space="0" w:color="auto"/>
              <w:bottom w:val="single" w:sz="4" w:space="0" w:color="auto"/>
              <w:right w:val="single" w:sz="4" w:space="0" w:color="auto"/>
            </w:tcBorders>
            <w:vAlign w:val="center"/>
          </w:tcPr>
          <w:p w14:paraId="4E7933DE" w14:textId="77777777" w:rsidR="000C29A7" w:rsidRPr="00E17FE7" w:rsidRDefault="000C29A7" w:rsidP="00610715">
            <w:pPr>
              <w:pStyle w:val="TAC"/>
              <w:rPr>
                <w:color w:val="000000"/>
                <w:lang w:val="en-GB"/>
              </w:rPr>
            </w:pPr>
            <w:r>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1AC7A7E3" w14:textId="77777777" w:rsidR="000C29A7" w:rsidRPr="00E17FE7" w:rsidRDefault="000C29A7" w:rsidP="00610715">
            <w:pPr>
              <w:pStyle w:val="TAC"/>
              <w:rPr>
                <w:color w:val="000000"/>
                <w:lang w:val="en-GB"/>
              </w:rPr>
            </w:pPr>
            <w:r>
              <w:rPr>
                <w:rFonts w:cs="Arial"/>
                <w:szCs w:val="18"/>
                <w:lang w:val="pt-BR" w:eastAsia="en-GB"/>
              </w:rPr>
              <w:t>526</w:t>
            </w:r>
          </w:p>
        </w:tc>
        <w:tc>
          <w:tcPr>
            <w:tcW w:w="2014" w:type="dxa"/>
            <w:tcBorders>
              <w:top w:val="single" w:sz="4" w:space="0" w:color="auto"/>
              <w:left w:val="single" w:sz="4" w:space="0" w:color="auto"/>
              <w:bottom w:val="single" w:sz="4" w:space="0" w:color="auto"/>
              <w:right w:val="single" w:sz="4" w:space="0" w:color="auto"/>
            </w:tcBorders>
          </w:tcPr>
          <w:p w14:paraId="788079F1" w14:textId="77777777" w:rsidR="000C29A7" w:rsidRPr="00E17FE7" w:rsidRDefault="000C29A7" w:rsidP="00610715">
            <w:pPr>
              <w:pStyle w:val="TAC"/>
              <w:rPr>
                <w:color w:val="000000"/>
                <w:lang w:val="en-GB"/>
              </w:rPr>
            </w:pPr>
            <w:r>
              <w:rPr>
                <w:rFonts w:cs="Arial"/>
                <w:szCs w:val="18"/>
                <w:lang w:eastAsia="en-GB"/>
              </w:rPr>
              <w:t> 1.0273</w:t>
            </w:r>
          </w:p>
        </w:tc>
      </w:tr>
      <w:tr w:rsidR="000C29A7" w:rsidRPr="0048482F" w14:paraId="597CE4FC"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0EE259C" w14:textId="77777777" w:rsidR="000C29A7" w:rsidRPr="00E17FE7" w:rsidRDefault="000C29A7" w:rsidP="00610715">
            <w:pPr>
              <w:pStyle w:val="TAC"/>
              <w:rPr>
                <w:b/>
                <w:color w:val="000000"/>
                <w:lang w:val="en-GB"/>
              </w:rPr>
            </w:pPr>
            <w:r w:rsidRPr="00E17FE7">
              <w:rPr>
                <w:b/>
                <w:color w:val="000000"/>
                <w:lang w:val="en-GB"/>
              </w:rPr>
              <w:t>14</w:t>
            </w:r>
          </w:p>
        </w:tc>
        <w:tc>
          <w:tcPr>
            <w:tcW w:w="0" w:type="auto"/>
            <w:tcBorders>
              <w:top w:val="single" w:sz="4" w:space="0" w:color="auto"/>
              <w:left w:val="double" w:sz="4" w:space="0" w:color="auto"/>
              <w:bottom w:val="single" w:sz="4" w:space="0" w:color="auto"/>
              <w:right w:val="single" w:sz="4" w:space="0" w:color="auto"/>
            </w:tcBorders>
            <w:vAlign w:val="center"/>
          </w:tcPr>
          <w:p w14:paraId="4B258080"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78BF9C7E" w14:textId="77777777" w:rsidR="000C29A7" w:rsidRPr="00E17FE7" w:rsidRDefault="000C29A7" w:rsidP="00610715">
            <w:pPr>
              <w:pStyle w:val="TAC"/>
              <w:rPr>
                <w:color w:val="000000"/>
                <w:lang w:val="en-GB"/>
              </w:rPr>
            </w:pPr>
            <w:r w:rsidRPr="000D0036">
              <w:rPr>
                <w:rFonts w:cs="Arial"/>
                <w:szCs w:val="18"/>
                <w:lang w:val="pt-BR" w:eastAsia="en-GB"/>
              </w:rPr>
              <w:t>602</w:t>
            </w:r>
          </w:p>
        </w:tc>
        <w:tc>
          <w:tcPr>
            <w:tcW w:w="2014" w:type="dxa"/>
            <w:tcBorders>
              <w:top w:val="single" w:sz="4" w:space="0" w:color="auto"/>
              <w:left w:val="single" w:sz="4" w:space="0" w:color="auto"/>
              <w:bottom w:val="single" w:sz="4" w:space="0" w:color="auto"/>
              <w:right w:val="single" w:sz="4" w:space="0" w:color="auto"/>
            </w:tcBorders>
          </w:tcPr>
          <w:p w14:paraId="69E38BF3" w14:textId="77777777" w:rsidR="000C29A7" w:rsidRPr="00E17FE7" w:rsidRDefault="000C29A7" w:rsidP="00610715">
            <w:pPr>
              <w:pStyle w:val="TAC"/>
              <w:rPr>
                <w:color w:val="000000"/>
                <w:lang w:val="en-GB"/>
              </w:rPr>
            </w:pPr>
            <w:r w:rsidRPr="000D0036">
              <w:rPr>
                <w:rFonts w:cs="Arial"/>
                <w:szCs w:val="18"/>
                <w:lang w:eastAsia="en-GB"/>
              </w:rPr>
              <w:t> 1.1758</w:t>
            </w:r>
          </w:p>
        </w:tc>
      </w:tr>
      <w:tr w:rsidR="000C29A7" w:rsidRPr="0048482F" w14:paraId="6618C17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7696D1E" w14:textId="77777777" w:rsidR="000C29A7" w:rsidRPr="00E17FE7" w:rsidRDefault="000C29A7" w:rsidP="00610715">
            <w:pPr>
              <w:pStyle w:val="TAC"/>
              <w:rPr>
                <w:b/>
                <w:color w:val="000000"/>
                <w:lang w:val="en-GB"/>
              </w:rPr>
            </w:pPr>
            <w:r w:rsidRPr="00E17FE7">
              <w:rPr>
                <w:b/>
                <w:color w:val="000000"/>
                <w:lang w:val="en-GB"/>
              </w:rPr>
              <w:t>15</w:t>
            </w:r>
          </w:p>
        </w:tc>
        <w:tc>
          <w:tcPr>
            <w:tcW w:w="0" w:type="auto"/>
            <w:tcBorders>
              <w:top w:val="single" w:sz="4" w:space="0" w:color="auto"/>
              <w:left w:val="double" w:sz="4" w:space="0" w:color="auto"/>
              <w:bottom w:val="single" w:sz="4" w:space="0" w:color="auto"/>
              <w:right w:val="single" w:sz="4" w:space="0" w:color="auto"/>
            </w:tcBorders>
            <w:vAlign w:val="center"/>
          </w:tcPr>
          <w:p w14:paraId="128BDC03"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1A8416D7" w14:textId="77777777" w:rsidR="000C29A7" w:rsidRPr="00E17FE7" w:rsidRDefault="000C29A7" w:rsidP="00610715">
            <w:pPr>
              <w:pStyle w:val="TAC"/>
              <w:rPr>
                <w:color w:val="000000"/>
                <w:lang w:val="en-GB"/>
              </w:rPr>
            </w:pPr>
            <w:r w:rsidRPr="000D0036">
              <w:rPr>
                <w:rFonts w:cs="Arial"/>
                <w:szCs w:val="18"/>
                <w:lang w:val="pt-BR" w:eastAsia="en-GB"/>
              </w:rPr>
              <w:t>340</w:t>
            </w:r>
          </w:p>
        </w:tc>
        <w:tc>
          <w:tcPr>
            <w:tcW w:w="2014" w:type="dxa"/>
            <w:tcBorders>
              <w:top w:val="single" w:sz="4" w:space="0" w:color="auto"/>
              <w:left w:val="single" w:sz="4" w:space="0" w:color="auto"/>
              <w:bottom w:val="single" w:sz="4" w:space="0" w:color="auto"/>
              <w:right w:val="single" w:sz="4" w:space="0" w:color="auto"/>
            </w:tcBorders>
          </w:tcPr>
          <w:p w14:paraId="586CEEFA" w14:textId="77777777" w:rsidR="000C29A7" w:rsidRPr="00E17FE7" w:rsidRDefault="000C29A7" w:rsidP="00610715">
            <w:pPr>
              <w:pStyle w:val="TAC"/>
              <w:rPr>
                <w:color w:val="000000"/>
                <w:lang w:val="en-GB"/>
              </w:rPr>
            </w:pPr>
            <w:r w:rsidRPr="000D0036">
              <w:rPr>
                <w:rFonts w:cs="Arial"/>
                <w:szCs w:val="18"/>
                <w:lang w:eastAsia="en-GB"/>
              </w:rPr>
              <w:t> 1.3281</w:t>
            </w:r>
          </w:p>
        </w:tc>
      </w:tr>
      <w:tr w:rsidR="000C29A7" w:rsidRPr="0048482F" w14:paraId="007DF312"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EC3BBFD" w14:textId="77777777" w:rsidR="000C29A7" w:rsidRPr="00E17FE7" w:rsidRDefault="000C29A7" w:rsidP="00610715">
            <w:pPr>
              <w:pStyle w:val="TAC"/>
              <w:rPr>
                <w:b/>
                <w:color w:val="000000"/>
                <w:lang w:val="en-GB"/>
              </w:rPr>
            </w:pPr>
            <w:r w:rsidRPr="00E17FE7">
              <w:rPr>
                <w:b/>
                <w:color w:val="000000"/>
                <w:lang w:val="en-GB"/>
              </w:rPr>
              <w:t>16</w:t>
            </w:r>
          </w:p>
        </w:tc>
        <w:tc>
          <w:tcPr>
            <w:tcW w:w="0" w:type="auto"/>
            <w:tcBorders>
              <w:top w:val="single" w:sz="4" w:space="0" w:color="auto"/>
              <w:left w:val="double" w:sz="4" w:space="0" w:color="auto"/>
              <w:bottom w:val="single" w:sz="4" w:space="0" w:color="auto"/>
              <w:right w:val="single" w:sz="4" w:space="0" w:color="auto"/>
            </w:tcBorders>
            <w:vAlign w:val="center"/>
          </w:tcPr>
          <w:p w14:paraId="160FC21D"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759686E8" w14:textId="77777777" w:rsidR="000C29A7" w:rsidRPr="00E17FE7" w:rsidRDefault="000C29A7" w:rsidP="00610715">
            <w:pPr>
              <w:pStyle w:val="TAC"/>
              <w:rPr>
                <w:color w:val="000000"/>
                <w:lang w:val="en-GB"/>
              </w:rPr>
            </w:pPr>
            <w:r w:rsidRPr="000D0036">
              <w:rPr>
                <w:rFonts w:cs="Arial"/>
                <w:szCs w:val="18"/>
                <w:lang w:val="pt-BR" w:eastAsia="en-GB"/>
              </w:rPr>
              <w:t>378</w:t>
            </w:r>
          </w:p>
        </w:tc>
        <w:tc>
          <w:tcPr>
            <w:tcW w:w="2014" w:type="dxa"/>
            <w:tcBorders>
              <w:top w:val="single" w:sz="4" w:space="0" w:color="auto"/>
              <w:left w:val="single" w:sz="4" w:space="0" w:color="auto"/>
              <w:bottom w:val="single" w:sz="4" w:space="0" w:color="auto"/>
              <w:right w:val="single" w:sz="4" w:space="0" w:color="auto"/>
            </w:tcBorders>
          </w:tcPr>
          <w:p w14:paraId="2AC27136" w14:textId="77777777" w:rsidR="000C29A7" w:rsidRPr="00E17FE7" w:rsidRDefault="000C29A7" w:rsidP="00610715">
            <w:pPr>
              <w:pStyle w:val="TAC"/>
              <w:rPr>
                <w:color w:val="000000"/>
                <w:lang w:val="en-GB"/>
              </w:rPr>
            </w:pPr>
            <w:r w:rsidRPr="000D0036">
              <w:rPr>
                <w:rFonts w:cs="Arial"/>
                <w:szCs w:val="18"/>
                <w:lang w:eastAsia="en-GB"/>
              </w:rPr>
              <w:t xml:space="preserve"> 1.4766</w:t>
            </w:r>
          </w:p>
        </w:tc>
      </w:tr>
      <w:tr w:rsidR="000C29A7" w:rsidRPr="0048482F" w14:paraId="494ED69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AE2B3D4" w14:textId="77777777" w:rsidR="000C29A7" w:rsidRPr="00E17FE7" w:rsidRDefault="000C29A7" w:rsidP="00610715">
            <w:pPr>
              <w:pStyle w:val="TAC"/>
              <w:rPr>
                <w:b/>
                <w:color w:val="000000"/>
                <w:lang w:val="en-GB"/>
              </w:rPr>
            </w:pPr>
            <w:r w:rsidRPr="00E17FE7">
              <w:rPr>
                <w:b/>
                <w:color w:val="000000"/>
                <w:lang w:val="en-GB"/>
              </w:rPr>
              <w:t>17</w:t>
            </w:r>
          </w:p>
        </w:tc>
        <w:tc>
          <w:tcPr>
            <w:tcW w:w="0" w:type="auto"/>
            <w:tcBorders>
              <w:top w:val="single" w:sz="4" w:space="0" w:color="auto"/>
              <w:left w:val="double" w:sz="4" w:space="0" w:color="auto"/>
              <w:bottom w:val="single" w:sz="4" w:space="0" w:color="auto"/>
              <w:right w:val="single" w:sz="4" w:space="0" w:color="auto"/>
            </w:tcBorders>
            <w:vAlign w:val="center"/>
          </w:tcPr>
          <w:p w14:paraId="6619D85B"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088E08AF" w14:textId="77777777" w:rsidR="000C29A7" w:rsidRPr="00E17FE7" w:rsidRDefault="000C29A7" w:rsidP="00610715">
            <w:pPr>
              <w:pStyle w:val="TAC"/>
              <w:rPr>
                <w:color w:val="000000"/>
                <w:lang w:val="en-GB"/>
              </w:rPr>
            </w:pPr>
            <w:r w:rsidRPr="000D0036">
              <w:rPr>
                <w:rFonts w:cs="Arial"/>
                <w:szCs w:val="18"/>
                <w:lang w:val="pt-BR" w:eastAsia="en-GB"/>
              </w:rPr>
              <w:t>434</w:t>
            </w:r>
          </w:p>
        </w:tc>
        <w:tc>
          <w:tcPr>
            <w:tcW w:w="2014" w:type="dxa"/>
            <w:tcBorders>
              <w:top w:val="single" w:sz="4" w:space="0" w:color="auto"/>
              <w:left w:val="single" w:sz="4" w:space="0" w:color="auto"/>
              <w:bottom w:val="single" w:sz="4" w:space="0" w:color="auto"/>
              <w:right w:val="single" w:sz="4" w:space="0" w:color="auto"/>
            </w:tcBorders>
          </w:tcPr>
          <w:p w14:paraId="4BEFCB16" w14:textId="77777777" w:rsidR="000C29A7" w:rsidRPr="00E17FE7" w:rsidRDefault="000C29A7" w:rsidP="00610715">
            <w:pPr>
              <w:pStyle w:val="TAC"/>
              <w:rPr>
                <w:color w:val="000000"/>
                <w:lang w:val="en-GB"/>
              </w:rPr>
            </w:pPr>
            <w:r w:rsidRPr="000D0036">
              <w:rPr>
                <w:rFonts w:cs="Arial"/>
                <w:szCs w:val="18"/>
                <w:lang w:eastAsia="en-GB"/>
              </w:rPr>
              <w:t> 1.6953</w:t>
            </w:r>
          </w:p>
        </w:tc>
      </w:tr>
      <w:tr w:rsidR="000C29A7" w:rsidRPr="0048482F" w14:paraId="7B98FBDC"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08B699F" w14:textId="77777777" w:rsidR="000C29A7" w:rsidRPr="00E17FE7" w:rsidRDefault="000C29A7" w:rsidP="00610715">
            <w:pPr>
              <w:pStyle w:val="TAC"/>
              <w:rPr>
                <w:b/>
                <w:color w:val="000000"/>
                <w:lang w:val="en-GB"/>
              </w:rPr>
            </w:pPr>
            <w:r w:rsidRPr="00E17FE7">
              <w:rPr>
                <w:b/>
                <w:color w:val="000000"/>
                <w:lang w:val="en-GB"/>
              </w:rPr>
              <w:t>18</w:t>
            </w:r>
          </w:p>
        </w:tc>
        <w:tc>
          <w:tcPr>
            <w:tcW w:w="0" w:type="auto"/>
            <w:tcBorders>
              <w:top w:val="single" w:sz="4" w:space="0" w:color="auto"/>
              <w:left w:val="double" w:sz="4" w:space="0" w:color="auto"/>
              <w:bottom w:val="single" w:sz="4" w:space="0" w:color="auto"/>
              <w:right w:val="single" w:sz="4" w:space="0" w:color="auto"/>
            </w:tcBorders>
            <w:vAlign w:val="center"/>
          </w:tcPr>
          <w:p w14:paraId="2F5FE1E3"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0C699550" w14:textId="77777777" w:rsidR="000C29A7" w:rsidRPr="00E17FE7" w:rsidRDefault="000C29A7" w:rsidP="00610715">
            <w:pPr>
              <w:pStyle w:val="TAC"/>
              <w:rPr>
                <w:color w:val="000000"/>
                <w:lang w:val="en-GB"/>
              </w:rPr>
            </w:pPr>
            <w:r w:rsidRPr="000D0036">
              <w:rPr>
                <w:rFonts w:cs="Arial"/>
                <w:szCs w:val="18"/>
                <w:lang w:val="pt-BR" w:eastAsia="en-GB"/>
              </w:rPr>
              <w:t>490</w:t>
            </w:r>
          </w:p>
        </w:tc>
        <w:tc>
          <w:tcPr>
            <w:tcW w:w="2014" w:type="dxa"/>
            <w:tcBorders>
              <w:top w:val="single" w:sz="4" w:space="0" w:color="auto"/>
              <w:left w:val="single" w:sz="4" w:space="0" w:color="auto"/>
              <w:bottom w:val="single" w:sz="4" w:space="0" w:color="auto"/>
              <w:right w:val="single" w:sz="4" w:space="0" w:color="auto"/>
            </w:tcBorders>
          </w:tcPr>
          <w:p w14:paraId="4991DB5B" w14:textId="77777777" w:rsidR="000C29A7" w:rsidRPr="00E17FE7" w:rsidRDefault="000C29A7" w:rsidP="00610715">
            <w:pPr>
              <w:pStyle w:val="TAC"/>
              <w:rPr>
                <w:color w:val="000000"/>
                <w:lang w:val="en-GB"/>
              </w:rPr>
            </w:pPr>
            <w:r w:rsidRPr="000D0036">
              <w:rPr>
                <w:rFonts w:cs="Arial"/>
                <w:szCs w:val="18"/>
                <w:lang w:eastAsia="en-GB"/>
              </w:rPr>
              <w:t> 1.9141</w:t>
            </w:r>
          </w:p>
        </w:tc>
      </w:tr>
      <w:tr w:rsidR="000C29A7" w:rsidRPr="0048482F" w14:paraId="25A0F2F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70323E7" w14:textId="77777777" w:rsidR="000C29A7" w:rsidRPr="00E17FE7" w:rsidRDefault="000C29A7" w:rsidP="00610715">
            <w:pPr>
              <w:pStyle w:val="TAC"/>
              <w:rPr>
                <w:b/>
                <w:color w:val="000000"/>
                <w:lang w:val="en-GB"/>
              </w:rPr>
            </w:pPr>
            <w:r w:rsidRPr="00E17FE7">
              <w:rPr>
                <w:b/>
                <w:color w:val="000000"/>
                <w:lang w:val="en-GB"/>
              </w:rPr>
              <w:t>19</w:t>
            </w:r>
          </w:p>
        </w:tc>
        <w:tc>
          <w:tcPr>
            <w:tcW w:w="0" w:type="auto"/>
            <w:tcBorders>
              <w:top w:val="single" w:sz="4" w:space="0" w:color="auto"/>
              <w:left w:val="double" w:sz="4" w:space="0" w:color="auto"/>
              <w:bottom w:val="single" w:sz="4" w:space="0" w:color="auto"/>
              <w:right w:val="single" w:sz="4" w:space="0" w:color="auto"/>
            </w:tcBorders>
            <w:vAlign w:val="center"/>
          </w:tcPr>
          <w:p w14:paraId="0E852DDC"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263D1BB4" w14:textId="77777777" w:rsidR="000C29A7" w:rsidRPr="00E17FE7" w:rsidRDefault="000C29A7" w:rsidP="00610715">
            <w:pPr>
              <w:pStyle w:val="TAC"/>
              <w:rPr>
                <w:color w:val="000000"/>
                <w:lang w:val="en-GB"/>
              </w:rPr>
            </w:pPr>
            <w:r w:rsidRPr="000D0036">
              <w:rPr>
                <w:rFonts w:cs="Arial"/>
                <w:szCs w:val="18"/>
                <w:lang w:val="pt-BR" w:eastAsia="en-GB"/>
              </w:rPr>
              <w:t>553</w:t>
            </w:r>
          </w:p>
        </w:tc>
        <w:tc>
          <w:tcPr>
            <w:tcW w:w="2014" w:type="dxa"/>
            <w:tcBorders>
              <w:top w:val="single" w:sz="4" w:space="0" w:color="auto"/>
              <w:left w:val="single" w:sz="4" w:space="0" w:color="auto"/>
              <w:bottom w:val="single" w:sz="4" w:space="0" w:color="auto"/>
              <w:right w:val="single" w:sz="4" w:space="0" w:color="auto"/>
            </w:tcBorders>
          </w:tcPr>
          <w:p w14:paraId="115C8682" w14:textId="77777777" w:rsidR="000C29A7" w:rsidRPr="00E17FE7" w:rsidRDefault="000C29A7" w:rsidP="00610715">
            <w:pPr>
              <w:pStyle w:val="TAC"/>
              <w:rPr>
                <w:color w:val="000000"/>
                <w:lang w:val="en-GB"/>
              </w:rPr>
            </w:pPr>
            <w:r w:rsidRPr="000D0036">
              <w:rPr>
                <w:rFonts w:cs="Arial"/>
                <w:szCs w:val="18"/>
                <w:lang w:eastAsia="en-GB"/>
              </w:rPr>
              <w:t> 2.1602</w:t>
            </w:r>
          </w:p>
        </w:tc>
      </w:tr>
      <w:tr w:rsidR="000C29A7" w:rsidRPr="0048482F" w14:paraId="0A5816D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A9570A8" w14:textId="77777777" w:rsidR="000C29A7" w:rsidRPr="00E17FE7" w:rsidRDefault="000C29A7" w:rsidP="00610715">
            <w:pPr>
              <w:pStyle w:val="TAC"/>
              <w:rPr>
                <w:b/>
                <w:color w:val="000000"/>
                <w:lang w:val="en-GB"/>
              </w:rPr>
            </w:pPr>
            <w:r w:rsidRPr="00E17FE7">
              <w:rPr>
                <w:b/>
                <w:color w:val="000000"/>
                <w:lang w:val="en-GB"/>
              </w:rPr>
              <w:t>20</w:t>
            </w:r>
          </w:p>
        </w:tc>
        <w:tc>
          <w:tcPr>
            <w:tcW w:w="0" w:type="auto"/>
            <w:tcBorders>
              <w:top w:val="single" w:sz="4" w:space="0" w:color="auto"/>
              <w:left w:val="double" w:sz="4" w:space="0" w:color="auto"/>
              <w:bottom w:val="single" w:sz="4" w:space="0" w:color="auto"/>
              <w:right w:val="single" w:sz="4" w:space="0" w:color="auto"/>
            </w:tcBorders>
            <w:vAlign w:val="center"/>
          </w:tcPr>
          <w:p w14:paraId="420F93BB"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6AA33756" w14:textId="77777777" w:rsidR="000C29A7" w:rsidRPr="00E17FE7" w:rsidRDefault="000C29A7" w:rsidP="00610715">
            <w:pPr>
              <w:pStyle w:val="TAC"/>
              <w:rPr>
                <w:color w:val="000000"/>
                <w:lang w:val="en-GB"/>
              </w:rPr>
            </w:pPr>
            <w:r w:rsidRPr="000D0036">
              <w:rPr>
                <w:rFonts w:cs="Arial"/>
                <w:szCs w:val="18"/>
                <w:lang w:val="pt-BR" w:eastAsia="en-GB"/>
              </w:rPr>
              <w:t>616</w:t>
            </w:r>
          </w:p>
        </w:tc>
        <w:tc>
          <w:tcPr>
            <w:tcW w:w="2014" w:type="dxa"/>
            <w:tcBorders>
              <w:top w:val="single" w:sz="4" w:space="0" w:color="auto"/>
              <w:left w:val="single" w:sz="4" w:space="0" w:color="auto"/>
              <w:bottom w:val="single" w:sz="4" w:space="0" w:color="auto"/>
              <w:right w:val="single" w:sz="4" w:space="0" w:color="auto"/>
            </w:tcBorders>
          </w:tcPr>
          <w:p w14:paraId="128EC63F" w14:textId="77777777" w:rsidR="000C29A7" w:rsidRPr="00E17FE7" w:rsidRDefault="000C29A7" w:rsidP="00610715">
            <w:pPr>
              <w:pStyle w:val="TAC"/>
              <w:rPr>
                <w:color w:val="000000"/>
                <w:lang w:val="en-GB"/>
              </w:rPr>
            </w:pPr>
            <w:r w:rsidRPr="000D0036">
              <w:rPr>
                <w:rFonts w:cs="Arial"/>
                <w:szCs w:val="18"/>
                <w:lang w:eastAsia="en-GB"/>
              </w:rPr>
              <w:t> 2.4063</w:t>
            </w:r>
          </w:p>
        </w:tc>
      </w:tr>
      <w:tr w:rsidR="000C29A7" w:rsidRPr="0048482F" w14:paraId="1CD55962"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071C3B2" w14:textId="77777777" w:rsidR="000C29A7" w:rsidRPr="00E17FE7" w:rsidRDefault="000C29A7" w:rsidP="00610715">
            <w:pPr>
              <w:pStyle w:val="TAC"/>
              <w:rPr>
                <w:b/>
                <w:color w:val="000000"/>
                <w:lang w:val="en-GB"/>
              </w:rPr>
            </w:pPr>
            <w:r w:rsidRPr="00E17FE7">
              <w:rPr>
                <w:b/>
                <w:color w:val="000000"/>
                <w:lang w:val="en-GB"/>
              </w:rPr>
              <w:t>21</w:t>
            </w:r>
          </w:p>
        </w:tc>
        <w:tc>
          <w:tcPr>
            <w:tcW w:w="0" w:type="auto"/>
            <w:tcBorders>
              <w:top w:val="single" w:sz="4" w:space="0" w:color="auto"/>
              <w:left w:val="double" w:sz="4" w:space="0" w:color="auto"/>
              <w:bottom w:val="single" w:sz="4" w:space="0" w:color="auto"/>
              <w:right w:val="single" w:sz="4" w:space="0" w:color="auto"/>
            </w:tcBorders>
            <w:vAlign w:val="center"/>
          </w:tcPr>
          <w:p w14:paraId="576D7255"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1CC80BA9" w14:textId="77777777" w:rsidR="000C29A7" w:rsidRPr="00E17FE7" w:rsidRDefault="000C29A7" w:rsidP="00610715">
            <w:pPr>
              <w:pStyle w:val="TAC"/>
              <w:rPr>
                <w:color w:val="000000"/>
                <w:lang w:val="en-GB"/>
              </w:rPr>
            </w:pPr>
            <w:r w:rsidRPr="000D0036">
              <w:rPr>
                <w:rFonts w:cs="Arial"/>
                <w:szCs w:val="18"/>
                <w:lang w:val="pt-BR" w:eastAsia="en-GB"/>
              </w:rPr>
              <w:t>438</w:t>
            </w:r>
          </w:p>
        </w:tc>
        <w:tc>
          <w:tcPr>
            <w:tcW w:w="2014" w:type="dxa"/>
            <w:tcBorders>
              <w:top w:val="single" w:sz="4" w:space="0" w:color="auto"/>
              <w:left w:val="single" w:sz="4" w:space="0" w:color="auto"/>
              <w:bottom w:val="single" w:sz="4" w:space="0" w:color="auto"/>
              <w:right w:val="single" w:sz="4" w:space="0" w:color="auto"/>
            </w:tcBorders>
          </w:tcPr>
          <w:p w14:paraId="417411A2" w14:textId="77777777" w:rsidR="000C29A7" w:rsidRPr="00E17FE7" w:rsidRDefault="000C29A7" w:rsidP="00610715">
            <w:pPr>
              <w:pStyle w:val="TAC"/>
              <w:rPr>
                <w:color w:val="000000"/>
                <w:lang w:val="en-GB"/>
              </w:rPr>
            </w:pPr>
            <w:r w:rsidRPr="000D0036">
              <w:rPr>
                <w:rFonts w:cs="Arial"/>
                <w:szCs w:val="18"/>
                <w:lang w:eastAsia="en-GB"/>
              </w:rPr>
              <w:t> 2.5664</w:t>
            </w:r>
          </w:p>
        </w:tc>
      </w:tr>
      <w:tr w:rsidR="000C29A7" w:rsidRPr="0048482F" w14:paraId="1181A34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D2BCCC" w14:textId="77777777" w:rsidR="000C29A7" w:rsidRPr="00E17FE7" w:rsidRDefault="000C29A7" w:rsidP="00610715">
            <w:pPr>
              <w:pStyle w:val="TAC"/>
              <w:rPr>
                <w:b/>
                <w:color w:val="000000"/>
                <w:lang w:val="en-GB"/>
              </w:rPr>
            </w:pPr>
            <w:r w:rsidRPr="00E17FE7">
              <w:rPr>
                <w:b/>
                <w:color w:val="000000"/>
                <w:lang w:val="en-GB"/>
              </w:rPr>
              <w:t>22</w:t>
            </w:r>
          </w:p>
        </w:tc>
        <w:tc>
          <w:tcPr>
            <w:tcW w:w="0" w:type="auto"/>
            <w:tcBorders>
              <w:top w:val="single" w:sz="4" w:space="0" w:color="auto"/>
              <w:left w:val="double" w:sz="4" w:space="0" w:color="auto"/>
              <w:bottom w:val="single" w:sz="4" w:space="0" w:color="auto"/>
              <w:right w:val="single" w:sz="4" w:space="0" w:color="auto"/>
            </w:tcBorders>
            <w:vAlign w:val="center"/>
          </w:tcPr>
          <w:p w14:paraId="12A1C0CB"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626DE7B0" w14:textId="77777777" w:rsidR="000C29A7" w:rsidRPr="00E17FE7" w:rsidRDefault="000C29A7" w:rsidP="00610715">
            <w:pPr>
              <w:pStyle w:val="TAC"/>
              <w:rPr>
                <w:color w:val="000000"/>
                <w:lang w:val="en-GB"/>
              </w:rPr>
            </w:pPr>
            <w:r w:rsidRPr="000D0036">
              <w:rPr>
                <w:rFonts w:cs="Arial"/>
                <w:szCs w:val="18"/>
                <w:lang w:val="pt-BR" w:eastAsia="en-GB"/>
              </w:rPr>
              <w:t>466</w:t>
            </w:r>
          </w:p>
        </w:tc>
        <w:tc>
          <w:tcPr>
            <w:tcW w:w="2014" w:type="dxa"/>
            <w:tcBorders>
              <w:top w:val="single" w:sz="4" w:space="0" w:color="auto"/>
              <w:left w:val="single" w:sz="4" w:space="0" w:color="auto"/>
              <w:bottom w:val="single" w:sz="4" w:space="0" w:color="auto"/>
              <w:right w:val="single" w:sz="4" w:space="0" w:color="auto"/>
            </w:tcBorders>
          </w:tcPr>
          <w:p w14:paraId="2D5E30C4" w14:textId="77777777" w:rsidR="000C29A7" w:rsidRPr="00E17FE7" w:rsidRDefault="000C29A7" w:rsidP="00610715">
            <w:pPr>
              <w:pStyle w:val="TAC"/>
              <w:rPr>
                <w:color w:val="000000"/>
                <w:lang w:val="en-GB"/>
              </w:rPr>
            </w:pPr>
            <w:r w:rsidRPr="000D0036">
              <w:rPr>
                <w:rFonts w:cs="Arial"/>
                <w:szCs w:val="18"/>
                <w:lang w:eastAsia="en-GB"/>
              </w:rPr>
              <w:t> 2.7305</w:t>
            </w:r>
          </w:p>
        </w:tc>
      </w:tr>
      <w:tr w:rsidR="000C29A7" w:rsidRPr="0048482F" w14:paraId="34444844"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56186A1" w14:textId="77777777" w:rsidR="000C29A7" w:rsidRPr="00E17FE7" w:rsidRDefault="000C29A7" w:rsidP="00610715">
            <w:pPr>
              <w:pStyle w:val="TAC"/>
              <w:rPr>
                <w:b/>
                <w:color w:val="000000"/>
                <w:lang w:val="en-GB"/>
              </w:rPr>
            </w:pPr>
            <w:r w:rsidRPr="00E17FE7">
              <w:rPr>
                <w:b/>
                <w:color w:val="000000"/>
                <w:lang w:val="en-GB"/>
              </w:rPr>
              <w:t>23</w:t>
            </w:r>
          </w:p>
        </w:tc>
        <w:tc>
          <w:tcPr>
            <w:tcW w:w="0" w:type="auto"/>
            <w:tcBorders>
              <w:top w:val="single" w:sz="4" w:space="0" w:color="auto"/>
              <w:left w:val="double" w:sz="4" w:space="0" w:color="auto"/>
              <w:bottom w:val="single" w:sz="4" w:space="0" w:color="auto"/>
              <w:right w:val="single" w:sz="4" w:space="0" w:color="auto"/>
            </w:tcBorders>
            <w:vAlign w:val="center"/>
          </w:tcPr>
          <w:p w14:paraId="79768BED"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53E30133" w14:textId="77777777" w:rsidR="000C29A7" w:rsidRPr="00E17FE7" w:rsidRDefault="000C29A7" w:rsidP="00610715">
            <w:pPr>
              <w:pStyle w:val="TAC"/>
              <w:rPr>
                <w:color w:val="000000"/>
                <w:lang w:val="en-GB"/>
              </w:rPr>
            </w:pPr>
            <w:r w:rsidRPr="000D0036">
              <w:rPr>
                <w:rFonts w:cs="Arial"/>
                <w:szCs w:val="18"/>
                <w:lang w:val="pt-BR" w:eastAsia="en-GB"/>
              </w:rPr>
              <w:t>517</w:t>
            </w:r>
          </w:p>
        </w:tc>
        <w:tc>
          <w:tcPr>
            <w:tcW w:w="2014" w:type="dxa"/>
            <w:tcBorders>
              <w:top w:val="single" w:sz="4" w:space="0" w:color="auto"/>
              <w:left w:val="single" w:sz="4" w:space="0" w:color="auto"/>
              <w:bottom w:val="single" w:sz="4" w:space="0" w:color="auto"/>
              <w:right w:val="single" w:sz="4" w:space="0" w:color="auto"/>
            </w:tcBorders>
          </w:tcPr>
          <w:p w14:paraId="46B1F657" w14:textId="77777777" w:rsidR="000C29A7" w:rsidRPr="00E17FE7" w:rsidRDefault="000C29A7" w:rsidP="00610715">
            <w:pPr>
              <w:pStyle w:val="TAC"/>
              <w:rPr>
                <w:color w:val="000000"/>
                <w:lang w:val="en-GB"/>
              </w:rPr>
            </w:pPr>
            <w:r w:rsidRPr="000D0036">
              <w:rPr>
                <w:rFonts w:cs="Arial"/>
                <w:szCs w:val="18"/>
                <w:lang w:eastAsia="en-GB"/>
              </w:rPr>
              <w:t> 3.0293</w:t>
            </w:r>
          </w:p>
        </w:tc>
      </w:tr>
      <w:tr w:rsidR="000C29A7" w:rsidRPr="0048482F" w14:paraId="0A720C09"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A951851" w14:textId="77777777" w:rsidR="000C29A7" w:rsidRPr="00E17FE7" w:rsidRDefault="000C29A7" w:rsidP="00610715">
            <w:pPr>
              <w:pStyle w:val="TAC"/>
              <w:rPr>
                <w:b/>
                <w:color w:val="000000"/>
                <w:lang w:val="en-GB"/>
              </w:rPr>
            </w:pPr>
            <w:r w:rsidRPr="00E17FE7">
              <w:rPr>
                <w:b/>
                <w:color w:val="000000"/>
                <w:lang w:val="en-GB"/>
              </w:rPr>
              <w:t>24</w:t>
            </w:r>
          </w:p>
        </w:tc>
        <w:tc>
          <w:tcPr>
            <w:tcW w:w="0" w:type="auto"/>
            <w:tcBorders>
              <w:top w:val="single" w:sz="4" w:space="0" w:color="auto"/>
              <w:left w:val="double" w:sz="4" w:space="0" w:color="auto"/>
              <w:bottom w:val="single" w:sz="4" w:space="0" w:color="auto"/>
              <w:right w:val="single" w:sz="4" w:space="0" w:color="auto"/>
            </w:tcBorders>
            <w:vAlign w:val="center"/>
          </w:tcPr>
          <w:p w14:paraId="04D2BD70"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23BA1548" w14:textId="77777777" w:rsidR="000C29A7" w:rsidRPr="00E17FE7" w:rsidRDefault="000C29A7" w:rsidP="00610715">
            <w:pPr>
              <w:pStyle w:val="TAC"/>
              <w:rPr>
                <w:color w:val="000000"/>
                <w:lang w:val="en-GB"/>
              </w:rPr>
            </w:pPr>
            <w:r w:rsidRPr="000D0036">
              <w:rPr>
                <w:rFonts w:cs="Arial"/>
                <w:szCs w:val="18"/>
                <w:lang w:val="pt-BR" w:eastAsia="en-GB"/>
              </w:rPr>
              <w:t>567</w:t>
            </w:r>
          </w:p>
        </w:tc>
        <w:tc>
          <w:tcPr>
            <w:tcW w:w="2014" w:type="dxa"/>
            <w:tcBorders>
              <w:top w:val="single" w:sz="4" w:space="0" w:color="auto"/>
              <w:left w:val="single" w:sz="4" w:space="0" w:color="auto"/>
              <w:bottom w:val="single" w:sz="4" w:space="0" w:color="auto"/>
              <w:right w:val="single" w:sz="4" w:space="0" w:color="auto"/>
            </w:tcBorders>
          </w:tcPr>
          <w:p w14:paraId="34CF2959" w14:textId="77777777" w:rsidR="000C29A7" w:rsidRPr="00E17FE7" w:rsidRDefault="000C29A7" w:rsidP="00610715">
            <w:pPr>
              <w:pStyle w:val="TAC"/>
              <w:rPr>
                <w:color w:val="000000"/>
                <w:lang w:val="en-GB"/>
              </w:rPr>
            </w:pPr>
            <w:r w:rsidRPr="000D0036">
              <w:rPr>
                <w:rFonts w:cs="Arial"/>
                <w:szCs w:val="18"/>
                <w:lang w:eastAsia="en-GB"/>
              </w:rPr>
              <w:t> 3.3223</w:t>
            </w:r>
          </w:p>
        </w:tc>
      </w:tr>
      <w:tr w:rsidR="000C29A7" w:rsidRPr="0048482F" w14:paraId="5FB1FC2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4445A6F" w14:textId="77777777" w:rsidR="000C29A7" w:rsidRPr="00E17FE7" w:rsidRDefault="000C29A7" w:rsidP="00610715">
            <w:pPr>
              <w:pStyle w:val="TAC"/>
              <w:rPr>
                <w:b/>
                <w:color w:val="000000"/>
                <w:lang w:val="en-GB"/>
              </w:rPr>
            </w:pPr>
            <w:r w:rsidRPr="00E17FE7">
              <w:rPr>
                <w:b/>
                <w:color w:val="000000"/>
                <w:lang w:val="en-GB"/>
              </w:rPr>
              <w:t>25</w:t>
            </w:r>
          </w:p>
        </w:tc>
        <w:tc>
          <w:tcPr>
            <w:tcW w:w="0" w:type="auto"/>
            <w:tcBorders>
              <w:top w:val="single" w:sz="4" w:space="0" w:color="auto"/>
              <w:left w:val="double" w:sz="4" w:space="0" w:color="auto"/>
              <w:bottom w:val="single" w:sz="4" w:space="0" w:color="auto"/>
              <w:right w:val="single" w:sz="4" w:space="0" w:color="auto"/>
            </w:tcBorders>
            <w:vAlign w:val="center"/>
          </w:tcPr>
          <w:p w14:paraId="5D4E31C2"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1BD7CCB9" w14:textId="77777777" w:rsidR="000C29A7" w:rsidRPr="00E17FE7" w:rsidRDefault="000C29A7" w:rsidP="00610715">
            <w:pPr>
              <w:pStyle w:val="TAC"/>
              <w:rPr>
                <w:color w:val="000000"/>
                <w:lang w:val="en-GB"/>
              </w:rPr>
            </w:pPr>
            <w:r>
              <w:rPr>
                <w:rFonts w:cs="Arial"/>
                <w:szCs w:val="18"/>
                <w:lang w:val="pt-BR" w:eastAsia="en-GB"/>
              </w:rPr>
              <w:t>616</w:t>
            </w:r>
          </w:p>
        </w:tc>
        <w:tc>
          <w:tcPr>
            <w:tcW w:w="2014" w:type="dxa"/>
            <w:tcBorders>
              <w:top w:val="single" w:sz="4" w:space="0" w:color="auto"/>
              <w:left w:val="single" w:sz="4" w:space="0" w:color="auto"/>
              <w:bottom w:val="single" w:sz="4" w:space="0" w:color="auto"/>
              <w:right w:val="single" w:sz="4" w:space="0" w:color="auto"/>
            </w:tcBorders>
          </w:tcPr>
          <w:p w14:paraId="40D5A89A" w14:textId="77777777" w:rsidR="000C29A7" w:rsidRPr="00E17FE7" w:rsidRDefault="000C29A7" w:rsidP="00610715">
            <w:pPr>
              <w:pStyle w:val="TAC"/>
              <w:rPr>
                <w:color w:val="000000"/>
                <w:lang w:val="en-GB"/>
              </w:rPr>
            </w:pPr>
            <w:r>
              <w:rPr>
                <w:rFonts w:cs="Arial"/>
                <w:szCs w:val="18"/>
                <w:lang w:eastAsia="en-GB"/>
              </w:rPr>
              <w:t> 3.6094</w:t>
            </w:r>
          </w:p>
        </w:tc>
      </w:tr>
      <w:tr w:rsidR="000C29A7" w:rsidRPr="0048482F" w14:paraId="472E5322"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A2346B3" w14:textId="77777777" w:rsidR="000C29A7" w:rsidRPr="00E17FE7" w:rsidRDefault="000C29A7" w:rsidP="00610715">
            <w:pPr>
              <w:pStyle w:val="TAC"/>
              <w:rPr>
                <w:b/>
                <w:color w:val="000000"/>
                <w:lang w:val="en-GB"/>
              </w:rPr>
            </w:pPr>
            <w:r w:rsidRPr="00E17FE7">
              <w:rPr>
                <w:b/>
                <w:color w:val="000000"/>
                <w:lang w:val="en-GB"/>
              </w:rPr>
              <w:t>26</w:t>
            </w:r>
          </w:p>
        </w:tc>
        <w:tc>
          <w:tcPr>
            <w:tcW w:w="0" w:type="auto"/>
            <w:tcBorders>
              <w:top w:val="single" w:sz="4" w:space="0" w:color="auto"/>
              <w:left w:val="double" w:sz="4" w:space="0" w:color="auto"/>
              <w:bottom w:val="single" w:sz="4" w:space="0" w:color="auto"/>
              <w:right w:val="single" w:sz="4" w:space="0" w:color="auto"/>
            </w:tcBorders>
            <w:vAlign w:val="center"/>
          </w:tcPr>
          <w:p w14:paraId="465C1566"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55ADB1C3" w14:textId="77777777" w:rsidR="000C29A7" w:rsidRPr="00E17FE7" w:rsidRDefault="000C29A7" w:rsidP="00610715">
            <w:pPr>
              <w:pStyle w:val="TAC"/>
              <w:rPr>
                <w:color w:val="000000"/>
                <w:lang w:val="en-GB"/>
              </w:rPr>
            </w:pPr>
            <w:r>
              <w:rPr>
                <w:rFonts w:cs="Arial"/>
                <w:szCs w:val="18"/>
                <w:lang w:val="pt-BR" w:eastAsia="en-GB"/>
              </w:rPr>
              <w:t>666</w:t>
            </w:r>
          </w:p>
        </w:tc>
        <w:tc>
          <w:tcPr>
            <w:tcW w:w="2014" w:type="dxa"/>
            <w:tcBorders>
              <w:top w:val="single" w:sz="4" w:space="0" w:color="auto"/>
              <w:left w:val="single" w:sz="4" w:space="0" w:color="auto"/>
              <w:bottom w:val="single" w:sz="4" w:space="0" w:color="auto"/>
              <w:right w:val="single" w:sz="4" w:space="0" w:color="auto"/>
            </w:tcBorders>
          </w:tcPr>
          <w:p w14:paraId="0389592A" w14:textId="77777777" w:rsidR="000C29A7" w:rsidRPr="00E17FE7" w:rsidRDefault="000C29A7" w:rsidP="00610715">
            <w:pPr>
              <w:pStyle w:val="TAC"/>
              <w:rPr>
                <w:color w:val="000000"/>
                <w:lang w:val="en-GB"/>
              </w:rPr>
            </w:pPr>
            <w:r>
              <w:rPr>
                <w:rFonts w:cs="Arial"/>
                <w:szCs w:val="18"/>
                <w:lang w:eastAsia="en-GB"/>
              </w:rPr>
              <w:t> 3.9023</w:t>
            </w:r>
          </w:p>
        </w:tc>
      </w:tr>
      <w:tr w:rsidR="000C29A7" w:rsidRPr="0048482F" w14:paraId="2B5372C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7382601" w14:textId="77777777" w:rsidR="000C29A7" w:rsidRPr="00E17FE7" w:rsidRDefault="000C29A7" w:rsidP="00610715">
            <w:pPr>
              <w:pStyle w:val="TAC"/>
              <w:rPr>
                <w:b/>
                <w:color w:val="000000"/>
                <w:lang w:val="en-GB"/>
              </w:rPr>
            </w:pPr>
            <w:r w:rsidRPr="00E17FE7">
              <w:rPr>
                <w:b/>
                <w:color w:val="000000"/>
                <w:lang w:val="en-GB"/>
              </w:rPr>
              <w:t>27</w:t>
            </w:r>
          </w:p>
        </w:tc>
        <w:tc>
          <w:tcPr>
            <w:tcW w:w="0" w:type="auto"/>
            <w:tcBorders>
              <w:top w:val="single" w:sz="4" w:space="0" w:color="auto"/>
              <w:left w:val="double" w:sz="4" w:space="0" w:color="auto"/>
              <w:bottom w:val="single" w:sz="4" w:space="0" w:color="auto"/>
              <w:right w:val="single" w:sz="4" w:space="0" w:color="auto"/>
            </w:tcBorders>
            <w:vAlign w:val="center"/>
          </w:tcPr>
          <w:p w14:paraId="2016C85C"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25113CA7" w14:textId="77777777" w:rsidR="000C29A7" w:rsidRPr="00E17FE7" w:rsidRDefault="000C29A7" w:rsidP="00610715">
            <w:pPr>
              <w:pStyle w:val="TAC"/>
              <w:rPr>
                <w:color w:val="000000"/>
                <w:lang w:val="en-GB"/>
              </w:rPr>
            </w:pPr>
            <w:r>
              <w:rPr>
                <w:rFonts w:cs="Arial"/>
                <w:szCs w:val="18"/>
                <w:lang w:val="pt-BR" w:eastAsia="en-GB"/>
              </w:rPr>
              <w:t>719</w:t>
            </w:r>
          </w:p>
        </w:tc>
        <w:tc>
          <w:tcPr>
            <w:tcW w:w="2014" w:type="dxa"/>
            <w:tcBorders>
              <w:top w:val="single" w:sz="4" w:space="0" w:color="auto"/>
              <w:left w:val="single" w:sz="4" w:space="0" w:color="auto"/>
              <w:bottom w:val="single" w:sz="4" w:space="0" w:color="auto"/>
              <w:right w:val="single" w:sz="4" w:space="0" w:color="auto"/>
            </w:tcBorders>
          </w:tcPr>
          <w:p w14:paraId="2150943C" w14:textId="77777777" w:rsidR="000C29A7" w:rsidRPr="00E17FE7" w:rsidRDefault="000C29A7" w:rsidP="00610715">
            <w:pPr>
              <w:pStyle w:val="TAC"/>
              <w:rPr>
                <w:color w:val="000000"/>
                <w:lang w:val="en-GB"/>
              </w:rPr>
            </w:pPr>
            <w:r>
              <w:rPr>
                <w:rFonts w:cs="Arial"/>
                <w:szCs w:val="18"/>
                <w:lang w:eastAsia="en-GB"/>
              </w:rPr>
              <w:t> 4.2129</w:t>
            </w:r>
          </w:p>
        </w:tc>
      </w:tr>
      <w:tr w:rsidR="000C29A7" w:rsidRPr="0048482F" w14:paraId="6A244EE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B67F45F" w14:textId="77777777" w:rsidR="000C29A7" w:rsidRPr="00E17FE7" w:rsidRDefault="000C29A7" w:rsidP="00610715">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1E16A872"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6648DF46" w14:textId="77777777" w:rsidR="000C29A7" w:rsidRPr="00E17FE7" w:rsidRDefault="000C29A7" w:rsidP="00610715">
            <w:pPr>
              <w:pStyle w:val="TAC"/>
              <w:rPr>
                <w:color w:val="000000"/>
                <w:lang w:val="en-GB"/>
              </w:rPr>
            </w:pPr>
            <w:r>
              <w:rPr>
                <w:rFonts w:cs="Arial"/>
                <w:szCs w:val="18"/>
                <w:lang w:val="pt-BR" w:eastAsia="en-GB"/>
              </w:rPr>
              <w:t>772</w:t>
            </w:r>
          </w:p>
        </w:tc>
        <w:tc>
          <w:tcPr>
            <w:tcW w:w="2014" w:type="dxa"/>
            <w:tcBorders>
              <w:top w:val="single" w:sz="4" w:space="0" w:color="auto"/>
              <w:left w:val="single" w:sz="4" w:space="0" w:color="auto"/>
              <w:bottom w:val="single" w:sz="4" w:space="0" w:color="auto"/>
              <w:right w:val="single" w:sz="4" w:space="0" w:color="auto"/>
            </w:tcBorders>
          </w:tcPr>
          <w:p w14:paraId="14AA73AC" w14:textId="77777777" w:rsidR="000C29A7" w:rsidRPr="00E17FE7" w:rsidRDefault="000C29A7" w:rsidP="00610715">
            <w:pPr>
              <w:pStyle w:val="TAC"/>
              <w:rPr>
                <w:color w:val="000000"/>
                <w:lang w:val="en-GB"/>
              </w:rPr>
            </w:pPr>
            <w:r>
              <w:rPr>
                <w:rFonts w:cs="Arial"/>
                <w:szCs w:val="18"/>
                <w:lang w:eastAsia="en-GB"/>
              </w:rPr>
              <w:t> 4.5234</w:t>
            </w:r>
          </w:p>
        </w:tc>
      </w:tr>
      <w:tr w:rsidR="000C29A7" w:rsidRPr="0048482F" w14:paraId="58ACCC2A"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DF396FD" w14:textId="77777777" w:rsidR="000C29A7" w:rsidRPr="00E17FE7" w:rsidRDefault="000C29A7" w:rsidP="00610715">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54F41BAF" w14:textId="77777777" w:rsidR="000C29A7" w:rsidRPr="00E17FE7" w:rsidRDefault="000C29A7" w:rsidP="00610715">
            <w:pPr>
              <w:pStyle w:val="TAC"/>
              <w:rPr>
                <w:color w:val="000000"/>
                <w:lang w:val="en-GB"/>
              </w:rPr>
            </w:pPr>
            <w:r w:rsidRPr="00E17FE7">
              <w:rPr>
                <w:color w:val="000000"/>
                <w:lang w:val="en-GB"/>
              </w:rPr>
              <w:t>2</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33D6F61F" w14:textId="77777777" w:rsidR="000C29A7" w:rsidRPr="00E17FE7" w:rsidRDefault="000C29A7" w:rsidP="00610715">
            <w:pPr>
              <w:pStyle w:val="TAC"/>
              <w:rPr>
                <w:color w:val="000000"/>
                <w:lang w:val="en-GB"/>
              </w:rPr>
            </w:pPr>
            <w:r w:rsidRPr="00E17FE7">
              <w:rPr>
                <w:color w:val="000000"/>
                <w:lang w:val="en-GB"/>
              </w:rPr>
              <w:t>reserved</w:t>
            </w:r>
          </w:p>
        </w:tc>
      </w:tr>
      <w:tr w:rsidR="000C29A7" w:rsidRPr="0048482F" w14:paraId="58AF056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8215D57" w14:textId="77777777" w:rsidR="000C29A7" w:rsidRPr="00E17FE7" w:rsidRDefault="000C29A7" w:rsidP="00610715">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3306DD00" w14:textId="77777777" w:rsidR="000C29A7" w:rsidRPr="00E17FE7" w:rsidRDefault="000C29A7" w:rsidP="00610715">
            <w:pPr>
              <w:pStyle w:val="TAC"/>
              <w:rPr>
                <w:color w:val="000000"/>
                <w:lang w:val="en-GB"/>
              </w:rPr>
            </w:pPr>
            <w:r w:rsidRPr="00E17FE7">
              <w:rPr>
                <w:color w:val="000000"/>
                <w:lang w:val="en-GB"/>
              </w:rPr>
              <w:t>4</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29590F5C" w14:textId="77777777" w:rsidR="000C29A7" w:rsidRPr="00E17FE7" w:rsidRDefault="000C29A7" w:rsidP="00610715">
            <w:pPr>
              <w:pStyle w:val="TAC"/>
              <w:rPr>
                <w:color w:val="000000"/>
                <w:lang w:val="en-GB"/>
              </w:rPr>
            </w:pPr>
            <w:r w:rsidRPr="00E17FE7">
              <w:rPr>
                <w:color w:val="000000"/>
                <w:lang w:val="en-GB"/>
              </w:rPr>
              <w:t>reserved</w:t>
            </w:r>
          </w:p>
        </w:tc>
      </w:tr>
      <w:tr w:rsidR="000C29A7" w:rsidRPr="0048482F" w14:paraId="57BD265F"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D6F171C" w14:textId="77777777" w:rsidR="000C29A7" w:rsidRPr="00E17FE7" w:rsidRDefault="000C29A7" w:rsidP="00610715">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39D66D15" w14:textId="77777777" w:rsidR="000C29A7" w:rsidRPr="00E17FE7" w:rsidRDefault="000C29A7" w:rsidP="00610715">
            <w:pPr>
              <w:pStyle w:val="TAC"/>
              <w:rPr>
                <w:color w:val="000000"/>
                <w:lang w:val="en-GB"/>
              </w:rPr>
            </w:pPr>
            <w:r w:rsidRPr="00E17FE7">
              <w:rPr>
                <w:color w:val="000000"/>
                <w:lang w:val="en-GB"/>
              </w:rPr>
              <w:t>6</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72238549" w14:textId="77777777" w:rsidR="000C29A7" w:rsidRPr="00E17FE7" w:rsidRDefault="000C29A7" w:rsidP="00610715">
            <w:pPr>
              <w:pStyle w:val="TAC"/>
              <w:rPr>
                <w:color w:val="000000"/>
                <w:lang w:val="en-GB"/>
              </w:rPr>
            </w:pPr>
            <w:r w:rsidRPr="00E17FE7">
              <w:rPr>
                <w:color w:val="000000"/>
                <w:lang w:val="en-GB"/>
              </w:rPr>
              <w:t>reserved</w:t>
            </w:r>
          </w:p>
        </w:tc>
      </w:tr>
    </w:tbl>
    <w:p w14:paraId="15081AB5" w14:textId="45211168" w:rsidR="008B3809" w:rsidRPr="0048482F" w:rsidRDefault="008B3809" w:rsidP="000C29A7"/>
    <w:p w14:paraId="72F54CB9" w14:textId="77777777" w:rsidR="00C4443F" w:rsidRPr="0048482F" w:rsidRDefault="00531C49" w:rsidP="00202F2D">
      <w:pPr>
        <w:pStyle w:val="Heading4"/>
        <w:rPr>
          <w:color w:val="000000"/>
        </w:rPr>
      </w:pPr>
      <w:bookmarkStart w:id="40" w:name="_Toc525748058"/>
      <w:r w:rsidRPr="0048482F">
        <w:rPr>
          <w:color w:val="000000"/>
        </w:rPr>
        <w:t>5.1.3.2</w:t>
      </w:r>
      <w:r w:rsidR="009B18F9">
        <w:rPr>
          <w:color w:val="000000"/>
        </w:rPr>
        <w:tab/>
      </w:r>
      <w:r w:rsidRPr="0048482F">
        <w:rPr>
          <w:color w:val="000000"/>
        </w:rPr>
        <w:t>Transport block size determination</w:t>
      </w:r>
      <w:bookmarkEnd w:id="40"/>
    </w:p>
    <w:p w14:paraId="7D0F03D6" w14:textId="578863D8" w:rsidR="00BA7758" w:rsidRDefault="00BA7758" w:rsidP="00BA7758">
      <w:r w:rsidRPr="00AF688D">
        <w:t xml:space="preserve">In case the higher layer parameter </w:t>
      </w:r>
      <w:r w:rsidRPr="00EC33AA">
        <w:rPr>
          <w:i/>
        </w:rPr>
        <w:t xml:space="preserve">maxNrofCodeWordsScheduledByDCI </w:t>
      </w:r>
      <w:r w:rsidRPr="00AF688D">
        <w:t xml:space="preserve">indicates that two codeword transmission is enabled, then </w:t>
      </w:r>
      <w:r w:rsidR="00EE5BF1">
        <w:t>one of the two transport blocks</w:t>
      </w:r>
      <w:r w:rsidRPr="00AF688D">
        <w:t xml:space="preserve"> is disabled by DCI format 1_1 if </w:t>
      </w:r>
      <w:r w:rsidRPr="00AF688D">
        <w:rPr>
          <w:i/>
        </w:rPr>
        <w:t>I</w:t>
      </w:r>
      <w:r w:rsidRPr="00AF688D">
        <w:rPr>
          <w:i/>
          <w:vertAlign w:val="subscript"/>
        </w:rPr>
        <w:t>MCS</w:t>
      </w:r>
      <w:r>
        <w:rPr>
          <w:i/>
          <w:vertAlign w:val="subscript"/>
        </w:rPr>
        <w:t xml:space="preserve"> </w:t>
      </w:r>
      <w:r w:rsidRPr="00AF688D">
        <w:t>=</w:t>
      </w:r>
      <w:r>
        <w:t xml:space="preserve"> </w:t>
      </w:r>
      <w:r w:rsidRPr="00AF688D">
        <w:t xml:space="preserve">26 and if </w:t>
      </w:r>
      <w:r w:rsidRPr="00AF688D">
        <w:rPr>
          <w:i/>
        </w:rPr>
        <w:t>rv</w:t>
      </w:r>
      <w:r w:rsidRPr="00AF688D">
        <w:rPr>
          <w:i/>
          <w:vertAlign w:val="subscript"/>
        </w:rPr>
        <w:t>id</w:t>
      </w:r>
      <w:r>
        <w:t xml:space="preserve"> = 1 </w:t>
      </w:r>
      <w:r w:rsidRPr="00AF688D">
        <w:t>for the corresponding transport block.</w:t>
      </w:r>
      <w:r>
        <w:t xml:space="preserve"> </w:t>
      </w:r>
      <w:r w:rsidRPr="00D07488">
        <w:t>If both transport blocks are enabled, transport block 1 and 2 are mapped to codeword 0 and 1 respectively</w:t>
      </w:r>
      <w:r>
        <w:t>.</w:t>
      </w:r>
      <w:r w:rsidRPr="00D07488">
        <w:t xml:space="preserve"> </w:t>
      </w:r>
      <w:r>
        <w:t>If only one transport block is enabled, then the enabled transport block is always mapped to the first codeword.</w:t>
      </w:r>
    </w:p>
    <w:p w14:paraId="478D442D" w14:textId="5C9745D9" w:rsidR="000F693A" w:rsidRPr="0048482F" w:rsidRDefault="000F693A" w:rsidP="000F693A">
      <w:r w:rsidRPr="0048482F">
        <w:t>For the PDSCH assigned by a PDCCH with DCI format 1_0</w:t>
      </w:r>
      <w:r>
        <w:t xml:space="preserve"> or format </w:t>
      </w:r>
      <w:r w:rsidRPr="0048482F">
        <w:t xml:space="preserve">1_1 with CRC scrambled by C-RNTI, </w:t>
      </w:r>
      <w:r w:rsidR="00EE5BF1" w:rsidRPr="004174B8">
        <w:t>MCS-C-RNTI</w:t>
      </w:r>
      <w:r w:rsidR="000C29A7">
        <w:t xml:space="preserve">, </w:t>
      </w:r>
      <w:r w:rsidRPr="00663ED0">
        <w:t xml:space="preserve">TC-RNTI, CS-RNTI, </w:t>
      </w:r>
      <w:r w:rsidR="00BA7758">
        <w:t xml:space="preserve">or </w:t>
      </w:r>
      <w:r w:rsidRPr="00663ED0">
        <w:t xml:space="preserve">SI-RNTI, </w:t>
      </w:r>
      <w:r w:rsidRPr="0048482F">
        <w:t xml:space="preserve">if </w:t>
      </w:r>
      <w:r w:rsidR="000C29A7">
        <w:t xml:space="preserve">Table 5.1.3.1-2 is used </w:t>
      </w:r>
      <w:r w:rsidRPr="0048482F">
        <w:t>and</w:t>
      </w:r>
      <w:r>
        <w:t xml:space="preserve"> </w:t>
      </w:r>
      <w:r w:rsidRPr="0048482F">
        <w:rPr>
          <w:position w:val="-10"/>
        </w:rPr>
        <w:object w:dxaOrig="1219" w:dyaOrig="300" w14:anchorId="756D1D9E">
          <v:shape id="_x0000_i1097" type="#_x0000_t75" style="width:60.8pt;height:16pt" o:ole="">
            <v:imagedata r:id="rId128" o:title=""/>
          </v:shape>
          <o:OLEObject Type="Embed" ProgID="Equation.3" ShapeID="_x0000_i1097" DrawAspect="Content" ObjectID="_1599493028" r:id="rId129"/>
        </w:object>
      </w:r>
      <w:r w:rsidRPr="0048482F">
        <w:rPr>
          <w:i/>
        </w:rPr>
        <w:fldChar w:fldCharType="begin"/>
      </w:r>
      <w:r w:rsidRPr="0048482F">
        <w:rPr>
          <w:i/>
        </w:rPr>
        <w:instrText xml:space="preserve"> QUOTE </w:instrText>
      </w:r>
      <m:oMath>
        <m:r>
          <m:rPr>
            <m:sty m:val="p"/>
          </m:rPr>
          <w:rPr>
            <w:rFonts w:ascii="Cambria Math" w:hAnsi="Cambria Math"/>
            <w:lang w:eastAsia="ja-JP"/>
          </w:rPr>
          <m:t xml:space="preserve">0 ≤ </m:t>
        </m:r>
        <m:sSub>
          <m:sSubPr>
            <m:ctrlPr>
              <w:rPr>
                <w:rFonts w:ascii="Cambria Math" w:hAnsi="Cambria Math"/>
                <w:i/>
                <w:sz w:val="22"/>
                <w:szCs w:val="22"/>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≤27</m:t>
        </m:r>
      </m:oMath>
      <w:r w:rsidRPr="0048482F">
        <w:rPr>
          <w:i/>
        </w:rPr>
        <w:instrText xml:space="preserve"> </w:instrText>
      </w:r>
      <w:r w:rsidRPr="0048482F">
        <w:rPr>
          <w:i/>
        </w:rPr>
        <w:fldChar w:fldCharType="end"/>
      </w:r>
      <w:r w:rsidRPr="0048482F">
        <w:rPr>
          <w:i/>
        </w:rPr>
        <w:t>,</w:t>
      </w:r>
      <w:r w:rsidRPr="0048482F">
        <w:t xml:space="preserve"> or</w:t>
      </w:r>
      <w:r w:rsidR="000C29A7" w:rsidRPr="000C29A7">
        <w:t xml:space="preserve"> </w:t>
      </w:r>
      <w:r w:rsidR="000C29A7">
        <w:t>a table other than Table 5.1.3.1-2 is used</w:t>
      </w:r>
      <w:r w:rsidRPr="0048482F">
        <w:rPr>
          <w:i/>
        </w:rPr>
        <w:t xml:space="preserve"> </w:t>
      </w:r>
      <w:r w:rsidRPr="0048482F">
        <w:t xml:space="preserve">and </w:t>
      </w:r>
      <w:r w:rsidRPr="0048482F">
        <w:rPr>
          <w:position w:val="-10"/>
        </w:rPr>
        <w:object w:dxaOrig="1200" w:dyaOrig="300" w14:anchorId="4A25E721">
          <v:shape id="_x0000_i1098" type="#_x0000_t75" style="width:60pt;height:16pt" o:ole="">
            <v:imagedata r:id="rId130" o:title=""/>
          </v:shape>
          <o:OLEObject Type="Embed" ProgID="Equation.3" ShapeID="_x0000_i1098" DrawAspect="Content" ObjectID="_1599493029" r:id="rId131"/>
        </w:object>
      </w:r>
      <w:r w:rsidRPr="0048482F">
        <w:fldChar w:fldCharType="begin"/>
      </w:r>
      <w:r w:rsidRPr="0048482F">
        <w:instrText xml:space="preserve"> QUOTE </w:instrText>
      </w:r>
      <m:oMath>
        <m:r>
          <m:rPr>
            <m:sty m:val="p"/>
          </m:rPr>
          <w:rPr>
            <w:rFonts w:ascii="Cambria Math" w:hAnsi="Cambria Math"/>
            <w:lang w:eastAsia="ja-JP"/>
          </w:rPr>
          <m:t xml:space="preserve">0 ≤ </m:t>
        </m:r>
        <m:sSub>
          <m:sSubPr>
            <m:ctrlPr>
              <w:rPr>
                <w:rFonts w:ascii="Cambria Math" w:hAnsi="Cambria Math"/>
                <w:i/>
                <w:sz w:val="22"/>
                <w:szCs w:val="22"/>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≤28</m:t>
        </m:r>
      </m:oMath>
      <w:r w:rsidRPr="0048482F">
        <w:instrText xml:space="preserve"> </w:instrText>
      </w:r>
      <w:r w:rsidRPr="0048482F">
        <w:fldChar w:fldCharType="end"/>
      </w:r>
      <w:r w:rsidRPr="0048482F">
        <w:rPr>
          <w:i/>
        </w:rPr>
        <w:t xml:space="preserve">, </w:t>
      </w:r>
      <w:r w:rsidRPr="0048482F">
        <w:t>the UE shall</w:t>
      </w:r>
      <w:r w:rsidR="00BA7758">
        <w:t>, except if the transport block is disabled in DCI format 1_1,</w:t>
      </w:r>
      <w:r w:rsidRPr="0048482F">
        <w:t xml:space="preserve"> first determine the TBS</w:t>
      </w:r>
      <w:r w:rsidRPr="0048482F">
        <w:rPr>
          <w:rFonts w:eastAsia="Batang"/>
          <w:lang w:eastAsia="ko-KR"/>
        </w:rPr>
        <w:t xml:space="preserve"> as specified below</w:t>
      </w:r>
      <w:r w:rsidRPr="0048482F">
        <w:t>:</w:t>
      </w:r>
    </w:p>
    <w:p w14:paraId="117D4CA4" w14:textId="7A02D3F6" w:rsidR="000F693A" w:rsidRPr="0048482F" w:rsidRDefault="000F693A" w:rsidP="000F693A">
      <w:pPr>
        <w:pStyle w:val="B1"/>
        <w:rPr>
          <w:lang w:eastAsia="ko-KR"/>
        </w:rPr>
      </w:pPr>
      <w:r>
        <w:rPr>
          <w:lang w:eastAsia="ko-KR"/>
        </w:rPr>
        <w:t>1)</w:t>
      </w:r>
      <w:r>
        <w:rPr>
          <w:lang w:eastAsia="ko-KR"/>
        </w:rPr>
        <w:tab/>
      </w:r>
      <w:r w:rsidRPr="0048482F">
        <w:rPr>
          <w:lang w:eastAsia="ko-KR"/>
        </w:rPr>
        <w:t>The UE shall first determine the number of REs (</w:t>
      </w:r>
      <w:r w:rsidRPr="0048482F">
        <w:rPr>
          <w:i/>
          <w:lang w:eastAsia="ko-KR"/>
        </w:rPr>
        <w:t>N</w:t>
      </w:r>
      <w:r w:rsidRPr="0048482F">
        <w:rPr>
          <w:i/>
          <w:vertAlign w:val="subscript"/>
          <w:lang w:eastAsia="ko-KR"/>
        </w:rPr>
        <w:t>RE</w:t>
      </w:r>
      <w:r w:rsidRPr="0048482F">
        <w:rPr>
          <w:lang w:eastAsia="ko-KR"/>
        </w:rPr>
        <w:t xml:space="preserve">) </w:t>
      </w:r>
      <w:r w:rsidRPr="0048482F">
        <w:rPr>
          <w:lang w:eastAsia="ko-KR"/>
        </w:rPr>
        <w:fldChar w:fldCharType="begin"/>
      </w:r>
      <w:r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m:t>
        </m:r>
      </m:oMath>
      <w:r w:rsidRPr="0048482F">
        <w:rPr>
          <w:lang w:eastAsia="ko-KR"/>
        </w:rPr>
        <w:instrText xml:space="preserve"> </w:instrText>
      </w:r>
      <w:r w:rsidRPr="0048482F">
        <w:rPr>
          <w:lang w:eastAsia="ko-KR"/>
        </w:rPr>
        <w:fldChar w:fldCharType="end"/>
      </w:r>
      <w:r w:rsidRPr="0048482F">
        <w:rPr>
          <w:lang w:eastAsia="ko-KR"/>
        </w:rPr>
        <w:t xml:space="preserve">within the slot. </w:t>
      </w:r>
    </w:p>
    <w:p w14:paraId="0EF1DE56" w14:textId="54465210" w:rsidR="000F693A" w:rsidRPr="0048482F" w:rsidRDefault="000F693A" w:rsidP="00FE3AF2">
      <w:pPr>
        <w:pStyle w:val="B2"/>
        <w:rPr>
          <w:lang w:eastAsia="ko-KR"/>
        </w:rPr>
      </w:pPr>
      <w:r>
        <w:rPr>
          <w:lang w:eastAsia="ko-KR"/>
        </w:rPr>
        <w:t>-</w:t>
      </w:r>
      <w:r>
        <w:rPr>
          <w:lang w:eastAsia="ko-KR"/>
        </w:rPr>
        <w:tab/>
      </w:r>
      <w:r w:rsidRPr="0048482F">
        <w:rPr>
          <w:lang w:eastAsia="ko-KR"/>
        </w:rPr>
        <w:t>A UE first determines the number of REs allocated for PDSCH within a PRB (</w:t>
      </w:r>
      <w:r w:rsidRPr="0048482F">
        <w:rPr>
          <w:position w:val="-10"/>
          <w:lang w:eastAsia="ko-KR"/>
        </w:rPr>
        <w:object w:dxaOrig="420" w:dyaOrig="340" w14:anchorId="621B0F69">
          <v:shape id="_x0000_i1099" type="#_x0000_t75" style="width:21.6pt;height:17.6pt" o:ole="">
            <v:imagedata r:id="rId132" o:title=""/>
          </v:shape>
          <o:OLEObject Type="Embed" ProgID="Equation.3" ShapeID="_x0000_i1099" DrawAspect="Content" ObjectID="_1599493030" r:id="rId133"/>
        </w:object>
      </w:r>
      <w:r w:rsidRPr="0048482F">
        <w:rPr>
          <w:lang w:eastAsia="ko-KR"/>
        </w:rPr>
        <w:t>) by</w:t>
      </w:r>
      <w:r>
        <w:rPr>
          <w:lang w:eastAsia="ko-KR"/>
        </w:rPr>
        <w:t xml:space="preserve"> </w:t>
      </w:r>
      <w:r w:rsidRPr="000975EA">
        <w:rPr>
          <w:position w:val="-14"/>
          <w:lang w:eastAsia="ko-KR"/>
        </w:rPr>
        <w:object w:dxaOrig="3060" w:dyaOrig="380" w14:anchorId="432B24C8">
          <v:shape id="_x0000_i1100" type="#_x0000_t75" style="width:153.6pt;height:19.2pt" o:ole="">
            <v:imagedata r:id="rId134" o:title=""/>
          </v:shape>
          <o:OLEObject Type="Embed" ProgID="Equation.3" ShapeID="_x0000_i1100" DrawAspect="Content" ObjectID="_1599493031" r:id="rId135"/>
        </w:object>
      </w:r>
      <w:r w:rsidRPr="0048482F">
        <w:rPr>
          <w:lang w:eastAsia="ko-KR"/>
        </w:rPr>
        <w:t>, where</w:t>
      </w:r>
      <w:r w:rsidRPr="0048482F">
        <w:rPr>
          <w:position w:val="-10"/>
          <w:lang w:eastAsia="ko-KR"/>
        </w:rPr>
        <w:object w:dxaOrig="859" w:dyaOrig="340" w14:anchorId="692EED3D">
          <v:shape id="_x0000_i1101" type="#_x0000_t75" style="width:42.4pt;height:17.6pt" o:ole="">
            <v:imagedata r:id="rId136" o:title=""/>
          </v:shape>
          <o:OLEObject Type="Embed" ProgID="Equation.3" ShapeID="_x0000_i1101" DrawAspect="Content" ObjectID="_1599493032" r:id="rId137"/>
        </w:object>
      </w:r>
      <w:r w:rsidRPr="0048482F">
        <w:rPr>
          <w:lang w:eastAsia="ko-KR"/>
        </w:rPr>
        <w:t xml:space="preserve"> is the number of subcarriers in a physical resource block, </w:t>
      </w:r>
      <w:r w:rsidRPr="0048482F">
        <w:rPr>
          <w:position w:val="-14"/>
          <w:lang w:eastAsia="ko-KR"/>
        </w:rPr>
        <w:object w:dxaOrig="540" w:dyaOrig="380" w14:anchorId="48501C2B">
          <v:shape id="_x0000_i1102" type="#_x0000_t75" style="width:28pt;height:19.2pt" o:ole="">
            <v:imagedata r:id="rId138" o:title=""/>
          </v:shape>
          <o:OLEObject Type="Embed" ProgID="Equation.3" ShapeID="_x0000_i1102" DrawAspect="Content" ObjectID="_1599493033" r:id="rId139"/>
        </w:object>
      </w:r>
      <w:r w:rsidRPr="0048482F">
        <w:rPr>
          <w:lang w:eastAsia="ko-KR"/>
        </w:rPr>
        <w:fldChar w:fldCharType="begin"/>
      </w:r>
      <w:r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symb</m:t>
            </m:r>
          </m:sub>
          <m:sup>
            <m:r>
              <m:rPr>
                <m:sty m:val="p"/>
              </m:rPr>
              <w:rPr>
                <w:rFonts w:ascii="Cambria Math" w:hAnsi="Cambria Math"/>
                <w:lang w:eastAsia="ko-KR"/>
              </w:rPr>
              <m:t>slot</m:t>
            </m:r>
          </m:sup>
        </m:sSubSup>
      </m:oMath>
      <w:r w:rsidRPr="0048482F">
        <w:rPr>
          <w:lang w:eastAsia="ko-KR"/>
        </w:rPr>
        <w:instrText xml:space="preserve"> </w:instrText>
      </w:r>
      <w:r w:rsidRPr="0048482F">
        <w:rPr>
          <w:lang w:eastAsia="ko-KR"/>
        </w:rPr>
        <w:fldChar w:fldCharType="end"/>
      </w:r>
      <w:r w:rsidRPr="0048482F">
        <w:rPr>
          <w:lang w:eastAsia="ko-KR"/>
        </w:rPr>
        <w:t xml:space="preserve"> is the number </w:t>
      </w:r>
      <w:r w:rsidRPr="000975EA">
        <w:rPr>
          <w:lang w:eastAsia="ko-KR"/>
        </w:rPr>
        <w:t>of symbols of the PDSCH allocation within the slot</w:t>
      </w:r>
      <w:r w:rsidRPr="0048482F">
        <w:rPr>
          <w:lang w:eastAsia="ko-KR"/>
        </w:rPr>
        <w:t xml:space="preserve">, </w:t>
      </w:r>
      <w:r w:rsidRPr="0048482F">
        <w:rPr>
          <w:position w:val="-10"/>
          <w:lang w:eastAsia="ko-KR"/>
        </w:rPr>
        <w:object w:dxaOrig="639" w:dyaOrig="340" w14:anchorId="1FAC2655">
          <v:shape id="_x0000_i1103" type="#_x0000_t75" style="width:31.2pt;height:17.6pt" o:ole="">
            <v:imagedata r:id="rId140" o:title=""/>
          </v:shape>
          <o:OLEObject Type="Embed" ProgID="Equation.3" ShapeID="_x0000_i1103" DrawAspect="Content" ObjectID="_1599493034" r:id="rId141"/>
        </w:object>
      </w:r>
      <w:r w:rsidRPr="0048482F">
        <w:rPr>
          <w:lang w:eastAsia="ko-KR"/>
        </w:rPr>
        <w:fldChar w:fldCharType="begin"/>
      </w:r>
      <w:r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DMRS</m:t>
            </m:r>
          </m:sub>
          <m:sup>
            <m:r>
              <m:rPr>
                <m:sty m:val="p"/>
              </m:rPr>
              <w:rPr>
                <w:rFonts w:ascii="Cambria Math" w:hAnsi="Cambria Math"/>
                <w:lang w:eastAsia="ko-KR"/>
              </w:rPr>
              <m:t>PRB</m:t>
            </m:r>
          </m:sup>
        </m:sSubSup>
      </m:oMath>
      <w:r w:rsidRPr="0048482F">
        <w:rPr>
          <w:lang w:eastAsia="ko-KR"/>
        </w:rPr>
        <w:instrText xml:space="preserve"> </w:instrText>
      </w:r>
      <w:r w:rsidRPr="0048482F">
        <w:rPr>
          <w:lang w:eastAsia="ko-KR"/>
        </w:rPr>
        <w:fldChar w:fldCharType="end"/>
      </w:r>
      <w:r w:rsidRPr="0048482F">
        <w:rPr>
          <w:lang w:eastAsia="ko-KR"/>
        </w:rPr>
        <w:t xml:space="preserve"> is the number of REs for DM-RS per PRB in the scheduled duration including the overhead of the DM-RS CDM groups</w:t>
      </w:r>
      <w:r w:rsidR="00BA7758" w:rsidRPr="00BA7758">
        <w:rPr>
          <w:lang w:val="en-GB" w:eastAsia="ko-KR"/>
        </w:rPr>
        <w:t xml:space="preserve"> </w:t>
      </w:r>
      <w:r w:rsidR="00BA7758" w:rsidRPr="00F51F38">
        <w:rPr>
          <w:lang w:val="en-GB" w:eastAsia="ko-KR"/>
        </w:rPr>
        <w:t>without data, as</w:t>
      </w:r>
      <w:r w:rsidRPr="0048482F">
        <w:rPr>
          <w:lang w:eastAsia="ko-KR"/>
        </w:rPr>
        <w:t xml:space="preserve"> indicated by DCI format </w:t>
      </w:r>
      <w:bookmarkStart w:id="41" w:name="_Hlk500489688"/>
      <w:r w:rsidRPr="0048482F">
        <w:rPr>
          <w:lang w:eastAsia="ko-KR"/>
        </w:rPr>
        <w:t>1_1</w:t>
      </w:r>
      <w:bookmarkEnd w:id="41"/>
      <w:r w:rsidR="00BA7758" w:rsidRPr="00C72390">
        <w:rPr>
          <w:lang w:val="en-GB" w:eastAsia="ko-KR"/>
        </w:rPr>
        <w:t xml:space="preserve"> or </w:t>
      </w:r>
      <w:r w:rsidR="00BA7758" w:rsidRPr="002E0823">
        <w:rPr>
          <w:lang w:val="en-GB" w:eastAsia="ko-KR"/>
        </w:rPr>
        <w:t>as described for format 1_0 in Subclause 5.1.6.2</w:t>
      </w:r>
      <w:r w:rsidRPr="0048482F">
        <w:rPr>
          <w:lang w:eastAsia="ko-KR"/>
        </w:rPr>
        <w:t xml:space="preserve">, and </w:t>
      </w:r>
      <w:r w:rsidRPr="0048482F">
        <w:rPr>
          <w:position w:val="-10"/>
          <w:lang w:eastAsia="ko-KR"/>
        </w:rPr>
        <w:object w:dxaOrig="520" w:dyaOrig="340" w14:anchorId="0C522229">
          <v:shape id="_x0000_i1104" type="#_x0000_t75" style="width:25.6pt;height:17.6pt" o:ole="">
            <v:imagedata r:id="rId142" o:title=""/>
          </v:shape>
          <o:OLEObject Type="Embed" ProgID="Equation.3" ShapeID="_x0000_i1104" DrawAspect="Content" ObjectID="_1599493035" r:id="rId143"/>
        </w:object>
      </w:r>
      <w:r w:rsidRPr="0048482F">
        <w:rPr>
          <w:lang w:eastAsia="ko-KR"/>
        </w:rPr>
        <w:t xml:space="preserve"> </w:t>
      </w:r>
      <w:r w:rsidRPr="0048482F">
        <w:rPr>
          <w:lang w:eastAsia="ko-KR"/>
        </w:rPr>
        <w:fldChar w:fldCharType="begin"/>
      </w:r>
      <w:r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oh</m:t>
            </m:r>
          </m:sub>
          <m:sup>
            <m:r>
              <m:rPr>
                <m:sty m:val="p"/>
              </m:rPr>
              <w:rPr>
                <w:rFonts w:ascii="Cambria Math" w:hAnsi="Cambria Math"/>
                <w:lang w:eastAsia="ko-KR"/>
              </w:rPr>
              <m:t>PRB</m:t>
            </m:r>
          </m:sup>
        </m:sSubSup>
      </m:oMath>
      <w:r w:rsidRPr="0048482F">
        <w:rPr>
          <w:lang w:eastAsia="ko-KR"/>
        </w:rPr>
        <w:instrText xml:space="preserve"> </w:instrText>
      </w:r>
      <w:r w:rsidRPr="0048482F">
        <w:rPr>
          <w:lang w:eastAsia="ko-KR"/>
        </w:rPr>
        <w:fldChar w:fldCharType="end"/>
      </w:r>
      <w:r w:rsidRPr="0048482F">
        <w:rPr>
          <w:lang w:eastAsia="ko-KR"/>
        </w:rPr>
        <w:t xml:space="preserve">is the overhead configured by higher layer parameter </w:t>
      </w:r>
      <w:r w:rsidR="00FE3AF2" w:rsidRPr="00D55F1B">
        <w:rPr>
          <w:i/>
          <w:lang w:eastAsia="ko-KR"/>
        </w:rPr>
        <w:t>xOverhead</w:t>
      </w:r>
      <w:r w:rsidR="00FE3AF2" w:rsidRPr="00F51F38">
        <w:rPr>
          <w:i/>
          <w:lang w:val="en-GB" w:eastAsia="ko-KR"/>
        </w:rPr>
        <w:t xml:space="preserve"> </w:t>
      </w:r>
      <w:r w:rsidR="00FE3AF2" w:rsidRPr="000D1A10">
        <w:rPr>
          <w:iCs/>
          <w:lang w:val="en-US"/>
        </w:rPr>
        <w:t>in</w:t>
      </w:r>
      <w:r w:rsidR="00FE3AF2">
        <w:rPr>
          <w:i/>
          <w:iCs/>
          <w:lang w:val="en-US"/>
        </w:rPr>
        <w:t xml:space="preserve"> </w:t>
      </w:r>
      <w:r w:rsidR="00FE3AF2">
        <w:rPr>
          <w:i/>
        </w:rPr>
        <w:t>PD</w:t>
      </w:r>
      <w:r w:rsidR="00FE3AF2" w:rsidRPr="00F35584">
        <w:rPr>
          <w:i/>
        </w:rPr>
        <w:t>SCH-ServingCellConfig</w:t>
      </w:r>
      <w:r w:rsidRPr="0048482F">
        <w:rPr>
          <w:lang w:eastAsia="ko-KR"/>
        </w:rPr>
        <w:t xml:space="preserve">. If the </w:t>
      </w:r>
      <w:r w:rsidR="00FE3AF2" w:rsidRPr="006C6EE9">
        <w:rPr>
          <w:i/>
          <w:lang w:eastAsia="ko-KR"/>
        </w:rPr>
        <w:t>xOverhead</w:t>
      </w:r>
      <w:r w:rsidRPr="0048482F">
        <w:rPr>
          <w:lang w:eastAsia="ko-KR"/>
        </w:rPr>
        <w:t xml:space="preserve"> </w:t>
      </w:r>
      <w:bookmarkStart w:id="42" w:name="_Hlk515619163"/>
      <w:r w:rsidR="000C29A7" w:rsidRPr="000C29A7">
        <w:rPr>
          <w:lang w:eastAsia="ko-KR"/>
        </w:rPr>
        <w:t xml:space="preserve">in </w:t>
      </w:r>
      <w:r w:rsidR="000C29A7" w:rsidRPr="004D48A5">
        <w:rPr>
          <w:i/>
          <w:lang w:eastAsia="ko-KR"/>
        </w:rPr>
        <w:t>P</w:t>
      </w:r>
      <w:r w:rsidR="000C29A7" w:rsidRPr="004D48A5">
        <w:rPr>
          <w:i/>
          <w:lang w:val="en-GB" w:eastAsia="ko-KR"/>
        </w:rPr>
        <w:t>D</w:t>
      </w:r>
      <w:r w:rsidR="000C29A7" w:rsidRPr="004D48A5">
        <w:rPr>
          <w:i/>
          <w:lang w:eastAsia="ko-KR"/>
        </w:rPr>
        <w:t>SCH-ServingCellconfig</w:t>
      </w:r>
      <w:bookmarkEnd w:id="42"/>
      <w:r w:rsidR="000C29A7" w:rsidRPr="004D48A5">
        <w:rPr>
          <w:i/>
          <w:lang w:eastAsia="ko-KR"/>
        </w:rPr>
        <w:t xml:space="preserve"> </w:t>
      </w:r>
      <w:r w:rsidRPr="0048482F">
        <w:rPr>
          <w:lang w:eastAsia="ko-KR"/>
        </w:rPr>
        <w:t xml:space="preserve">is not configured (a value from 0, 6, 12, or 18), the </w:t>
      </w:r>
      <w:r w:rsidR="00FE3AF2" w:rsidRPr="0048482F">
        <w:rPr>
          <w:position w:val="-10"/>
          <w:lang w:eastAsia="ko-KR"/>
        </w:rPr>
        <w:object w:dxaOrig="520" w:dyaOrig="340" w14:anchorId="1085C38A">
          <v:shape id="_x0000_i1105" type="#_x0000_t75" style="width:29.6pt;height:21.6pt" o:ole="">
            <v:imagedata r:id="rId142" o:title=""/>
          </v:shape>
          <o:OLEObject Type="Embed" ProgID="Equation.3" ShapeID="_x0000_i1105" DrawAspect="Content" ObjectID="_1599493036" r:id="rId144"/>
        </w:object>
      </w:r>
      <w:r w:rsidRPr="0048482F">
        <w:rPr>
          <w:lang w:eastAsia="ko-KR"/>
        </w:rPr>
        <w:t xml:space="preserve"> is set to </w:t>
      </w:r>
      <w:r w:rsidRPr="0048482F">
        <w:rPr>
          <w:lang w:eastAsia="ko-KR"/>
        </w:rPr>
        <w:lastRenderedPageBreak/>
        <w:t xml:space="preserve">0. </w:t>
      </w:r>
      <w:r w:rsidR="00FE3AF2" w:rsidRPr="007B1689">
        <w:rPr>
          <w:lang w:val="en-US" w:eastAsia="ko-KR"/>
        </w:rPr>
        <w:t xml:space="preserve">If the PDSCH is scheduled </w:t>
      </w:r>
      <w:r w:rsidR="00FE3AF2">
        <w:rPr>
          <w:lang w:val="en-US" w:eastAsia="ko-KR"/>
        </w:rPr>
        <w:t>by</w:t>
      </w:r>
      <w:r w:rsidR="00FE3AF2" w:rsidRPr="007B1689">
        <w:rPr>
          <w:lang w:val="en-US" w:eastAsia="ko-KR"/>
        </w:rPr>
        <w:t xml:space="preserve"> PDCCH </w:t>
      </w:r>
      <w:r w:rsidR="00FE3AF2">
        <w:rPr>
          <w:lang w:val="en-US" w:eastAsia="ko-KR"/>
        </w:rPr>
        <w:t>with a CRC scrambled by</w:t>
      </w:r>
      <w:r w:rsidR="00FE3AF2" w:rsidRPr="007B1689">
        <w:rPr>
          <w:lang w:val="en-US" w:eastAsia="ko-KR"/>
        </w:rPr>
        <w:t xml:space="preserve"> SI-RNTI, RA-RNTI or P-RNTI, </w:t>
      </w:r>
      <w:r w:rsidR="00FE3AF2" w:rsidRPr="0048482F">
        <w:rPr>
          <w:position w:val="-10"/>
          <w:lang w:eastAsia="ko-KR"/>
        </w:rPr>
        <w:object w:dxaOrig="520" w:dyaOrig="340" w14:anchorId="110D1554">
          <v:shape id="_x0000_i1106" type="#_x0000_t75" style="width:29.6pt;height:21.6pt" o:ole="">
            <v:imagedata r:id="rId142" o:title=""/>
          </v:shape>
          <o:OLEObject Type="Embed" ProgID="Equation.3" ShapeID="_x0000_i1106" DrawAspect="Content" ObjectID="_1599493037" r:id="rId145"/>
        </w:object>
      </w:r>
      <w:r w:rsidR="00FE3AF2" w:rsidRPr="0048482F">
        <w:rPr>
          <w:lang w:eastAsia="ko-KR"/>
        </w:rPr>
        <w:t xml:space="preserve"> </w:t>
      </w:r>
      <w:r w:rsidR="00FE3AF2">
        <w:rPr>
          <w:lang w:val="en-US" w:eastAsia="ko-KR"/>
        </w:rPr>
        <w:t xml:space="preserve">is assumed </w:t>
      </w:r>
      <w:r w:rsidR="00FE3AF2" w:rsidRPr="0048482F">
        <w:rPr>
          <w:lang w:eastAsia="ko-KR"/>
        </w:rPr>
        <w:t xml:space="preserve">to </w:t>
      </w:r>
      <w:r w:rsidR="00FE3AF2" w:rsidRPr="00BD601B">
        <w:rPr>
          <w:lang w:val="en-GB" w:eastAsia="ko-KR"/>
        </w:rPr>
        <w:t xml:space="preserve">be </w:t>
      </w:r>
      <w:r w:rsidR="00FE3AF2" w:rsidRPr="0048482F">
        <w:rPr>
          <w:lang w:eastAsia="ko-KR"/>
        </w:rPr>
        <w:t>0</w:t>
      </w:r>
      <w:r w:rsidR="00FE3AF2" w:rsidRPr="00BD601B">
        <w:rPr>
          <w:lang w:val="en-GB" w:eastAsia="ko-KR"/>
        </w:rPr>
        <w:t>.</w:t>
      </w:r>
    </w:p>
    <w:p w14:paraId="6FEB49E7" w14:textId="28C7217B" w:rsidR="00DC2AA1" w:rsidRPr="0048482F" w:rsidRDefault="00323519" w:rsidP="00323519">
      <w:pPr>
        <w:pStyle w:val="B2"/>
        <w:rPr>
          <w:lang w:eastAsia="ko-KR"/>
        </w:rPr>
      </w:pPr>
      <w:r>
        <w:rPr>
          <w:lang w:eastAsia="ko-KR"/>
        </w:rPr>
        <w:t>-</w:t>
      </w:r>
      <w:r>
        <w:rPr>
          <w:lang w:eastAsia="ko-KR"/>
        </w:rPr>
        <w:tab/>
      </w:r>
      <w:r w:rsidR="00DC2AA1" w:rsidRPr="0048482F">
        <w:rPr>
          <w:lang w:eastAsia="ko-KR"/>
        </w:rPr>
        <w:t>A UE determine</w:t>
      </w:r>
      <w:r w:rsidR="00010CA5" w:rsidRPr="0048482F">
        <w:rPr>
          <w:lang w:eastAsia="ko-KR"/>
        </w:rPr>
        <w:t>s</w:t>
      </w:r>
      <w:r w:rsidR="00DC2AA1" w:rsidRPr="0048482F">
        <w:rPr>
          <w:lang w:eastAsia="ko-KR"/>
        </w:rPr>
        <w:t xml:space="preserve"> the total number of REs allocated for PDSCH (</w:t>
      </w:r>
      <w:r w:rsidR="00010CA5" w:rsidRPr="0048482F">
        <w:rPr>
          <w:position w:val="-10"/>
          <w:lang w:eastAsia="ko-KR"/>
        </w:rPr>
        <w:object w:dxaOrig="420" w:dyaOrig="360" w14:anchorId="6DED11E7">
          <v:shape id="_x0000_i1107" type="#_x0000_t75" style="width:21.6pt;height:18.4pt" o:ole="">
            <v:imagedata r:id="rId146" o:title=""/>
          </v:shape>
          <o:OLEObject Type="Embed" ProgID="Equation.3" ShapeID="_x0000_i1107" DrawAspect="Content" ObjectID="_1599493038" r:id="rId147"/>
        </w:object>
      </w:r>
      <w:r w:rsidR="000F693A">
        <w:rPr>
          <w:lang w:val="en-US" w:eastAsia="ko-KR"/>
        </w:rPr>
        <w:t>)</w:t>
      </w:r>
      <w:r w:rsidR="00DC2AA1" w:rsidRPr="0048482F">
        <w:rPr>
          <w:lang w:eastAsia="ko-KR"/>
        </w:rPr>
        <w:fldChar w:fldCharType="begin"/>
      </w:r>
      <w:r w:rsidR="00DC2AA1"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m:t>
        </m:r>
      </m:oMath>
      <w:r w:rsidR="00DC2AA1" w:rsidRPr="0048482F">
        <w:rPr>
          <w:lang w:eastAsia="ko-KR"/>
        </w:rPr>
        <w:instrText xml:space="preserve"> </w:instrText>
      </w:r>
      <w:r w:rsidR="00DC2AA1" w:rsidRPr="0048482F">
        <w:rPr>
          <w:lang w:eastAsia="ko-KR"/>
        </w:rPr>
        <w:fldChar w:fldCharType="end"/>
      </w:r>
      <w:r w:rsidR="00DC2AA1" w:rsidRPr="0048482F">
        <w:rPr>
          <w:lang w:eastAsia="ko-KR"/>
        </w:rPr>
        <w:t xml:space="preserve"> by </w:t>
      </w:r>
      <w:r w:rsidR="00FE3AF2" w:rsidRPr="009A16E4">
        <w:rPr>
          <w:position w:val="-14"/>
          <w:lang w:eastAsia="ko-KR"/>
        </w:rPr>
        <w:object w:dxaOrig="2280" w:dyaOrig="400" w14:anchorId="4F6DC262">
          <v:shape id="_x0000_i1108" type="#_x0000_t75" style="width:115.2pt;height:22.4pt" o:ole="">
            <v:imagedata r:id="rId148" o:title=""/>
          </v:shape>
          <o:OLEObject Type="Embed" ProgID="Equation.DSMT4" ShapeID="_x0000_i1108" DrawAspect="Content" ObjectID="_1599493039" r:id="rId149"/>
        </w:object>
      </w:r>
      <w:r w:rsidR="00DC2AA1" w:rsidRPr="0048482F">
        <w:rPr>
          <w:lang w:eastAsia="ko-KR"/>
        </w:rPr>
        <w:fldChar w:fldCharType="begin"/>
      </w:r>
      <w:r w:rsidR="00DC2AA1"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 xml:space="preserve">= </m:t>
        </m:r>
        <m:sSubSup>
          <m:sSubSupPr>
            <m:ctrlPr>
              <w:rPr>
                <w:rFonts w:ascii="Cambria Math" w:hAnsi="Cambria Math"/>
                <w:i/>
                <w:lang w:eastAsia="ko-KR"/>
              </w:rPr>
            </m:ctrlPr>
          </m:sSubSupPr>
          <m:e>
            <m:acc>
              <m:accPr>
                <m:chr m:val="̅"/>
                <m:ctrlPr>
                  <w:rPr>
                    <w:rFonts w:ascii="Cambria Math" w:hAnsi="Cambria Math"/>
                    <w:i/>
                    <w:lang w:eastAsia="ko-KR"/>
                  </w:rPr>
                </m:ctrlPr>
              </m:accPr>
              <m:e>
                <m:r>
                  <m:rPr>
                    <m:sty m:val="p"/>
                  </m:rPr>
                  <w:rPr>
                    <w:rFonts w:ascii="Cambria Math" w:hAnsi="Cambria Math"/>
                    <w:lang w:eastAsia="ko-KR"/>
                  </w:rPr>
                  <m:t>N</m:t>
                </m:r>
              </m:e>
            </m:acc>
          </m:e>
          <m:sub>
            <m:r>
              <m:rPr>
                <m:sty m:val="p"/>
              </m:rPr>
              <w:rPr>
                <w:rFonts w:ascii="Cambria Math" w:hAnsi="Cambria Math"/>
                <w:lang w:eastAsia="ko-KR"/>
              </w:rPr>
              <m:t>RE</m:t>
            </m:r>
          </m:sub>
          <m:sup>
            <m:r>
              <m:rPr>
                <m:sty m:val="p"/>
              </m:rPr>
              <w:rPr>
                <w:rFonts w:ascii="Cambria Math" w:hAnsi="Cambria Math"/>
                <w:lang w:eastAsia="ko-KR"/>
              </w:rPr>
              <m:t>'</m:t>
            </m:r>
          </m:sup>
        </m:sSubSup>
        <m:r>
          <m:rPr>
            <m:sty m:val="p"/>
          </m:rPr>
          <w:rPr>
            <w:rFonts w:ascii="Cambria Math" w:hAnsi="Cambria Math"/>
            <w:lang w:eastAsia="ko-KR"/>
          </w:rPr>
          <m:t xml:space="preserve">* </m:t>
        </m:r>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PRB</m:t>
            </m:r>
          </m:sub>
        </m:sSub>
      </m:oMath>
      <w:r w:rsidR="00DC2AA1" w:rsidRPr="0048482F">
        <w:rPr>
          <w:lang w:eastAsia="ko-KR"/>
        </w:rPr>
        <w:instrText xml:space="preserve"> </w:instrText>
      </w:r>
      <w:r w:rsidR="00DC2AA1" w:rsidRPr="0048482F">
        <w:rPr>
          <w:lang w:eastAsia="ko-KR"/>
        </w:rPr>
        <w:fldChar w:fldCharType="end"/>
      </w:r>
      <w:r w:rsidR="00DC2AA1" w:rsidRPr="0048482F">
        <w:rPr>
          <w:lang w:eastAsia="ko-KR"/>
        </w:rPr>
        <w:t>, where</w:t>
      </w:r>
      <w:r w:rsidR="00010CA5" w:rsidRPr="0048482F">
        <w:rPr>
          <w:lang w:eastAsia="ko-KR"/>
        </w:rPr>
        <w:t xml:space="preserve"> </w:t>
      </w:r>
      <w:r w:rsidR="00010CA5" w:rsidRPr="0048482F">
        <w:rPr>
          <w:i/>
          <w:lang w:eastAsia="ko-KR"/>
        </w:rPr>
        <w:t>n</w:t>
      </w:r>
      <w:r w:rsidR="00010CA5" w:rsidRPr="0048482F">
        <w:rPr>
          <w:i/>
          <w:vertAlign w:val="subscript"/>
          <w:lang w:eastAsia="ko-KR"/>
        </w:rPr>
        <w:t>PRB</w:t>
      </w:r>
      <w:r w:rsidR="00DC2AA1" w:rsidRPr="0048482F">
        <w:rPr>
          <w:lang w:eastAsia="ko-KR"/>
        </w:rPr>
        <w:t xml:space="preserve"> is the </w:t>
      </w:r>
      <w:r w:rsidR="00DC2AA1" w:rsidRPr="0048482F">
        <w:t>total number of allocated PRBs</w:t>
      </w:r>
      <w:r w:rsidR="00DC2AA1" w:rsidRPr="0048482F">
        <w:rPr>
          <w:lang w:eastAsia="ko-KR"/>
        </w:rPr>
        <w:t xml:space="preserve"> </w:t>
      </w:r>
      <w:r w:rsidR="00DC2AA1" w:rsidRPr="0048482F">
        <w:t xml:space="preserve">for the UE. </w:t>
      </w:r>
    </w:p>
    <w:p w14:paraId="307F19C1" w14:textId="0FD6D8EB" w:rsidR="00DC2AA1" w:rsidRPr="0048482F" w:rsidRDefault="00323519" w:rsidP="00323519">
      <w:pPr>
        <w:pStyle w:val="B1"/>
        <w:rPr>
          <w:lang w:eastAsia="ko-KR"/>
        </w:rPr>
      </w:pPr>
      <w:r>
        <w:rPr>
          <w:lang w:eastAsia="ko-KR"/>
        </w:rPr>
        <w:t>2)</w:t>
      </w:r>
      <w:r>
        <w:rPr>
          <w:lang w:eastAsia="ko-KR"/>
        </w:rPr>
        <w:tab/>
      </w:r>
      <w:r w:rsidR="00DC2AA1" w:rsidRPr="0048482F">
        <w:rPr>
          <w:lang w:eastAsia="ko-KR"/>
        </w:rPr>
        <w:t xml:space="preserve">Intermediate number of information bits </w:t>
      </w:r>
      <w:r w:rsidR="00010CA5" w:rsidRPr="0048482F">
        <w:rPr>
          <w:lang w:eastAsia="ko-KR"/>
        </w:rPr>
        <w:t>(</w:t>
      </w:r>
      <w:r w:rsidR="00875689" w:rsidRPr="0048482F">
        <w:rPr>
          <w:i/>
          <w:lang w:eastAsia="ko-KR"/>
        </w:rPr>
        <w:t>N</w:t>
      </w:r>
      <w:r w:rsidR="00875689" w:rsidRPr="0048482F">
        <w:rPr>
          <w:i/>
          <w:vertAlign w:val="subscript"/>
          <w:lang w:eastAsia="ko-KR"/>
        </w:rPr>
        <w:t>info</w:t>
      </w:r>
      <w:r w:rsidR="00010CA5" w:rsidRPr="0048482F">
        <w:rPr>
          <w:lang w:eastAsia="ko-KR"/>
        </w:rPr>
        <w:t>)</w:t>
      </w:r>
      <w:r w:rsidR="00D74414">
        <w:rPr>
          <w:lang w:eastAsia="ko-KR"/>
        </w:rPr>
        <w:t xml:space="preserve"> </w:t>
      </w:r>
      <w:r w:rsidR="00010CA5" w:rsidRPr="0048482F">
        <w:rPr>
          <w:lang w:eastAsia="ko-KR"/>
        </w:rPr>
        <w:fldChar w:fldCharType="begin"/>
      </w:r>
      <w:r w:rsidR="00010CA5"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TBS</m:t>
            </m:r>
          </m:e>
          <m:sub>
            <m:r>
              <m:rPr>
                <m:sty m:val="p"/>
              </m:rPr>
              <w:rPr>
                <w:rFonts w:ascii="Cambria Math" w:hAnsi="Cambria Math"/>
                <w:lang w:eastAsia="ko-KR"/>
              </w:rPr>
              <m:t>temp</m:t>
            </m:r>
          </m:sub>
        </m:sSub>
        <m:r>
          <m:rPr>
            <m:sty m:val="p"/>
          </m:rPr>
          <w:rPr>
            <w:rFonts w:ascii="Cambria Math" w:hAnsi="Cambria Math"/>
            <w:lang w:eastAsia="ko-KR"/>
          </w:rPr>
          <m:t xml:space="preserve">) </m:t>
        </m:r>
      </m:oMath>
      <w:r w:rsidR="00010CA5" w:rsidRPr="0048482F">
        <w:rPr>
          <w:lang w:eastAsia="ko-KR"/>
        </w:rPr>
        <w:instrText xml:space="preserve"> </w:instrText>
      </w:r>
      <w:r w:rsidR="00010CA5" w:rsidRPr="0048482F">
        <w:rPr>
          <w:lang w:eastAsia="ko-KR"/>
        </w:rPr>
        <w:fldChar w:fldCharType="end"/>
      </w:r>
      <w:r w:rsidR="00DC2AA1" w:rsidRPr="0048482F">
        <w:rPr>
          <w:lang w:eastAsia="ko-KR"/>
        </w:rPr>
        <w:t xml:space="preserve">is obtained by </w:t>
      </w:r>
      <w:r w:rsidR="005E3506" w:rsidRPr="005E3506">
        <w:rPr>
          <w:position w:val="-10"/>
          <w:lang w:eastAsia="ko-KR"/>
        </w:rPr>
        <w:object w:dxaOrig="1760" w:dyaOrig="300" w14:anchorId="6C57A184">
          <v:shape id="_x0000_i1109" type="#_x0000_t75" style="width:88.8pt;height:16pt" o:ole="">
            <v:imagedata r:id="rId150" o:title=""/>
          </v:shape>
          <o:OLEObject Type="Embed" ProgID="Equation.3" ShapeID="_x0000_i1109" DrawAspect="Content" ObjectID="_1599493040" r:id="rId151"/>
        </w:object>
      </w:r>
      <w:r w:rsidR="00DC2AA1" w:rsidRPr="0048482F">
        <w:fldChar w:fldCharType="begin"/>
      </w:r>
      <w:r w:rsidR="00DC2AA1" w:rsidRPr="0048482F">
        <w:instrText xml:space="preserve"> QUOTE </w:instrText>
      </w:r>
      <m:oMath>
        <m:sSub>
          <m:sSubPr>
            <m:ctrlPr>
              <w:rPr>
                <w:rFonts w:ascii="Cambria Math" w:hAnsi="Cambria Math"/>
                <w:i/>
                <w:lang w:eastAsia="ko-KR"/>
              </w:rPr>
            </m:ctrlPr>
          </m:sSubPr>
          <m:e>
            <m:r>
              <m:rPr>
                <m:sty m:val="p"/>
              </m:rPr>
              <w:rPr>
                <w:rFonts w:ascii="Cambria Math" w:hAnsi="Cambria Math"/>
                <w:lang w:eastAsia="ko-KR"/>
              </w:rPr>
              <m:t>TBS</m:t>
            </m:r>
          </m:e>
          <m:sub>
            <m:r>
              <m:rPr>
                <m:sty m:val="p"/>
              </m:rPr>
              <w:rPr>
                <w:rFonts w:ascii="Cambria Math" w:hAnsi="Cambria Math"/>
                <w:lang w:eastAsia="ko-KR"/>
              </w:rPr>
              <m:t>temp</m:t>
            </m:r>
          </m:sub>
        </m:sSub>
        <m:r>
          <m:rPr>
            <m:sty m:val="p"/>
          </m:rPr>
          <w:rPr>
            <w:rFonts w:ascii="Cambria Math" w:hAnsi="Cambria Math"/>
            <w:lang w:eastAsia="ko-KR"/>
          </w:rPr>
          <m:t xml:space="preserve">= </m:t>
        </m:r>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*R*</m:t>
        </m:r>
        <m:sSub>
          <m:sSubPr>
            <m:ctrlPr>
              <w:rPr>
                <w:rFonts w:ascii="Cambria Math" w:hAnsi="Cambria Math"/>
                <w:i/>
                <w:lang w:eastAsia="ko-KR"/>
              </w:rPr>
            </m:ctrlPr>
          </m:sSubPr>
          <m:e>
            <m:r>
              <m:rPr>
                <m:sty m:val="p"/>
              </m:rPr>
              <w:rPr>
                <w:rFonts w:ascii="Cambria Math" w:hAnsi="Cambria Math"/>
                <w:lang w:eastAsia="ko-KR"/>
              </w:rPr>
              <m:t>Q</m:t>
            </m:r>
          </m:e>
          <m:sub>
            <m:r>
              <m:rPr>
                <m:sty m:val="p"/>
              </m:rPr>
              <w:rPr>
                <w:rFonts w:ascii="Cambria Math" w:hAnsi="Cambria Math"/>
                <w:lang w:eastAsia="ko-KR"/>
              </w:rPr>
              <m:t>m</m:t>
            </m:r>
          </m:sub>
        </m:sSub>
        <m:r>
          <m:rPr>
            <m:sty m:val="p"/>
          </m:rPr>
          <w:rPr>
            <w:rFonts w:ascii="Cambria Math" w:hAnsi="Cambria Math"/>
            <w:lang w:eastAsia="ko-KR"/>
          </w:rPr>
          <m:t>*</m:t>
        </m:r>
        <m:r>
          <m:rPr>
            <m:sty m:val="p"/>
          </m:rPr>
          <w:rPr>
            <w:rFonts w:ascii="Cambria Math" w:hAnsi="Cambria Math"/>
          </w:rPr>
          <m:t>ʋ</m:t>
        </m:r>
      </m:oMath>
      <w:r w:rsidR="00DC2AA1" w:rsidRPr="0048482F">
        <w:instrText xml:space="preserve"> </w:instrText>
      </w:r>
      <w:r w:rsidR="00DC2AA1" w:rsidRPr="0048482F">
        <w:fldChar w:fldCharType="end"/>
      </w:r>
      <w:r w:rsidR="00DC2AA1" w:rsidRPr="0048482F">
        <w:t>.</w:t>
      </w:r>
    </w:p>
    <w:p w14:paraId="170BDE41" w14:textId="77777777" w:rsidR="00875689" w:rsidRPr="0048482F" w:rsidRDefault="00875689" w:rsidP="000F693A">
      <w:pPr>
        <w:pStyle w:val="B2"/>
        <w:rPr>
          <w:lang w:eastAsia="ko-KR"/>
        </w:rPr>
      </w:pPr>
      <w:r w:rsidRPr="0048482F">
        <w:rPr>
          <w:lang w:eastAsia="ko-KR"/>
        </w:rPr>
        <w:t xml:space="preserve">If </w:t>
      </w:r>
      <w:r w:rsidRPr="0048482F">
        <w:rPr>
          <w:position w:val="-10"/>
          <w:lang w:eastAsia="ko-KR"/>
        </w:rPr>
        <w:object w:dxaOrig="1120" w:dyaOrig="300" w14:anchorId="35DCFB47">
          <v:shape id="_x0000_i1110" type="#_x0000_t75" style="width:55.2pt;height:16pt" o:ole="">
            <v:imagedata r:id="rId152" o:title=""/>
          </v:shape>
          <o:OLEObject Type="Embed" ProgID="Equation.3" ShapeID="_x0000_i1110" DrawAspect="Content" ObjectID="_1599493041" r:id="rId153"/>
        </w:object>
      </w:r>
    </w:p>
    <w:p w14:paraId="3D5A0E9F" w14:textId="77777777" w:rsidR="00875689" w:rsidRPr="0048482F" w:rsidRDefault="00875689" w:rsidP="000F693A">
      <w:pPr>
        <w:pStyle w:val="B3"/>
        <w:rPr>
          <w:lang w:eastAsia="ko-KR"/>
        </w:rPr>
      </w:pPr>
      <w:r w:rsidRPr="0048482F">
        <w:rPr>
          <w:lang w:eastAsia="ko-KR"/>
        </w:rPr>
        <w:t>Use step 3 as the next step of the TBS determination</w:t>
      </w:r>
    </w:p>
    <w:p w14:paraId="42EFCDA4" w14:textId="77777777" w:rsidR="00875689" w:rsidRPr="0048482F" w:rsidRDefault="00875689" w:rsidP="000F693A">
      <w:pPr>
        <w:pStyle w:val="B2"/>
        <w:rPr>
          <w:lang w:eastAsia="ko-KR"/>
        </w:rPr>
      </w:pPr>
      <w:r w:rsidRPr="0048482F">
        <w:rPr>
          <w:lang w:eastAsia="ko-KR"/>
        </w:rPr>
        <w:t>else</w:t>
      </w:r>
    </w:p>
    <w:p w14:paraId="04B0EB4B" w14:textId="77777777" w:rsidR="00875689" w:rsidRPr="0048482F" w:rsidRDefault="00875689" w:rsidP="000F693A">
      <w:pPr>
        <w:pStyle w:val="B3"/>
        <w:rPr>
          <w:lang w:eastAsia="ko-KR"/>
        </w:rPr>
      </w:pPr>
      <w:r w:rsidRPr="0048482F">
        <w:rPr>
          <w:lang w:eastAsia="ko-KR"/>
        </w:rPr>
        <w:t>Use step 4 as the next step of the TBS determination</w:t>
      </w:r>
    </w:p>
    <w:p w14:paraId="123F4024" w14:textId="77777777" w:rsidR="00875689" w:rsidRPr="0017078E" w:rsidRDefault="0017078E" w:rsidP="000F693A">
      <w:pPr>
        <w:pStyle w:val="B2"/>
        <w:rPr>
          <w:lang w:val="en-US" w:eastAsia="ko-KR"/>
        </w:rPr>
      </w:pPr>
      <w:r>
        <w:rPr>
          <w:lang w:val="en-US" w:eastAsia="ko-KR"/>
        </w:rPr>
        <w:t>e</w:t>
      </w:r>
      <w:r w:rsidR="00875689" w:rsidRPr="0048482F">
        <w:rPr>
          <w:lang w:eastAsia="ko-KR"/>
        </w:rPr>
        <w:t>nd</w:t>
      </w:r>
      <w:r>
        <w:rPr>
          <w:lang w:val="en-US" w:eastAsia="ko-KR"/>
        </w:rPr>
        <w:t xml:space="preserve"> if</w:t>
      </w:r>
    </w:p>
    <w:p w14:paraId="1F8C58C8" w14:textId="77777777" w:rsidR="00875689" w:rsidRPr="0048482F" w:rsidRDefault="009C3101" w:rsidP="000F693A">
      <w:pPr>
        <w:pStyle w:val="B1"/>
      </w:pPr>
      <w:r>
        <w:t>3)</w:t>
      </w:r>
      <w:r>
        <w:tab/>
      </w:r>
      <w:r w:rsidR="00875689" w:rsidRPr="0048482F">
        <w:t xml:space="preserve">When </w:t>
      </w:r>
      <w:r w:rsidR="00875689" w:rsidRPr="0048482F">
        <w:rPr>
          <w:position w:val="-10"/>
          <w:lang w:eastAsia="ko-KR"/>
        </w:rPr>
        <w:object w:dxaOrig="1120" w:dyaOrig="300" w14:anchorId="79A091F4">
          <v:shape id="_x0000_i1111" type="#_x0000_t75" style="width:55.2pt;height:16pt" o:ole="">
            <v:imagedata r:id="rId152" o:title=""/>
          </v:shape>
          <o:OLEObject Type="Embed" ProgID="Equation.3" ShapeID="_x0000_i1111" DrawAspect="Content" ObjectID="_1599493042" r:id="rId154"/>
        </w:object>
      </w:r>
      <w:r w:rsidR="00875689" w:rsidRPr="0048482F">
        <w:rPr>
          <w:lang w:eastAsia="ko-KR"/>
        </w:rPr>
        <w:t>, TBS is determined as follows</w:t>
      </w:r>
    </w:p>
    <w:p w14:paraId="6636B0DE" w14:textId="6CFD343C" w:rsidR="00DC2AA1" w:rsidRPr="0048482F" w:rsidRDefault="00323519" w:rsidP="000F693A">
      <w:pPr>
        <w:pStyle w:val="B2"/>
      </w:pPr>
      <w:r>
        <w:t>-</w:t>
      </w:r>
      <w:r>
        <w:tab/>
      </w:r>
      <w:r w:rsidR="00875689" w:rsidRPr="0048482F">
        <w:t xml:space="preserve">quantized intermediate number of information bits </w:t>
      </w:r>
      <w:r w:rsidR="005E3506" w:rsidRPr="00577168">
        <w:rPr>
          <w:position w:val="-28"/>
          <w:lang w:eastAsia="ko-KR"/>
        </w:rPr>
        <w:object w:dxaOrig="2480" w:dyaOrig="660" w14:anchorId="200C4291">
          <v:shape id="_x0000_i1112" type="#_x0000_t75" style="width:125.6pt;height:33.6pt" o:ole="">
            <v:imagedata r:id="rId155" o:title=""/>
          </v:shape>
          <o:OLEObject Type="Embed" ProgID="Equation.3" ShapeID="_x0000_i1112" DrawAspect="Content" ObjectID="_1599493043" r:id="rId156"/>
        </w:object>
      </w:r>
      <w:r w:rsidR="004D2316" w:rsidRPr="0048482F">
        <w:rPr>
          <w:lang w:eastAsia="ko-KR"/>
        </w:rPr>
        <w:t xml:space="preserve">, where </w:t>
      </w:r>
      <w:r w:rsidR="004D2316" w:rsidRPr="0048482F">
        <w:rPr>
          <w:position w:val="-10"/>
          <w:lang w:eastAsia="ko-KR"/>
        </w:rPr>
        <w:object w:dxaOrig="2380" w:dyaOrig="300" w14:anchorId="11627125">
          <v:shape id="_x0000_i1113" type="#_x0000_t75" style="width:119.2pt;height:16pt" o:ole="">
            <v:imagedata r:id="rId157" o:title=""/>
          </v:shape>
          <o:OLEObject Type="Embed" ProgID="Equation.3" ShapeID="_x0000_i1113" DrawAspect="Content" ObjectID="_1599493044" r:id="rId158"/>
        </w:object>
      </w:r>
      <w:r w:rsidR="004D2316" w:rsidRPr="0048482F">
        <w:rPr>
          <w:lang w:eastAsia="ko-KR"/>
        </w:rPr>
        <w:t>.</w:t>
      </w:r>
    </w:p>
    <w:p w14:paraId="5B2C2809" w14:textId="54851649" w:rsidR="00DC2AA1" w:rsidRPr="0048482F" w:rsidRDefault="00323519" w:rsidP="00323519">
      <w:pPr>
        <w:pStyle w:val="B2"/>
        <w:rPr>
          <w:lang w:eastAsia="ko-KR"/>
        </w:rPr>
      </w:pPr>
      <w:r>
        <w:t>-</w:t>
      </w:r>
      <w:r>
        <w:tab/>
      </w:r>
      <w:r w:rsidR="00875689" w:rsidRPr="0048482F">
        <w:t xml:space="preserve">use </w:t>
      </w:r>
      <w:r w:rsidR="00875689" w:rsidRPr="0048482F">
        <w:rPr>
          <w:lang w:eastAsia="ko-KR"/>
        </w:rPr>
        <w:t>Table 5.1.3.2-</w:t>
      </w:r>
      <w:r w:rsidR="002E1D14">
        <w:rPr>
          <w:lang w:val="en-US" w:eastAsia="ko-KR"/>
        </w:rPr>
        <w:t>1</w:t>
      </w:r>
      <w:r w:rsidR="002E1D14" w:rsidRPr="0048482F">
        <w:rPr>
          <w:lang w:eastAsia="ko-KR"/>
        </w:rPr>
        <w:t xml:space="preserve"> </w:t>
      </w:r>
      <w:r w:rsidR="00875689" w:rsidRPr="0048482F">
        <w:rPr>
          <w:lang w:eastAsia="ko-KR"/>
        </w:rPr>
        <w:t>find the closest TBS that is not less than</w:t>
      </w:r>
      <w:r w:rsidR="004D2316" w:rsidRPr="0048482F">
        <w:rPr>
          <w:lang w:eastAsia="ko-KR"/>
        </w:rPr>
        <w:t xml:space="preserve"> </w:t>
      </w:r>
      <w:r w:rsidR="004D2316" w:rsidRPr="0048482F">
        <w:rPr>
          <w:position w:val="-10"/>
          <w:lang w:eastAsia="ko-KR"/>
        </w:rPr>
        <w:object w:dxaOrig="499" w:dyaOrig="340" w14:anchorId="089B6253">
          <v:shape id="_x0000_i1114" type="#_x0000_t75" style="width:24.8pt;height:17.6pt" o:ole="">
            <v:imagedata r:id="rId159" o:title=""/>
          </v:shape>
          <o:OLEObject Type="Embed" ProgID="Equation.3" ShapeID="_x0000_i1114" DrawAspect="Content" ObjectID="_1599493045" r:id="rId160"/>
        </w:object>
      </w:r>
      <w:r w:rsidR="004D2316" w:rsidRPr="0048482F">
        <w:rPr>
          <w:lang w:eastAsia="ko-KR"/>
        </w:rPr>
        <w:t>.</w:t>
      </w:r>
    </w:p>
    <w:p w14:paraId="4808D6FB" w14:textId="63741DC1" w:rsidR="004D2316" w:rsidRPr="0048482F" w:rsidRDefault="004D2316" w:rsidP="00323519">
      <w:pPr>
        <w:pStyle w:val="TH"/>
        <w:rPr>
          <w:lang w:eastAsia="ko-KR"/>
        </w:rPr>
      </w:pPr>
      <w:r w:rsidRPr="0048482F">
        <w:t>Table 5.1.3.2-</w:t>
      </w:r>
      <w:r w:rsidR="00943493">
        <w:rPr>
          <w:lang w:val="en-US"/>
        </w:rPr>
        <w:t>1</w:t>
      </w:r>
      <w:r w:rsidRPr="0048482F">
        <w:t xml:space="preserve">: TBS for </w:t>
      </w:r>
      <w:r w:rsidRPr="0048482F">
        <w:rPr>
          <w:position w:val="-10"/>
          <w:lang w:eastAsia="ko-KR"/>
        </w:rPr>
        <w:object w:dxaOrig="1120" w:dyaOrig="300" w14:anchorId="4C17C160">
          <v:shape id="_x0000_i1115" type="#_x0000_t75" style="width:55.2pt;height:16pt" o:ole="">
            <v:imagedata r:id="rId152" o:title=""/>
          </v:shape>
          <o:OLEObject Type="Embed" ProgID="Equation.3" ShapeID="_x0000_i1115" DrawAspect="Content" ObjectID="_1599493046" r:id="rId161"/>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078"/>
        <w:gridCol w:w="1003"/>
        <w:gridCol w:w="1003"/>
        <w:gridCol w:w="1003"/>
        <w:gridCol w:w="1003"/>
        <w:gridCol w:w="1003"/>
        <w:gridCol w:w="1003"/>
      </w:tblGrid>
      <w:tr w:rsidR="004D2316" w:rsidRPr="0048482F" w14:paraId="2E59DC18" w14:textId="77777777" w:rsidTr="00FF6C9B">
        <w:trPr>
          <w:trHeight w:val="379"/>
          <w:jc w:val="center"/>
        </w:trPr>
        <w:tc>
          <w:tcPr>
            <w:tcW w:w="1095" w:type="dxa"/>
            <w:shd w:val="clear" w:color="auto" w:fill="E7E6E6"/>
            <w:vAlign w:val="center"/>
          </w:tcPr>
          <w:p w14:paraId="162C42BD" w14:textId="77777777" w:rsidR="004D2316" w:rsidRPr="00E17FE7" w:rsidRDefault="004D2316" w:rsidP="00323519">
            <w:pPr>
              <w:pStyle w:val="TAH"/>
              <w:rPr>
                <w:lang w:val="en-GB"/>
              </w:rPr>
            </w:pPr>
            <w:r w:rsidRPr="00E17FE7">
              <w:rPr>
                <w:lang w:val="en-GB"/>
              </w:rPr>
              <w:t>Index</w:t>
            </w:r>
          </w:p>
        </w:tc>
        <w:tc>
          <w:tcPr>
            <w:tcW w:w="1078" w:type="dxa"/>
            <w:shd w:val="clear" w:color="auto" w:fill="auto"/>
            <w:vAlign w:val="center"/>
          </w:tcPr>
          <w:p w14:paraId="3B09012F" w14:textId="77777777" w:rsidR="004D2316" w:rsidRPr="00E17FE7" w:rsidRDefault="004D2316" w:rsidP="00323519">
            <w:pPr>
              <w:pStyle w:val="TAH"/>
              <w:rPr>
                <w:lang w:val="en-GB"/>
              </w:rPr>
            </w:pPr>
            <w:r w:rsidRPr="00E17FE7">
              <w:rPr>
                <w:lang w:val="en-GB"/>
              </w:rPr>
              <w:t>TBS</w:t>
            </w:r>
          </w:p>
        </w:tc>
        <w:tc>
          <w:tcPr>
            <w:tcW w:w="1003" w:type="dxa"/>
            <w:shd w:val="clear" w:color="auto" w:fill="E7E6E6"/>
            <w:vAlign w:val="center"/>
          </w:tcPr>
          <w:p w14:paraId="637F4E93" w14:textId="77777777" w:rsidR="004D2316" w:rsidRPr="00E17FE7" w:rsidRDefault="004D2316" w:rsidP="00323519">
            <w:pPr>
              <w:pStyle w:val="TAH"/>
              <w:rPr>
                <w:lang w:val="en-GB"/>
              </w:rPr>
            </w:pPr>
            <w:r w:rsidRPr="00E17FE7">
              <w:rPr>
                <w:lang w:val="en-GB"/>
              </w:rPr>
              <w:t>Index</w:t>
            </w:r>
          </w:p>
        </w:tc>
        <w:tc>
          <w:tcPr>
            <w:tcW w:w="1003" w:type="dxa"/>
            <w:shd w:val="clear" w:color="auto" w:fill="auto"/>
            <w:vAlign w:val="center"/>
          </w:tcPr>
          <w:p w14:paraId="25F649D3" w14:textId="77777777" w:rsidR="004D2316" w:rsidRPr="00E17FE7" w:rsidRDefault="004D2316" w:rsidP="00323519">
            <w:pPr>
              <w:pStyle w:val="TAH"/>
              <w:rPr>
                <w:lang w:val="en-GB"/>
              </w:rPr>
            </w:pPr>
            <w:r w:rsidRPr="00E17FE7">
              <w:rPr>
                <w:lang w:val="en-GB"/>
              </w:rPr>
              <w:t>TBS</w:t>
            </w:r>
          </w:p>
        </w:tc>
        <w:tc>
          <w:tcPr>
            <w:tcW w:w="1003" w:type="dxa"/>
            <w:shd w:val="clear" w:color="auto" w:fill="E7E6E6"/>
            <w:vAlign w:val="center"/>
          </w:tcPr>
          <w:p w14:paraId="747AF71F" w14:textId="77777777" w:rsidR="004D2316" w:rsidRPr="00E17FE7" w:rsidRDefault="004D2316" w:rsidP="00323519">
            <w:pPr>
              <w:pStyle w:val="TAH"/>
              <w:rPr>
                <w:lang w:val="en-GB"/>
              </w:rPr>
            </w:pPr>
            <w:r w:rsidRPr="00E17FE7">
              <w:rPr>
                <w:lang w:val="en-GB"/>
              </w:rPr>
              <w:t>Index</w:t>
            </w:r>
          </w:p>
        </w:tc>
        <w:tc>
          <w:tcPr>
            <w:tcW w:w="1003" w:type="dxa"/>
            <w:shd w:val="clear" w:color="auto" w:fill="auto"/>
            <w:vAlign w:val="center"/>
          </w:tcPr>
          <w:p w14:paraId="2C674771" w14:textId="77777777" w:rsidR="004D2316" w:rsidRPr="00E17FE7" w:rsidRDefault="004D2316" w:rsidP="00323519">
            <w:pPr>
              <w:pStyle w:val="TAH"/>
              <w:rPr>
                <w:lang w:val="en-GB"/>
              </w:rPr>
            </w:pPr>
            <w:r w:rsidRPr="00E17FE7">
              <w:rPr>
                <w:lang w:val="en-GB"/>
              </w:rPr>
              <w:t>TBS</w:t>
            </w:r>
          </w:p>
        </w:tc>
        <w:tc>
          <w:tcPr>
            <w:tcW w:w="1003" w:type="dxa"/>
            <w:shd w:val="clear" w:color="auto" w:fill="E7E6E6"/>
            <w:vAlign w:val="center"/>
          </w:tcPr>
          <w:p w14:paraId="112C722D" w14:textId="77777777" w:rsidR="004D2316" w:rsidRPr="00E17FE7" w:rsidRDefault="004D2316" w:rsidP="00323519">
            <w:pPr>
              <w:pStyle w:val="TAH"/>
              <w:rPr>
                <w:lang w:val="en-GB"/>
              </w:rPr>
            </w:pPr>
            <w:r w:rsidRPr="00E17FE7">
              <w:rPr>
                <w:lang w:val="en-GB"/>
              </w:rPr>
              <w:t>Index</w:t>
            </w:r>
          </w:p>
        </w:tc>
        <w:tc>
          <w:tcPr>
            <w:tcW w:w="1003" w:type="dxa"/>
            <w:shd w:val="clear" w:color="auto" w:fill="auto"/>
            <w:vAlign w:val="center"/>
          </w:tcPr>
          <w:p w14:paraId="7124DDB2" w14:textId="77777777" w:rsidR="004D2316" w:rsidRPr="00E17FE7" w:rsidRDefault="004D2316" w:rsidP="00FF6C9B">
            <w:pPr>
              <w:pStyle w:val="TAH"/>
              <w:rPr>
                <w:lang w:val="en-GB"/>
              </w:rPr>
            </w:pPr>
            <w:r w:rsidRPr="00E17FE7">
              <w:rPr>
                <w:lang w:val="en-GB"/>
              </w:rPr>
              <w:t>TBS</w:t>
            </w:r>
          </w:p>
        </w:tc>
      </w:tr>
      <w:tr w:rsidR="004D2316" w:rsidRPr="0048482F" w14:paraId="08135456" w14:textId="77777777" w:rsidTr="00D034A6">
        <w:trPr>
          <w:jc w:val="center"/>
        </w:trPr>
        <w:tc>
          <w:tcPr>
            <w:tcW w:w="1095" w:type="dxa"/>
            <w:shd w:val="clear" w:color="auto" w:fill="E7E6E6"/>
            <w:vAlign w:val="center"/>
          </w:tcPr>
          <w:p w14:paraId="485D43E2" w14:textId="77777777" w:rsidR="004D2316" w:rsidRPr="00E17FE7" w:rsidRDefault="004D2316" w:rsidP="00FF6C9B">
            <w:pPr>
              <w:pStyle w:val="TAC"/>
              <w:rPr>
                <w:lang w:val="en-GB"/>
              </w:rPr>
            </w:pPr>
            <w:r w:rsidRPr="00E17FE7">
              <w:rPr>
                <w:lang w:val="en-GB"/>
              </w:rPr>
              <w:t>1</w:t>
            </w:r>
          </w:p>
        </w:tc>
        <w:tc>
          <w:tcPr>
            <w:tcW w:w="1078" w:type="dxa"/>
            <w:shd w:val="clear" w:color="auto" w:fill="auto"/>
            <w:vAlign w:val="center"/>
          </w:tcPr>
          <w:p w14:paraId="3D0213A9" w14:textId="77777777" w:rsidR="004D2316" w:rsidRPr="00E17FE7" w:rsidRDefault="004D2316" w:rsidP="00FF6C9B">
            <w:pPr>
              <w:pStyle w:val="TAC"/>
              <w:rPr>
                <w:lang w:val="en-GB"/>
              </w:rPr>
            </w:pPr>
            <w:r w:rsidRPr="00E17FE7">
              <w:rPr>
                <w:lang w:val="en-GB"/>
              </w:rPr>
              <w:t>24</w:t>
            </w:r>
          </w:p>
        </w:tc>
        <w:tc>
          <w:tcPr>
            <w:tcW w:w="1003" w:type="dxa"/>
            <w:shd w:val="clear" w:color="auto" w:fill="E7E6E6"/>
            <w:vAlign w:val="center"/>
          </w:tcPr>
          <w:p w14:paraId="13B91D14" w14:textId="77777777" w:rsidR="004D2316" w:rsidRPr="00E17FE7" w:rsidRDefault="004D2316" w:rsidP="00FF6C9B">
            <w:pPr>
              <w:pStyle w:val="TAC"/>
              <w:rPr>
                <w:lang w:val="en-GB"/>
              </w:rPr>
            </w:pPr>
            <w:r w:rsidRPr="00E17FE7">
              <w:rPr>
                <w:lang w:val="en-GB"/>
              </w:rPr>
              <w:t>31</w:t>
            </w:r>
          </w:p>
        </w:tc>
        <w:tc>
          <w:tcPr>
            <w:tcW w:w="1003" w:type="dxa"/>
            <w:shd w:val="clear" w:color="auto" w:fill="auto"/>
            <w:vAlign w:val="center"/>
          </w:tcPr>
          <w:p w14:paraId="3F9D4435" w14:textId="77777777" w:rsidR="004D2316" w:rsidRPr="00E17FE7" w:rsidRDefault="004D2316" w:rsidP="00FF6C9B">
            <w:pPr>
              <w:pStyle w:val="TAC"/>
              <w:rPr>
                <w:lang w:val="en-GB"/>
              </w:rPr>
            </w:pPr>
            <w:r w:rsidRPr="00E17FE7">
              <w:rPr>
                <w:lang w:val="en-GB"/>
              </w:rPr>
              <w:t>336</w:t>
            </w:r>
          </w:p>
        </w:tc>
        <w:tc>
          <w:tcPr>
            <w:tcW w:w="1003" w:type="dxa"/>
            <w:shd w:val="clear" w:color="auto" w:fill="E7E6E6"/>
            <w:vAlign w:val="center"/>
          </w:tcPr>
          <w:p w14:paraId="0F4E8B16" w14:textId="77777777" w:rsidR="004D2316" w:rsidRPr="00E17FE7" w:rsidRDefault="004D2316" w:rsidP="00FF6C9B">
            <w:pPr>
              <w:pStyle w:val="TAC"/>
              <w:rPr>
                <w:lang w:val="en-GB"/>
              </w:rPr>
            </w:pPr>
            <w:r w:rsidRPr="00E17FE7">
              <w:rPr>
                <w:lang w:val="en-GB"/>
              </w:rPr>
              <w:t>61</w:t>
            </w:r>
          </w:p>
        </w:tc>
        <w:tc>
          <w:tcPr>
            <w:tcW w:w="1003" w:type="dxa"/>
            <w:shd w:val="clear" w:color="auto" w:fill="auto"/>
            <w:vAlign w:val="center"/>
          </w:tcPr>
          <w:p w14:paraId="533A78B3" w14:textId="77777777" w:rsidR="004D2316" w:rsidRPr="00E17FE7" w:rsidRDefault="004D2316" w:rsidP="00FF6C9B">
            <w:pPr>
              <w:pStyle w:val="TAC"/>
              <w:rPr>
                <w:lang w:val="en-GB"/>
              </w:rPr>
            </w:pPr>
            <w:r w:rsidRPr="00E17FE7">
              <w:rPr>
                <w:lang w:val="en-GB"/>
              </w:rPr>
              <w:t>1288</w:t>
            </w:r>
          </w:p>
        </w:tc>
        <w:tc>
          <w:tcPr>
            <w:tcW w:w="1003" w:type="dxa"/>
            <w:shd w:val="clear" w:color="auto" w:fill="E7E6E6"/>
            <w:vAlign w:val="center"/>
          </w:tcPr>
          <w:p w14:paraId="05353D3A" w14:textId="77777777" w:rsidR="004D2316" w:rsidRPr="00E17FE7" w:rsidRDefault="004D2316" w:rsidP="00FF6C9B">
            <w:pPr>
              <w:pStyle w:val="TAC"/>
              <w:rPr>
                <w:lang w:val="en-GB"/>
              </w:rPr>
            </w:pPr>
            <w:r w:rsidRPr="00E17FE7">
              <w:rPr>
                <w:lang w:val="en-GB"/>
              </w:rPr>
              <w:t>91</w:t>
            </w:r>
          </w:p>
        </w:tc>
        <w:tc>
          <w:tcPr>
            <w:tcW w:w="1003" w:type="dxa"/>
            <w:shd w:val="clear" w:color="auto" w:fill="auto"/>
          </w:tcPr>
          <w:p w14:paraId="667A9782" w14:textId="77777777" w:rsidR="004D2316" w:rsidRPr="00E17FE7" w:rsidRDefault="004D2316" w:rsidP="00FF6C9B">
            <w:pPr>
              <w:pStyle w:val="TAC"/>
              <w:rPr>
                <w:lang w:val="en-GB"/>
              </w:rPr>
            </w:pPr>
            <w:r w:rsidRPr="00E17FE7">
              <w:rPr>
                <w:lang w:val="en-GB"/>
              </w:rPr>
              <w:t>3624</w:t>
            </w:r>
          </w:p>
        </w:tc>
      </w:tr>
      <w:tr w:rsidR="004D2316" w:rsidRPr="0048482F" w14:paraId="36107B14" w14:textId="77777777" w:rsidTr="00D034A6">
        <w:trPr>
          <w:jc w:val="center"/>
        </w:trPr>
        <w:tc>
          <w:tcPr>
            <w:tcW w:w="1095" w:type="dxa"/>
            <w:shd w:val="clear" w:color="auto" w:fill="E7E6E6"/>
            <w:vAlign w:val="center"/>
          </w:tcPr>
          <w:p w14:paraId="68970F40" w14:textId="77777777" w:rsidR="004D2316" w:rsidRPr="00E17FE7" w:rsidRDefault="004D2316" w:rsidP="00FF6C9B">
            <w:pPr>
              <w:pStyle w:val="TAC"/>
              <w:rPr>
                <w:lang w:val="en-GB"/>
              </w:rPr>
            </w:pPr>
            <w:r w:rsidRPr="00E17FE7">
              <w:rPr>
                <w:lang w:val="en-GB"/>
              </w:rPr>
              <w:t>2</w:t>
            </w:r>
          </w:p>
        </w:tc>
        <w:tc>
          <w:tcPr>
            <w:tcW w:w="1078" w:type="dxa"/>
            <w:shd w:val="clear" w:color="auto" w:fill="auto"/>
            <w:vAlign w:val="center"/>
          </w:tcPr>
          <w:p w14:paraId="06310A4E" w14:textId="77777777" w:rsidR="004D2316" w:rsidRPr="00E17FE7" w:rsidRDefault="004D2316" w:rsidP="00FF6C9B">
            <w:pPr>
              <w:pStyle w:val="TAC"/>
              <w:rPr>
                <w:lang w:val="en-GB"/>
              </w:rPr>
            </w:pPr>
            <w:r w:rsidRPr="00E17FE7">
              <w:rPr>
                <w:lang w:val="en-GB"/>
              </w:rPr>
              <w:t>32</w:t>
            </w:r>
          </w:p>
        </w:tc>
        <w:tc>
          <w:tcPr>
            <w:tcW w:w="1003" w:type="dxa"/>
            <w:shd w:val="clear" w:color="auto" w:fill="E7E6E6"/>
            <w:vAlign w:val="center"/>
          </w:tcPr>
          <w:p w14:paraId="22651613" w14:textId="77777777" w:rsidR="004D2316" w:rsidRPr="00E17FE7" w:rsidRDefault="004D2316" w:rsidP="00FF6C9B">
            <w:pPr>
              <w:pStyle w:val="TAC"/>
              <w:rPr>
                <w:lang w:val="en-GB"/>
              </w:rPr>
            </w:pPr>
            <w:r w:rsidRPr="00E17FE7">
              <w:rPr>
                <w:lang w:val="en-GB"/>
              </w:rPr>
              <w:t>32</w:t>
            </w:r>
          </w:p>
        </w:tc>
        <w:tc>
          <w:tcPr>
            <w:tcW w:w="1003" w:type="dxa"/>
            <w:shd w:val="clear" w:color="auto" w:fill="auto"/>
            <w:vAlign w:val="center"/>
          </w:tcPr>
          <w:p w14:paraId="1B0C922C" w14:textId="77777777" w:rsidR="004D2316" w:rsidRPr="00E17FE7" w:rsidRDefault="004D2316" w:rsidP="00FF6C9B">
            <w:pPr>
              <w:pStyle w:val="TAC"/>
              <w:rPr>
                <w:lang w:val="en-GB"/>
              </w:rPr>
            </w:pPr>
            <w:r w:rsidRPr="00E17FE7">
              <w:rPr>
                <w:lang w:val="en-GB"/>
              </w:rPr>
              <w:t>352</w:t>
            </w:r>
          </w:p>
        </w:tc>
        <w:tc>
          <w:tcPr>
            <w:tcW w:w="1003" w:type="dxa"/>
            <w:shd w:val="clear" w:color="auto" w:fill="E7E6E6"/>
            <w:vAlign w:val="center"/>
          </w:tcPr>
          <w:p w14:paraId="4C506F76" w14:textId="77777777" w:rsidR="004D2316" w:rsidRPr="00E17FE7" w:rsidRDefault="004D2316" w:rsidP="00FF6C9B">
            <w:pPr>
              <w:pStyle w:val="TAC"/>
              <w:rPr>
                <w:lang w:val="en-GB"/>
              </w:rPr>
            </w:pPr>
            <w:r w:rsidRPr="00E17FE7">
              <w:rPr>
                <w:lang w:val="en-GB"/>
              </w:rPr>
              <w:t>62</w:t>
            </w:r>
          </w:p>
        </w:tc>
        <w:tc>
          <w:tcPr>
            <w:tcW w:w="1003" w:type="dxa"/>
            <w:shd w:val="clear" w:color="auto" w:fill="auto"/>
            <w:vAlign w:val="center"/>
          </w:tcPr>
          <w:p w14:paraId="44D0D4AA" w14:textId="77777777" w:rsidR="004D2316" w:rsidRPr="00E17FE7" w:rsidRDefault="004D2316" w:rsidP="00FF6C9B">
            <w:pPr>
              <w:pStyle w:val="TAC"/>
              <w:rPr>
                <w:lang w:val="en-GB"/>
              </w:rPr>
            </w:pPr>
            <w:r w:rsidRPr="00E17FE7">
              <w:rPr>
                <w:lang w:val="en-GB"/>
              </w:rPr>
              <w:t>1320</w:t>
            </w:r>
          </w:p>
        </w:tc>
        <w:tc>
          <w:tcPr>
            <w:tcW w:w="1003" w:type="dxa"/>
            <w:shd w:val="clear" w:color="auto" w:fill="E7E6E6"/>
            <w:vAlign w:val="center"/>
          </w:tcPr>
          <w:p w14:paraId="1A7B4C96" w14:textId="77777777" w:rsidR="004D2316" w:rsidRPr="00E17FE7" w:rsidRDefault="004D2316" w:rsidP="00FF6C9B">
            <w:pPr>
              <w:pStyle w:val="TAC"/>
              <w:rPr>
                <w:lang w:val="en-GB"/>
              </w:rPr>
            </w:pPr>
            <w:r w:rsidRPr="00E17FE7">
              <w:rPr>
                <w:lang w:val="en-GB"/>
              </w:rPr>
              <w:t>92</w:t>
            </w:r>
          </w:p>
        </w:tc>
        <w:tc>
          <w:tcPr>
            <w:tcW w:w="1003" w:type="dxa"/>
            <w:shd w:val="clear" w:color="auto" w:fill="auto"/>
          </w:tcPr>
          <w:p w14:paraId="0735CD45" w14:textId="77777777" w:rsidR="004D2316" w:rsidRPr="00E17FE7" w:rsidRDefault="004D2316" w:rsidP="00FF6C9B">
            <w:pPr>
              <w:pStyle w:val="TAC"/>
              <w:rPr>
                <w:lang w:val="en-GB"/>
              </w:rPr>
            </w:pPr>
            <w:r w:rsidRPr="00E17FE7">
              <w:rPr>
                <w:lang w:val="en-GB"/>
              </w:rPr>
              <w:t>3752</w:t>
            </w:r>
          </w:p>
        </w:tc>
      </w:tr>
      <w:tr w:rsidR="004D2316" w:rsidRPr="0048482F" w14:paraId="507CD5D3" w14:textId="77777777" w:rsidTr="00D034A6">
        <w:trPr>
          <w:jc w:val="center"/>
        </w:trPr>
        <w:tc>
          <w:tcPr>
            <w:tcW w:w="1095" w:type="dxa"/>
            <w:shd w:val="clear" w:color="auto" w:fill="E7E6E6"/>
            <w:vAlign w:val="center"/>
          </w:tcPr>
          <w:p w14:paraId="314E6BC8" w14:textId="77777777" w:rsidR="004D2316" w:rsidRPr="00E17FE7" w:rsidRDefault="004D2316" w:rsidP="00FF6C9B">
            <w:pPr>
              <w:pStyle w:val="TAC"/>
              <w:rPr>
                <w:lang w:val="en-GB"/>
              </w:rPr>
            </w:pPr>
            <w:r w:rsidRPr="00E17FE7">
              <w:rPr>
                <w:lang w:val="en-GB"/>
              </w:rPr>
              <w:t>3</w:t>
            </w:r>
          </w:p>
        </w:tc>
        <w:tc>
          <w:tcPr>
            <w:tcW w:w="1078" w:type="dxa"/>
            <w:shd w:val="clear" w:color="auto" w:fill="auto"/>
            <w:vAlign w:val="center"/>
          </w:tcPr>
          <w:p w14:paraId="2889B65E" w14:textId="77777777" w:rsidR="004D2316" w:rsidRPr="00E17FE7" w:rsidRDefault="004D2316" w:rsidP="00FF6C9B">
            <w:pPr>
              <w:pStyle w:val="TAC"/>
              <w:rPr>
                <w:lang w:val="en-GB"/>
              </w:rPr>
            </w:pPr>
            <w:r w:rsidRPr="00E17FE7">
              <w:rPr>
                <w:lang w:val="en-GB"/>
              </w:rPr>
              <w:t>40</w:t>
            </w:r>
          </w:p>
        </w:tc>
        <w:tc>
          <w:tcPr>
            <w:tcW w:w="1003" w:type="dxa"/>
            <w:shd w:val="clear" w:color="auto" w:fill="E7E6E6"/>
            <w:vAlign w:val="center"/>
          </w:tcPr>
          <w:p w14:paraId="4625FE67" w14:textId="77777777" w:rsidR="004D2316" w:rsidRPr="00E17FE7" w:rsidRDefault="004D2316" w:rsidP="00FF6C9B">
            <w:pPr>
              <w:pStyle w:val="TAC"/>
              <w:rPr>
                <w:lang w:val="en-GB"/>
              </w:rPr>
            </w:pPr>
            <w:r w:rsidRPr="00E17FE7">
              <w:rPr>
                <w:lang w:val="en-GB"/>
              </w:rPr>
              <w:t>33</w:t>
            </w:r>
          </w:p>
        </w:tc>
        <w:tc>
          <w:tcPr>
            <w:tcW w:w="1003" w:type="dxa"/>
            <w:shd w:val="clear" w:color="auto" w:fill="auto"/>
            <w:vAlign w:val="center"/>
          </w:tcPr>
          <w:p w14:paraId="3A9D8F7C" w14:textId="77777777" w:rsidR="004D2316" w:rsidRPr="00E17FE7" w:rsidRDefault="004D2316" w:rsidP="00FF6C9B">
            <w:pPr>
              <w:pStyle w:val="TAC"/>
              <w:rPr>
                <w:lang w:val="en-GB"/>
              </w:rPr>
            </w:pPr>
            <w:r w:rsidRPr="00E17FE7">
              <w:rPr>
                <w:lang w:val="en-GB"/>
              </w:rPr>
              <w:t>368</w:t>
            </w:r>
          </w:p>
        </w:tc>
        <w:tc>
          <w:tcPr>
            <w:tcW w:w="1003" w:type="dxa"/>
            <w:shd w:val="clear" w:color="auto" w:fill="E7E6E6"/>
            <w:vAlign w:val="center"/>
          </w:tcPr>
          <w:p w14:paraId="49964843" w14:textId="77777777" w:rsidR="004D2316" w:rsidRPr="00E17FE7" w:rsidRDefault="004D2316" w:rsidP="00FF6C9B">
            <w:pPr>
              <w:pStyle w:val="TAC"/>
              <w:rPr>
                <w:lang w:val="en-GB"/>
              </w:rPr>
            </w:pPr>
            <w:r w:rsidRPr="00E17FE7">
              <w:rPr>
                <w:lang w:val="en-GB"/>
              </w:rPr>
              <w:t>63</w:t>
            </w:r>
          </w:p>
        </w:tc>
        <w:tc>
          <w:tcPr>
            <w:tcW w:w="1003" w:type="dxa"/>
            <w:shd w:val="clear" w:color="auto" w:fill="auto"/>
            <w:vAlign w:val="center"/>
          </w:tcPr>
          <w:p w14:paraId="255EFF5E" w14:textId="77777777" w:rsidR="004D2316" w:rsidRPr="00E17FE7" w:rsidRDefault="004D2316" w:rsidP="00FF6C9B">
            <w:pPr>
              <w:pStyle w:val="TAC"/>
              <w:rPr>
                <w:lang w:val="en-GB"/>
              </w:rPr>
            </w:pPr>
            <w:r w:rsidRPr="00E17FE7">
              <w:rPr>
                <w:lang w:val="en-GB"/>
              </w:rPr>
              <w:t>1352</w:t>
            </w:r>
          </w:p>
        </w:tc>
        <w:tc>
          <w:tcPr>
            <w:tcW w:w="1003" w:type="dxa"/>
            <w:shd w:val="clear" w:color="auto" w:fill="E7E6E6"/>
            <w:vAlign w:val="center"/>
          </w:tcPr>
          <w:p w14:paraId="4877887F" w14:textId="77777777" w:rsidR="004D2316" w:rsidRPr="00E17FE7" w:rsidRDefault="004D2316" w:rsidP="00FF6C9B">
            <w:pPr>
              <w:pStyle w:val="TAC"/>
              <w:rPr>
                <w:lang w:val="en-GB"/>
              </w:rPr>
            </w:pPr>
            <w:r w:rsidRPr="00E17FE7">
              <w:rPr>
                <w:lang w:val="en-GB"/>
              </w:rPr>
              <w:t>93</w:t>
            </w:r>
          </w:p>
        </w:tc>
        <w:tc>
          <w:tcPr>
            <w:tcW w:w="1003" w:type="dxa"/>
            <w:shd w:val="clear" w:color="auto" w:fill="auto"/>
          </w:tcPr>
          <w:p w14:paraId="2CBC57B0" w14:textId="77777777" w:rsidR="004D2316" w:rsidRPr="00E17FE7" w:rsidRDefault="004D2316" w:rsidP="00FF6C9B">
            <w:pPr>
              <w:pStyle w:val="TAC"/>
              <w:rPr>
                <w:lang w:val="en-GB"/>
              </w:rPr>
            </w:pPr>
            <w:r w:rsidRPr="00E17FE7">
              <w:rPr>
                <w:lang w:val="en-GB"/>
              </w:rPr>
              <w:t>3824</w:t>
            </w:r>
          </w:p>
        </w:tc>
      </w:tr>
      <w:tr w:rsidR="004D2316" w:rsidRPr="0048482F" w14:paraId="183A9081" w14:textId="77777777" w:rsidTr="00D034A6">
        <w:trPr>
          <w:jc w:val="center"/>
        </w:trPr>
        <w:tc>
          <w:tcPr>
            <w:tcW w:w="1095" w:type="dxa"/>
            <w:shd w:val="clear" w:color="auto" w:fill="E7E6E6"/>
            <w:vAlign w:val="center"/>
          </w:tcPr>
          <w:p w14:paraId="6023E627" w14:textId="77777777" w:rsidR="004D2316" w:rsidRPr="00E17FE7" w:rsidRDefault="004D2316" w:rsidP="00FF6C9B">
            <w:pPr>
              <w:pStyle w:val="TAC"/>
              <w:rPr>
                <w:lang w:val="en-GB"/>
              </w:rPr>
            </w:pPr>
            <w:r w:rsidRPr="00E17FE7">
              <w:rPr>
                <w:lang w:val="en-GB"/>
              </w:rPr>
              <w:t>4</w:t>
            </w:r>
          </w:p>
        </w:tc>
        <w:tc>
          <w:tcPr>
            <w:tcW w:w="1078" w:type="dxa"/>
            <w:shd w:val="clear" w:color="auto" w:fill="auto"/>
            <w:vAlign w:val="center"/>
          </w:tcPr>
          <w:p w14:paraId="5C415296" w14:textId="77777777" w:rsidR="004D2316" w:rsidRPr="00E17FE7" w:rsidRDefault="004D2316" w:rsidP="00FF6C9B">
            <w:pPr>
              <w:pStyle w:val="TAC"/>
              <w:rPr>
                <w:lang w:val="en-GB"/>
              </w:rPr>
            </w:pPr>
            <w:r w:rsidRPr="00E17FE7">
              <w:rPr>
                <w:lang w:val="en-GB"/>
              </w:rPr>
              <w:t>48</w:t>
            </w:r>
          </w:p>
        </w:tc>
        <w:tc>
          <w:tcPr>
            <w:tcW w:w="1003" w:type="dxa"/>
            <w:shd w:val="clear" w:color="auto" w:fill="E7E6E6"/>
            <w:vAlign w:val="center"/>
          </w:tcPr>
          <w:p w14:paraId="510A3E53" w14:textId="77777777" w:rsidR="004D2316" w:rsidRPr="00E17FE7" w:rsidRDefault="004D2316" w:rsidP="00FF6C9B">
            <w:pPr>
              <w:pStyle w:val="TAC"/>
              <w:rPr>
                <w:lang w:val="en-GB"/>
              </w:rPr>
            </w:pPr>
            <w:r w:rsidRPr="00E17FE7">
              <w:rPr>
                <w:lang w:val="en-GB"/>
              </w:rPr>
              <w:t>34</w:t>
            </w:r>
          </w:p>
        </w:tc>
        <w:tc>
          <w:tcPr>
            <w:tcW w:w="1003" w:type="dxa"/>
            <w:shd w:val="clear" w:color="auto" w:fill="auto"/>
            <w:vAlign w:val="center"/>
          </w:tcPr>
          <w:p w14:paraId="1105DD55" w14:textId="77777777" w:rsidR="004D2316" w:rsidRPr="00E17FE7" w:rsidRDefault="004D2316" w:rsidP="00FF6C9B">
            <w:pPr>
              <w:pStyle w:val="TAC"/>
              <w:rPr>
                <w:lang w:val="en-GB"/>
              </w:rPr>
            </w:pPr>
            <w:r w:rsidRPr="00E17FE7">
              <w:rPr>
                <w:lang w:val="en-GB"/>
              </w:rPr>
              <w:t>384</w:t>
            </w:r>
          </w:p>
        </w:tc>
        <w:tc>
          <w:tcPr>
            <w:tcW w:w="1003" w:type="dxa"/>
            <w:shd w:val="clear" w:color="auto" w:fill="E7E6E6"/>
            <w:vAlign w:val="center"/>
          </w:tcPr>
          <w:p w14:paraId="2908BDED" w14:textId="77777777" w:rsidR="004D2316" w:rsidRPr="00E17FE7" w:rsidRDefault="004D2316" w:rsidP="00FF6C9B">
            <w:pPr>
              <w:pStyle w:val="TAC"/>
              <w:rPr>
                <w:lang w:val="en-GB"/>
              </w:rPr>
            </w:pPr>
            <w:r w:rsidRPr="00E17FE7">
              <w:rPr>
                <w:lang w:val="en-GB"/>
              </w:rPr>
              <w:t>64</w:t>
            </w:r>
          </w:p>
        </w:tc>
        <w:tc>
          <w:tcPr>
            <w:tcW w:w="1003" w:type="dxa"/>
            <w:shd w:val="clear" w:color="auto" w:fill="auto"/>
            <w:vAlign w:val="center"/>
          </w:tcPr>
          <w:p w14:paraId="4F6B01D7" w14:textId="77777777" w:rsidR="004D2316" w:rsidRPr="00E17FE7" w:rsidRDefault="004D2316" w:rsidP="00FF6C9B">
            <w:pPr>
              <w:pStyle w:val="TAC"/>
              <w:rPr>
                <w:lang w:val="en-GB"/>
              </w:rPr>
            </w:pPr>
            <w:r w:rsidRPr="00E17FE7">
              <w:rPr>
                <w:lang w:val="en-GB"/>
              </w:rPr>
              <w:t>1416</w:t>
            </w:r>
          </w:p>
        </w:tc>
        <w:tc>
          <w:tcPr>
            <w:tcW w:w="1003" w:type="dxa"/>
            <w:shd w:val="clear" w:color="auto" w:fill="E7E6E6"/>
            <w:vAlign w:val="center"/>
          </w:tcPr>
          <w:p w14:paraId="57327FA7" w14:textId="77777777" w:rsidR="004D2316" w:rsidRPr="00E17FE7" w:rsidRDefault="004D2316" w:rsidP="00FF6C9B">
            <w:pPr>
              <w:pStyle w:val="TAC"/>
              <w:rPr>
                <w:lang w:val="en-GB"/>
              </w:rPr>
            </w:pPr>
          </w:p>
        </w:tc>
        <w:tc>
          <w:tcPr>
            <w:tcW w:w="1003" w:type="dxa"/>
            <w:shd w:val="clear" w:color="auto" w:fill="auto"/>
          </w:tcPr>
          <w:p w14:paraId="47580EBF" w14:textId="77777777" w:rsidR="004D2316" w:rsidRPr="00E17FE7" w:rsidRDefault="004D2316" w:rsidP="00FF6C9B">
            <w:pPr>
              <w:pStyle w:val="TAC"/>
              <w:rPr>
                <w:lang w:val="en-GB"/>
              </w:rPr>
            </w:pPr>
          </w:p>
        </w:tc>
      </w:tr>
      <w:tr w:rsidR="004D2316" w:rsidRPr="0048482F" w14:paraId="265A27F3" w14:textId="77777777" w:rsidTr="00D034A6">
        <w:trPr>
          <w:jc w:val="center"/>
        </w:trPr>
        <w:tc>
          <w:tcPr>
            <w:tcW w:w="1095" w:type="dxa"/>
            <w:shd w:val="clear" w:color="auto" w:fill="E7E6E6"/>
            <w:vAlign w:val="center"/>
          </w:tcPr>
          <w:p w14:paraId="19C6538C" w14:textId="77777777" w:rsidR="004D2316" w:rsidRPr="00E17FE7" w:rsidRDefault="004D2316" w:rsidP="00FF6C9B">
            <w:pPr>
              <w:pStyle w:val="TAC"/>
              <w:rPr>
                <w:lang w:val="en-GB"/>
              </w:rPr>
            </w:pPr>
            <w:r w:rsidRPr="00E17FE7">
              <w:rPr>
                <w:lang w:val="en-GB"/>
              </w:rPr>
              <w:t>5</w:t>
            </w:r>
          </w:p>
        </w:tc>
        <w:tc>
          <w:tcPr>
            <w:tcW w:w="1078" w:type="dxa"/>
            <w:shd w:val="clear" w:color="auto" w:fill="auto"/>
            <w:vAlign w:val="center"/>
          </w:tcPr>
          <w:p w14:paraId="687FDB8D" w14:textId="77777777" w:rsidR="004D2316" w:rsidRPr="00E17FE7" w:rsidRDefault="004D2316" w:rsidP="00FF6C9B">
            <w:pPr>
              <w:pStyle w:val="TAC"/>
              <w:rPr>
                <w:lang w:val="en-GB"/>
              </w:rPr>
            </w:pPr>
            <w:r w:rsidRPr="00E17FE7">
              <w:rPr>
                <w:lang w:val="en-GB"/>
              </w:rPr>
              <w:t>56</w:t>
            </w:r>
          </w:p>
        </w:tc>
        <w:tc>
          <w:tcPr>
            <w:tcW w:w="1003" w:type="dxa"/>
            <w:shd w:val="clear" w:color="auto" w:fill="E7E6E6"/>
            <w:vAlign w:val="center"/>
          </w:tcPr>
          <w:p w14:paraId="0C16AB2F" w14:textId="77777777" w:rsidR="004D2316" w:rsidRPr="00E17FE7" w:rsidRDefault="004D2316" w:rsidP="00FF6C9B">
            <w:pPr>
              <w:pStyle w:val="TAC"/>
              <w:rPr>
                <w:lang w:val="en-GB"/>
              </w:rPr>
            </w:pPr>
            <w:r w:rsidRPr="00E17FE7">
              <w:rPr>
                <w:lang w:val="en-GB"/>
              </w:rPr>
              <w:t>35</w:t>
            </w:r>
          </w:p>
        </w:tc>
        <w:tc>
          <w:tcPr>
            <w:tcW w:w="1003" w:type="dxa"/>
            <w:shd w:val="clear" w:color="auto" w:fill="auto"/>
            <w:vAlign w:val="center"/>
          </w:tcPr>
          <w:p w14:paraId="5CB1E052" w14:textId="77777777" w:rsidR="004D2316" w:rsidRPr="00E17FE7" w:rsidRDefault="004D2316" w:rsidP="00FF6C9B">
            <w:pPr>
              <w:pStyle w:val="TAC"/>
              <w:rPr>
                <w:lang w:val="en-GB"/>
              </w:rPr>
            </w:pPr>
            <w:r w:rsidRPr="00E17FE7">
              <w:rPr>
                <w:lang w:val="en-GB"/>
              </w:rPr>
              <w:t>408</w:t>
            </w:r>
          </w:p>
        </w:tc>
        <w:tc>
          <w:tcPr>
            <w:tcW w:w="1003" w:type="dxa"/>
            <w:shd w:val="clear" w:color="auto" w:fill="E7E6E6"/>
            <w:vAlign w:val="center"/>
          </w:tcPr>
          <w:p w14:paraId="2EF7971C" w14:textId="77777777" w:rsidR="004D2316" w:rsidRPr="00E17FE7" w:rsidRDefault="004D2316" w:rsidP="00FF6C9B">
            <w:pPr>
              <w:pStyle w:val="TAC"/>
              <w:rPr>
                <w:lang w:val="en-GB"/>
              </w:rPr>
            </w:pPr>
            <w:r w:rsidRPr="00E17FE7">
              <w:rPr>
                <w:lang w:val="en-GB"/>
              </w:rPr>
              <w:t>65</w:t>
            </w:r>
          </w:p>
        </w:tc>
        <w:tc>
          <w:tcPr>
            <w:tcW w:w="1003" w:type="dxa"/>
            <w:shd w:val="clear" w:color="auto" w:fill="auto"/>
            <w:vAlign w:val="center"/>
          </w:tcPr>
          <w:p w14:paraId="6B6CE788" w14:textId="77777777" w:rsidR="004D2316" w:rsidRPr="00E17FE7" w:rsidRDefault="004D2316" w:rsidP="00FF6C9B">
            <w:pPr>
              <w:pStyle w:val="TAC"/>
              <w:rPr>
                <w:lang w:val="en-GB"/>
              </w:rPr>
            </w:pPr>
            <w:r w:rsidRPr="00E17FE7">
              <w:rPr>
                <w:lang w:val="en-GB"/>
              </w:rPr>
              <w:t>1480</w:t>
            </w:r>
          </w:p>
        </w:tc>
        <w:tc>
          <w:tcPr>
            <w:tcW w:w="1003" w:type="dxa"/>
            <w:shd w:val="clear" w:color="auto" w:fill="E7E6E6"/>
            <w:vAlign w:val="center"/>
          </w:tcPr>
          <w:p w14:paraId="4BFB4EDB" w14:textId="77777777" w:rsidR="004D2316" w:rsidRPr="00E17FE7" w:rsidRDefault="004D2316" w:rsidP="00FF6C9B">
            <w:pPr>
              <w:pStyle w:val="TAC"/>
              <w:rPr>
                <w:lang w:val="en-GB"/>
              </w:rPr>
            </w:pPr>
          </w:p>
        </w:tc>
        <w:tc>
          <w:tcPr>
            <w:tcW w:w="1003" w:type="dxa"/>
            <w:shd w:val="clear" w:color="auto" w:fill="auto"/>
          </w:tcPr>
          <w:p w14:paraId="030D0A8B" w14:textId="77777777" w:rsidR="004D2316" w:rsidRPr="00E17FE7" w:rsidRDefault="004D2316" w:rsidP="00FF6C9B">
            <w:pPr>
              <w:pStyle w:val="TAC"/>
              <w:rPr>
                <w:lang w:val="en-GB"/>
              </w:rPr>
            </w:pPr>
          </w:p>
        </w:tc>
      </w:tr>
      <w:tr w:rsidR="004D2316" w:rsidRPr="0048482F" w14:paraId="613639F8" w14:textId="77777777" w:rsidTr="00D034A6">
        <w:trPr>
          <w:jc w:val="center"/>
        </w:trPr>
        <w:tc>
          <w:tcPr>
            <w:tcW w:w="1095" w:type="dxa"/>
            <w:shd w:val="clear" w:color="auto" w:fill="E7E6E6"/>
            <w:vAlign w:val="center"/>
          </w:tcPr>
          <w:p w14:paraId="6BBB6A9F" w14:textId="77777777" w:rsidR="004D2316" w:rsidRPr="00E17FE7" w:rsidRDefault="004D2316" w:rsidP="00FF6C9B">
            <w:pPr>
              <w:pStyle w:val="TAC"/>
              <w:rPr>
                <w:lang w:val="en-GB"/>
              </w:rPr>
            </w:pPr>
            <w:r w:rsidRPr="00E17FE7">
              <w:rPr>
                <w:lang w:val="en-GB"/>
              </w:rPr>
              <w:t>6</w:t>
            </w:r>
          </w:p>
        </w:tc>
        <w:tc>
          <w:tcPr>
            <w:tcW w:w="1078" w:type="dxa"/>
            <w:shd w:val="clear" w:color="auto" w:fill="auto"/>
            <w:vAlign w:val="center"/>
          </w:tcPr>
          <w:p w14:paraId="0FF64256" w14:textId="77777777" w:rsidR="004D2316" w:rsidRPr="00E17FE7" w:rsidRDefault="004D2316" w:rsidP="00FF6C9B">
            <w:pPr>
              <w:pStyle w:val="TAC"/>
              <w:rPr>
                <w:lang w:val="en-GB"/>
              </w:rPr>
            </w:pPr>
            <w:r w:rsidRPr="00E17FE7">
              <w:rPr>
                <w:lang w:val="en-GB"/>
              </w:rPr>
              <w:t>64</w:t>
            </w:r>
          </w:p>
        </w:tc>
        <w:tc>
          <w:tcPr>
            <w:tcW w:w="1003" w:type="dxa"/>
            <w:shd w:val="clear" w:color="auto" w:fill="E7E6E6"/>
            <w:vAlign w:val="center"/>
          </w:tcPr>
          <w:p w14:paraId="755B985C" w14:textId="77777777" w:rsidR="004D2316" w:rsidRPr="00E17FE7" w:rsidRDefault="004D2316" w:rsidP="00FF6C9B">
            <w:pPr>
              <w:pStyle w:val="TAC"/>
              <w:rPr>
                <w:lang w:val="en-GB"/>
              </w:rPr>
            </w:pPr>
            <w:r w:rsidRPr="00E17FE7">
              <w:rPr>
                <w:lang w:val="en-GB"/>
              </w:rPr>
              <w:t>36</w:t>
            </w:r>
          </w:p>
        </w:tc>
        <w:tc>
          <w:tcPr>
            <w:tcW w:w="1003" w:type="dxa"/>
            <w:shd w:val="clear" w:color="auto" w:fill="auto"/>
            <w:vAlign w:val="center"/>
          </w:tcPr>
          <w:p w14:paraId="55F0E753" w14:textId="77777777" w:rsidR="004D2316" w:rsidRPr="00E17FE7" w:rsidRDefault="004D2316" w:rsidP="00FF6C9B">
            <w:pPr>
              <w:pStyle w:val="TAC"/>
              <w:rPr>
                <w:lang w:val="en-GB"/>
              </w:rPr>
            </w:pPr>
            <w:r w:rsidRPr="00E17FE7">
              <w:rPr>
                <w:lang w:val="en-GB"/>
              </w:rPr>
              <w:t>432</w:t>
            </w:r>
          </w:p>
        </w:tc>
        <w:tc>
          <w:tcPr>
            <w:tcW w:w="1003" w:type="dxa"/>
            <w:shd w:val="clear" w:color="auto" w:fill="E7E6E6"/>
            <w:vAlign w:val="center"/>
          </w:tcPr>
          <w:p w14:paraId="15E73631" w14:textId="77777777" w:rsidR="004D2316" w:rsidRPr="00E17FE7" w:rsidRDefault="004D2316" w:rsidP="00FF6C9B">
            <w:pPr>
              <w:pStyle w:val="TAC"/>
              <w:rPr>
                <w:lang w:val="en-GB"/>
              </w:rPr>
            </w:pPr>
            <w:r w:rsidRPr="00E17FE7">
              <w:rPr>
                <w:lang w:val="en-GB"/>
              </w:rPr>
              <w:t>66</w:t>
            </w:r>
          </w:p>
        </w:tc>
        <w:tc>
          <w:tcPr>
            <w:tcW w:w="1003" w:type="dxa"/>
            <w:shd w:val="clear" w:color="auto" w:fill="auto"/>
            <w:vAlign w:val="center"/>
          </w:tcPr>
          <w:p w14:paraId="6216C3E0" w14:textId="77777777" w:rsidR="004D2316" w:rsidRPr="00E17FE7" w:rsidRDefault="004D2316" w:rsidP="00FF6C9B">
            <w:pPr>
              <w:pStyle w:val="TAC"/>
              <w:rPr>
                <w:lang w:val="en-GB"/>
              </w:rPr>
            </w:pPr>
            <w:r w:rsidRPr="00E17FE7">
              <w:rPr>
                <w:lang w:val="en-GB"/>
              </w:rPr>
              <w:t>1544</w:t>
            </w:r>
          </w:p>
        </w:tc>
        <w:tc>
          <w:tcPr>
            <w:tcW w:w="1003" w:type="dxa"/>
            <w:shd w:val="clear" w:color="auto" w:fill="E7E6E6"/>
            <w:vAlign w:val="center"/>
          </w:tcPr>
          <w:p w14:paraId="1E654C8E" w14:textId="77777777" w:rsidR="004D2316" w:rsidRPr="00E17FE7" w:rsidRDefault="004D2316" w:rsidP="00FF6C9B">
            <w:pPr>
              <w:pStyle w:val="TAC"/>
              <w:rPr>
                <w:lang w:val="en-GB"/>
              </w:rPr>
            </w:pPr>
          </w:p>
        </w:tc>
        <w:tc>
          <w:tcPr>
            <w:tcW w:w="1003" w:type="dxa"/>
            <w:shd w:val="clear" w:color="auto" w:fill="auto"/>
          </w:tcPr>
          <w:p w14:paraId="2F36B7CF" w14:textId="77777777" w:rsidR="004D2316" w:rsidRPr="00E17FE7" w:rsidRDefault="004D2316" w:rsidP="00FF6C9B">
            <w:pPr>
              <w:pStyle w:val="TAC"/>
              <w:rPr>
                <w:lang w:val="en-GB"/>
              </w:rPr>
            </w:pPr>
          </w:p>
        </w:tc>
      </w:tr>
      <w:tr w:rsidR="004D2316" w:rsidRPr="0048482F" w14:paraId="15F37071" w14:textId="77777777" w:rsidTr="00D034A6">
        <w:trPr>
          <w:jc w:val="center"/>
        </w:trPr>
        <w:tc>
          <w:tcPr>
            <w:tcW w:w="1095" w:type="dxa"/>
            <w:shd w:val="clear" w:color="auto" w:fill="E7E6E6"/>
            <w:vAlign w:val="center"/>
          </w:tcPr>
          <w:p w14:paraId="785ABAA7" w14:textId="77777777" w:rsidR="004D2316" w:rsidRPr="00E17FE7" w:rsidRDefault="004D2316" w:rsidP="00FF6C9B">
            <w:pPr>
              <w:pStyle w:val="TAC"/>
              <w:rPr>
                <w:lang w:val="en-GB"/>
              </w:rPr>
            </w:pPr>
            <w:r w:rsidRPr="00E17FE7">
              <w:rPr>
                <w:lang w:val="en-GB"/>
              </w:rPr>
              <w:t>7</w:t>
            </w:r>
          </w:p>
        </w:tc>
        <w:tc>
          <w:tcPr>
            <w:tcW w:w="1078" w:type="dxa"/>
            <w:shd w:val="clear" w:color="auto" w:fill="auto"/>
            <w:vAlign w:val="center"/>
          </w:tcPr>
          <w:p w14:paraId="4BB79785" w14:textId="77777777" w:rsidR="004D2316" w:rsidRPr="00E17FE7" w:rsidRDefault="004D2316" w:rsidP="00FF6C9B">
            <w:pPr>
              <w:pStyle w:val="TAC"/>
              <w:rPr>
                <w:lang w:val="en-GB"/>
              </w:rPr>
            </w:pPr>
            <w:r w:rsidRPr="00E17FE7">
              <w:rPr>
                <w:lang w:val="en-GB"/>
              </w:rPr>
              <w:t>72</w:t>
            </w:r>
          </w:p>
        </w:tc>
        <w:tc>
          <w:tcPr>
            <w:tcW w:w="1003" w:type="dxa"/>
            <w:shd w:val="clear" w:color="auto" w:fill="E7E6E6"/>
            <w:vAlign w:val="center"/>
          </w:tcPr>
          <w:p w14:paraId="5D3CB716" w14:textId="77777777" w:rsidR="004D2316" w:rsidRPr="00E17FE7" w:rsidRDefault="004D2316" w:rsidP="00FF6C9B">
            <w:pPr>
              <w:pStyle w:val="TAC"/>
              <w:rPr>
                <w:lang w:val="en-GB"/>
              </w:rPr>
            </w:pPr>
            <w:r w:rsidRPr="00E17FE7">
              <w:rPr>
                <w:lang w:val="en-GB"/>
              </w:rPr>
              <w:t>37</w:t>
            </w:r>
          </w:p>
        </w:tc>
        <w:tc>
          <w:tcPr>
            <w:tcW w:w="1003" w:type="dxa"/>
            <w:shd w:val="clear" w:color="auto" w:fill="auto"/>
            <w:vAlign w:val="center"/>
          </w:tcPr>
          <w:p w14:paraId="7D48A4CD" w14:textId="77777777" w:rsidR="004D2316" w:rsidRPr="00E17FE7" w:rsidRDefault="004D2316" w:rsidP="00FF6C9B">
            <w:pPr>
              <w:pStyle w:val="TAC"/>
              <w:rPr>
                <w:lang w:val="en-GB"/>
              </w:rPr>
            </w:pPr>
            <w:r w:rsidRPr="00E17FE7">
              <w:rPr>
                <w:lang w:val="en-GB"/>
              </w:rPr>
              <w:t>456</w:t>
            </w:r>
          </w:p>
        </w:tc>
        <w:tc>
          <w:tcPr>
            <w:tcW w:w="1003" w:type="dxa"/>
            <w:shd w:val="clear" w:color="auto" w:fill="E7E6E6"/>
            <w:vAlign w:val="center"/>
          </w:tcPr>
          <w:p w14:paraId="66E73632" w14:textId="77777777" w:rsidR="004D2316" w:rsidRPr="00E17FE7" w:rsidRDefault="004D2316" w:rsidP="00FF6C9B">
            <w:pPr>
              <w:pStyle w:val="TAC"/>
              <w:rPr>
                <w:lang w:val="en-GB"/>
              </w:rPr>
            </w:pPr>
            <w:r w:rsidRPr="00E17FE7">
              <w:rPr>
                <w:lang w:val="en-GB"/>
              </w:rPr>
              <w:t>67</w:t>
            </w:r>
          </w:p>
        </w:tc>
        <w:tc>
          <w:tcPr>
            <w:tcW w:w="1003" w:type="dxa"/>
            <w:shd w:val="clear" w:color="auto" w:fill="auto"/>
            <w:vAlign w:val="center"/>
          </w:tcPr>
          <w:p w14:paraId="4F170164" w14:textId="77777777" w:rsidR="004D2316" w:rsidRPr="00E17FE7" w:rsidRDefault="004D2316" w:rsidP="00FF6C9B">
            <w:pPr>
              <w:pStyle w:val="TAC"/>
              <w:rPr>
                <w:lang w:val="en-GB"/>
              </w:rPr>
            </w:pPr>
            <w:r w:rsidRPr="00E17FE7">
              <w:rPr>
                <w:lang w:val="en-GB"/>
              </w:rPr>
              <w:t>1608</w:t>
            </w:r>
          </w:p>
        </w:tc>
        <w:tc>
          <w:tcPr>
            <w:tcW w:w="1003" w:type="dxa"/>
            <w:shd w:val="clear" w:color="auto" w:fill="E7E6E6"/>
            <w:vAlign w:val="center"/>
          </w:tcPr>
          <w:p w14:paraId="409D4261" w14:textId="77777777" w:rsidR="004D2316" w:rsidRPr="00E17FE7" w:rsidRDefault="004D2316" w:rsidP="00FF6C9B">
            <w:pPr>
              <w:pStyle w:val="TAC"/>
              <w:rPr>
                <w:lang w:val="en-GB"/>
              </w:rPr>
            </w:pPr>
          </w:p>
        </w:tc>
        <w:tc>
          <w:tcPr>
            <w:tcW w:w="1003" w:type="dxa"/>
            <w:shd w:val="clear" w:color="auto" w:fill="auto"/>
          </w:tcPr>
          <w:p w14:paraId="6C08500A" w14:textId="77777777" w:rsidR="004D2316" w:rsidRPr="00E17FE7" w:rsidRDefault="004D2316" w:rsidP="00FF6C9B">
            <w:pPr>
              <w:pStyle w:val="TAC"/>
              <w:rPr>
                <w:lang w:val="en-GB"/>
              </w:rPr>
            </w:pPr>
          </w:p>
        </w:tc>
      </w:tr>
      <w:tr w:rsidR="004D2316" w:rsidRPr="0048482F" w14:paraId="0764F4FA" w14:textId="77777777" w:rsidTr="00D034A6">
        <w:trPr>
          <w:jc w:val="center"/>
        </w:trPr>
        <w:tc>
          <w:tcPr>
            <w:tcW w:w="1095" w:type="dxa"/>
            <w:shd w:val="clear" w:color="auto" w:fill="E7E6E6"/>
            <w:vAlign w:val="center"/>
          </w:tcPr>
          <w:p w14:paraId="372D6C9A" w14:textId="77777777" w:rsidR="004D2316" w:rsidRPr="00E17FE7" w:rsidRDefault="004D2316" w:rsidP="00FF6C9B">
            <w:pPr>
              <w:pStyle w:val="TAC"/>
              <w:rPr>
                <w:lang w:val="en-GB"/>
              </w:rPr>
            </w:pPr>
            <w:r w:rsidRPr="00E17FE7">
              <w:rPr>
                <w:lang w:val="en-GB"/>
              </w:rPr>
              <w:t>8</w:t>
            </w:r>
          </w:p>
        </w:tc>
        <w:tc>
          <w:tcPr>
            <w:tcW w:w="1078" w:type="dxa"/>
            <w:shd w:val="clear" w:color="auto" w:fill="auto"/>
            <w:vAlign w:val="center"/>
          </w:tcPr>
          <w:p w14:paraId="64AC29B5" w14:textId="77777777" w:rsidR="004D2316" w:rsidRPr="00E17FE7" w:rsidRDefault="004D2316" w:rsidP="00FF6C9B">
            <w:pPr>
              <w:pStyle w:val="TAC"/>
              <w:rPr>
                <w:lang w:val="en-GB"/>
              </w:rPr>
            </w:pPr>
            <w:r w:rsidRPr="00E17FE7">
              <w:rPr>
                <w:lang w:val="en-GB"/>
              </w:rPr>
              <w:t>80</w:t>
            </w:r>
          </w:p>
        </w:tc>
        <w:tc>
          <w:tcPr>
            <w:tcW w:w="1003" w:type="dxa"/>
            <w:shd w:val="clear" w:color="auto" w:fill="E7E6E6"/>
            <w:vAlign w:val="center"/>
          </w:tcPr>
          <w:p w14:paraId="3BC8F5D2" w14:textId="77777777" w:rsidR="004D2316" w:rsidRPr="00E17FE7" w:rsidRDefault="004D2316" w:rsidP="00FF6C9B">
            <w:pPr>
              <w:pStyle w:val="TAC"/>
              <w:rPr>
                <w:lang w:val="en-GB"/>
              </w:rPr>
            </w:pPr>
            <w:r w:rsidRPr="00E17FE7">
              <w:rPr>
                <w:lang w:val="en-GB"/>
              </w:rPr>
              <w:t>38</w:t>
            </w:r>
          </w:p>
        </w:tc>
        <w:tc>
          <w:tcPr>
            <w:tcW w:w="1003" w:type="dxa"/>
            <w:shd w:val="clear" w:color="auto" w:fill="auto"/>
            <w:vAlign w:val="center"/>
          </w:tcPr>
          <w:p w14:paraId="278B56CD" w14:textId="77777777" w:rsidR="004D2316" w:rsidRPr="00E17FE7" w:rsidRDefault="004D2316" w:rsidP="00FF6C9B">
            <w:pPr>
              <w:pStyle w:val="TAC"/>
              <w:rPr>
                <w:lang w:val="en-GB"/>
              </w:rPr>
            </w:pPr>
            <w:r w:rsidRPr="00E17FE7">
              <w:rPr>
                <w:lang w:val="en-GB"/>
              </w:rPr>
              <w:t>480</w:t>
            </w:r>
          </w:p>
        </w:tc>
        <w:tc>
          <w:tcPr>
            <w:tcW w:w="1003" w:type="dxa"/>
            <w:shd w:val="clear" w:color="auto" w:fill="E7E6E6"/>
            <w:vAlign w:val="center"/>
          </w:tcPr>
          <w:p w14:paraId="278DC453" w14:textId="77777777" w:rsidR="004D2316" w:rsidRPr="00E17FE7" w:rsidRDefault="004D2316" w:rsidP="00FF6C9B">
            <w:pPr>
              <w:pStyle w:val="TAC"/>
              <w:rPr>
                <w:lang w:val="en-GB"/>
              </w:rPr>
            </w:pPr>
            <w:r w:rsidRPr="00E17FE7">
              <w:rPr>
                <w:lang w:val="en-GB"/>
              </w:rPr>
              <w:t>68</w:t>
            </w:r>
          </w:p>
        </w:tc>
        <w:tc>
          <w:tcPr>
            <w:tcW w:w="1003" w:type="dxa"/>
            <w:shd w:val="clear" w:color="auto" w:fill="auto"/>
            <w:vAlign w:val="center"/>
          </w:tcPr>
          <w:p w14:paraId="04B1736E" w14:textId="77777777" w:rsidR="004D2316" w:rsidRPr="00E17FE7" w:rsidRDefault="004D2316" w:rsidP="00FF6C9B">
            <w:pPr>
              <w:pStyle w:val="TAC"/>
              <w:rPr>
                <w:lang w:val="en-GB"/>
              </w:rPr>
            </w:pPr>
            <w:r w:rsidRPr="00E17FE7">
              <w:rPr>
                <w:lang w:val="en-GB"/>
              </w:rPr>
              <w:t>1672</w:t>
            </w:r>
          </w:p>
        </w:tc>
        <w:tc>
          <w:tcPr>
            <w:tcW w:w="1003" w:type="dxa"/>
            <w:shd w:val="clear" w:color="auto" w:fill="E7E6E6"/>
            <w:vAlign w:val="center"/>
          </w:tcPr>
          <w:p w14:paraId="26A5FD2F" w14:textId="77777777" w:rsidR="004D2316" w:rsidRPr="00E17FE7" w:rsidRDefault="004D2316" w:rsidP="00FF6C9B">
            <w:pPr>
              <w:pStyle w:val="TAC"/>
              <w:rPr>
                <w:lang w:val="en-GB"/>
              </w:rPr>
            </w:pPr>
          </w:p>
        </w:tc>
        <w:tc>
          <w:tcPr>
            <w:tcW w:w="1003" w:type="dxa"/>
            <w:shd w:val="clear" w:color="auto" w:fill="auto"/>
          </w:tcPr>
          <w:p w14:paraId="48EEACB8" w14:textId="77777777" w:rsidR="004D2316" w:rsidRPr="00E17FE7" w:rsidRDefault="004D2316" w:rsidP="00FF6C9B">
            <w:pPr>
              <w:pStyle w:val="TAC"/>
              <w:rPr>
                <w:lang w:val="en-GB"/>
              </w:rPr>
            </w:pPr>
          </w:p>
        </w:tc>
      </w:tr>
      <w:tr w:rsidR="004D2316" w:rsidRPr="0048482F" w14:paraId="271FD818" w14:textId="77777777" w:rsidTr="00D034A6">
        <w:trPr>
          <w:jc w:val="center"/>
        </w:trPr>
        <w:tc>
          <w:tcPr>
            <w:tcW w:w="1095" w:type="dxa"/>
            <w:shd w:val="clear" w:color="auto" w:fill="E7E6E6"/>
            <w:vAlign w:val="center"/>
          </w:tcPr>
          <w:p w14:paraId="4716BE09" w14:textId="77777777" w:rsidR="004D2316" w:rsidRPr="00E17FE7" w:rsidRDefault="004D2316" w:rsidP="00FF6C9B">
            <w:pPr>
              <w:pStyle w:val="TAC"/>
              <w:rPr>
                <w:lang w:val="en-GB"/>
              </w:rPr>
            </w:pPr>
            <w:r w:rsidRPr="00E17FE7">
              <w:rPr>
                <w:lang w:val="en-GB"/>
              </w:rPr>
              <w:t>9</w:t>
            </w:r>
          </w:p>
        </w:tc>
        <w:tc>
          <w:tcPr>
            <w:tcW w:w="1078" w:type="dxa"/>
            <w:shd w:val="clear" w:color="auto" w:fill="auto"/>
            <w:vAlign w:val="center"/>
          </w:tcPr>
          <w:p w14:paraId="4E854758" w14:textId="77777777" w:rsidR="004D2316" w:rsidRPr="00E17FE7" w:rsidRDefault="004D2316" w:rsidP="00FF6C9B">
            <w:pPr>
              <w:pStyle w:val="TAC"/>
              <w:rPr>
                <w:lang w:val="en-GB"/>
              </w:rPr>
            </w:pPr>
            <w:r w:rsidRPr="00E17FE7">
              <w:rPr>
                <w:lang w:val="en-GB"/>
              </w:rPr>
              <w:t>88</w:t>
            </w:r>
          </w:p>
        </w:tc>
        <w:tc>
          <w:tcPr>
            <w:tcW w:w="1003" w:type="dxa"/>
            <w:shd w:val="clear" w:color="auto" w:fill="E7E6E6"/>
            <w:vAlign w:val="center"/>
          </w:tcPr>
          <w:p w14:paraId="6A0EE045" w14:textId="77777777" w:rsidR="004D2316" w:rsidRPr="00E17FE7" w:rsidRDefault="004D2316" w:rsidP="00FF6C9B">
            <w:pPr>
              <w:pStyle w:val="TAC"/>
              <w:rPr>
                <w:lang w:val="en-GB"/>
              </w:rPr>
            </w:pPr>
            <w:r w:rsidRPr="00E17FE7">
              <w:rPr>
                <w:lang w:val="en-GB"/>
              </w:rPr>
              <w:t>39</w:t>
            </w:r>
          </w:p>
        </w:tc>
        <w:tc>
          <w:tcPr>
            <w:tcW w:w="1003" w:type="dxa"/>
            <w:shd w:val="clear" w:color="auto" w:fill="auto"/>
            <w:vAlign w:val="center"/>
          </w:tcPr>
          <w:p w14:paraId="57BEA715" w14:textId="77777777" w:rsidR="004D2316" w:rsidRPr="00E17FE7" w:rsidRDefault="004D2316" w:rsidP="00FF6C9B">
            <w:pPr>
              <w:pStyle w:val="TAC"/>
              <w:rPr>
                <w:lang w:val="en-GB"/>
              </w:rPr>
            </w:pPr>
            <w:r w:rsidRPr="00E17FE7">
              <w:rPr>
                <w:lang w:val="en-GB"/>
              </w:rPr>
              <w:t>504</w:t>
            </w:r>
          </w:p>
        </w:tc>
        <w:tc>
          <w:tcPr>
            <w:tcW w:w="1003" w:type="dxa"/>
            <w:shd w:val="clear" w:color="auto" w:fill="E7E6E6"/>
            <w:vAlign w:val="center"/>
          </w:tcPr>
          <w:p w14:paraId="481CBFAC" w14:textId="77777777" w:rsidR="004D2316" w:rsidRPr="00E17FE7" w:rsidRDefault="004D2316" w:rsidP="00FF6C9B">
            <w:pPr>
              <w:pStyle w:val="TAC"/>
              <w:rPr>
                <w:lang w:val="en-GB"/>
              </w:rPr>
            </w:pPr>
            <w:r w:rsidRPr="00E17FE7">
              <w:rPr>
                <w:lang w:val="en-GB"/>
              </w:rPr>
              <w:t>69</w:t>
            </w:r>
          </w:p>
        </w:tc>
        <w:tc>
          <w:tcPr>
            <w:tcW w:w="1003" w:type="dxa"/>
            <w:shd w:val="clear" w:color="auto" w:fill="auto"/>
            <w:vAlign w:val="center"/>
          </w:tcPr>
          <w:p w14:paraId="11F20AAB" w14:textId="77777777" w:rsidR="004D2316" w:rsidRPr="00E17FE7" w:rsidRDefault="004D2316" w:rsidP="00FF6C9B">
            <w:pPr>
              <w:pStyle w:val="TAC"/>
              <w:rPr>
                <w:lang w:val="en-GB"/>
              </w:rPr>
            </w:pPr>
            <w:r w:rsidRPr="00E17FE7">
              <w:rPr>
                <w:lang w:val="en-GB"/>
              </w:rPr>
              <w:t>1736</w:t>
            </w:r>
          </w:p>
        </w:tc>
        <w:tc>
          <w:tcPr>
            <w:tcW w:w="1003" w:type="dxa"/>
            <w:shd w:val="clear" w:color="auto" w:fill="E7E6E6"/>
            <w:vAlign w:val="center"/>
          </w:tcPr>
          <w:p w14:paraId="0D900C27" w14:textId="77777777" w:rsidR="004D2316" w:rsidRPr="00E17FE7" w:rsidRDefault="004D2316" w:rsidP="00FF6C9B">
            <w:pPr>
              <w:pStyle w:val="TAC"/>
              <w:rPr>
                <w:lang w:val="en-GB"/>
              </w:rPr>
            </w:pPr>
          </w:p>
        </w:tc>
        <w:tc>
          <w:tcPr>
            <w:tcW w:w="1003" w:type="dxa"/>
            <w:shd w:val="clear" w:color="auto" w:fill="auto"/>
          </w:tcPr>
          <w:p w14:paraId="6A2EF953" w14:textId="77777777" w:rsidR="004D2316" w:rsidRPr="00E17FE7" w:rsidRDefault="004D2316" w:rsidP="00FF6C9B">
            <w:pPr>
              <w:pStyle w:val="TAC"/>
              <w:rPr>
                <w:lang w:val="en-GB"/>
              </w:rPr>
            </w:pPr>
          </w:p>
        </w:tc>
      </w:tr>
      <w:tr w:rsidR="004D2316" w:rsidRPr="0048482F" w14:paraId="1012D9D6" w14:textId="77777777" w:rsidTr="00D034A6">
        <w:trPr>
          <w:jc w:val="center"/>
        </w:trPr>
        <w:tc>
          <w:tcPr>
            <w:tcW w:w="1095" w:type="dxa"/>
            <w:shd w:val="clear" w:color="auto" w:fill="E7E6E6"/>
            <w:vAlign w:val="center"/>
          </w:tcPr>
          <w:p w14:paraId="0BB1DCA0" w14:textId="77777777" w:rsidR="004D2316" w:rsidRPr="00E17FE7" w:rsidRDefault="004D2316" w:rsidP="00FF6C9B">
            <w:pPr>
              <w:pStyle w:val="TAC"/>
              <w:rPr>
                <w:lang w:val="en-GB"/>
              </w:rPr>
            </w:pPr>
            <w:r w:rsidRPr="00E17FE7">
              <w:rPr>
                <w:lang w:val="en-GB"/>
              </w:rPr>
              <w:t>10</w:t>
            </w:r>
          </w:p>
        </w:tc>
        <w:tc>
          <w:tcPr>
            <w:tcW w:w="1078" w:type="dxa"/>
            <w:shd w:val="clear" w:color="auto" w:fill="auto"/>
            <w:vAlign w:val="center"/>
          </w:tcPr>
          <w:p w14:paraId="416999AD" w14:textId="77777777" w:rsidR="004D2316" w:rsidRPr="00E17FE7" w:rsidRDefault="004D2316" w:rsidP="00FF6C9B">
            <w:pPr>
              <w:pStyle w:val="TAC"/>
              <w:rPr>
                <w:lang w:val="en-GB"/>
              </w:rPr>
            </w:pPr>
            <w:r w:rsidRPr="00E17FE7">
              <w:rPr>
                <w:lang w:val="en-GB"/>
              </w:rPr>
              <w:t>96</w:t>
            </w:r>
          </w:p>
        </w:tc>
        <w:tc>
          <w:tcPr>
            <w:tcW w:w="1003" w:type="dxa"/>
            <w:shd w:val="clear" w:color="auto" w:fill="E7E6E6"/>
            <w:vAlign w:val="center"/>
          </w:tcPr>
          <w:p w14:paraId="0B395A7E" w14:textId="77777777" w:rsidR="004D2316" w:rsidRPr="00E17FE7" w:rsidRDefault="004D2316" w:rsidP="00FF6C9B">
            <w:pPr>
              <w:pStyle w:val="TAC"/>
              <w:rPr>
                <w:lang w:val="en-GB"/>
              </w:rPr>
            </w:pPr>
            <w:r w:rsidRPr="00E17FE7">
              <w:rPr>
                <w:lang w:val="en-GB"/>
              </w:rPr>
              <w:t>40</w:t>
            </w:r>
          </w:p>
        </w:tc>
        <w:tc>
          <w:tcPr>
            <w:tcW w:w="1003" w:type="dxa"/>
            <w:shd w:val="clear" w:color="auto" w:fill="auto"/>
            <w:vAlign w:val="center"/>
          </w:tcPr>
          <w:p w14:paraId="325142AE" w14:textId="77777777" w:rsidR="004D2316" w:rsidRPr="00E17FE7" w:rsidRDefault="004D2316" w:rsidP="00FF6C9B">
            <w:pPr>
              <w:pStyle w:val="TAC"/>
              <w:rPr>
                <w:lang w:val="en-GB"/>
              </w:rPr>
            </w:pPr>
            <w:r w:rsidRPr="00E17FE7">
              <w:rPr>
                <w:lang w:val="en-GB"/>
              </w:rPr>
              <w:t>528</w:t>
            </w:r>
          </w:p>
        </w:tc>
        <w:tc>
          <w:tcPr>
            <w:tcW w:w="1003" w:type="dxa"/>
            <w:shd w:val="clear" w:color="auto" w:fill="E7E6E6"/>
            <w:vAlign w:val="center"/>
          </w:tcPr>
          <w:p w14:paraId="7277DBCF" w14:textId="77777777" w:rsidR="004D2316" w:rsidRPr="00E17FE7" w:rsidRDefault="004D2316" w:rsidP="00FF6C9B">
            <w:pPr>
              <w:pStyle w:val="TAC"/>
              <w:rPr>
                <w:lang w:val="en-GB"/>
              </w:rPr>
            </w:pPr>
            <w:r w:rsidRPr="00E17FE7">
              <w:rPr>
                <w:lang w:val="en-GB"/>
              </w:rPr>
              <w:t>70</w:t>
            </w:r>
          </w:p>
        </w:tc>
        <w:tc>
          <w:tcPr>
            <w:tcW w:w="1003" w:type="dxa"/>
            <w:shd w:val="clear" w:color="auto" w:fill="auto"/>
            <w:vAlign w:val="center"/>
          </w:tcPr>
          <w:p w14:paraId="7B3882CA" w14:textId="77777777" w:rsidR="004D2316" w:rsidRPr="00E17FE7" w:rsidRDefault="004D2316" w:rsidP="00FF6C9B">
            <w:pPr>
              <w:pStyle w:val="TAC"/>
              <w:rPr>
                <w:lang w:val="en-GB"/>
              </w:rPr>
            </w:pPr>
            <w:r w:rsidRPr="00E17FE7">
              <w:rPr>
                <w:lang w:val="en-GB"/>
              </w:rPr>
              <w:t>1800</w:t>
            </w:r>
          </w:p>
        </w:tc>
        <w:tc>
          <w:tcPr>
            <w:tcW w:w="1003" w:type="dxa"/>
            <w:shd w:val="clear" w:color="auto" w:fill="E7E6E6"/>
            <w:vAlign w:val="center"/>
          </w:tcPr>
          <w:p w14:paraId="41FE837B" w14:textId="77777777" w:rsidR="004D2316" w:rsidRPr="00E17FE7" w:rsidRDefault="004D2316" w:rsidP="00FF6C9B">
            <w:pPr>
              <w:pStyle w:val="TAC"/>
              <w:rPr>
                <w:lang w:val="en-GB"/>
              </w:rPr>
            </w:pPr>
          </w:p>
        </w:tc>
        <w:tc>
          <w:tcPr>
            <w:tcW w:w="1003" w:type="dxa"/>
            <w:shd w:val="clear" w:color="auto" w:fill="auto"/>
          </w:tcPr>
          <w:p w14:paraId="5C06E883" w14:textId="77777777" w:rsidR="004D2316" w:rsidRPr="00E17FE7" w:rsidRDefault="004D2316" w:rsidP="00FF6C9B">
            <w:pPr>
              <w:pStyle w:val="TAC"/>
              <w:rPr>
                <w:lang w:val="en-GB"/>
              </w:rPr>
            </w:pPr>
          </w:p>
        </w:tc>
      </w:tr>
      <w:tr w:rsidR="004D2316" w:rsidRPr="0048482F" w14:paraId="068F33D1" w14:textId="77777777" w:rsidTr="00D034A6">
        <w:trPr>
          <w:jc w:val="center"/>
        </w:trPr>
        <w:tc>
          <w:tcPr>
            <w:tcW w:w="1095" w:type="dxa"/>
            <w:shd w:val="clear" w:color="auto" w:fill="E7E6E6"/>
            <w:vAlign w:val="center"/>
          </w:tcPr>
          <w:p w14:paraId="3E3B9DF7" w14:textId="77777777" w:rsidR="004D2316" w:rsidRPr="00E17FE7" w:rsidRDefault="004D2316" w:rsidP="00FF6C9B">
            <w:pPr>
              <w:pStyle w:val="TAC"/>
              <w:rPr>
                <w:lang w:val="en-GB"/>
              </w:rPr>
            </w:pPr>
            <w:r w:rsidRPr="00E17FE7">
              <w:rPr>
                <w:lang w:val="en-GB"/>
              </w:rPr>
              <w:t>11</w:t>
            </w:r>
          </w:p>
        </w:tc>
        <w:tc>
          <w:tcPr>
            <w:tcW w:w="1078" w:type="dxa"/>
            <w:shd w:val="clear" w:color="auto" w:fill="auto"/>
            <w:vAlign w:val="center"/>
          </w:tcPr>
          <w:p w14:paraId="1027E18D" w14:textId="77777777" w:rsidR="004D2316" w:rsidRPr="00E17FE7" w:rsidRDefault="004D2316" w:rsidP="00FF6C9B">
            <w:pPr>
              <w:pStyle w:val="TAC"/>
              <w:rPr>
                <w:lang w:val="en-GB"/>
              </w:rPr>
            </w:pPr>
            <w:r w:rsidRPr="00E17FE7">
              <w:rPr>
                <w:lang w:val="en-GB"/>
              </w:rPr>
              <w:t>104</w:t>
            </w:r>
          </w:p>
        </w:tc>
        <w:tc>
          <w:tcPr>
            <w:tcW w:w="1003" w:type="dxa"/>
            <w:shd w:val="clear" w:color="auto" w:fill="E7E6E6"/>
            <w:vAlign w:val="center"/>
          </w:tcPr>
          <w:p w14:paraId="6504A960" w14:textId="77777777" w:rsidR="004D2316" w:rsidRPr="00E17FE7" w:rsidRDefault="004D2316" w:rsidP="00FF6C9B">
            <w:pPr>
              <w:pStyle w:val="TAC"/>
              <w:rPr>
                <w:lang w:val="en-GB"/>
              </w:rPr>
            </w:pPr>
            <w:r w:rsidRPr="00E17FE7">
              <w:rPr>
                <w:lang w:val="en-GB"/>
              </w:rPr>
              <w:t>41</w:t>
            </w:r>
          </w:p>
        </w:tc>
        <w:tc>
          <w:tcPr>
            <w:tcW w:w="1003" w:type="dxa"/>
            <w:shd w:val="clear" w:color="auto" w:fill="auto"/>
            <w:vAlign w:val="center"/>
          </w:tcPr>
          <w:p w14:paraId="7EE2A8D4" w14:textId="77777777" w:rsidR="004D2316" w:rsidRPr="00E17FE7" w:rsidRDefault="004D2316" w:rsidP="00FF6C9B">
            <w:pPr>
              <w:pStyle w:val="TAC"/>
              <w:rPr>
                <w:lang w:val="en-GB"/>
              </w:rPr>
            </w:pPr>
            <w:r w:rsidRPr="00E17FE7">
              <w:rPr>
                <w:lang w:val="en-GB"/>
              </w:rPr>
              <w:t>552</w:t>
            </w:r>
          </w:p>
        </w:tc>
        <w:tc>
          <w:tcPr>
            <w:tcW w:w="1003" w:type="dxa"/>
            <w:shd w:val="clear" w:color="auto" w:fill="E7E6E6"/>
            <w:vAlign w:val="center"/>
          </w:tcPr>
          <w:p w14:paraId="5873CEDD" w14:textId="77777777" w:rsidR="004D2316" w:rsidRPr="00E17FE7" w:rsidRDefault="004D2316" w:rsidP="00FF6C9B">
            <w:pPr>
              <w:pStyle w:val="TAC"/>
              <w:rPr>
                <w:lang w:val="en-GB"/>
              </w:rPr>
            </w:pPr>
            <w:r w:rsidRPr="00E17FE7">
              <w:rPr>
                <w:lang w:val="en-GB"/>
              </w:rPr>
              <w:t>71</w:t>
            </w:r>
          </w:p>
        </w:tc>
        <w:tc>
          <w:tcPr>
            <w:tcW w:w="1003" w:type="dxa"/>
            <w:shd w:val="clear" w:color="auto" w:fill="auto"/>
            <w:vAlign w:val="center"/>
          </w:tcPr>
          <w:p w14:paraId="6DD3EC3E" w14:textId="77777777" w:rsidR="004D2316" w:rsidRPr="00E17FE7" w:rsidRDefault="004D2316" w:rsidP="00FF6C9B">
            <w:pPr>
              <w:pStyle w:val="TAC"/>
              <w:rPr>
                <w:lang w:val="en-GB"/>
              </w:rPr>
            </w:pPr>
            <w:r w:rsidRPr="00E17FE7">
              <w:rPr>
                <w:lang w:val="en-GB"/>
              </w:rPr>
              <w:t>1864</w:t>
            </w:r>
          </w:p>
        </w:tc>
        <w:tc>
          <w:tcPr>
            <w:tcW w:w="1003" w:type="dxa"/>
            <w:shd w:val="clear" w:color="auto" w:fill="E7E6E6"/>
            <w:vAlign w:val="center"/>
          </w:tcPr>
          <w:p w14:paraId="761AFF4E" w14:textId="77777777" w:rsidR="004D2316" w:rsidRPr="00E17FE7" w:rsidRDefault="004D2316" w:rsidP="00FF6C9B">
            <w:pPr>
              <w:pStyle w:val="TAC"/>
              <w:rPr>
                <w:lang w:val="en-GB"/>
              </w:rPr>
            </w:pPr>
          </w:p>
        </w:tc>
        <w:tc>
          <w:tcPr>
            <w:tcW w:w="1003" w:type="dxa"/>
            <w:shd w:val="clear" w:color="auto" w:fill="auto"/>
          </w:tcPr>
          <w:p w14:paraId="04C14C0D" w14:textId="77777777" w:rsidR="004D2316" w:rsidRPr="00E17FE7" w:rsidRDefault="004D2316" w:rsidP="00FF6C9B">
            <w:pPr>
              <w:pStyle w:val="TAC"/>
              <w:rPr>
                <w:lang w:val="en-GB"/>
              </w:rPr>
            </w:pPr>
          </w:p>
        </w:tc>
      </w:tr>
      <w:tr w:rsidR="004D2316" w:rsidRPr="0048482F" w14:paraId="65F7944C" w14:textId="77777777" w:rsidTr="00D034A6">
        <w:trPr>
          <w:jc w:val="center"/>
        </w:trPr>
        <w:tc>
          <w:tcPr>
            <w:tcW w:w="1095" w:type="dxa"/>
            <w:shd w:val="clear" w:color="auto" w:fill="E7E6E6"/>
            <w:vAlign w:val="center"/>
          </w:tcPr>
          <w:p w14:paraId="3EC38908" w14:textId="77777777" w:rsidR="004D2316" w:rsidRPr="00E17FE7" w:rsidRDefault="004D2316" w:rsidP="00FF6C9B">
            <w:pPr>
              <w:pStyle w:val="TAC"/>
              <w:rPr>
                <w:lang w:val="en-GB"/>
              </w:rPr>
            </w:pPr>
            <w:r w:rsidRPr="00E17FE7">
              <w:rPr>
                <w:lang w:val="en-GB"/>
              </w:rPr>
              <w:t>12</w:t>
            </w:r>
          </w:p>
        </w:tc>
        <w:tc>
          <w:tcPr>
            <w:tcW w:w="1078" w:type="dxa"/>
            <w:shd w:val="clear" w:color="auto" w:fill="auto"/>
            <w:vAlign w:val="center"/>
          </w:tcPr>
          <w:p w14:paraId="6E6CC2E8" w14:textId="77777777" w:rsidR="004D2316" w:rsidRPr="00E17FE7" w:rsidRDefault="004D2316" w:rsidP="00FF6C9B">
            <w:pPr>
              <w:pStyle w:val="TAC"/>
              <w:rPr>
                <w:lang w:val="en-GB"/>
              </w:rPr>
            </w:pPr>
            <w:r w:rsidRPr="00E17FE7">
              <w:rPr>
                <w:lang w:val="en-GB"/>
              </w:rPr>
              <w:t>112</w:t>
            </w:r>
          </w:p>
        </w:tc>
        <w:tc>
          <w:tcPr>
            <w:tcW w:w="1003" w:type="dxa"/>
            <w:shd w:val="clear" w:color="auto" w:fill="E7E6E6"/>
            <w:vAlign w:val="center"/>
          </w:tcPr>
          <w:p w14:paraId="5D7E37AA" w14:textId="77777777" w:rsidR="004D2316" w:rsidRPr="00E17FE7" w:rsidRDefault="004D2316" w:rsidP="00FF6C9B">
            <w:pPr>
              <w:pStyle w:val="TAC"/>
              <w:rPr>
                <w:lang w:val="en-GB"/>
              </w:rPr>
            </w:pPr>
            <w:r w:rsidRPr="00E17FE7">
              <w:rPr>
                <w:lang w:val="en-GB"/>
              </w:rPr>
              <w:t>42</w:t>
            </w:r>
          </w:p>
        </w:tc>
        <w:tc>
          <w:tcPr>
            <w:tcW w:w="1003" w:type="dxa"/>
            <w:shd w:val="clear" w:color="auto" w:fill="auto"/>
            <w:vAlign w:val="center"/>
          </w:tcPr>
          <w:p w14:paraId="4E2A587D" w14:textId="77777777" w:rsidR="004D2316" w:rsidRPr="00E17FE7" w:rsidRDefault="004D2316" w:rsidP="00FF6C9B">
            <w:pPr>
              <w:pStyle w:val="TAC"/>
              <w:rPr>
                <w:lang w:val="en-GB"/>
              </w:rPr>
            </w:pPr>
            <w:r w:rsidRPr="00E17FE7">
              <w:rPr>
                <w:lang w:val="en-GB"/>
              </w:rPr>
              <w:t>576</w:t>
            </w:r>
          </w:p>
        </w:tc>
        <w:tc>
          <w:tcPr>
            <w:tcW w:w="1003" w:type="dxa"/>
            <w:shd w:val="clear" w:color="auto" w:fill="E7E6E6"/>
            <w:vAlign w:val="center"/>
          </w:tcPr>
          <w:p w14:paraId="4991842F" w14:textId="77777777" w:rsidR="004D2316" w:rsidRPr="00E17FE7" w:rsidRDefault="004D2316" w:rsidP="00FF6C9B">
            <w:pPr>
              <w:pStyle w:val="TAC"/>
              <w:rPr>
                <w:lang w:val="en-GB"/>
              </w:rPr>
            </w:pPr>
            <w:r w:rsidRPr="00E17FE7">
              <w:rPr>
                <w:lang w:val="en-GB"/>
              </w:rPr>
              <w:t>72</w:t>
            </w:r>
          </w:p>
        </w:tc>
        <w:tc>
          <w:tcPr>
            <w:tcW w:w="1003" w:type="dxa"/>
            <w:shd w:val="clear" w:color="auto" w:fill="auto"/>
            <w:vAlign w:val="center"/>
          </w:tcPr>
          <w:p w14:paraId="6E88D191" w14:textId="77777777" w:rsidR="004D2316" w:rsidRPr="00E17FE7" w:rsidRDefault="004D2316" w:rsidP="00FF6C9B">
            <w:pPr>
              <w:pStyle w:val="TAC"/>
              <w:rPr>
                <w:lang w:val="en-GB"/>
              </w:rPr>
            </w:pPr>
            <w:r w:rsidRPr="00E17FE7">
              <w:rPr>
                <w:lang w:val="en-GB"/>
              </w:rPr>
              <w:t>1928</w:t>
            </w:r>
          </w:p>
        </w:tc>
        <w:tc>
          <w:tcPr>
            <w:tcW w:w="1003" w:type="dxa"/>
            <w:shd w:val="clear" w:color="auto" w:fill="E7E6E6"/>
            <w:vAlign w:val="center"/>
          </w:tcPr>
          <w:p w14:paraId="11DCA75B" w14:textId="77777777" w:rsidR="004D2316" w:rsidRPr="00E17FE7" w:rsidRDefault="004D2316" w:rsidP="00FF6C9B">
            <w:pPr>
              <w:pStyle w:val="TAC"/>
              <w:rPr>
                <w:lang w:val="en-GB"/>
              </w:rPr>
            </w:pPr>
          </w:p>
        </w:tc>
        <w:tc>
          <w:tcPr>
            <w:tcW w:w="1003" w:type="dxa"/>
            <w:shd w:val="clear" w:color="auto" w:fill="auto"/>
          </w:tcPr>
          <w:p w14:paraId="590D1550" w14:textId="77777777" w:rsidR="004D2316" w:rsidRPr="00E17FE7" w:rsidRDefault="004D2316" w:rsidP="00FF6C9B">
            <w:pPr>
              <w:pStyle w:val="TAC"/>
              <w:rPr>
                <w:lang w:val="en-GB"/>
              </w:rPr>
            </w:pPr>
          </w:p>
        </w:tc>
      </w:tr>
      <w:tr w:rsidR="004D2316" w:rsidRPr="0048482F" w14:paraId="00B9C0A7" w14:textId="77777777" w:rsidTr="00D034A6">
        <w:trPr>
          <w:jc w:val="center"/>
        </w:trPr>
        <w:tc>
          <w:tcPr>
            <w:tcW w:w="1095" w:type="dxa"/>
            <w:shd w:val="clear" w:color="auto" w:fill="E7E6E6"/>
            <w:vAlign w:val="center"/>
          </w:tcPr>
          <w:p w14:paraId="66011993" w14:textId="77777777" w:rsidR="004D2316" w:rsidRPr="00E17FE7" w:rsidRDefault="004D2316" w:rsidP="00FF6C9B">
            <w:pPr>
              <w:pStyle w:val="TAC"/>
              <w:rPr>
                <w:lang w:val="en-GB"/>
              </w:rPr>
            </w:pPr>
            <w:r w:rsidRPr="00E17FE7">
              <w:rPr>
                <w:lang w:val="en-GB"/>
              </w:rPr>
              <w:t>13</w:t>
            </w:r>
          </w:p>
        </w:tc>
        <w:tc>
          <w:tcPr>
            <w:tcW w:w="1078" w:type="dxa"/>
            <w:shd w:val="clear" w:color="auto" w:fill="auto"/>
            <w:vAlign w:val="center"/>
          </w:tcPr>
          <w:p w14:paraId="533F00CE" w14:textId="77777777" w:rsidR="004D2316" w:rsidRPr="00E17FE7" w:rsidRDefault="004D2316" w:rsidP="00FF6C9B">
            <w:pPr>
              <w:pStyle w:val="TAC"/>
              <w:rPr>
                <w:lang w:val="en-GB"/>
              </w:rPr>
            </w:pPr>
            <w:r w:rsidRPr="00E17FE7">
              <w:rPr>
                <w:lang w:val="en-GB"/>
              </w:rPr>
              <w:t>120</w:t>
            </w:r>
          </w:p>
        </w:tc>
        <w:tc>
          <w:tcPr>
            <w:tcW w:w="1003" w:type="dxa"/>
            <w:shd w:val="clear" w:color="auto" w:fill="E7E6E6"/>
            <w:vAlign w:val="center"/>
          </w:tcPr>
          <w:p w14:paraId="330EC7F6" w14:textId="77777777" w:rsidR="004D2316" w:rsidRPr="00E17FE7" w:rsidRDefault="004D2316" w:rsidP="00FF6C9B">
            <w:pPr>
              <w:pStyle w:val="TAC"/>
              <w:rPr>
                <w:lang w:val="en-GB"/>
              </w:rPr>
            </w:pPr>
            <w:r w:rsidRPr="00E17FE7">
              <w:rPr>
                <w:lang w:val="en-GB"/>
              </w:rPr>
              <w:t>43</w:t>
            </w:r>
          </w:p>
        </w:tc>
        <w:tc>
          <w:tcPr>
            <w:tcW w:w="1003" w:type="dxa"/>
            <w:shd w:val="clear" w:color="auto" w:fill="auto"/>
            <w:vAlign w:val="center"/>
          </w:tcPr>
          <w:p w14:paraId="5919FC23" w14:textId="77777777" w:rsidR="004D2316" w:rsidRPr="00E17FE7" w:rsidRDefault="004D2316" w:rsidP="00FF6C9B">
            <w:pPr>
              <w:pStyle w:val="TAC"/>
              <w:rPr>
                <w:lang w:val="en-GB"/>
              </w:rPr>
            </w:pPr>
            <w:r w:rsidRPr="00E17FE7">
              <w:rPr>
                <w:lang w:val="en-GB"/>
              </w:rPr>
              <w:t>608</w:t>
            </w:r>
          </w:p>
        </w:tc>
        <w:tc>
          <w:tcPr>
            <w:tcW w:w="1003" w:type="dxa"/>
            <w:shd w:val="clear" w:color="auto" w:fill="E7E6E6"/>
            <w:vAlign w:val="center"/>
          </w:tcPr>
          <w:p w14:paraId="54EAA766" w14:textId="77777777" w:rsidR="004D2316" w:rsidRPr="00E17FE7" w:rsidRDefault="004D2316" w:rsidP="00FF6C9B">
            <w:pPr>
              <w:pStyle w:val="TAC"/>
              <w:rPr>
                <w:lang w:val="en-GB"/>
              </w:rPr>
            </w:pPr>
            <w:r w:rsidRPr="00E17FE7">
              <w:rPr>
                <w:lang w:val="en-GB"/>
              </w:rPr>
              <w:t>73</w:t>
            </w:r>
          </w:p>
        </w:tc>
        <w:tc>
          <w:tcPr>
            <w:tcW w:w="1003" w:type="dxa"/>
            <w:shd w:val="clear" w:color="auto" w:fill="auto"/>
            <w:vAlign w:val="center"/>
          </w:tcPr>
          <w:p w14:paraId="4924E858" w14:textId="77777777" w:rsidR="004D2316" w:rsidRPr="00E17FE7" w:rsidRDefault="004D2316" w:rsidP="00FF6C9B">
            <w:pPr>
              <w:pStyle w:val="TAC"/>
              <w:rPr>
                <w:lang w:val="en-GB"/>
              </w:rPr>
            </w:pPr>
            <w:r w:rsidRPr="00E17FE7">
              <w:rPr>
                <w:lang w:val="en-GB"/>
              </w:rPr>
              <w:t>2024</w:t>
            </w:r>
          </w:p>
        </w:tc>
        <w:tc>
          <w:tcPr>
            <w:tcW w:w="1003" w:type="dxa"/>
            <w:shd w:val="clear" w:color="auto" w:fill="E7E6E6"/>
            <w:vAlign w:val="center"/>
          </w:tcPr>
          <w:p w14:paraId="27F24E37" w14:textId="77777777" w:rsidR="004D2316" w:rsidRPr="00E17FE7" w:rsidRDefault="004D2316" w:rsidP="00FF6C9B">
            <w:pPr>
              <w:pStyle w:val="TAC"/>
              <w:rPr>
                <w:lang w:val="en-GB"/>
              </w:rPr>
            </w:pPr>
          </w:p>
        </w:tc>
        <w:tc>
          <w:tcPr>
            <w:tcW w:w="1003" w:type="dxa"/>
            <w:shd w:val="clear" w:color="auto" w:fill="auto"/>
          </w:tcPr>
          <w:p w14:paraId="15AF4A15" w14:textId="77777777" w:rsidR="004D2316" w:rsidRPr="00E17FE7" w:rsidRDefault="004D2316" w:rsidP="00FF6C9B">
            <w:pPr>
              <w:pStyle w:val="TAC"/>
              <w:rPr>
                <w:lang w:val="en-GB"/>
              </w:rPr>
            </w:pPr>
          </w:p>
        </w:tc>
      </w:tr>
      <w:tr w:rsidR="004D2316" w:rsidRPr="0048482F" w14:paraId="146C0BDB" w14:textId="77777777" w:rsidTr="00D034A6">
        <w:trPr>
          <w:jc w:val="center"/>
        </w:trPr>
        <w:tc>
          <w:tcPr>
            <w:tcW w:w="1095" w:type="dxa"/>
            <w:shd w:val="clear" w:color="auto" w:fill="E7E6E6"/>
            <w:vAlign w:val="center"/>
          </w:tcPr>
          <w:p w14:paraId="712082E8" w14:textId="77777777" w:rsidR="004D2316" w:rsidRPr="00E17FE7" w:rsidRDefault="004D2316" w:rsidP="00FF6C9B">
            <w:pPr>
              <w:pStyle w:val="TAC"/>
              <w:rPr>
                <w:lang w:val="en-GB"/>
              </w:rPr>
            </w:pPr>
            <w:r w:rsidRPr="00E17FE7">
              <w:rPr>
                <w:lang w:val="en-GB"/>
              </w:rPr>
              <w:t>14</w:t>
            </w:r>
          </w:p>
        </w:tc>
        <w:tc>
          <w:tcPr>
            <w:tcW w:w="1078" w:type="dxa"/>
            <w:shd w:val="clear" w:color="auto" w:fill="auto"/>
            <w:vAlign w:val="center"/>
          </w:tcPr>
          <w:p w14:paraId="074AFFFD" w14:textId="77777777" w:rsidR="004D2316" w:rsidRPr="00E17FE7" w:rsidRDefault="004D2316" w:rsidP="00FF6C9B">
            <w:pPr>
              <w:pStyle w:val="TAC"/>
              <w:rPr>
                <w:lang w:val="en-GB"/>
              </w:rPr>
            </w:pPr>
            <w:r w:rsidRPr="00E17FE7">
              <w:rPr>
                <w:lang w:val="en-GB"/>
              </w:rPr>
              <w:t>128</w:t>
            </w:r>
          </w:p>
        </w:tc>
        <w:tc>
          <w:tcPr>
            <w:tcW w:w="1003" w:type="dxa"/>
            <w:shd w:val="clear" w:color="auto" w:fill="E7E6E6"/>
            <w:vAlign w:val="center"/>
          </w:tcPr>
          <w:p w14:paraId="634B35BF" w14:textId="77777777" w:rsidR="004D2316" w:rsidRPr="00E17FE7" w:rsidRDefault="004D2316" w:rsidP="00FF6C9B">
            <w:pPr>
              <w:pStyle w:val="TAC"/>
              <w:rPr>
                <w:lang w:val="en-GB"/>
              </w:rPr>
            </w:pPr>
            <w:r w:rsidRPr="00E17FE7">
              <w:rPr>
                <w:lang w:val="en-GB"/>
              </w:rPr>
              <w:t>44</w:t>
            </w:r>
          </w:p>
        </w:tc>
        <w:tc>
          <w:tcPr>
            <w:tcW w:w="1003" w:type="dxa"/>
            <w:shd w:val="clear" w:color="auto" w:fill="auto"/>
            <w:vAlign w:val="center"/>
          </w:tcPr>
          <w:p w14:paraId="5759BA00" w14:textId="77777777" w:rsidR="004D2316" w:rsidRPr="00E17FE7" w:rsidRDefault="004D2316" w:rsidP="00FF6C9B">
            <w:pPr>
              <w:pStyle w:val="TAC"/>
              <w:rPr>
                <w:lang w:val="en-GB"/>
              </w:rPr>
            </w:pPr>
            <w:r w:rsidRPr="00E17FE7">
              <w:rPr>
                <w:lang w:val="en-GB"/>
              </w:rPr>
              <w:t>640</w:t>
            </w:r>
          </w:p>
        </w:tc>
        <w:tc>
          <w:tcPr>
            <w:tcW w:w="1003" w:type="dxa"/>
            <w:shd w:val="clear" w:color="auto" w:fill="E7E6E6"/>
            <w:vAlign w:val="center"/>
          </w:tcPr>
          <w:p w14:paraId="28417522" w14:textId="77777777" w:rsidR="004D2316" w:rsidRPr="00E17FE7" w:rsidRDefault="004D2316" w:rsidP="00FF6C9B">
            <w:pPr>
              <w:pStyle w:val="TAC"/>
              <w:rPr>
                <w:lang w:val="en-GB"/>
              </w:rPr>
            </w:pPr>
            <w:r w:rsidRPr="00E17FE7">
              <w:rPr>
                <w:lang w:val="en-GB"/>
              </w:rPr>
              <w:t>74</w:t>
            </w:r>
          </w:p>
        </w:tc>
        <w:tc>
          <w:tcPr>
            <w:tcW w:w="1003" w:type="dxa"/>
            <w:shd w:val="clear" w:color="auto" w:fill="auto"/>
            <w:vAlign w:val="center"/>
          </w:tcPr>
          <w:p w14:paraId="723758BD" w14:textId="77777777" w:rsidR="004D2316" w:rsidRPr="00E17FE7" w:rsidRDefault="004D2316" w:rsidP="00FF6C9B">
            <w:pPr>
              <w:pStyle w:val="TAC"/>
              <w:rPr>
                <w:lang w:val="en-GB"/>
              </w:rPr>
            </w:pPr>
            <w:r w:rsidRPr="00E17FE7">
              <w:rPr>
                <w:lang w:val="en-GB"/>
              </w:rPr>
              <w:t>2088</w:t>
            </w:r>
          </w:p>
        </w:tc>
        <w:tc>
          <w:tcPr>
            <w:tcW w:w="1003" w:type="dxa"/>
            <w:shd w:val="clear" w:color="auto" w:fill="E7E6E6"/>
            <w:vAlign w:val="center"/>
          </w:tcPr>
          <w:p w14:paraId="50543E20" w14:textId="77777777" w:rsidR="004D2316" w:rsidRPr="00E17FE7" w:rsidRDefault="004D2316" w:rsidP="00FF6C9B">
            <w:pPr>
              <w:pStyle w:val="TAC"/>
              <w:rPr>
                <w:lang w:val="en-GB"/>
              </w:rPr>
            </w:pPr>
          </w:p>
        </w:tc>
        <w:tc>
          <w:tcPr>
            <w:tcW w:w="1003" w:type="dxa"/>
            <w:shd w:val="clear" w:color="auto" w:fill="auto"/>
          </w:tcPr>
          <w:p w14:paraId="4AE02804" w14:textId="77777777" w:rsidR="004D2316" w:rsidRPr="00E17FE7" w:rsidRDefault="004D2316" w:rsidP="00FF6C9B">
            <w:pPr>
              <w:pStyle w:val="TAC"/>
              <w:rPr>
                <w:lang w:val="en-GB"/>
              </w:rPr>
            </w:pPr>
          </w:p>
        </w:tc>
      </w:tr>
      <w:tr w:rsidR="004D2316" w:rsidRPr="0048482F" w14:paraId="3047F53C" w14:textId="77777777" w:rsidTr="00D034A6">
        <w:trPr>
          <w:jc w:val="center"/>
        </w:trPr>
        <w:tc>
          <w:tcPr>
            <w:tcW w:w="1095" w:type="dxa"/>
            <w:shd w:val="clear" w:color="auto" w:fill="E7E6E6"/>
            <w:vAlign w:val="center"/>
          </w:tcPr>
          <w:p w14:paraId="100F8157" w14:textId="77777777" w:rsidR="004D2316" w:rsidRPr="00E17FE7" w:rsidRDefault="004D2316" w:rsidP="00FF6C9B">
            <w:pPr>
              <w:pStyle w:val="TAC"/>
              <w:rPr>
                <w:lang w:val="en-GB"/>
              </w:rPr>
            </w:pPr>
            <w:r w:rsidRPr="00E17FE7">
              <w:rPr>
                <w:lang w:val="en-GB"/>
              </w:rPr>
              <w:t>15</w:t>
            </w:r>
          </w:p>
        </w:tc>
        <w:tc>
          <w:tcPr>
            <w:tcW w:w="1078" w:type="dxa"/>
            <w:shd w:val="clear" w:color="auto" w:fill="auto"/>
            <w:vAlign w:val="center"/>
          </w:tcPr>
          <w:p w14:paraId="3DE1A399" w14:textId="77777777" w:rsidR="004D2316" w:rsidRPr="00E17FE7" w:rsidRDefault="004D2316" w:rsidP="00FF6C9B">
            <w:pPr>
              <w:pStyle w:val="TAC"/>
              <w:rPr>
                <w:lang w:val="en-GB"/>
              </w:rPr>
            </w:pPr>
            <w:r w:rsidRPr="00E17FE7">
              <w:rPr>
                <w:lang w:val="en-GB"/>
              </w:rPr>
              <w:t>136</w:t>
            </w:r>
          </w:p>
        </w:tc>
        <w:tc>
          <w:tcPr>
            <w:tcW w:w="1003" w:type="dxa"/>
            <w:shd w:val="clear" w:color="auto" w:fill="E7E6E6"/>
            <w:vAlign w:val="center"/>
          </w:tcPr>
          <w:p w14:paraId="144DF8E1" w14:textId="77777777" w:rsidR="004D2316" w:rsidRPr="00E17FE7" w:rsidRDefault="004D2316" w:rsidP="00FF6C9B">
            <w:pPr>
              <w:pStyle w:val="TAC"/>
              <w:rPr>
                <w:lang w:val="en-GB"/>
              </w:rPr>
            </w:pPr>
            <w:r w:rsidRPr="00E17FE7">
              <w:rPr>
                <w:lang w:val="en-GB"/>
              </w:rPr>
              <w:t>45</w:t>
            </w:r>
          </w:p>
        </w:tc>
        <w:tc>
          <w:tcPr>
            <w:tcW w:w="1003" w:type="dxa"/>
            <w:shd w:val="clear" w:color="auto" w:fill="auto"/>
            <w:vAlign w:val="center"/>
          </w:tcPr>
          <w:p w14:paraId="0E51907B" w14:textId="77777777" w:rsidR="004D2316" w:rsidRPr="00E17FE7" w:rsidRDefault="004D2316" w:rsidP="00FF6C9B">
            <w:pPr>
              <w:pStyle w:val="TAC"/>
              <w:rPr>
                <w:lang w:val="en-GB"/>
              </w:rPr>
            </w:pPr>
            <w:r w:rsidRPr="00E17FE7">
              <w:rPr>
                <w:lang w:val="en-GB"/>
              </w:rPr>
              <w:t>672</w:t>
            </w:r>
          </w:p>
        </w:tc>
        <w:tc>
          <w:tcPr>
            <w:tcW w:w="1003" w:type="dxa"/>
            <w:shd w:val="clear" w:color="auto" w:fill="E7E6E6"/>
            <w:vAlign w:val="center"/>
          </w:tcPr>
          <w:p w14:paraId="6A206FC2" w14:textId="77777777" w:rsidR="004D2316" w:rsidRPr="00E17FE7" w:rsidRDefault="004D2316" w:rsidP="00FF6C9B">
            <w:pPr>
              <w:pStyle w:val="TAC"/>
              <w:rPr>
                <w:lang w:val="en-GB"/>
              </w:rPr>
            </w:pPr>
            <w:r w:rsidRPr="00E17FE7">
              <w:rPr>
                <w:lang w:val="en-GB"/>
              </w:rPr>
              <w:t>75</w:t>
            </w:r>
          </w:p>
        </w:tc>
        <w:tc>
          <w:tcPr>
            <w:tcW w:w="1003" w:type="dxa"/>
            <w:shd w:val="clear" w:color="auto" w:fill="auto"/>
            <w:vAlign w:val="center"/>
          </w:tcPr>
          <w:p w14:paraId="796C64B4" w14:textId="77777777" w:rsidR="004D2316" w:rsidRPr="00E17FE7" w:rsidRDefault="004D2316" w:rsidP="00FF6C9B">
            <w:pPr>
              <w:pStyle w:val="TAC"/>
              <w:rPr>
                <w:lang w:val="en-GB"/>
              </w:rPr>
            </w:pPr>
            <w:r w:rsidRPr="00E17FE7">
              <w:rPr>
                <w:lang w:val="en-GB"/>
              </w:rPr>
              <w:t>2152</w:t>
            </w:r>
          </w:p>
        </w:tc>
        <w:tc>
          <w:tcPr>
            <w:tcW w:w="1003" w:type="dxa"/>
            <w:shd w:val="clear" w:color="auto" w:fill="E7E6E6"/>
            <w:vAlign w:val="center"/>
          </w:tcPr>
          <w:p w14:paraId="4E603790" w14:textId="77777777" w:rsidR="004D2316" w:rsidRPr="00E17FE7" w:rsidRDefault="004D2316" w:rsidP="00FF6C9B">
            <w:pPr>
              <w:pStyle w:val="TAC"/>
              <w:rPr>
                <w:lang w:val="en-GB"/>
              </w:rPr>
            </w:pPr>
          </w:p>
        </w:tc>
        <w:tc>
          <w:tcPr>
            <w:tcW w:w="1003" w:type="dxa"/>
            <w:shd w:val="clear" w:color="auto" w:fill="auto"/>
          </w:tcPr>
          <w:p w14:paraId="5C4077FC" w14:textId="77777777" w:rsidR="004D2316" w:rsidRPr="00E17FE7" w:rsidRDefault="004D2316" w:rsidP="00FF6C9B">
            <w:pPr>
              <w:pStyle w:val="TAC"/>
              <w:rPr>
                <w:lang w:val="en-GB"/>
              </w:rPr>
            </w:pPr>
          </w:p>
        </w:tc>
      </w:tr>
      <w:tr w:rsidR="004D2316" w:rsidRPr="0048482F" w14:paraId="607E98A0" w14:textId="77777777" w:rsidTr="00D034A6">
        <w:trPr>
          <w:jc w:val="center"/>
        </w:trPr>
        <w:tc>
          <w:tcPr>
            <w:tcW w:w="1095" w:type="dxa"/>
            <w:shd w:val="clear" w:color="auto" w:fill="E7E6E6"/>
            <w:vAlign w:val="center"/>
          </w:tcPr>
          <w:p w14:paraId="5397CDD8" w14:textId="77777777" w:rsidR="004D2316" w:rsidRPr="00E17FE7" w:rsidRDefault="004D2316" w:rsidP="00FF6C9B">
            <w:pPr>
              <w:pStyle w:val="TAC"/>
              <w:rPr>
                <w:lang w:val="en-GB"/>
              </w:rPr>
            </w:pPr>
            <w:r w:rsidRPr="00E17FE7">
              <w:rPr>
                <w:lang w:val="en-GB"/>
              </w:rPr>
              <w:t>16</w:t>
            </w:r>
          </w:p>
        </w:tc>
        <w:tc>
          <w:tcPr>
            <w:tcW w:w="1078" w:type="dxa"/>
            <w:shd w:val="clear" w:color="auto" w:fill="auto"/>
            <w:vAlign w:val="center"/>
          </w:tcPr>
          <w:p w14:paraId="01C0C984" w14:textId="77777777" w:rsidR="004D2316" w:rsidRPr="00E17FE7" w:rsidRDefault="004D2316" w:rsidP="00FF6C9B">
            <w:pPr>
              <w:pStyle w:val="TAC"/>
              <w:rPr>
                <w:lang w:val="en-GB"/>
              </w:rPr>
            </w:pPr>
            <w:r w:rsidRPr="00E17FE7">
              <w:rPr>
                <w:lang w:val="en-GB"/>
              </w:rPr>
              <w:t>144</w:t>
            </w:r>
          </w:p>
        </w:tc>
        <w:tc>
          <w:tcPr>
            <w:tcW w:w="1003" w:type="dxa"/>
            <w:shd w:val="clear" w:color="auto" w:fill="E7E6E6"/>
            <w:vAlign w:val="center"/>
          </w:tcPr>
          <w:p w14:paraId="5BFF6B99" w14:textId="77777777" w:rsidR="004D2316" w:rsidRPr="00E17FE7" w:rsidRDefault="004D2316" w:rsidP="00FF6C9B">
            <w:pPr>
              <w:pStyle w:val="TAC"/>
              <w:rPr>
                <w:lang w:val="en-GB"/>
              </w:rPr>
            </w:pPr>
            <w:r w:rsidRPr="00E17FE7">
              <w:rPr>
                <w:lang w:val="en-GB"/>
              </w:rPr>
              <w:t>46</w:t>
            </w:r>
          </w:p>
        </w:tc>
        <w:tc>
          <w:tcPr>
            <w:tcW w:w="1003" w:type="dxa"/>
            <w:shd w:val="clear" w:color="auto" w:fill="auto"/>
            <w:vAlign w:val="center"/>
          </w:tcPr>
          <w:p w14:paraId="70CFB196" w14:textId="77777777" w:rsidR="004D2316" w:rsidRPr="00E17FE7" w:rsidRDefault="004D2316" w:rsidP="00FF6C9B">
            <w:pPr>
              <w:pStyle w:val="TAC"/>
              <w:rPr>
                <w:lang w:val="en-GB"/>
              </w:rPr>
            </w:pPr>
            <w:r w:rsidRPr="00E17FE7">
              <w:rPr>
                <w:lang w:val="en-GB"/>
              </w:rPr>
              <w:t>704</w:t>
            </w:r>
          </w:p>
        </w:tc>
        <w:tc>
          <w:tcPr>
            <w:tcW w:w="1003" w:type="dxa"/>
            <w:shd w:val="clear" w:color="auto" w:fill="E7E6E6"/>
            <w:vAlign w:val="center"/>
          </w:tcPr>
          <w:p w14:paraId="6ADCB2A3" w14:textId="77777777" w:rsidR="004D2316" w:rsidRPr="00E17FE7" w:rsidRDefault="004D2316" w:rsidP="00FF6C9B">
            <w:pPr>
              <w:pStyle w:val="TAC"/>
              <w:rPr>
                <w:lang w:val="en-GB"/>
              </w:rPr>
            </w:pPr>
            <w:r w:rsidRPr="00E17FE7">
              <w:rPr>
                <w:lang w:val="en-GB"/>
              </w:rPr>
              <w:t>76</w:t>
            </w:r>
          </w:p>
        </w:tc>
        <w:tc>
          <w:tcPr>
            <w:tcW w:w="1003" w:type="dxa"/>
            <w:shd w:val="clear" w:color="auto" w:fill="auto"/>
            <w:vAlign w:val="center"/>
          </w:tcPr>
          <w:p w14:paraId="2FBE0DD4" w14:textId="77777777" w:rsidR="004D2316" w:rsidRPr="00E17FE7" w:rsidRDefault="004D2316" w:rsidP="00FF6C9B">
            <w:pPr>
              <w:pStyle w:val="TAC"/>
              <w:rPr>
                <w:lang w:val="en-GB"/>
              </w:rPr>
            </w:pPr>
            <w:r w:rsidRPr="00E17FE7">
              <w:rPr>
                <w:lang w:val="en-GB"/>
              </w:rPr>
              <w:t>2216</w:t>
            </w:r>
          </w:p>
        </w:tc>
        <w:tc>
          <w:tcPr>
            <w:tcW w:w="1003" w:type="dxa"/>
            <w:shd w:val="clear" w:color="auto" w:fill="E7E6E6"/>
            <w:vAlign w:val="center"/>
          </w:tcPr>
          <w:p w14:paraId="2925462C" w14:textId="77777777" w:rsidR="004D2316" w:rsidRPr="00E17FE7" w:rsidRDefault="004D2316" w:rsidP="00FF6C9B">
            <w:pPr>
              <w:pStyle w:val="TAC"/>
              <w:rPr>
                <w:lang w:val="en-GB"/>
              </w:rPr>
            </w:pPr>
          </w:p>
        </w:tc>
        <w:tc>
          <w:tcPr>
            <w:tcW w:w="1003" w:type="dxa"/>
            <w:shd w:val="clear" w:color="auto" w:fill="auto"/>
          </w:tcPr>
          <w:p w14:paraId="1601DCC1" w14:textId="77777777" w:rsidR="004D2316" w:rsidRPr="00E17FE7" w:rsidRDefault="004D2316" w:rsidP="00FF6C9B">
            <w:pPr>
              <w:pStyle w:val="TAC"/>
              <w:rPr>
                <w:lang w:val="en-GB"/>
              </w:rPr>
            </w:pPr>
          </w:p>
        </w:tc>
      </w:tr>
      <w:tr w:rsidR="004D2316" w:rsidRPr="0048482F" w14:paraId="02D242AD" w14:textId="77777777" w:rsidTr="00D034A6">
        <w:trPr>
          <w:jc w:val="center"/>
        </w:trPr>
        <w:tc>
          <w:tcPr>
            <w:tcW w:w="1095" w:type="dxa"/>
            <w:shd w:val="clear" w:color="auto" w:fill="E7E6E6"/>
            <w:vAlign w:val="center"/>
          </w:tcPr>
          <w:p w14:paraId="73B21B06" w14:textId="77777777" w:rsidR="004D2316" w:rsidRPr="00E17FE7" w:rsidRDefault="004D2316" w:rsidP="00FF6C9B">
            <w:pPr>
              <w:pStyle w:val="TAC"/>
              <w:rPr>
                <w:lang w:val="en-GB"/>
              </w:rPr>
            </w:pPr>
            <w:r w:rsidRPr="00E17FE7">
              <w:rPr>
                <w:lang w:val="en-GB"/>
              </w:rPr>
              <w:t>17</w:t>
            </w:r>
          </w:p>
        </w:tc>
        <w:tc>
          <w:tcPr>
            <w:tcW w:w="1078" w:type="dxa"/>
            <w:shd w:val="clear" w:color="auto" w:fill="auto"/>
            <w:vAlign w:val="center"/>
          </w:tcPr>
          <w:p w14:paraId="12C39A69" w14:textId="77777777" w:rsidR="004D2316" w:rsidRPr="00E17FE7" w:rsidRDefault="004D2316" w:rsidP="00FF6C9B">
            <w:pPr>
              <w:pStyle w:val="TAC"/>
              <w:rPr>
                <w:lang w:val="en-GB"/>
              </w:rPr>
            </w:pPr>
            <w:r w:rsidRPr="00E17FE7">
              <w:rPr>
                <w:lang w:val="en-GB"/>
              </w:rPr>
              <w:t>152</w:t>
            </w:r>
          </w:p>
        </w:tc>
        <w:tc>
          <w:tcPr>
            <w:tcW w:w="1003" w:type="dxa"/>
            <w:shd w:val="clear" w:color="auto" w:fill="E7E6E6"/>
            <w:vAlign w:val="center"/>
          </w:tcPr>
          <w:p w14:paraId="750770E7" w14:textId="77777777" w:rsidR="004D2316" w:rsidRPr="00E17FE7" w:rsidRDefault="004D2316" w:rsidP="00FF6C9B">
            <w:pPr>
              <w:pStyle w:val="TAC"/>
              <w:rPr>
                <w:lang w:val="en-GB"/>
              </w:rPr>
            </w:pPr>
            <w:r w:rsidRPr="00E17FE7">
              <w:rPr>
                <w:lang w:val="en-GB"/>
              </w:rPr>
              <w:t>47</w:t>
            </w:r>
          </w:p>
        </w:tc>
        <w:tc>
          <w:tcPr>
            <w:tcW w:w="1003" w:type="dxa"/>
            <w:shd w:val="clear" w:color="auto" w:fill="auto"/>
            <w:vAlign w:val="center"/>
          </w:tcPr>
          <w:p w14:paraId="3983480D" w14:textId="77777777" w:rsidR="004D2316" w:rsidRPr="00E17FE7" w:rsidRDefault="004D2316" w:rsidP="00FF6C9B">
            <w:pPr>
              <w:pStyle w:val="TAC"/>
              <w:rPr>
                <w:lang w:val="en-GB"/>
              </w:rPr>
            </w:pPr>
            <w:r w:rsidRPr="00E17FE7">
              <w:rPr>
                <w:lang w:val="en-GB"/>
              </w:rPr>
              <w:t>736</w:t>
            </w:r>
          </w:p>
        </w:tc>
        <w:tc>
          <w:tcPr>
            <w:tcW w:w="1003" w:type="dxa"/>
            <w:shd w:val="clear" w:color="auto" w:fill="E7E6E6"/>
            <w:vAlign w:val="center"/>
          </w:tcPr>
          <w:p w14:paraId="7C6FF78E" w14:textId="77777777" w:rsidR="004D2316" w:rsidRPr="00E17FE7" w:rsidRDefault="004D2316" w:rsidP="00FF6C9B">
            <w:pPr>
              <w:pStyle w:val="TAC"/>
              <w:rPr>
                <w:lang w:val="en-GB"/>
              </w:rPr>
            </w:pPr>
            <w:r w:rsidRPr="00E17FE7">
              <w:rPr>
                <w:lang w:val="en-GB"/>
              </w:rPr>
              <w:t>77</w:t>
            </w:r>
          </w:p>
        </w:tc>
        <w:tc>
          <w:tcPr>
            <w:tcW w:w="1003" w:type="dxa"/>
            <w:shd w:val="clear" w:color="auto" w:fill="auto"/>
            <w:vAlign w:val="center"/>
          </w:tcPr>
          <w:p w14:paraId="6E7904CF" w14:textId="77777777" w:rsidR="004D2316" w:rsidRPr="00E17FE7" w:rsidRDefault="004D2316" w:rsidP="00FF6C9B">
            <w:pPr>
              <w:pStyle w:val="TAC"/>
              <w:rPr>
                <w:lang w:val="en-GB"/>
              </w:rPr>
            </w:pPr>
            <w:r w:rsidRPr="00E17FE7">
              <w:rPr>
                <w:lang w:val="en-GB"/>
              </w:rPr>
              <w:t>2280</w:t>
            </w:r>
          </w:p>
        </w:tc>
        <w:tc>
          <w:tcPr>
            <w:tcW w:w="1003" w:type="dxa"/>
            <w:shd w:val="clear" w:color="auto" w:fill="E7E6E6"/>
            <w:vAlign w:val="center"/>
          </w:tcPr>
          <w:p w14:paraId="33BA6DB7" w14:textId="77777777" w:rsidR="004D2316" w:rsidRPr="00E17FE7" w:rsidRDefault="004D2316" w:rsidP="00FF6C9B">
            <w:pPr>
              <w:pStyle w:val="TAC"/>
              <w:rPr>
                <w:lang w:val="en-GB"/>
              </w:rPr>
            </w:pPr>
          </w:p>
        </w:tc>
        <w:tc>
          <w:tcPr>
            <w:tcW w:w="1003" w:type="dxa"/>
            <w:shd w:val="clear" w:color="auto" w:fill="auto"/>
          </w:tcPr>
          <w:p w14:paraId="120FCA58" w14:textId="77777777" w:rsidR="004D2316" w:rsidRPr="00E17FE7" w:rsidRDefault="004D2316" w:rsidP="00FF6C9B">
            <w:pPr>
              <w:pStyle w:val="TAC"/>
              <w:rPr>
                <w:lang w:val="en-GB"/>
              </w:rPr>
            </w:pPr>
          </w:p>
        </w:tc>
      </w:tr>
      <w:tr w:rsidR="004D2316" w:rsidRPr="0048482F" w14:paraId="4689CF2B" w14:textId="77777777" w:rsidTr="00D034A6">
        <w:trPr>
          <w:jc w:val="center"/>
        </w:trPr>
        <w:tc>
          <w:tcPr>
            <w:tcW w:w="1095" w:type="dxa"/>
            <w:shd w:val="clear" w:color="auto" w:fill="E7E6E6"/>
            <w:vAlign w:val="center"/>
          </w:tcPr>
          <w:p w14:paraId="57549CDF" w14:textId="77777777" w:rsidR="004D2316" w:rsidRPr="00E17FE7" w:rsidRDefault="004D2316" w:rsidP="00FF6C9B">
            <w:pPr>
              <w:pStyle w:val="TAC"/>
              <w:rPr>
                <w:lang w:val="en-GB"/>
              </w:rPr>
            </w:pPr>
            <w:r w:rsidRPr="00E17FE7">
              <w:rPr>
                <w:lang w:val="en-GB"/>
              </w:rPr>
              <w:t>18</w:t>
            </w:r>
          </w:p>
        </w:tc>
        <w:tc>
          <w:tcPr>
            <w:tcW w:w="1078" w:type="dxa"/>
            <w:shd w:val="clear" w:color="auto" w:fill="auto"/>
            <w:vAlign w:val="center"/>
          </w:tcPr>
          <w:p w14:paraId="6412EF6D" w14:textId="77777777" w:rsidR="004D2316" w:rsidRPr="00E17FE7" w:rsidRDefault="004D2316" w:rsidP="00FF6C9B">
            <w:pPr>
              <w:pStyle w:val="TAC"/>
              <w:rPr>
                <w:lang w:val="en-GB"/>
              </w:rPr>
            </w:pPr>
            <w:r w:rsidRPr="00E17FE7">
              <w:rPr>
                <w:lang w:val="en-GB"/>
              </w:rPr>
              <w:t>160</w:t>
            </w:r>
          </w:p>
        </w:tc>
        <w:tc>
          <w:tcPr>
            <w:tcW w:w="1003" w:type="dxa"/>
            <w:shd w:val="clear" w:color="auto" w:fill="E7E6E6"/>
            <w:vAlign w:val="center"/>
          </w:tcPr>
          <w:p w14:paraId="45782654" w14:textId="77777777" w:rsidR="004D2316" w:rsidRPr="00E17FE7" w:rsidRDefault="004D2316" w:rsidP="00FF6C9B">
            <w:pPr>
              <w:pStyle w:val="TAC"/>
              <w:rPr>
                <w:lang w:val="en-GB"/>
              </w:rPr>
            </w:pPr>
            <w:r w:rsidRPr="00E17FE7">
              <w:rPr>
                <w:lang w:val="en-GB"/>
              </w:rPr>
              <w:t>48</w:t>
            </w:r>
          </w:p>
        </w:tc>
        <w:tc>
          <w:tcPr>
            <w:tcW w:w="1003" w:type="dxa"/>
            <w:shd w:val="clear" w:color="auto" w:fill="auto"/>
            <w:vAlign w:val="center"/>
          </w:tcPr>
          <w:p w14:paraId="2D63366A" w14:textId="77777777" w:rsidR="004D2316" w:rsidRPr="00E17FE7" w:rsidRDefault="004D2316" w:rsidP="00FF6C9B">
            <w:pPr>
              <w:pStyle w:val="TAC"/>
              <w:rPr>
                <w:lang w:val="en-GB"/>
              </w:rPr>
            </w:pPr>
            <w:r w:rsidRPr="00E17FE7">
              <w:rPr>
                <w:lang w:val="en-GB"/>
              </w:rPr>
              <w:t>768</w:t>
            </w:r>
          </w:p>
        </w:tc>
        <w:tc>
          <w:tcPr>
            <w:tcW w:w="1003" w:type="dxa"/>
            <w:shd w:val="clear" w:color="auto" w:fill="E7E6E6"/>
            <w:vAlign w:val="center"/>
          </w:tcPr>
          <w:p w14:paraId="522B4870" w14:textId="77777777" w:rsidR="004D2316" w:rsidRPr="00E17FE7" w:rsidRDefault="004D2316" w:rsidP="00FF6C9B">
            <w:pPr>
              <w:pStyle w:val="TAC"/>
              <w:rPr>
                <w:lang w:val="en-GB"/>
              </w:rPr>
            </w:pPr>
            <w:r w:rsidRPr="00E17FE7">
              <w:rPr>
                <w:lang w:val="en-GB"/>
              </w:rPr>
              <w:t>78</w:t>
            </w:r>
          </w:p>
        </w:tc>
        <w:tc>
          <w:tcPr>
            <w:tcW w:w="1003" w:type="dxa"/>
            <w:shd w:val="clear" w:color="auto" w:fill="auto"/>
            <w:vAlign w:val="center"/>
          </w:tcPr>
          <w:p w14:paraId="6186D8E9" w14:textId="77777777" w:rsidR="004D2316" w:rsidRPr="00E17FE7" w:rsidRDefault="004D2316" w:rsidP="00FF6C9B">
            <w:pPr>
              <w:pStyle w:val="TAC"/>
              <w:rPr>
                <w:lang w:val="en-GB"/>
              </w:rPr>
            </w:pPr>
            <w:r w:rsidRPr="00E17FE7">
              <w:rPr>
                <w:lang w:val="en-GB"/>
              </w:rPr>
              <w:t>2408</w:t>
            </w:r>
          </w:p>
        </w:tc>
        <w:tc>
          <w:tcPr>
            <w:tcW w:w="1003" w:type="dxa"/>
            <w:shd w:val="clear" w:color="auto" w:fill="E7E6E6"/>
            <w:vAlign w:val="center"/>
          </w:tcPr>
          <w:p w14:paraId="0D3C55E3" w14:textId="77777777" w:rsidR="004D2316" w:rsidRPr="00E17FE7" w:rsidRDefault="004D2316" w:rsidP="00FF6C9B">
            <w:pPr>
              <w:pStyle w:val="TAC"/>
              <w:rPr>
                <w:lang w:val="en-GB"/>
              </w:rPr>
            </w:pPr>
          </w:p>
        </w:tc>
        <w:tc>
          <w:tcPr>
            <w:tcW w:w="1003" w:type="dxa"/>
            <w:shd w:val="clear" w:color="auto" w:fill="auto"/>
          </w:tcPr>
          <w:p w14:paraId="5EB7A6E0" w14:textId="77777777" w:rsidR="004D2316" w:rsidRPr="00E17FE7" w:rsidRDefault="004D2316" w:rsidP="00FF6C9B">
            <w:pPr>
              <w:pStyle w:val="TAC"/>
              <w:rPr>
                <w:lang w:val="en-GB"/>
              </w:rPr>
            </w:pPr>
          </w:p>
        </w:tc>
      </w:tr>
      <w:tr w:rsidR="004D2316" w:rsidRPr="0048482F" w14:paraId="0D8473D4" w14:textId="77777777" w:rsidTr="00D034A6">
        <w:trPr>
          <w:jc w:val="center"/>
        </w:trPr>
        <w:tc>
          <w:tcPr>
            <w:tcW w:w="1095" w:type="dxa"/>
            <w:shd w:val="clear" w:color="auto" w:fill="E7E6E6"/>
            <w:vAlign w:val="center"/>
          </w:tcPr>
          <w:p w14:paraId="2FDD7EC3" w14:textId="77777777" w:rsidR="004D2316" w:rsidRPr="00E17FE7" w:rsidRDefault="004D2316" w:rsidP="00FF6C9B">
            <w:pPr>
              <w:pStyle w:val="TAC"/>
              <w:rPr>
                <w:lang w:val="en-GB"/>
              </w:rPr>
            </w:pPr>
            <w:r w:rsidRPr="00E17FE7">
              <w:rPr>
                <w:lang w:val="en-GB"/>
              </w:rPr>
              <w:t>19</w:t>
            </w:r>
          </w:p>
        </w:tc>
        <w:tc>
          <w:tcPr>
            <w:tcW w:w="1078" w:type="dxa"/>
            <w:shd w:val="clear" w:color="auto" w:fill="auto"/>
            <w:vAlign w:val="center"/>
          </w:tcPr>
          <w:p w14:paraId="5F54C605" w14:textId="77777777" w:rsidR="004D2316" w:rsidRPr="00E17FE7" w:rsidRDefault="004D2316" w:rsidP="00FF6C9B">
            <w:pPr>
              <w:pStyle w:val="TAC"/>
              <w:rPr>
                <w:lang w:val="en-GB"/>
              </w:rPr>
            </w:pPr>
            <w:r w:rsidRPr="00E17FE7">
              <w:rPr>
                <w:lang w:val="en-GB"/>
              </w:rPr>
              <w:t>168</w:t>
            </w:r>
          </w:p>
        </w:tc>
        <w:tc>
          <w:tcPr>
            <w:tcW w:w="1003" w:type="dxa"/>
            <w:shd w:val="clear" w:color="auto" w:fill="E7E6E6"/>
            <w:vAlign w:val="center"/>
          </w:tcPr>
          <w:p w14:paraId="523D9D16" w14:textId="77777777" w:rsidR="004D2316" w:rsidRPr="00E17FE7" w:rsidRDefault="004D2316" w:rsidP="00FF6C9B">
            <w:pPr>
              <w:pStyle w:val="TAC"/>
              <w:rPr>
                <w:lang w:val="en-GB"/>
              </w:rPr>
            </w:pPr>
            <w:r w:rsidRPr="00E17FE7">
              <w:rPr>
                <w:lang w:val="en-GB"/>
              </w:rPr>
              <w:t>49</w:t>
            </w:r>
          </w:p>
        </w:tc>
        <w:tc>
          <w:tcPr>
            <w:tcW w:w="1003" w:type="dxa"/>
            <w:shd w:val="clear" w:color="auto" w:fill="auto"/>
            <w:vAlign w:val="center"/>
          </w:tcPr>
          <w:p w14:paraId="20C024B8" w14:textId="77777777" w:rsidR="004D2316" w:rsidRPr="00E17FE7" w:rsidRDefault="004D2316" w:rsidP="00FF6C9B">
            <w:pPr>
              <w:pStyle w:val="TAC"/>
              <w:rPr>
                <w:lang w:val="en-GB"/>
              </w:rPr>
            </w:pPr>
            <w:r w:rsidRPr="00E17FE7">
              <w:rPr>
                <w:lang w:val="en-GB"/>
              </w:rPr>
              <w:t>808</w:t>
            </w:r>
          </w:p>
        </w:tc>
        <w:tc>
          <w:tcPr>
            <w:tcW w:w="1003" w:type="dxa"/>
            <w:shd w:val="clear" w:color="auto" w:fill="E7E6E6"/>
            <w:vAlign w:val="center"/>
          </w:tcPr>
          <w:p w14:paraId="064D6483" w14:textId="77777777" w:rsidR="004D2316" w:rsidRPr="00E17FE7" w:rsidRDefault="004D2316" w:rsidP="00FF6C9B">
            <w:pPr>
              <w:pStyle w:val="TAC"/>
              <w:rPr>
                <w:lang w:val="en-GB"/>
              </w:rPr>
            </w:pPr>
            <w:r w:rsidRPr="00E17FE7">
              <w:rPr>
                <w:lang w:val="en-GB"/>
              </w:rPr>
              <w:t>79</w:t>
            </w:r>
          </w:p>
        </w:tc>
        <w:tc>
          <w:tcPr>
            <w:tcW w:w="1003" w:type="dxa"/>
            <w:shd w:val="clear" w:color="auto" w:fill="auto"/>
            <w:vAlign w:val="center"/>
          </w:tcPr>
          <w:p w14:paraId="6215BBDF" w14:textId="77777777" w:rsidR="004D2316" w:rsidRPr="00E17FE7" w:rsidRDefault="004D2316" w:rsidP="00FF6C9B">
            <w:pPr>
              <w:pStyle w:val="TAC"/>
              <w:rPr>
                <w:lang w:val="en-GB"/>
              </w:rPr>
            </w:pPr>
            <w:r w:rsidRPr="00E17FE7">
              <w:rPr>
                <w:lang w:val="en-GB"/>
              </w:rPr>
              <w:t>2472</w:t>
            </w:r>
          </w:p>
        </w:tc>
        <w:tc>
          <w:tcPr>
            <w:tcW w:w="1003" w:type="dxa"/>
            <w:shd w:val="clear" w:color="auto" w:fill="E7E6E6"/>
            <w:vAlign w:val="center"/>
          </w:tcPr>
          <w:p w14:paraId="76D54262" w14:textId="77777777" w:rsidR="004D2316" w:rsidRPr="00E17FE7" w:rsidRDefault="004D2316" w:rsidP="00FF6C9B">
            <w:pPr>
              <w:pStyle w:val="TAC"/>
              <w:rPr>
                <w:lang w:val="en-GB"/>
              </w:rPr>
            </w:pPr>
          </w:p>
        </w:tc>
        <w:tc>
          <w:tcPr>
            <w:tcW w:w="1003" w:type="dxa"/>
            <w:shd w:val="clear" w:color="auto" w:fill="auto"/>
          </w:tcPr>
          <w:p w14:paraId="6E60AAC7" w14:textId="77777777" w:rsidR="004D2316" w:rsidRPr="00E17FE7" w:rsidRDefault="004D2316" w:rsidP="00FF6C9B">
            <w:pPr>
              <w:pStyle w:val="TAC"/>
              <w:rPr>
                <w:lang w:val="en-GB"/>
              </w:rPr>
            </w:pPr>
          </w:p>
        </w:tc>
      </w:tr>
      <w:tr w:rsidR="004D2316" w:rsidRPr="0048482F" w14:paraId="110C356A" w14:textId="77777777" w:rsidTr="00D034A6">
        <w:trPr>
          <w:jc w:val="center"/>
        </w:trPr>
        <w:tc>
          <w:tcPr>
            <w:tcW w:w="1095" w:type="dxa"/>
            <w:shd w:val="clear" w:color="auto" w:fill="E7E6E6"/>
            <w:vAlign w:val="center"/>
          </w:tcPr>
          <w:p w14:paraId="2D5C5645" w14:textId="77777777" w:rsidR="004D2316" w:rsidRPr="00E17FE7" w:rsidRDefault="004D2316" w:rsidP="00FF6C9B">
            <w:pPr>
              <w:pStyle w:val="TAC"/>
              <w:rPr>
                <w:lang w:val="en-GB"/>
              </w:rPr>
            </w:pPr>
            <w:r w:rsidRPr="00E17FE7">
              <w:rPr>
                <w:lang w:val="en-GB"/>
              </w:rPr>
              <w:t>20</w:t>
            </w:r>
          </w:p>
        </w:tc>
        <w:tc>
          <w:tcPr>
            <w:tcW w:w="1078" w:type="dxa"/>
            <w:shd w:val="clear" w:color="auto" w:fill="auto"/>
            <w:vAlign w:val="center"/>
          </w:tcPr>
          <w:p w14:paraId="4A666F21" w14:textId="77777777" w:rsidR="004D2316" w:rsidRPr="00E17FE7" w:rsidRDefault="004D2316" w:rsidP="00FF6C9B">
            <w:pPr>
              <w:pStyle w:val="TAC"/>
              <w:rPr>
                <w:lang w:val="en-GB"/>
              </w:rPr>
            </w:pPr>
            <w:r w:rsidRPr="00E17FE7">
              <w:rPr>
                <w:lang w:val="en-GB"/>
              </w:rPr>
              <w:t>176</w:t>
            </w:r>
          </w:p>
        </w:tc>
        <w:tc>
          <w:tcPr>
            <w:tcW w:w="1003" w:type="dxa"/>
            <w:shd w:val="clear" w:color="auto" w:fill="E7E6E6"/>
            <w:vAlign w:val="center"/>
          </w:tcPr>
          <w:p w14:paraId="56C22B90" w14:textId="77777777" w:rsidR="004D2316" w:rsidRPr="00E17FE7" w:rsidRDefault="004D2316" w:rsidP="00FF6C9B">
            <w:pPr>
              <w:pStyle w:val="TAC"/>
              <w:rPr>
                <w:lang w:val="en-GB"/>
              </w:rPr>
            </w:pPr>
            <w:r w:rsidRPr="00E17FE7">
              <w:rPr>
                <w:lang w:val="en-GB"/>
              </w:rPr>
              <w:t>50</w:t>
            </w:r>
          </w:p>
        </w:tc>
        <w:tc>
          <w:tcPr>
            <w:tcW w:w="1003" w:type="dxa"/>
            <w:shd w:val="clear" w:color="auto" w:fill="auto"/>
            <w:vAlign w:val="center"/>
          </w:tcPr>
          <w:p w14:paraId="720E26B3" w14:textId="77777777" w:rsidR="004D2316" w:rsidRPr="00E17FE7" w:rsidRDefault="004D2316" w:rsidP="00FF6C9B">
            <w:pPr>
              <w:pStyle w:val="TAC"/>
              <w:rPr>
                <w:lang w:val="en-GB"/>
              </w:rPr>
            </w:pPr>
            <w:r w:rsidRPr="00E17FE7">
              <w:rPr>
                <w:lang w:val="en-GB"/>
              </w:rPr>
              <w:t>848</w:t>
            </w:r>
          </w:p>
        </w:tc>
        <w:tc>
          <w:tcPr>
            <w:tcW w:w="1003" w:type="dxa"/>
            <w:shd w:val="clear" w:color="auto" w:fill="E7E6E6"/>
            <w:vAlign w:val="center"/>
          </w:tcPr>
          <w:p w14:paraId="23EF96BE" w14:textId="77777777" w:rsidR="004D2316" w:rsidRPr="00E17FE7" w:rsidRDefault="004D2316" w:rsidP="00FF6C9B">
            <w:pPr>
              <w:pStyle w:val="TAC"/>
              <w:rPr>
                <w:lang w:val="en-GB"/>
              </w:rPr>
            </w:pPr>
            <w:r w:rsidRPr="00E17FE7">
              <w:rPr>
                <w:lang w:val="en-GB"/>
              </w:rPr>
              <w:t>80</w:t>
            </w:r>
          </w:p>
        </w:tc>
        <w:tc>
          <w:tcPr>
            <w:tcW w:w="1003" w:type="dxa"/>
            <w:shd w:val="clear" w:color="auto" w:fill="auto"/>
            <w:vAlign w:val="center"/>
          </w:tcPr>
          <w:p w14:paraId="3976B849" w14:textId="77777777" w:rsidR="004D2316" w:rsidRPr="00E17FE7" w:rsidRDefault="004D2316" w:rsidP="00FF6C9B">
            <w:pPr>
              <w:pStyle w:val="TAC"/>
              <w:rPr>
                <w:lang w:val="en-GB"/>
              </w:rPr>
            </w:pPr>
            <w:r w:rsidRPr="00E17FE7">
              <w:rPr>
                <w:lang w:val="en-GB"/>
              </w:rPr>
              <w:t>2536</w:t>
            </w:r>
          </w:p>
        </w:tc>
        <w:tc>
          <w:tcPr>
            <w:tcW w:w="1003" w:type="dxa"/>
            <w:shd w:val="clear" w:color="auto" w:fill="E7E6E6"/>
            <w:vAlign w:val="center"/>
          </w:tcPr>
          <w:p w14:paraId="1A88AA61" w14:textId="77777777" w:rsidR="004D2316" w:rsidRPr="00E17FE7" w:rsidRDefault="004D2316" w:rsidP="00FF6C9B">
            <w:pPr>
              <w:pStyle w:val="TAC"/>
              <w:rPr>
                <w:lang w:val="en-GB"/>
              </w:rPr>
            </w:pPr>
          </w:p>
        </w:tc>
        <w:tc>
          <w:tcPr>
            <w:tcW w:w="1003" w:type="dxa"/>
            <w:shd w:val="clear" w:color="auto" w:fill="auto"/>
          </w:tcPr>
          <w:p w14:paraId="07FD0742" w14:textId="77777777" w:rsidR="004D2316" w:rsidRPr="00E17FE7" w:rsidRDefault="004D2316" w:rsidP="00FF6C9B">
            <w:pPr>
              <w:pStyle w:val="TAC"/>
              <w:rPr>
                <w:lang w:val="en-GB"/>
              </w:rPr>
            </w:pPr>
          </w:p>
        </w:tc>
      </w:tr>
      <w:tr w:rsidR="004D2316" w:rsidRPr="0048482F" w14:paraId="2841EF87" w14:textId="77777777" w:rsidTr="00D034A6">
        <w:trPr>
          <w:jc w:val="center"/>
        </w:trPr>
        <w:tc>
          <w:tcPr>
            <w:tcW w:w="1095" w:type="dxa"/>
            <w:shd w:val="clear" w:color="auto" w:fill="E7E6E6"/>
            <w:vAlign w:val="center"/>
          </w:tcPr>
          <w:p w14:paraId="1C69CD18" w14:textId="77777777" w:rsidR="004D2316" w:rsidRPr="00E17FE7" w:rsidRDefault="004D2316" w:rsidP="00FF6C9B">
            <w:pPr>
              <w:pStyle w:val="TAC"/>
              <w:rPr>
                <w:lang w:val="en-GB"/>
              </w:rPr>
            </w:pPr>
            <w:r w:rsidRPr="00E17FE7">
              <w:rPr>
                <w:lang w:val="en-GB"/>
              </w:rPr>
              <w:t>21</w:t>
            </w:r>
          </w:p>
        </w:tc>
        <w:tc>
          <w:tcPr>
            <w:tcW w:w="1078" w:type="dxa"/>
            <w:shd w:val="clear" w:color="auto" w:fill="auto"/>
            <w:vAlign w:val="center"/>
          </w:tcPr>
          <w:p w14:paraId="21EDE44B" w14:textId="77777777" w:rsidR="004D2316" w:rsidRPr="00E17FE7" w:rsidRDefault="004D2316" w:rsidP="00FF6C9B">
            <w:pPr>
              <w:pStyle w:val="TAC"/>
              <w:rPr>
                <w:lang w:val="en-GB"/>
              </w:rPr>
            </w:pPr>
            <w:r w:rsidRPr="00E17FE7">
              <w:rPr>
                <w:lang w:val="en-GB"/>
              </w:rPr>
              <w:t>184</w:t>
            </w:r>
          </w:p>
        </w:tc>
        <w:tc>
          <w:tcPr>
            <w:tcW w:w="1003" w:type="dxa"/>
            <w:shd w:val="clear" w:color="auto" w:fill="E7E6E6"/>
            <w:vAlign w:val="center"/>
          </w:tcPr>
          <w:p w14:paraId="3E5BCB2B" w14:textId="77777777" w:rsidR="004D2316" w:rsidRPr="00E17FE7" w:rsidRDefault="004D2316" w:rsidP="00FF6C9B">
            <w:pPr>
              <w:pStyle w:val="TAC"/>
              <w:rPr>
                <w:lang w:val="en-GB"/>
              </w:rPr>
            </w:pPr>
            <w:r w:rsidRPr="00E17FE7">
              <w:rPr>
                <w:lang w:val="en-GB"/>
              </w:rPr>
              <w:t>51</w:t>
            </w:r>
          </w:p>
        </w:tc>
        <w:tc>
          <w:tcPr>
            <w:tcW w:w="1003" w:type="dxa"/>
            <w:shd w:val="clear" w:color="auto" w:fill="auto"/>
            <w:vAlign w:val="center"/>
          </w:tcPr>
          <w:p w14:paraId="628DF3C1" w14:textId="77777777" w:rsidR="004D2316" w:rsidRPr="00E17FE7" w:rsidRDefault="004D2316" w:rsidP="00FF6C9B">
            <w:pPr>
              <w:pStyle w:val="TAC"/>
              <w:rPr>
                <w:lang w:val="en-GB"/>
              </w:rPr>
            </w:pPr>
            <w:r w:rsidRPr="00E17FE7">
              <w:rPr>
                <w:lang w:val="en-GB"/>
              </w:rPr>
              <w:t>88</w:t>
            </w:r>
            <w:r w:rsidR="00B5475C" w:rsidRPr="00E17FE7">
              <w:rPr>
                <w:lang w:val="en-GB"/>
              </w:rPr>
              <w:t>8</w:t>
            </w:r>
          </w:p>
        </w:tc>
        <w:tc>
          <w:tcPr>
            <w:tcW w:w="1003" w:type="dxa"/>
            <w:shd w:val="clear" w:color="auto" w:fill="E7E6E6"/>
            <w:vAlign w:val="center"/>
          </w:tcPr>
          <w:p w14:paraId="7ACD29B9" w14:textId="77777777" w:rsidR="004D2316" w:rsidRPr="00E17FE7" w:rsidRDefault="004D2316" w:rsidP="00FF6C9B">
            <w:pPr>
              <w:pStyle w:val="TAC"/>
              <w:rPr>
                <w:lang w:val="en-GB"/>
              </w:rPr>
            </w:pPr>
            <w:r w:rsidRPr="00E17FE7">
              <w:rPr>
                <w:lang w:val="en-GB"/>
              </w:rPr>
              <w:t>81</w:t>
            </w:r>
          </w:p>
        </w:tc>
        <w:tc>
          <w:tcPr>
            <w:tcW w:w="1003" w:type="dxa"/>
            <w:shd w:val="clear" w:color="auto" w:fill="auto"/>
            <w:vAlign w:val="center"/>
          </w:tcPr>
          <w:p w14:paraId="2BC68CA7" w14:textId="77777777" w:rsidR="004D2316" w:rsidRPr="00E17FE7" w:rsidRDefault="004D2316" w:rsidP="00FF6C9B">
            <w:pPr>
              <w:pStyle w:val="TAC"/>
              <w:rPr>
                <w:lang w:val="en-GB"/>
              </w:rPr>
            </w:pPr>
            <w:r w:rsidRPr="00E17FE7">
              <w:rPr>
                <w:lang w:val="en-GB"/>
              </w:rPr>
              <w:t>2600</w:t>
            </w:r>
          </w:p>
        </w:tc>
        <w:tc>
          <w:tcPr>
            <w:tcW w:w="1003" w:type="dxa"/>
            <w:shd w:val="clear" w:color="auto" w:fill="E7E6E6"/>
            <w:vAlign w:val="center"/>
          </w:tcPr>
          <w:p w14:paraId="7B0EB29D" w14:textId="77777777" w:rsidR="004D2316" w:rsidRPr="00E17FE7" w:rsidRDefault="004D2316" w:rsidP="00FF6C9B">
            <w:pPr>
              <w:pStyle w:val="TAC"/>
              <w:rPr>
                <w:lang w:val="en-GB"/>
              </w:rPr>
            </w:pPr>
          </w:p>
        </w:tc>
        <w:tc>
          <w:tcPr>
            <w:tcW w:w="1003" w:type="dxa"/>
            <w:shd w:val="clear" w:color="auto" w:fill="auto"/>
          </w:tcPr>
          <w:p w14:paraId="7DE729F7" w14:textId="77777777" w:rsidR="004D2316" w:rsidRPr="00E17FE7" w:rsidRDefault="004D2316" w:rsidP="00FF6C9B">
            <w:pPr>
              <w:pStyle w:val="TAC"/>
              <w:rPr>
                <w:lang w:val="en-GB"/>
              </w:rPr>
            </w:pPr>
          </w:p>
        </w:tc>
      </w:tr>
      <w:tr w:rsidR="004D2316" w:rsidRPr="0048482F" w14:paraId="07B7D5CF" w14:textId="77777777" w:rsidTr="00D034A6">
        <w:trPr>
          <w:jc w:val="center"/>
        </w:trPr>
        <w:tc>
          <w:tcPr>
            <w:tcW w:w="1095" w:type="dxa"/>
            <w:shd w:val="clear" w:color="auto" w:fill="E7E6E6"/>
            <w:vAlign w:val="center"/>
          </w:tcPr>
          <w:p w14:paraId="048EDF32" w14:textId="77777777" w:rsidR="004D2316" w:rsidRPr="00E17FE7" w:rsidRDefault="004D2316" w:rsidP="00FF6C9B">
            <w:pPr>
              <w:pStyle w:val="TAC"/>
              <w:rPr>
                <w:lang w:val="en-GB"/>
              </w:rPr>
            </w:pPr>
            <w:r w:rsidRPr="00E17FE7">
              <w:rPr>
                <w:lang w:val="en-GB"/>
              </w:rPr>
              <w:t>22</w:t>
            </w:r>
          </w:p>
        </w:tc>
        <w:tc>
          <w:tcPr>
            <w:tcW w:w="1078" w:type="dxa"/>
            <w:shd w:val="clear" w:color="auto" w:fill="auto"/>
            <w:vAlign w:val="center"/>
          </w:tcPr>
          <w:p w14:paraId="781529C6" w14:textId="77777777" w:rsidR="004D2316" w:rsidRPr="00E17FE7" w:rsidRDefault="004D2316" w:rsidP="00FF6C9B">
            <w:pPr>
              <w:pStyle w:val="TAC"/>
              <w:rPr>
                <w:lang w:val="en-GB"/>
              </w:rPr>
            </w:pPr>
            <w:r w:rsidRPr="00E17FE7">
              <w:rPr>
                <w:lang w:val="en-GB"/>
              </w:rPr>
              <w:t>192</w:t>
            </w:r>
          </w:p>
        </w:tc>
        <w:tc>
          <w:tcPr>
            <w:tcW w:w="1003" w:type="dxa"/>
            <w:shd w:val="clear" w:color="auto" w:fill="E7E6E6"/>
            <w:vAlign w:val="center"/>
          </w:tcPr>
          <w:p w14:paraId="5EF07C00" w14:textId="77777777" w:rsidR="004D2316" w:rsidRPr="00E17FE7" w:rsidRDefault="004D2316" w:rsidP="00FF6C9B">
            <w:pPr>
              <w:pStyle w:val="TAC"/>
              <w:rPr>
                <w:lang w:val="en-GB"/>
              </w:rPr>
            </w:pPr>
            <w:r w:rsidRPr="00E17FE7">
              <w:rPr>
                <w:lang w:val="en-GB"/>
              </w:rPr>
              <w:t>52</w:t>
            </w:r>
          </w:p>
        </w:tc>
        <w:tc>
          <w:tcPr>
            <w:tcW w:w="1003" w:type="dxa"/>
            <w:shd w:val="clear" w:color="auto" w:fill="auto"/>
            <w:vAlign w:val="center"/>
          </w:tcPr>
          <w:p w14:paraId="4AD1FB91" w14:textId="77777777" w:rsidR="004D2316" w:rsidRPr="00E17FE7" w:rsidRDefault="004D2316" w:rsidP="00FF6C9B">
            <w:pPr>
              <w:pStyle w:val="TAC"/>
              <w:rPr>
                <w:lang w:val="en-GB"/>
              </w:rPr>
            </w:pPr>
            <w:r w:rsidRPr="00E17FE7">
              <w:rPr>
                <w:lang w:val="en-GB"/>
              </w:rPr>
              <w:t>928</w:t>
            </w:r>
          </w:p>
        </w:tc>
        <w:tc>
          <w:tcPr>
            <w:tcW w:w="1003" w:type="dxa"/>
            <w:shd w:val="clear" w:color="auto" w:fill="E7E6E6"/>
            <w:vAlign w:val="center"/>
          </w:tcPr>
          <w:p w14:paraId="74ACD545" w14:textId="77777777" w:rsidR="004D2316" w:rsidRPr="00E17FE7" w:rsidRDefault="004D2316" w:rsidP="00FF6C9B">
            <w:pPr>
              <w:pStyle w:val="TAC"/>
              <w:rPr>
                <w:lang w:val="en-GB"/>
              </w:rPr>
            </w:pPr>
            <w:r w:rsidRPr="00E17FE7">
              <w:rPr>
                <w:lang w:val="en-GB"/>
              </w:rPr>
              <w:t>82</w:t>
            </w:r>
          </w:p>
        </w:tc>
        <w:tc>
          <w:tcPr>
            <w:tcW w:w="1003" w:type="dxa"/>
            <w:shd w:val="clear" w:color="auto" w:fill="auto"/>
            <w:vAlign w:val="center"/>
          </w:tcPr>
          <w:p w14:paraId="257EB1FA" w14:textId="77777777" w:rsidR="004D2316" w:rsidRPr="00E17FE7" w:rsidRDefault="004D2316" w:rsidP="00FF6C9B">
            <w:pPr>
              <w:pStyle w:val="TAC"/>
              <w:rPr>
                <w:lang w:val="en-GB"/>
              </w:rPr>
            </w:pPr>
            <w:r w:rsidRPr="00E17FE7">
              <w:rPr>
                <w:lang w:val="en-GB"/>
              </w:rPr>
              <w:t>2664</w:t>
            </w:r>
          </w:p>
        </w:tc>
        <w:tc>
          <w:tcPr>
            <w:tcW w:w="1003" w:type="dxa"/>
            <w:shd w:val="clear" w:color="auto" w:fill="E7E6E6"/>
            <w:vAlign w:val="center"/>
          </w:tcPr>
          <w:p w14:paraId="087E8BAE" w14:textId="77777777" w:rsidR="004D2316" w:rsidRPr="00E17FE7" w:rsidRDefault="004D2316" w:rsidP="00FF6C9B">
            <w:pPr>
              <w:pStyle w:val="TAC"/>
              <w:rPr>
                <w:lang w:val="en-GB"/>
              </w:rPr>
            </w:pPr>
          </w:p>
        </w:tc>
        <w:tc>
          <w:tcPr>
            <w:tcW w:w="1003" w:type="dxa"/>
            <w:shd w:val="clear" w:color="auto" w:fill="auto"/>
          </w:tcPr>
          <w:p w14:paraId="79C14D1A" w14:textId="77777777" w:rsidR="004D2316" w:rsidRPr="00E17FE7" w:rsidRDefault="004D2316" w:rsidP="00FF6C9B">
            <w:pPr>
              <w:pStyle w:val="TAC"/>
              <w:rPr>
                <w:lang w:val="en-GB"/>
              </w:rPr>
            </w:pPr>
          </w:p>
        </w:tc>
      </w:tr>
      <w:tr w:rsidR="004D2316" w:rsidRPr="0048482F" w14:paraId="33C7416E" w14:textId="77777777" w:rsidTr="00D034A6">
        <w:trPr>
          <w:jc w:val="center"/>
        </w:trPr>
        <w:tc>
          <w:tcPr>
            <w:tcW w:w="1095" w:type="dxa"/>
            <w:shd w:val="clear" w:color="auto" w:fill="E7E6E6"/>
            <w:vAlign w:val="center"/>
          </w:tcPr>
          <w:p w14:paraId="32922750" w14:textId="77777777" w:rsidR="004D2316" w:rsidRPr="00E17FE7" w:rsidRDefault="004D2316" w:rsidP="00FF6C9B">
            <w:pPr>
              <w:pStyle w:val="TAC"/>
              <w:rPr>
                <w:lang w:val="en-GB"/>
              </w:rPr>
            </w:pPr>
            <w:r w:rsidRPr="00E17FE7">
              <w:rPr>
                <w:lang w:val="en-GB"/>
              </w:rPr>
              <w:t>23</w:t>
            </w:r>
          </w:p>
        </w:tc>
        <w:tc>
          <w:tcPr>
            <w:tcW w:w="1078" w:type="dxa"/>
            <w:shd w:val="clear" w:color="auto" w:fill="auto"/>
            <w:vAlign w:val="center"/>
          </w:tcPr>
          <w:p w14:paraId="2BFAFBFC" w14:textId="77777777" w:rsidR="004D2316" w:rsidRPr="00E17FE7" w:rsidRDefault="004D2316" w:rsidP="00FF6C9B">
            <w:pPr>
              <w:pStyle w:val="TAC"/>
              <w:rPr>
                <w:lang w:val="en-GB"/>
              </w:rPr>
            </w:pPr>
            <w:r w:rsidRPr="00E17FE7">
              <w:rPr>
                <w:lang w:val="en-GB"/>
              </w:rPr>
              <w:t>208</w:t>
            </w:r>
          </w:p>
        </w:tc>
        <w:tc>
          <w:tcPr>
            <w:tcW w:w="1003" w:type="dxa"/>
            <w:shd w:val="clear" w:color="auto" w:fill="E7E6E6"/>
            <w:vAlign w:val="center"/>
          </w:tcPr>
          <w:p w14:paraId="56A1B6CE" w14:textId="77777777" w:rsidR="004D2316" w:rsidRPr="00E17FE7" w:rsidRDefault="004D2316" w:rsidP="00FF6C9B">
            <w:pPr>
              <w:pStyle w:val="TAC"/>
              <w:rPr>
                <w:lang w:val="en-GB"/>
              </w:rPr>
            </w:pPr>
            <w:r w:rsidRPr="00E17FE7">
              <w:rPr>
                <w:lang w:val="en-GB"/>
              </w:rPr>
              <w:t>53</w:t>
            </w:r>
          </w:p>
        </w:tc>
        <w:tc>
          <w:tcPr>
            <w:tcW w:w="1003" w:type="dxa"/>
            <w:shd w:val="clear" w:color="auto" w:fill="auto"/>
            <w:vAlign w:val="center"/>
          </w:tcPr>
          <w:p w14:paraId="14EEE8E3" w14:textId="77777777" w:rsidR="004D2316" w:rsidRPr="00E17FE7" w:rsidRDefault="004D2316" w:rsidP="00FF6C9B">
            <w:pPr>
              <w:pStyle w:val="TAC"/>
              <w:rPr>
                <w:lang w:val="en-GB"/>
              </w:rPr>
            </w:pPr>
            <w:r w:rsidRPr="00E17FE7">
              <w:rPr>
                <w:lang w:val="en-GB"/>
              </w:rPr>
              <w:t>984</w:t>
            </w:r>
          </w:p>
        </w:tc>
        <w:tc>
          <w:tcPr>
            <w:tcW w:w="1003" w:type="dxa"/>
            <w:shd w:val="clear" w:color="auto" w:fill="E7E6E6"/>
            <w:vAlign w:val="center"/>
          </w:tcPr>
          <w:p w14:paraId="2C68FD18" w14:textId="77777777" w:rsidR="004D2316" w:rsidRPr="00E17FE7" w:rsidRDefault="004D2316" w:rsidP="00FF6C9B">
            <w:pPr>
              <w:pStyle w:val="TAC"/>
              <w:rPr>
                <w:lang w:val="en-GB"/>
              </w:rPr>
            </w:pPr>
            <w:r w:rsidRPr="00E17FE7">
              <w:rPr>
                <w:lang w:val="en-GB"/>
              </w:rPr>
              <w:t>83</w:t>
            </w:r>
          </w:p>
        </w:tc>
        <w:tc>
          <w:tcPr>
            <w:tcW w:w="1003" w:type="dxa"/>
            <w:shd w:val="clear" w:color="auto" w:fill="auto"/>
            <w:vAlign w:val="center"/>
          </w:tcPr>
          <w:p w14:paraId="52C25723" w14:textId="77777777" w:rsidR="004D2316" w:rsidRPr="00E17FE7" w:rsidRDefault="004D2316" w:rsidP="00FF6C9B">
            <w:pPr>
              <w:pStyle w:val="TAC"/>
              <w:rPr>
                <w:lang w:val="en-GB"/>
              </w:rPr>
            </w:pPr>
            <w:r w:rsidRPr="00E17FE7">
              <w:rPr>
                <w:lang w:val="en-GB"/>
              </w:rPr>
              <w:t>2728</w:t>
            </w:r>
          </w:p>
        </w:tc>
        <w:tc>
          <w:tcPr>
            <w:tcW w:w="1003" w:type="dxa"/>
            <w:shd w:val="clear" w:color="auto" w:fill="E7E6E6"/>
            <w:vAlign w:val="center"/>
          </w:tcPr>
          <w:p w14:paraId="0495B641" w14:textId="77777777" w:rsidR="004D2316" w:rsidRPr="00E17FE7" w:rsidRDefault="004D2316" w:rsidP="00FF6C9B">
            <w:pPr>
              <w:pStyle w:val="TAC"/>
              <w:rPr>
                <w:lang w:val="en-GB"/>
              </w:rPr>
            </w:pPr>
          </w:p>
        </w:tc>
        <w:tc>
          <w:tcPr>
            <w:tcW w:w="1003" w:type="dxa"/>
            <w:shd w:val="clear" w:color="auto" w:fill="auto"/>
          </w:tcPr>
          <w:p w14:paraId="7E7D9B99" w14:textId="77777777" w:rsidR="004D2316" w:rsidRPr="00E17FE7" w:rsidRDefault="004D2316" w:rsidP="00FF6C9B">
            <w:pPr>
              <w:pStyle w:val="TAC"/>
              <w:rPr>
                <w:lang w:val="en-GB"/>
              </w:rPr>
            </w:pPr>
          </w:p>
        </w:tc>
      </w:tr>
      <w:tr w:rsidR="004D2316" w:rsidRPr="0048482F" w14:paraId="2F26A115" w14:textId="77777777" w:rsidTr="00D034A6">
        <w:trPr>
          <w:jc w:val="center"/>
        </w:trPr>
        <w:tc>
          <w:tcPr>
            <w:tcW w:w="1095" w:type="dxa"/>
            <w:shd w:val="clear" w:color="auto" w:fill="E7E6E6"/>
            <w:vAlign w:val="center"/>
          </w:tcPr>
          <w:p w14:paraId="7E25F4BF" w14:textId="77777777" w:rsidR="004D2316" w:rsidRPr="00E17FE7" w:rsidRDefault="004D2316" w:rsidP="00FF6C9B">
            <w:pPr>
              <w:pStyle w:val="TAC"/>
              <w:rPr>
                <w:lang w:val="en-GB"/>
              </w:rPr>
            </w:pPr>
            <w:r w:rsidRPr="00E17FE7">
              <w:rPr>
                <w:lang w:val="en-GB"/>
              </w:rPr>
              <w:t>24</w:t>
            </w:r>
          </w:p>
        </w:tc>
        <w:tc>
          <w:tcPr>
            <w:tcW w:w="1078" w:type="dxa"/>
            <w:shd w:val="clear" w:color="auto" w:fill="auto"/>
            <w:vAlign w:val="center"/>
          </w:tcPr>
          <w:p w14:paraId="112B30C9" w14:textId="77777777" w:rsidR="004D2316" w:rsidRPr="00E17FE7" w:rsidRDefault="004D2316" w:rsidP="00FF6C9B">
            <w:pPr>
              <w:pStyle w:val="TAC"/>
              <w:rPr>
                <w:lang w:val="en-GB"/>
              </w:rPr>
            </w:pPr>
            <w:r w:rsidRPr="00E17FE7">
              <w:rPr>
                <w:lang w:val="en-GB"/>
              </w:rPr>
              <w:t>224</w:t>
            </w:r>
          </w:p>
        </w:tc>
        <w:tc>
          <w:tcPr>
            <w:tcW w:w="1003" w:type="dxa"/>
            <w:shd w:val="clear" w:color="auto" w:fill="E7E6E6"/>
            <w:vAlign w:val="center"/>
          </w:tcPr>
          <w:p w14:paraId="40FB49FD" w14:textId="77777777" w:rsidR="004D2316" w:rsidRPr="00E17FE7" w:rsidRDefault="004D2316" w:rsidP="00FF6C9B">
            <w:pPr>
              <w:pStyle w:val="TAC"/>
              <w:rPr>
                <w:lang w:val="en-GB"/>
              </w:rPr>
            </w:pPr>
            <w:r w:rsidRPr="00E17FE7">
              <w:rPr>
                <w:lang w:val="en-GB"/>
              </w:rPr>
              <w:t>54</w:t>
            </w:r>
          </w:p>
        </w:tc>
        <w:tc>
          <w:tcPr>
            <w:tcW w:w="1003" w:type="dxa"/>
            <w:shd w:val="clear" w:color="auto" w:fill="auto"/>
            <w:vAlign w:val="center"/>
          </w:tcPr>
          <w:p w14:paraId="035246E1" w14:textId="77777777" w:rsidR="004D2316" w:rsidRPr="00E17FE7" w:rsidRDefault="004D2316" w:rsidP="00FF6C9B">
            <w:pPr>
              <w:pStyle w:val="TAC"/>
              <w:rPr>
                <w:lang w:val="en-GB"/>
              </w:rPr>
            </w:pPr>
            <w:r w:rsidRPr="00E17FE7">
              <w:rPr>
                <w:lang w:val="en-GB"/>
              </w:rPr>
              <w:t>1032</w:t>
            </w:r>
          </w:p>
        </w:tc>
        <w:tc>
          <w:tcPr>
            <w:tcW w:w="1003" w:type="dxa"/>
            <w:shd w:val="clear" w:color="auto" w:fill="E7E6E6"/>
            <w:vAlign w:val="center"/>
          </w:tcPr>
          <w:p w14:paraId="0675E2A9" w14:textId="77777777" w:rsidR="004D2316" w:rsidRPr="00E17FE7" w:rsidRDefault="004D2316" w:rsidP="00FF6C9B">
            <w:pPr>
              <w:pStyle w:val="TAC"/>
              <w:rPr>
                <w:lang w:val="en-GB"/>
              </w:rPr>
            </w:pPr>
            <w:r w:rsidRPr="00E17FE7">
              <w:rPr>
                <w:lang w:val="en-GB"/>
              </w:rPr>
              <w:t>84</w:t>
            </w:r>
          </w:p>
        </w:tc>
        <w:tc>
          <w:tcPr>
            <w:tcW w:w="1003" w:type="dxa"/>
            <w:shd w:val="clear" w:color="auto" w:fill="auto"/>
            <w:vAlign w:val="center"/>
          </w:tcPr>
          <w:p w14:paraId="7385145B" w14:textId="77777777" w:rsidR="004D2316" w:rsidRPr="00E17FE7" w:rsidRDefault="004D2316" w:rsidP="00FF6C9B">
            <w:pPr>
              <w:pStyle w:val="TAC"/>
              <w:rPr>
                <w:lang w:val="en-GB"/>
              </w:rPr>
            </w:pPr>
            <w:r w:rsidRPr="00E17FE7">
              <w:rPr>
                <w:lang w:val="en-GB"/>
              </w:rPr>
              <w:t>2792</w:t>
            </w:r>
          </w:p>
        </w:tc>
        <w:tc>
          <w:tcPr>
            <w:tcW w:w="1003" w:type="dxa"/>
            <w:shd w:val="clear" w:color="auto" w:fill="E7E6E6"/>
            <w:vAlign w:val="center"/>
          </w:tcPr>
          <w:p w14:paraId="536AE946" w14:textId="77777777" w:rsidR="004D2316" w:rsidRPr="00E17FE7" w:rsidRDefault="004D2316" w:rsidP="00FF6C9B">
            <w:pPr>
              <w:pStyle w:val="TAC"/>
              <w:rPr>
                <w:lang w:val="en-GB"/>
              </w:rPr>
            </w:pPr>
          </w:p>
        </w:tc>
        <w:tc>
          <w:tcPr>
            <w:tcW w:w="1003" w:type="dxa"/>
            <w:shd w:val="clear" w:color="auto" w:fill="auto"/>
          </w:tcPr>
          <w:p w14:paraId="478407A8" w14:textId="77777777" w:rsidR="004D2316" w:rsidRPr="00E17FE7" w:rsidRDefault="004D2316" w:rsidP="00FF6C9B">
            <w:pPr>
              <w:pStyle w:val="TAC"/>
              <w:rPr>
                <w:lang w:val="en-GB"/>
              </w:rPr>
            </w:pPr>
          </w:p>
        </w:tc>
      </w:tr>
      <w:tr w:rsidR="004D2316" w:rsidRPr="0048482F" w14:paraId="2BAEFE62" w14:textId="77777777" w:rsidTr="00D034A6">
        <w:trPr>
          <w:jc w:val="center"/>
        </w:trPr>
        <w:tc>
          <w:tcPr>
            <w:tcW w:w="1095" w:type="dxa"/>
            <w:shd w:val="clear" w:color="auto" w:fill="E7E6E6"/>
            <w:vAlign w:val="center"/>
          </w:tcPr>
          <w:p w14:paraId="77FE6F6D" w14:textId="77777777" w:rsidR="004D2316" w:rsidRPr="00E17FE7" w:rsidRDefault="004D2316" w:rsidP="00FF6C9B">
            <w:pPr>
              <w:pStyle w:val="TAC"/>
              <w:rPr>
                <w:lang w:val="en-GB"/>
              </w:rPr>
            </w:pPr>
            <w:r w:rsidRPr="00E17FE7">
              <w:rPr>
                <w:lang w:val="en-GB"/>
              </w:rPr>
              <w:t>25</w:t>
            </w:r>
          </w:p>
        </w:tc>
        <w:tc>
          <w:tcPr>
            <w:tcW w:w="1078" w:type="dxa"/>
            <w:shd w:val="clear" w:color="auto" w:fill="auto"/>
            <w:vAlign w:val="center"/>
          </w:tcPr>
          <w:p w14:paraId="7705AFC4" w14:textId="77777777" w:rsidR="004D2316" w:rsidRPr="00E17FE7" w:rsidRDefault="004D2316" w:rsidP="00FF6C9B">
            <w:pPr>
              <w:pStyle w:val="TAC"/>
              <w:rPr>
                <w:lang w:val="en-GB"/>
              </w:rPr>
            </w:pPr>
            <w:r w:rsidRPr="00E17FE7">
              <w:rPr>
                <w:lang w:val="en-GB"/>
              </w:rPr>
              <w:t>240</w:t>
            </w:r>
          </w:p>
        </w:tc>
        <w:tc>
          <w:tcPr>
            <w:tcW w:w="1003" w:type="dxa"/>
            <w:shd w:val="clear" w:color="auto" w:fill="E7E6E6"/>
            <w:vAlign w:val="center"/>
          </w:tcPr>
          <w:p w14:paraId="3034E61E" w14:textId="77777777" w:rsidR="004D2316" w:rsidRPr="00E17FE7" w:rsidRDefault="004D2316" w:rsidP="00FF6C9B">
            <w:pPr>
              <w:pStyle w:val="TAC"/>
              <w:rPr>
                <w:lang w:val="en-GB"/>
              </w:rPr>
            </w:pPr>
            <w:r w:rsidRPr="00E17FE7">
              <w:rPr>
                <w:lang w:val="en-GB"/>
              </w:rPr>
              <w:t>55</w:t>
            </w:r>
          </w:p>
        </w:tc>
        <w:tc>
          <w:tcPr>
            <w:tcW w:w="1003" w:type="dxa"/>
            <w:shd w:val="clear" w:color="auto" w:fill="auto"/>
            <w:vAlign w:val="center"/>
          </w:tcPr>
          <w:p w14:paraId="786CE6BC" w14:textId="77777777" w:rsidR="004D2316" w:rsidRPr="00E17FE7" w:rsidRDefault="004D2316" w:rsidP="00FF6C9B">
            <w:pPr>
              <w:pStyle w:val="TAC"/>
              <w:rPr>
                <w:lang w:val="en-GB"/>
              </w:rPr>
            </w:pPr>
            <w:r w:rsidRPr="00E17FE7">
              <w:rPr>
                <w:lang w:val="en-GB"/>
              </w:rPr>
              <w:t>1064</w:t>
            </w:r>
          </w:p>
        </w:tc>
        <w:tc>
          <w:tcPr>
            <w:tcW w:w="1003" w:type="dxa"/>
            <w:shd w:val="clear" w:color="auto" w:fill="E7E6E6"/>
            <w:vAlign w:val="center"/>
          </w:tcPr>
          <w:p w14:paraId="04DCB256" w14:textId="77777777" w:rsidR="004D2316" w:rsidRPr="00E17FE7" w:rsidRDefault="004D2316" w:rsidP="00FF6C9B">
            <w:pPr>
              <w:pStyle w:val="TAC"/>
              <w:rPr>
                <w:lang w:val="en-GB"/>
              </w:rPr>
            </w:pPr>
            <w:r w:rsidRPr="00E17FE7">
              <w:rPr>
                <w:lang w:val="en-GB"/>
              </w:rPr>
              <w:t>85</w:t>
            </w:r>
          </w:p>
        </w:tc>
        <w:tc>
          <w:tcPr>
            <w:tcW w:w="1003" w:type="dxa"/>
            <w:shd w:val="clear" w:color="auto" w:fill="auto"/>
            <w:vAlign w:val="center"/>
          </w:tcPr>
          <w:p w14:paraId="21B2406C" w14:textId="77777777" w:rsidR="004D2316" w:rsidRPr="00E17FE7" w:rsidRDefault="004D2316" w:rsidP="00FF6C9B">
            <w:pPr>
              <w:pStyle w:val="TAC"/>
              <w:rPr>
                <w:lang w:val="en-GB"/>
              </w:rPr>
            </w:pPr>
            <w:r w:rsidRPr="00E17FE7">
              <w:rPr>
                <w:lang w:val="en-GB"/>
              </w:rPr>
              <w:t>2856</w:t>
            </w:r>
          </w:p>
        </w:tc>
        <w:tc>
          <w:tcPr>
            <w:tcW w:w="1003" w:type="dxa"/>
            <w:shd w:val="clear" w:color="auto" w:fill="E7E6E6"/>
            <w:vAlign w:val="center"/>
          </w:tcPr>
          <w:p w14:paraId="4E5E2508" w14:textId="77777777" w:rsidR="004D2316" w:rsidRPr="00E17FE7" w:rsidRDefault="004D2316" w:rsidP="00FF6C9B">
            <w:pPr>
              <w:pStyle w:val="TAC"/>
              <w:rPr>
                <w:lang w:val="en-GB"/>
              </w:rPr>
            </w:pPr>
          </w:p>
        </w:tc>
        <w:tc>
          <w:tcPr>
            <w:tcW w:w="1003" w:type="dxa"/>
            <w:shd w:val="clear" w:color="auto" w:fill="auto"/>
          </w:tcPr>
          <w:p w14:paraId="0CBF8DC9" w14:textId="77777777" w:rsidR="004D2316" w:rsidRPr="00E17FE7" w:rsidRDefault="004D2316" w:rsidP="00FF6C9B">
            <w:pPr>
              <w:pStyle w:val="TAC"/>
              <w:rPr>
                <w:lang w:val="en-GB"/>
              </w:rPr>
            </w:pPr>
          </w:p>
        </w:tc>
      </w:tr>
      <w:tr w:rsidR="004D2316" w:rsidRPr="0048482F" w14:paraId="490812CD" w14:textId="77777777" w:rsidTr="00D034A6">
        <w:trPr>
          <w:jc w:val="center"/>
        </w:trPr>
        <w:tc>
          <w:tcPr>
            <w:tcW w:w="1095" w:type="dxa"/>
            <w:shd w:val="clear" w:color="auto" w:fill="E7E6E6"/>
            <w:vAlign w:val="center"/>
          </w:tcPr>
          <w:p w14:paraId="7361CF70" w14:textId="77777777" w:rsidR="004D2316" w:rsidRPr="00E17FE7" w:rsidRDefault="004D2316" w:rsidP="00FF6C9B">
            <w:pPr>
              <w:pStyle w:val="TAC"/>
              <w:rPr>
                <w:lang w:val="en-GB"/>
              </w:rPr>
            </w:pPr>
            <w:r w:rsidRPr="00E17FE7">
              <w:rPr>
                <w:lang w:val="en-GB"/>
              </w:rPr>
              <w:t>26</w:t>
            </w:r>
          </w:p>
        </w:tc>
        <w:tc>
          <w:tcPr>
            <w:tcW w:w="1078" w:type="dxa"/>
            <w:shd w:val="clear" w:color="auto" w:fill="auto"/>
            <w:vAlign w:val="center"/>
          </w:tcPr>
          <w:p w14:paraId="0A5FF3BA" w14:textId="77777777" w:rsidR="004D2316" w:rsidRPr="00E17FE7" w:rsidRDefault="004D2316" w:rsidP="00FF6C9B">
            <w:pPr>
              <w:pStyle w:val="TAC"/>
              <w:rPr>
                <w:lang w:val="en-GB"/>
              </w:rPr>
            </w:pPr>
            <w:r w:rsidRPr="00E17FE7">
              <w:rPr>
                <w:lang w:val="en-GB"/>
              </w:rPr>
              <w:t>256</w:t>
            </w:r>
          </w:p>
        </w:tc>
        <w:tc>
          <w:tcPr>
            <w:tcW w:w="1003" w:type="dxa"/>
            <w:shd w:val="clear" w:color="auto" w:fill="E7E6E6"/>
            <w:vAlign w:val="center"/>
          </w:tcPr>
          <w:p w14:paraId="1E15D9C0" w14:textId="77777777" w:rsidR="004D2316" w:rsidRPr="00E17FE7" w:rsidRDefault="004D2316" w:rsidP="00FF6C9B">
            <w:pPr>
              <w:pStyle w:val="TAC"/>
              <w:rPr>
                <w:lang w:val="en-GB"/>
              </w:rPr>
            </w:pPr>
            <w:r w:rsidRPr="00E17FE7">
              <w:rPr>
                <w:lang w:val="en-GB"/>
              </w:rPr>
              <w:t>56</w:t>
            </w:r>
          </w:p>
        </w:tc>
        <w:tc>
          <w:tcPr>
            <w:tcW w:w="1003" w:type="dxa"/>
            <w:shd w:val="clear" w:color="auto" w:fill="auto"/>
            <w:vAlign w:val="center"/>
          </w:tcPr>
          <w:p w14:paraId="474F508C" w14:textId="77777777" w:rsidR="004D2316" w:rsidRPr="00E17FE7" w:rsidRDefault="004D2316" w:rsidP="00FF6C9B">
            <w:pPr>
              <w:pStyle w:val="TAC"/>
              <w:rPr>
                <w:lang w:val="en-GB"/>
              </w:rPr>
            </w:pPr>
            <w:r w:rsidRPr="00E17FE7">
              <w:rPr>
                <w:lang w:val="en-GB"/>
              </w:rPr>
              <w:t>1128</w:t>
            </w:r>
          </w:p>
        </w:tc>
        <w:tc>
          <w:tcPr>
            <w:tcW w:w="1003" w:type="dxa"/>
            <w:shd w:val="clear" w:color="auto" w:fill="E7E6E6"/>
            <w:vAlign w:val="center"/>
          </w:tcPr>
          <w:p w14:paraId="48D1F4BC" w14:textId="77777777" w:rsidR="004D2316" w:rsidRPr="00E17FE7" w:rsidRDefault="004D2316" w:rsidP="00FF6C9B">
            <w:pPr>
              <w:pStyle w:val="TAC"/>
              <w:rPr>
                <w:lang w:val="en-GB"/>
              </w:rPr>
            </w:pPr>
            <w:r w:rsidRPr="00E17FE7">
              <w:rPr>
                <w:lang w:val="en-GB"/>
              </w:rPr>
              <w:t>86</w:t>
            </w:r>
          </w:p>
        </w:tc>
        <w:tc>
          <w:tcPr>
            <w:tcW w:w="1003" w:type="dxa"/>
            <w:shd w:val="clear" w:color="auto" w:fill="auto"/>
            <w:vAlign w:val="center"/>
          </w:tcPr>
          <w:p w14:paraId="39A69D06" w14:textId="77777777" w:rsidR="004D2316" w:rsidRPr="00E17FE7" w:rsidRDefault="004D2316" w:rsidP="00FF6C9B">
            <w:pPr>
              <w:pStyle w:val="TAC"/>
              <w:rPr>
                <w:lang w:val="en-GB"/>
              </w:rPr>
            </w:pPr>
            <w:r w:rsidRPr="00E17FE7">
              <w:rPr>
                <w:lang w:val="en-GB"/>
              </w:rPr>
              <w:t>2976</w:t>
            </w:r>
          </w:p>
        </w:tc>
        <w:tc>
          <w:tcPr>
            <w:tcW w:w="1003" w:type="dxa"/>
            <w:shd w:val="clear" w:color="auto" w:fill="E7E6E6"/>
            <w:vAlign w:val="center"/>
          </w:tcPr>
          <w:p w14:paraId="47E2C905" w14:textId="77777777" w:rsidR="004D2316" w:rsidRPr="00E17FE7" w:rsidRDefault="004D2316" w:rsidP="00FF6C9B">
            <w:pPr>
              <w:pStyle w:val="TAC"/>
              <w:rPr>
                <w:lang w:val="en-GB"/>
              </w:rPr>
            </w:pPr>
          </w:p>
        </w:tc>
        <w:tc>
          <w:tcPr>
            <w:tcW w:w="1003" w:type="dxa"/>
            <w:shd w:val="clear" w:color="auto" w:fill="auto"/>
          </w:tcPr>
          <w:p w14:paraId="6246967D" w14:textId="77777777" w:rsidR="004D2316" w:rsidRPr="00E17FE7" w:rsidRDefault="004D2316" w:rsidP="00FF6C9B">
            <w:pPr>
              <w:pStyle w:val="TAC"/>
              <w:rPr>
                <w:lang w:val="en-GB"/>
              </w:rPr>
            </w:pPr>
          </w:p>
        </w:tc>
      </w:tr>
      <w:tr w:rsidR="004D2316" w:rsidRPr="0048482F" w14:paraId="4F1CAFE4" w14:textId="77777777" w:rsidTr="00D034A6">
        <w:trPr>
          <w:jc w:val="center"/>
        </w:trPr>
        <w:tc>
          <w:tcPr>
            <w:tcW w:w="1095" w:type="dxa"/>
            <w:shd w:val="clear" w:color="auto" w:fill="E7E6E6"/>
            <w:vAlign w:val="center"/>
          </w:tcPr>
          <w:p w14:paraId="55C610B2" w14:textId="77777777" w:rsidR="004D2316" w:rsidRPr="00E17FE7" w:rsidRDefault="004D2316" w:rsidP="00FF6C9B">
            <w:pPr>
              <w:pStyle w:val="TAC"/>
              <w:rPr>
                <w:lang w:val="en-GB"/>
              </w:rPr>
            </w:pPr>
            <w:r w:rsidRPr="00E17FE7">
              <w:rPr>
                <w:lang w:val="en-GB"/>
              </w:rPr>
              <w:t>27</w:t>
            </w:r>
          </w:p>
        </w:tc>
        <w:tc>
          <w:tcPr>
            <w:tcW w:w="1078" w:type="dxa"/>
            <w:shd w:val="clear" w:color="auto" w:fill="auto"/>
            <w:vAlign w:val="center"/>
          </w:tcPr>
          <w:p w14:paraId="2A7B6EC8" w14:textId="77777777" w:rsidR="004D2316" w:rsidRPr="00E17FE7" w:rsidRDefault="004D2316" w:rsidP="00FF6C9B">
            <w:pPr>
              <w:pStyle w:val="TAC"/>
              <w:rPr>
                <w:lang w:val="en-GB"/>
              </w:rPr>
            </w:pPr>
            <w:r w:rsidRPr="00E17FE7">
              <w:rPr>
                <w:lang w:val="en-GB"/>
              </w:rPr>
              <w:t>272</w:t>
            </w:r>
          </w:p>
        </w:tc>
        <w:tc>
          <w:tcPr>
            <w:tcW w:w="1003" w:type="dxa"/>
            <w:shd w:val="clear" w:color="auto" w:fill="E7E6E6"/>
            <w:vAlign w:val="center"/>
          </w:tcPr>
          <w:p w14:paraId="5C55BAA2" w14:textId="77777777" w:rsidR="004D2316" w:rsidRPr="00E17FE7" w:rsidRDefault="004D2316" w:rsidP="00FF6C9B">
            <w:pPr>
              <w:pStyle w:val="TAC"/>
              <w:rPr>
                <w:lang w:val="en-GB"/>
              </w:rPr>
            </w:pPr>
            <w:r w:rsidRPr="00E17FE7">
              <w:rPr>
                <w:lang w:val="en-GB"/>
              </w:rPr>
              <w:t>57</w:t>
            </w:r>
          </w:p>
        </w:tc>
        <w:tc>
          <w:tcPr>
            <w:tcW w:w="1003" w:type="dxa"/>
            <w:shd w:val="clear" w:color="auto" w:fill="auto"/>
            <w:vAlign w:val="center"/>
          </w:tcPr>
          <w:p w14:paraId="5FE5B9BB" w14:textId="77777777" w:rsidR="004D2316" w:rsidRPr="00E17FE7" w:rsidRDefault="004D2316" w:rsidP="00FF6C9B">
            <w:pPr>
              <w:pStyle w:val="TAC"/>
              <w:rPr>
                <w:lang w:val="en-GB"/>
              </w:rPr>
            </w:pPr>
            <w:r w:rsidRPr="00E17FE7">
              <w:rPr>
                <w:lang w:val="en-GB"/>
              </w:rPr>
              <w:t>1160</w:t>
            </w:r>
          </w:p>
        </w:tc>
        <w:tc>
          <w:tcPr>
            <w:tcW w:w="1003" w:type="dxa"/>
            <w:shd w:val="clear" w:color="auto" w:fill="E7E6E6"/>
            <w:vAlign w:val="center"/>
          </w:tcPr>
          <w:p w14:paraId="0B1335D2" w14:textId="77777777" w:rsidR="004D2316" w:rsidRPr="00E17FE7" w:rsidRDefault="004D2316" w:rsidP="00FF6C9B">
            <w:pPr>
              <w:pStyle w:val="TAC"/>
              <w:rPr>
                <w:lang w:val="en-GB"/>
              </w:rPr>
            </w:pPr>
            <w:r w:rsidRPr="00E17FE7">
              <w:rPr>
                <w:lang w:val="en-GB"/>
              </w:rPr>
              <w:t>87</w:t>
            </w:r>
          </w:p>
        </w:tc>
        <w:tc>
          <w:tcPr>
            <w:tcW w:w="1003" w:type="dxa"/>
            <w:shd w:val="clear" w:color="auto" w:fill="auto"/>
            <w:vAlign w:val="center"/>
          </w:tcPr>
          <w:p w14:paraId="7B046891" w14:textId="77777777" w:rsidR="004D2316" w:rsidRPr="00E17FE7" w:rsidRDefault="004D2316" w:rsidP="00FF6C9B">
            <w:pPr>
              <w:pStyle w:val="TAC"/>
              <w:rPr>
                <w:lang w:val="en-GB"/>
              </w:rPr>
            </w:pPr>
            <w:r w:rsidRPr="00E17FE7">
              <w:rPr>
                <w:lang w:val="en-GB"/>
              </w:rPr>
              <w:t>3104</w:t>
            </w:r>
          </w:p>
        </w:tc>
        <w:tc>
          <w:tcPr>
            <w:tcW w:w="1003" w:type="dxa"/>
            <w:shd w:val="clear" w:color="auto" w:fill="E7E6E6"/>
            <w:vAlign w:val="center"/>
          </w:tcPr>
          <w:p w14:paraId="732C741D" w14:textId="77777777" w:rsidR="004D2316" w:rsidRPr="00E17FE7" w:rsidRDefault="004D2316" w:rsidP="00FF6C9B">
            <w:pPr>
              <w:pStyle w:val="TAC"/>
              <w:rPr>
                <w:lang w:val="en-GB"/>
              </w:rPr>
            </w:pPr>
          </w:p>
        </w:tc>
        <w:tc>
          <w:tcPr>
            <w:tcW w:w="1003" w:type="dxa"/>
            <w:shd w:val="clear" w:color="auto" w:fill="auto"/>
          </w:tcPr>
          <w:p w14:paraId="0B6F7D0A" w14:textId="77777777" w:rsidR="004D2316" w:rsidRPr="00E17FE7" w:rsidRDefault="004D2316" w:rsidP="00FF6C9B">
            <w:pPr>
              <w:pStyle w:val="TAC"/>
              <w:rPr>
                <w:lang w:val="en-GB"/>
              </w:rPr>
            </w:pPr>
          </w:p>
        </w:tc>
      </w:tr>
      <w:tr w:rsidR="004D2316" w:rsidRPr="0048482F" w14:paraId="3AEF559E" w14:textId="77777777" w:rsidTr="00D034A6">
        <w:trPr>
          <w:jc w:val="center"/>
        </w:trPr>
        <w:tc>
          <w:tcPr>
            <w:tcW w:w="1095" w:type="dxa"/>
            <w:shd w:val="clear" w:color="auto" w:fill="E7E6E6"/>
            <w:vAlign w:val="center"/>
          </w:tcPr>
          <w:p w14:paraId="1A948DB4" w14:textId="77777777" w:rsidR="004D2316" w:rsidRPr="00E17FE7" w:rsidRDefault="004D2316" w:rsidP="00FF6C9B">
            <w:pPr>
              <w:pStyle w:val="TAC"/>
              <w:rPr>
                <w:lang w:val="en-GB"/>
              </w:rPr>
            </w:pPr>
            <w:r w:rsidRPr="00E17FE7">
              <w:rPr>
                <w:lang w:val="en-GB"/>
              </w:rPr>
              <w:t>28</w:t>
            </w:r>
          </w:p>
        </w:tc>
        <w:tc>
          <w:tcPr>
            <w:tcW w:w="1078" w:type="dxa"/>
            <w:shd w:val="clear" w:color="auto" w:fill="auto"/>
            <w:vAlign w:val="center"/>
          </w:tcPr>
          <w:p w14:paraId="500CFDFE" w14:textId="77777777" w:rsidR="004D2316" w:rsidRPr="00E17FE7" w:rsidRDefault="004D2316" w:rsidP="00FF6C9B">
            <w:pPr>
              <w:pStyle w:val="TAC"/>
              <w:rPr>
                <w:lang w:val="en-GB"/>
              </w:rPr>
            </w:pPr>
            <w:r w:rsidRPr="00E17FE7">
              <w:rPr>
                <w:lang w:val="en-GB"/>
              </w:rPr>
              <w:t>288</w:t>
            </w:r>
          </w:p>
        </w:tc>
        <w:tc>
          <w:tcPr>
            <w:tcW w:w="1003" w:type="dxa"/>
            <w:shd w:val="clear" w:color="auto" w:fill="E7E6E6"/>
            <w:vAlign w:val="center"/>
          </w:tcPr>
          <w:p w14:paraId="1D78DDAE" w14:textId="77777777" w:rsidR="004D2316" w:rsidRPr="00E17FE7" w:rsidRDefault="004D2316" w:rsidP="00FF6C9B">
            <w:pPr>
              <w:pStyle w:val="TAC"/>
              <w:rPr>
                <w:lang w:val="en-GB"/>
              </w:rPr>
            </w:pPr>
            <w:r w:rsidRPr="00E17FE7">
              <w:rPr>
                <w:lang w:val="en-GB"/>
              </w:rPr>
              <w:t>58</w:t>
            </w:r>
          </w:p>
        </w:tc>
        <w:tc>
          <w:tcPr>
            <w:tcW w:w="1003" w:type="dxa"/>
            <w:shd w:val="clear" w:color="auto" w:fill="auto"/>
            <w:vAlign w:val="center"/>
          </w:tcPr>
          <w:p w14:paraId="40DD1EF9" w14:textId="77777777" w:rsidR="004D2316" w:rsidRPr="00E17FE7" w:rsidRDefault="004D2316" w:rsidP="00FF6C9B">
            <w:pPr>
              <w:pStyle w:val="TAC"/>
              <w:rPr>
                <w:lang w:val="en-GB"/>
              </w:rPr>
            </w:pPr>
            <w:r w:rsidRPr="00E17FE7">
              <w:rPr>
                <w:lang w:val="en-GB"/>
              </w:rPr>
              <w:t>1192</w:t>
            </w:r>
          </w:p>
        </w:tc>
        <w:tc>
          <w:tcPr>
            <w:tcW w:w="1003" w:type="dxa"/>
            <w:shd w:val="clear" w:color="auto" w:fill="E7E6E6"/>
            <w:vAlign w:val="center"/>
          </w:tcPr>
          <w:p w14:paraId="7DFA0A39" w14:textId="77777777" w:rsidR="004D2316" w:rsidRPr="00E17FE7" w:rsidRDefault="004D2316" w:rsidP="00FF6C9B">
            <w:pPr>
              <w:pStyle w:val="TAC"/>
              <w:rPr>
                <w:lang w:val="en-GB"/>
              </w:rPr>
            </w:pPr>
            <w:r w:rsidRPr="00E17FE7">
              <w:rPr>
                <w:lang w:val="en-GB"/>
              </w:rPr>
              <w:t>88</w:t>
            </w:r>
          </w:p>
        </w:tc>
        <w:tc>
          <w:tcPr>
            <w:tcW w:w="1003" w:type="dxa"/>
            <w:shd w:val="clear" w:color="auto" w:fill="auto"/>
            <w:vAlign w:val="center"/>
          </w:tcPr>
          <w:p w14:paraId="7C672FC1" w14:textId="77777777" w:rsidR="004D2316" w:rsidRPr="00E17FE7" w:rsidRDefault="004D2316" w:rsidP="00FF6C9B">
            <w:pPr>
              <w:pStyle w:val="TAC"/>
              <w:rPr>
                <w:lang w:val="en-GB"/>
              </w:rPr>
            </w:pPr>
            <w:r w:rsidRPr="00E17FE7">
              <w:rPr>
                <w:lang w:val="en-GB"/>
              </w:rPr>
              <w:t>3240</w:t>
            </w:r>
          </w:p>
        </w:tc>
        <w:tc>
          <w:tcPr>
            <w:tcW w:w="1003" w:type="dxa"/>
            <w:shd w:val="clear" w:color="auto" w:fill="E7E6E6"/>
            <w:vAlign w:val="center"/>
          </w:tcPr>
          <w:p w14:paraId="1D9FF37B" w14:textId="77777777" w:rsidR="004D2316" w:rsidRPr="00E17FE7" w:rsidRDefault="004D2316" w:rsidP="00FF6C9B">
            <w:pPr>
              <w:pStyle w:val="TAC"/>
              <w:rPr>
                <w:lang w:val="en-GB"/>
              </w:rPr>
            </w:pPr>
          </w:p>
        </w:tc>
        <w:tc>
          <w:tcPr>
            <w:tcW w:w="1003" w:type="dxa"/>
            <w:shd w:val="clear" w:color="auto" w:fill="auto"/>
          </w:tcPr>
          <w:p w14:paraId="1C4C6C9C" w14:textId="77777777" w:rsidR="004D2316" w:rsidRPr="00E17FE7" w:rsidRDefault="004D2316" w:rsidP="00FF6C9B">
            <w:pPr>
              <w:pStyle w:val="TAC"/>
              <w:rPr>
                <w:lang w:val="en-GB"/>
              </w:rPr>
            </w:pPr>
          </w:p>
        </w:tc>
      </w:tr>
      <w:tr w:rsidR="004D2316" w:rsidRPr="0048482F" w14:paraId="26EB29B8" w14:textId="77777777" w:rsidTr="00D034A6">
        <w:trPr>
          <w:jc w:val="center"/>
        </w:trPr>
        <w:tc>
          <w:tcPr>
            <w:tcW w:w="1095" w:type="dxa"/>
            <w:shd w:val="clear" w:color="auto" w:fill="E7E6E6"/>
            <w:vAlign w:val="center"/>
          </w:tcPr>
          <w:p w14:paraId="0AB46A0A" w14:textId="77777777" w:rsidR="004D2316" w:rsidRPr="00E17FE7" w:rsidRDefault="004D2316" w:rsidP="00FF6C9B">
            <w:pPr>
              <w:pStyle w:val="TAC"/>
              <w:rPr>
                <w:lang w:val="en-GB"/>
              </w:rPr>
            </w:pPr>
            <w:r w:rsidRPr="00E17FE7">
              <w:rPr>
                <w:lang w:val="en-GB"/>
              </w:rPr>
              <w:t>29</w:t>
            </w:r>
          </w:p>
        </w:tc>
        <w:tc>
          <w:tcPr>
            <w:tcW w:w="1078" w:type="dxa"/>
            <w:shd w:val="clear" w:color="auto" w:fill="auto"/>
            <w:vAlign w:val="center"/>
          </w:tcPr>
          <w:p w14:paraId="4654BABA" w14:textId="77777777" w:rsidR="004D2316" w:rsidRPr="00E17FE7" w:rsidRDefault="004D2316" w:rsidP="00FF6C9B">
            <w:pPr>
              <w:pStyle w:val="TAC"/>
              <w:rPr>
                <w:lang w:val="en-GB"/>
              </w:rPr>
            </w:pPr>
            <w:r w:rsidRPr="00E17FE7">
              <w:rPr>
                <w:lang w:val="en-GB"/>
              </w:rPr>
              <w:t>304</w:t>
            </w:r>
          </w:p>
        </w:tc>
        <w:tc>
          <w:tcPr>
            <w:tcW w:w="1003" w:type="dxa"/>
            <w:shd w:val="clear" w:color="auto" w:fill="E7E6E6"/>
            <w:vAlign w:val="center"/>
          </w:tcPr>
          <w:p w14:paraId="3B8C5B25" w14:textId="77777777" w:rsidR="004D2316" w:rsidRPr="00E17FE7" w:rsidRDefault="004D2316" w:rsidP="00FF6C9B">
            <w:pPr>
              <w:pStyle w:val="TAC"/>
              <w:rPr>
                <w:lang w:val="en-GB"/>
              </w:rPr>
            </w:pPr>
            <w:r w:rsidRPr="00E17FE7">
              <w:rPr>
                <w:lang w:val="en-GB"/>
              </w:rPr>
              <w:t>59</w:t>
            </w:r>
          </w:p>
        </w:tc>
        <w:tc>
          <w:tcPr>
            <w:tcW w:w="1003" w:type="dxa"/>
            <w:shd w:val="clear" w:color="auto" w:fill="auto"/>
            <w:vAlign w:val="center"/>
          </w:tcPr>
          <w:p w14:paraId="129171A9" w14:textId="77777777" w:rsidR="004D2316" w:rsidRPr="00E17FE7" w:rsidRDefault="004D2316" w:rsidP="00FF6C9B">
            <w:pPr>
              <w:pStyle w:val="TAC"/>
              <w:rPr>
                <w:lang w:val="en-GB"/>
              </w:rPr>
            </w:pPr>
            <w:r w:rsidRPr="00E17FE7">
              <w:rPr>
                <w:lang w:val="en-GB"/>
              </w:rPr>
              <w:t>1224</w:t>
            </w:r>
          </w:p>
        </w:tc>
        <w:tc>
          <w:tcPr>
            <w:tcW w:w="1003" w:type="dxa"/>
            <w:shd w:val="clear" w:color="auto" w:fill="E7E6E6"/>
            <w:vAlign w:val="center"/>
          </w:tcPr>
          <w:p w14:paraId="70C2245A" w14:textId="77777777" w:rsidR="004D2316" w:rsidRPr="00E17FE7" w:rsidRDefault="004D2316" w:rsidP="00FF6C9B">
            <w:pPr>
              <w:pStyle w:val="TAC"/>
              <w:rPr>
                <w:lang w:val="en-GB"/>
              </w:rPr>
            </w:pPr>
            <w:r w:rsidRPr="00E17FE7">
              <w:rPr>
                <w:lang w:val="en-GB"/>
              </w:rPr>
              <w:t>89</w:t>
            </w:r>
          </w:p>
        </w:tc>
        <w:tc>
          <w:tcPr>
            <w:tcW w:w="1003" w:type="dxa"/>
            <w:shd w:val="clear" w:color="auto" w:fill="auto"/>
            <w:vAlign w:val="center"/>
          </w:tcPr>
          <w:p w14:paraId="62F9873B" w14:textId="77777777" w:rsidR="004D2316" w:rsidRPr="00E17FE7" w:rsidRDefault="004D2316" w:rsidP="00FF6C9B">
            <w:pPr>
              <w:pStyle w:val="TAC"/>
              <w:rPr>
                <w:lang w:val="en-GB"/>
              </w:rPr>
            </w:pPr>
            <w:r w:rsidRPr="00E17FE7">
              <w:rPr>
                <w:lang w:val="en-GB"/>
              </w:rPr>
              <w:t>3368</w:t>
            </w:r>
          </w:p>
        </w:tc>
        <w:tc>
          <w:tcPr>
            <w:tcW w:w="1003" w:type="dxa"/>
            <w:shd w:val="clear" w:color="auto" w:fill="E7E6E6"/>
            <w:vAlign w:val="center"/>
          </w:tcPr>
          <w:p w14:paraId="19C5CA10" w14:textId="77777777" w:rsidR="004D2316" w:rsidRPr="00E17FE7" w:rsidRDefault="004D2316" w:rsidP="00FF6C9B">
            <w:pPr>
              <w:pStyle w:val="TAC"/>
              <w:rPr>
                <w:lang w:val="en-GB"/>
              </w:rPr>
            </w:pPr>
          </w:p>
        </w:tc>
        <w:tc>
          <w:tcPr>
            <w:tcW w:w="1003" w:type="dxa"/>
            <w:shd w:val="clear" w:color="auto" w:fill="auto"/>
          </w:tcPr>
          <w:p w14:paraId="53E5834E" w14:textId="77777777" w:rsidR="004D2316" w:rsidRPr="00E17FE7" w:rsidRDefault="004D2316" w:rsidP="00FF6C9B">
            <w:pPr>
              <w:pStyle w:val="TAC"/>
              <w:rPr>
                <w:lang w:val="en-GB"/>
              </w:rPr>
            </w:pPr>
          </w:p>
        </w:tc>
      </w:tr>
      <w:tr w:rsidR="004D2316" w:rsidRPr="0048482F" w14:paraId="16360D97" w14:textId="77777777" w:rsidTr="00D034A6">
        <w:trPr>
          <w:jc w:val="center"/>
        </w:trPr>
        <w:tc>
          <w:tcPr>
            <w:tcW w:w="1095" w:type="dxa"/>
            <w:shd w:val="clear" w:color="auto" w:fill="E7E6E6"/>
            <w:vAlign w:val="center"/>
          </w:tcPr>
          <w:p w14:paraId="26AC3E47" w14:textId="77777777" w:rsidR="004D2316" w:rsidRPr="00E17FE7" w:rsidRDefault="004D2316" w:rsidP="00FF6C9B">
            <w:pPr>
              <w:pStyle w:val="TAC"/>
              <w:rPr>
                <w:lang w:val="en-GB"/>
              </w:rPr>
            </w:pPr>
            <w:r w:rsidRPr="00E17FE7">
              <w:rPr>
                <w:lang w:val="en-GB"/>
              </w:rPr>
              <w:t>30</w:t>
            </w:r>
          </w:p>
        </w:tc>
        <w:tc>
          <w:tcPr>
            <w:tcW w:w="1078" w:type="dxa"/>
            <w:shd w:val="clear" w:color="auto" w:fill="auto"/>
            <w:vAlign w:val="center"/>
          </w:tcPr>
          <w:p w14:paraId="38DDF9BE" w14:textId="77777777" w:rsidR="004D2316" w:rsidRPr="00E17FE7" w:rsidRDefault="004D2316" w:rsidP="00FF6C9B">
            <w:pPr>
              <w:pStyle w:val="TAC"/>
              <w:rPr>
                <w:lang w:val="en-GB"/>
              </w:rPr>
            </w:pPr>
            <w:r w:rsidRPr="00E17FE7">
              <w:rPr>
                <w:lang w:val="en-GB"/>
              </w:rPr>
              <w:t>320</w:t>
            </w:r>
          </w:p>
        </w:tc>
        <w:tc>
          <w:tcPr>
            <w:tcW w:w="1003" w:type="dxa"/>
            <w:shd w:val="clear" w:color="auto" w:fill="E7E6E6"/>
            <w:vAlign w:val="center"/>
          </w:tcPr>
          <w:p w14:paraId="36C2C098" w14:textId="77777777" w:rsidR="004D2316" w:rsidRPr="00E17FE7" w:rsidRDefault="004D2316" w:rsidP="00FF6C9B">
            <w:pPr>
              <w:pStyle w:val="TAC"/>
              <w:rPr>
                <w:lang w:val="en-GB"/>
              </w:rPr>
            </w:pPr>
            <w:r w:rsidRPr="00E17FE7">
              <w:rPr>
                <w:lang w:val="en-GB"/>
              </w:rPr>
              <w:t>60</w:t>
            </w:r>
          </w:p>
        </w:tc>
        <w:tc>
          <w:tcPr>
            <w:tcW w:w="1003" w:type="dxa"/>
            <w:shd w:val="clear" w:color="auto" w:fill="auto"/>
            <w:vAlign w:val="center"/>
          </w:tcPr>
          <w:p w14:paraId="68636780" w14:textId="77777777" w:rsidR="004D2316" w:rsidRPr="00E17FE7" w:rsidRDefault="004D2316" w:rsidP="00FF6C9B">
            <w:pPr>
              <w:pStyle w:val="TAC"/>
              <w:rPr>
                <w:lang w:val="en-GB"/>
              </w:rPr>
            </w:pPr>
            <w:r w:rsidRPr="00E17FE7">
              <w:rPr>
                <w:lang w:val="en-GB"/>
              </w:rPr>
              <w:t>1256</w:t>
            </w:r>
          </w:p>
        </w:tc>
        <w:tc>
          <w:tcPr>
            <w:tcW w:w="1003" w:type="dxa"/>
            <w:shd w:val="clear" w:color="auto" w:fill="E7E6E6"/>
            <w:vAlign w:val="center"/>
          </w:tcPr>
          <w:p w14:paraId="48868300" w14:textId="77777777" w:rsidR="004D2316" w:rsidRPr="00E17FE7" w:rsidRDefault="004D2316" w:rsidP="00FF6C9B">
            <w:pPr>
              <w:pStyle w:val="TAC"/>
              <w:rPr>
                <w:lang w:val="en-GB"/>
              </w:rPr>
            </w:pPr>
            <w:r w:rsidRPr="00E17FE7">
              <w:rPr>
                <w:lang w:val="en-GB"/>
              </w:rPr>
              <w:t>90</w:t>
            </w:r>
          </w:p>
        </w:tc>
        <w:tc>
          <w:tcPr>
            <w:tcW w:w="1003" w:type="dxa"/>
            <w:shd w:val="clear" w:color="auto" w:fill="auto"/>
            <w:vAlign w:val="center"/>
          </w:tcPr>
          <w:p w14:paraId="6B5C673F" w14:textId="77777777" w:rsidR="004D2316" w:rsidRPr="00E17FE7" w:rsidRDefault="004D2316" w:rsidP="00FF6C9B">
            <w:pPr>
              <w:pStyle w:val="TAC"/>
              <w:rPr>
                <w:lang w:val="en-GB"/>
              </w:rPr>
            </w:pPr>
            <w:r w:rsidRPr="00E17FE7">
              <w:rPr>
                <w:lang w:val="en-GB"/>
              </w:rPr>
              <w:t>3496</w:t>
            </w:r>
          </w:p>
        </w:tc>
        <w:tc>
          <w:tcPr>
            <w:tcW w:w="1003" w:type="dxa"/>
            <w:shd w:val="clear" w:color="auto" w:fill="E7E6E6"/>
            <w:vAlign w:val="center"/>
          </w:tcPr>
          <w:p w14:paraId="52F1CA55" w14:textId="77777777" w:rsidR="004D2316" w:rsidRPr="00E17FE7" w:rsidRDefault="004D2316" w:rsidP="00FF6C9B">
            <w:pPr>
              <w:pStyle w:val="TAC"/>
              <w:rPr>
                <w:lang w:val="en-GB"/>
              </w:rPr>
            </w:pPr>
          </w:p>
        </w:tc>
        <w:tc>
          <w:tcPr>
            <w:tcW w:w="1003" w:type="dxa"/>
            <w:shd w:val="clear" w:color="auto" w:fill="auto"/>
          </w:tcPr>
          <w:p w14:paraId="20EBEED4" w14:textId="77777777" w:rsidR="004D2316" w:rsidRPr="00E17FE7" w:rsidRDefault="004D2316" w:rsidP="00FF6C9B">
            <w:pPr>
              <w:pStyle w:val="TAC"/>
              <w:rPr>
                <w:lang w:val="en-GB"/>
              </w:rPr>
            </w:pPr>
          </w:p>
        </w:tc>
      </w:tr>
    </w:tbl>
    <w:p w14:paraId="32B413C7" w14:textId="77777777" w:rsidR="004D2316" w:rsidRPr="0048482F" w:rsidRDefault="004D2316" w:rsidP="000F693A"/>
    <w:p w14:paraId="41677C6E" w14:textId="77777777" w:rsidR="004D2316" w:rsidRPr="0048482F" w:rsidRDefault="009C3101" w:rsidP="009C3101">
      <w:pPr>
        <w:pStyle w:val="B1"/>
      </w:pPr>
      <w:r>
        <w:lastRenderedPageBreak/>
        <w:t>4)</w:t>
      </w:r>
      <w:r>
        <w:tab/>
      </w:r>
      <w:r w:rsidR="004D2316" w:rsidRPr="0048482F">
        <w:t xml:space="preserve">When </w:t>
      </w:r>
      <w:r w:rsidR="004D2316" w:rsidRPr="0048482F">
        <w:rPr>
          <w:position w:val="-10"/>
          <w:lang w:eastAsia="ko-KR"/>
        </w:rPr>
        <w:object w:dxaOrig="1120" w:dyaOrig="300" w14:anchorId="466254B2">
          <v:shape id="_x0000_i1116" type="#_x0000_t75" style="width:55.2pt;height:16pt" o:ole="">
            <v:imagedata r:id="rId162" o:title=""/>
          </v:shape>
          <o:OLEObject Type="Embed" ProgID="Equation.3" ShapeID="_x0000_i1116" DrawAspect="Content" ObjectID="_1599493047" r:id="rId163"/>
        </w:object>
      </w:r>
      <w:r w:rsidR="004D2316" w:rsidRPr="0048482F">
        <w:rPr>
          <w:lang w:eastAsia="ko-KR"/>
        </w:rPr>
        <w:t>, TBS is determined as follows.</w:t>
      </w:r>
    </w:p>
    <w:p w14:paraId="3A1D5836" w14:textId="140CAF12" w:rsidR="004D2316" w:rsidRPr="0048482F" w:rsidRDefault="009C3101" w:rsidP="009C3101">
      <w:pPr>
        <w:pStyle w:val="B2"/>
        <w:rPr>
          <w:lang w:eastAsia="ko-KR"/>
        </w:rPr>
      </w:pPr>
      <w:r>
        <w:t>-</w:t>
      </w:r>
      <w:r>
        <w:tab/>
      </w:r>
      <w:r w:rsidR="004D2316" w:rsidRPr="0048482F">
        <w:t xml:space="preserve">quantized intermediate number of information bits </w:t>
      </w:r>
      <w:r w:rsidR="00FE3AF2" w:rsidRPr="00A12C49">
        <w:rPr>
          <w:position w:val="-28"/>
          <w:lang w:eastAsia="ko-KR"/>
        </w:rPr>
        <w:object w:dxaOrig="4000" w:dyaOrig="680" w14:anchorId="478755D7">
          <v:shape id="_x0000_i1117" type="#_x0000_t75" style="width:201.6pt;height:36.8pt" o:ole="">
            <v:imagedata r:id="rId164" o:title=""/>
          </v:shape>
          <o:OLEObject Type="Embed" ProgID="Equation.DSMT4" ShapeID="_x0000_i1117" DrawAspect="Content" ObjectID="_1599493048" r:id="rId165"/>
        </w:object>
      </w:r>
      <w:r w:rsidR="004D2316" w:rsidRPr="0048482F">
        <w:rPr>
          <w:lang w:eastAsia="ko-KR"/>
        </w:rPr>
        <w:t xml:space="preserve">, where </w:t>
      </w:r>
      <w:r w:rsidR="001A1855" w:rsidRPr="0048482F">
        <w:rPr>
          <w:position w:val="-10"/>
          <w:lang w:eastAsia="ko-KR"/>
        </w:rPr>
        <w:object w:dxaOrig="2140" w:dyaOrig="300" w14:anchorId="5B6461E2">
          <v:shape id="_x0000_i1118" type="#_x0000_t75" style="width:107.2pt;height:16pt" o:ole="">
            <v:imagedata r:id="rId166" o:title=""/>
          </v:shape>
          <o:OLEObject Type="Embed" ProgID="Equation.3" ShapeID="_x0000_i1118" DrawAspect="Content" ObjectID="_1599493049" r:id="rId167"/>
        </w:object>
      </w:r>
      <w:r w:rsidR="00494588" w:rsidRPr="0048482F">
        <w:rPr>
          <w:lang w:eastAsia="ko-KR"/>
        </w:rPr>
        <w:t>and ties in the round function are broken towards the next largest integer.</w:t>
      </w:r>
    </w:p>
    <w:p w14:paraId="12CDD7B4" w14:textId="77777777" w:rsidR="00494588" w:rsidRPr="0048482F" w:rsidRDefault="009C3101" w:rsidP="009C3101">
      <w:pPr>
        <w:pStyle w:val="B2"/>
      </w:pPr>
      <w:r>
        <w:t>-</w:t>
      </w:r>
      <w:r>
        <w:tab/>
      </w:r>
      <w:r w:rsidR="00494588" w:rsidRPr="0048482F">
        <w:t xml:space="preserve">if </w:t>
      </w:r>
      <w:r w:rsidR="00494588" w:rsidRPr="0048482F">
        <w:rPr>
          <w:position w:val="-6"/>
        </w:rPr>
        <w:object w:dxaOrig="700" w:dyaOrig="240" w14:anchorId="350BF697">
          <v:shape id="_x0000_i1119" type="#_x0000_t75" style="width:35.2pt;height:12pt" o:ole="">
            <v:imagedata r:id="rId168" o:title=""/>
          </v:shape>
          <o:OLEObject Type="Embed" ProgID="Equation.3" ShapeID="_x0000_i1119" DrawAspect="Content" ObjectID="_1599493050" r:id="rId169"/>
        </w:object>
      </w:r>
    </w:p>
    <w:p w14:paraId="7DD8BDD3" w14:textId="29203858" w:rsidR="00494588" w:rsidRPr="0048482F" w:rsidRDefault="005E3506" w:rsidP="000F693A">
      <w:pPr>
        <w:pStyle w:val="B4"/>
      </w:pPr>
      <w:r w:rsidRPr="000B03BB">
        <w:rPr>
          <w:position w:val="-30"/>
        </w:rPr>
        <w:object w:dxaOrig="2439" w:dyaOrig="700" w14:anchorId="26FFD061">
          <v:shape id="_x0000_i1120" type="#_x0000_t75" style="width:122.4pt;height:35.2pt" o:ole="">
            <v:imagedata r:id="rId170" o:title=""/>
          </v:shape>
          <o:OLEObject Type="Embed" ProgID="Equation.3" ShapeID="_x0000_i1120" DrawAspect="Content" ObjectID="_1599493051" r:id="rId171"/>
        </w:object>
      </w:r>
      <w:r w:rsidR="00494588" w:rsidRPr="0048482F">
        <w:t xml:space="preserve">, where </w:t>
      </w:r>
      <w:r w:rsidR="00494588" w:rsidRPr="0048482F">
        <w:rPr>
          <w:position w:val="-30"/>
        </w:rPr>
        <w:object w:dxaOrig="1480" w:dyaOrig="700" w14:anchorId="3EE9E4B1">
          <v:shape id="_x0000_i1121" type="#_x0000_t75" style="width:73.6pt;height:35.2pt" o:ole="">
            <v:imagedata r:id="rId172" o:title=""/>
          </v:shape>
          <o:OLEObject Type="Embed" ProgID="Equation.3" ShapeID="_x0000_i1121" DrawAspect="Content" ObjectID="_1599493052" r:id="rId173"/>
        </w:object>
      </w:r>
    </w:p>
    <w:p w14:paraId="7EF732A5" w14:textId="77777777" w:rsidR="00494588" w:rsidRPr="0048482F" w:rsidRDefault="00494588" w:rsidP="000F693A">
      <w:pPr>
        <w:pStyle w:val="B3"/>
      </w:pPr>
      <w:r w:rsidRPr="0048482F">
        <w:t>else</w:t>
      </w:r>
    </w:p>
    <w:p w14:paraId="6C5EF2D4" w14:textId="77777777" w:rsidR="00494588" w:rsidRPr="0048482F" w:rsidRDefault="00494588" w:rsidP="000F693A">
      <w:pPr>
        <w:pStyle w:val="B4"/>
      </w:pPr>
      <w:r w:rsidRPr="0048482F">
        <w:t xml:space="preserve">if </w:t>
      </w:r>
      <w:r w:rsidR="00D71F0B" w:rsidRPr="0048482F">
        <w:rPr>
          <w:position w:val="-10"/>
        </w:rPr>
        <w:object w:dxaOrig="1140" w:dyaOrig="340" w14:anchorId="2DF730C5">
          <v:shape id="_x0000_i1122" type="#_x0000_t75" style="width:57.6pt;height:17.6pt" o:ole="">
            <v:imagedata r:id="rId174" o:title=""/>
          </v:shape>
          <o:OLEObject Type="Embed" ProgID="Equation.3" ShapeID="_x0000_i1122" DrawAspect="Content" ObjectID="_1599493053" r:id="rId175"/>
        </w:object>
      </w:r>
    </w:p>
    <w:p w14:paraId="119697D8" w14:textId="23F85CCD" w:rsidR="00494588" w:rsidRPr="0048482F" w:rsidRDefault="005E3506" w:rsidP="000F693A">
      <w:pPr>
        <w:pStyle w:val="B5"/>
      </w:pPr>
      <w:r w:rsidRPr="000B03BB">
        <w:rPr>
          <w:position w:val="-30"/>
        </w:rPr>
        <w:object w:dxaOrig="2439" w:dyaOrig="700" w14:anchorId="7F16C091">
          <v:shape id="_x0000_i1123" type="#_x0000_t75" style="width:122.4pt;height:35.2pt" o:ole="">
            <v:imagedata r:id="rId176" o:title=""/>
          </v:shape>
          <o:OLEObject Type="Embed" ProgID="Equation.3" ShapeID="_x0000_i1123" DrawAspect="Content" ObjectID="_1599493054" r:id="rId177"/>
        </w:object>
      </w:r>
      <w:r w:rsidR="000F693A">
        <w:t>,</w:t>
      </w:r>
      <w:r w:rsidR="00494588" w:rsidRPr="0048482F">
        <w:t xml:space="preserve"> where </w:t>
      </w:r>
      <w:r w:rsidR="00D034A6" w:rsidRPr="0048482F">
        <w:rPr>
          <w:position w:val="-30"/>
        </w:rPr>
        <w:object w:dxaOrig="1480" w:dyaOrig="700" w14:anchorId="26E67410">
          <v:shape id="_x0000_i1124" type="#_x0000_t75" style="width:73.6pt;height:35.2pt" o:ole="">
            <v:imagedata r:id="rId178" o:title=""/>
          </v:shape>
          <o:OLEObject Type="Embed" ProgID="Equation.3" ShapeID="_x0000_i1124" DrawAspect="Content" ObjectID="_1599493055" r:id="rId179"/>
        </w:object>
      </w:r>
    </w:p>
    <w:p w14:paraId="594BF170" w14:textId="77777777" w:rsidR="00F8254C" w:rsidRPr="0048482F" w:rsidRDefault="00F8254C" w:rsidP="000F693A">
      <w:pPr>
        <w:pStyle w:val="B4"/>
      </w:pPr>
      <w:r w:rsidRPr="0048482F">
        <w:t>else</w:t>
      </w:r>
    </w:p>
    <w:p w14:paraId="517A49D3" w14:textId="7168F57D" w:rsidR="00F8254C" w:rsidRPr="0048482F" w:rsidRDefault="005E3506" w:rsidP="000F693A">
      <w:pPr>
        <w:pStyle w:val="B5"/>
      </w:pPr>
      <w:r w:rsidRPr="0048482F">
        <w:rPr>
          <w:position w:val="-30"/>
        </w:rPr>
        <w:object w:dxaOrig="2220" w:dyaOrig="700" w14:anchorId="71FF472D">
          <v:shape id="_x0000_i1125" type="#_x0000_t75" style="width:110.4pt;height:35.2pt" o:ole="">
            <v:imagedata r:id="rId180" o:title=""/>
          </v:shape>
          <o:OLEObject Type="Embed" ProgID="Equation.3" ShapeID="_x0000_i1125" DrawAspect="Content" ObjectID="_1599493056" r:id="rId181"/>
        </w:object>
      </w:r>
    </w:p>
    <w:p w14:paraId="5B6F1252" w14:textId="77777777" w:rsidR="00D034A6" w:rsidRPr="0048482F" w:rsidRDefault="000F693A" w:rsidP="000F693A">
      <w:pPr>
        <w:pStyle w:val="B4"/>
      </w:pPr>
      <w:r>
        <w:t>e</w:t>
      </w:r>
      <w:r w:rsidR="00D034A6" w:rsidRPr="0048482F">
        <w:t>nd</w:t>
      </w:r>
      <w:r>
        <w:t xml:space="preserve"> if</w:t>
      </w:r>
    </w:p>
    <w:p w14:paraId="4F1EB87E" w14:textId="77777777" w:rsidR="00494588" w:rsidRPr="000F693A" w:rsidRDefault="00494588" w:rsidP="000F693A">
      <w:pPr>
        <w:pStyle w:val="B3"/>
        <w:rPr>
          <w:lang w:val="en-US"/>
        </w:rPr>
      </w:pPr>
      <w:r w:rsidRPr="0048482F">
        <w:t>end</w:t>
      </w:r>
      <w:r w:rsidR="000F693A">
        <w:rPr>
          <w:lang w:val="en-US"/>
        </w:rPr>
        <w:t xml:space="preserve"> if</w:t>
      </w:r>
    </w:p>
    <w:p w14:paraId="68989868" w14:textId="3553B623" w:rsidR="00DC2AA1" w:rsidRPr="0048482F" w:rsidRDefault="00DC2AA1" w:rsidP="00DC2AA1">
      <w:pPr>
        <w:ind w:left="284"/>
        <w:rPr>
          <w:i/>
          <w:color w:val="000000"/>
        </w:rPr>
      </w:pPr>
      <w:r w:rsidRPr="0048482F">
        <w:rPr>
          <w:color w:val="000000"/>
        </w:rPr>
        <w:t xml:space="preserve">else if </w:t>
      </w:r>
      <w:r w:rsidR="000C29A7">
        <w:rPr>
          <w:color w:val="000000"/>
        </w:rPr>
        <w:t xml:space="preserve">Table 5.1.3.1-2 is used </w:t>
      </w:r>
      <w:r w:rsidRPr="0048482F">
        <w:rPr>
          <w:color w:val="000000"/>
        </w:rPr>
        <w:t>and</w:t>
      </w:r>
      <w:r w:rsidR="00010CA5" w:rsidRPr="0048482F">
        <w:rPr>
          <w:color w:val="000000"/>
        </w:rPr>
        <w:t xml:space="preserve"> </w:t>
      </w:r>
      <w:r w:rsidR="00010CA5" w:rsidRPr="0048482F">
        <w:rPr>
          <w:color w:val="000000"/>
          <w:position w:val="-10"/>
        </w:rPr>
        <w:object w:dxaOrig="1260" w:dyaOrig="300" w14:anchorId="695A807B">
          <v:shape id="_x0000_i1126" type="#_x0000_t75" style="width:64pt;height:16pt" o:ole="">
            <v:imagedata r:id="rId182" o:title=""/>
          </v:shape>
          <o:OLEObject Type="Embed" ProgID="Equation.3" ShapeID="_x0000_i1126" DrawAspect="Content" ObjectID="_1599493057" r:id="rId183"/>
        </w:object>
      </w:r>
      <w:r w:rsidRPr="0048482F">
        <w:rPr>
          <w:i/>
          <w:color w:val="000000"/>
        </w:rPr>
        <w:t xml:space="preserve">, </w:t>
      </w:r>
    </w:p>
    <w:p w14:paraId="411BB76E" w14:textId="7CB1E61C" w:rsidR="00DC2AA1" w:rsidRPr="0048482F" w:rsidRDefault="009C3101" w:rsidP="009C3101">
      <w:pPr>
        <w:pStyle w:val="B2"/>
        <w:rPr>
          <w:i/>
        </w:rPr>
      </w:pPr>
      <w:r>
        <w:rPr>
          <w:lang w:eastAsia="ko-KR"/>
        </w:rPr>
        <w:t>-</w:t>
      </w:r>
      <w:r>
        <w:rPr>
          <w:lang w:eastAsia="ko-KR"/>
        </w:rPr>
        <w:tab/>
      </w:r>
      <w:r w:rsidR="00DC2AA1" w:rsidRPr="0048482F">
        <w:rPr>
          <w:lang w:eastAsia="ko-KR"/>
        </w:rPr>
        <w:t xml:space="preserve">the TBS is assumed to be as determined from </w:t>
      </w:r>
      <w:r w:rsidR="00010CA5" w:rsidRPr="0048482F">
        <w:rPr>
          <w:lang w:eastAsia="ko-KR"/>
        </w:rPr>
        <w:t xml:space="preserve">the </w:t>
      </w:r>
      <w:r w:rsidR="00DC2AA1" w:rsidRPr="0048482F">
        <w:rPr>
          <w:lang w:eastAsia="ko-KR"/>
        </w:rPr>
        <w:t xml:space="preserve">DCI transported in the latest PDCCH for the same transport block using </w:t>
      </w:r>
      <w:r w:rsidR="00010CA5" w:rsidRPr="0048482F">
        <w:rPr>
          <w:position w:val="-10"/>
        </w:rPr>
        <w:object w:dxaOrig="1219" w:dyaOrig="300" w14:anchorId="4FFFE7B1">
          <v:shape id="_x0000_i1127" type="#_x0000_t75" style="width:60.8pt;height:16pt" o:ole="">
            <v:imagedata r:id="rId128" o:title=""/>
          </v:shape>
          <o:OLEObject Type="Embed" ProgID="Equation.3" ShapeID="_x0000_i1127" DrawAspect="Content" ObjectID="_1599493058" r:id="rId184"/>
        </w:object>
      </w:r>
      <w:r w:rsidR="00DC2AA1" w:rsidRPr="0048482F">
        <w:fldChar w:fldCharType="begin"/>
      </w:r>
      <w:r w:rsidR="00DC2AA1" w:rsidRPr="0048482F">
        <w:instrText xml:space="preserve"> QUOTE </w:instrText>
      </w:r>
      <m:oMath>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≤27</m:t>
        </m:r>
      </m:oMath>
      <w:r w:rsidR="00DC2AA1" w:rsidRPr="0048482F">
        <w:instrText xml:space="preserve"> </w:instrText>
      </w:r>
      <w:r w:rsidR="00DC2AA1" w:rsidRPr="0048482F">
        <w:fldChar w:fldCharType="end"/>
      </w:r>
      <w:r w:rsidR="00DC2AA1" w:rsidRPr="0048482F">
        <w:t xml:space="preserve">. </w:t>
      </w:r>
      <w:r w:rsidR="00DC2AA1" w:rsidRPr="0048482F">
        <w:rPr>
          <w:rFonts w:eastAsia="Batang"/>
          <w:lang w:eastAsia="ko-KR"/>
        </w:rPr>
        <w:t>If</w:t>
      </w:r>
      <w:r w:rsidR="00DC2AA1" w:rsidRPr="0048482F">
        <w:t xml:space="preserve"> there is no PDCCH</w:t>
      </w:r>
      <w:r w:rsidR="00DC2AA1" w:rsidRPr="0048482F">
        <w:rPr>
          <w:rFonts w:eastAsia="Batang"/>
          <w:lang w:eastAsia="ko-KR"/>
        </w:rPr>
        <w:t xml:space="preserve"> for the same transport block using </w:t>
      </w:r>
      <w:r w:rsidR="00010CA5" w:rsidRPr="0048482F">
        <w:rPr>
          <w:position w:val="-10"/>
        </w:rPr>
        <w:object w:dxaOrig="1219" w:dyaOrig="300" w14:anchorId="6919FE99">
          <v:shape id="_x0000_i1128" type="#_x0000_t75" style="width:60.8pt;height:16pt" o:ole="">
            <v:imagedata r:id="rId128" o:title=""/>
          </v:shape>
          <o:OLEObject Type="Embed" ProgID="Equation.3" ShapeID="_x0000_i1128" DrawAspect="Content" ObjectID="_1599493059" r:id="rId185"/>
        </w:object>
      </w:r>
      <w:r w:rsidR="00DC2AA1" w:rsidRPr="0048482F">
        <w:fldChar w:fldCharType="begin"/>
      </w:r>
      <w:r w:rsidR="00DC2AA1" w:rsidRPr="0048482F">
        <w:instrText xml:space="preserve"> QUOTE </w:instrText>
      </w:r>
      <m:oMath>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≤27</m:t>
        </m:r>
      </m:oMath>
      <w:r w:rsidR="00DC2AA1" w:rsidRPr="0048482F">
        <w:instrText xml:space="preserve"> </w:instrText>
      </w:r>
      <w:r w:rsidR="00DC2AA1" w:rsidRPr="0048482F">
        <w:fldChar w:fldCharType="end"/>
      </w:r>
      <w:r w:rsidR="00DC2AA1" w:rsidRPr="0048482F">
        <w:t xml:space="preserve">, and if the initial PDSCH </w:t>
      </w:r>
      <w:r w:rsidR="00DC2AA1" w:rsidRPr="0048482F">
        <w:rPr>
          <w:rFonts w:eastAsia="Batang"/>
          <w:lang w:eastAsia="ko-KR"/>
        </w:rPr>
        <w:t xml:space="preserve">for the same transport block </w:t>
      </w:r>
      <w:r w:rsidR="00DC2AA1" w:rsidRPr="0048482F">
        <w:t xml:space="preserve">is semi-persistently scheduled, the TBS shall be determined from the most recent semi-persistent scheduling </w:t>
      </w:r>
      <w:r w:rsidR="00DC2AA1" w:rsidRPr="0048482F">
        <w:rPr>
          <w:rFonts w:eastAsia="Batang"/>
          <w:lang w:eastAsia="ko-KR"/>
        </w:rPr>
        <w:t xml:space="preserve">assignment </w:t>
      </w:r>
      <w:r w:rsidR="00DC2AA1" w:rsidRPr="0048482F">
        <w:t>PDCCH.</w:t>
      </w:r>
    </w:p>
    <w:p w14:paraId="5F58D525" w14:textId="77777777" w:rsidR="00DC2AA1" w:rsidRPr="0048482F" w:rsidRDefault="00DC2AA1" w:rsidP="00DC2AA1">
      <w:pPr>
        <w:ind w:left="284"/>
        <w:rPr>
          <w:i/>
          <w:color w:val="000000"/>
        </w:rPr>
      </w:pPr>
      <w:r w:rsidRPr="0048482F">
        <w:rPr>
          <w:color w:val="000000"/>
        </w:rPr>
        <w:t>else</w:t>
      </w:r>
      <w:r w:rsidRPr="0048482F">
        <w:rPr>
          <w:i/>
          <w:color w:val="000000"/>
        </w:rPr>
        <w:t xml:space="preserve"> </w:t>
      </w:r>
    </w:p>
    <w:p w14:paraId="6DF5D2A4" w14:textId="2A93072E" w:rsidR="00DC2AA1" w:rsidRPr="0048482F" w:rsidRDefault="00875689" w:rsidP="009C3101">
      <w:pPr>
        <w:pStyle w:val="B2"/>
        <w:rPr>
          <w:i/>
        </w:rPr>
      </w:pPr>
      <w:r w:rsidRPr="0048482F">
        <w:t>-</w:t>
      </w:r>
      <w:r w:rsidRPr="0048482F">
        <w:tab/>
      </w:r>
      <w:r w:rsidR="00DC2AA1" w:rsidRPr="0048482F">
        <w:rPr>
          <w:lang w:eastAsia="ko-KR"/>
        </w:rPr>
        <w:t xml:space="preserve">the TBS is assumed to be as determined from </w:t>
      </w:r>
      <w:r w:rsidR="00010CA5" w:rsidRPr="0048482F">
        <w:rPr>
          <w:lang w:eastAsia="ko-KR"/>
        </w:rPr>
        <w:t xml:space="preserve">the </w:t>
      </w:r>
      <w:r w:rsidR="00DC2AA1" w:rsidRPr="0048482F">
        <w:rPr>
          <w:lang w:eastAsia="ko-KR"/>
        </w:rPr>
        <w:t xml:space="preserve">DCI transported in the latest PDCCH for the same transport block using </w:t>
      </w:r>
      <w:r w:rsidR="00010CA5" w:rsidRPr="0048482F">
        <w:rPr>
          <w:position w:val="-10"/>
        </w:rPr>
        <w:object w:dxaOrig="1180" w:dyaOrig="300" w14:anchorId="02F2E79A">
          <v:shape id="_x0000_i1129" type="#_x0000_t75" style="width:59.2pt;height:16pt" o:ole="">
            <v:imagedata r:id="rId186" o:title=""/>
          </v:shape>
          <o:OLEObject Type="Embed" ProgID="Equation.3" ShapeID="_x0000_i1129" DrawAspect="Content" ObjectID="_1599493060" r:id="rId187"/>
        </w:object>
      </w:r>
      <w:r w:rsidR="00DC2AA1" w:rsidRPr="0048482F">
        <w:fldChar w:fldCharType="begin"/>
      </w:r>
      <w:r w:rsidR="00DC2AA1" w:rsidRPr="0048482F">
        <w:instrText xml:space="preserve"> QUOTE </w:instrText>
      </w:r>
      <m:oMath>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≤28</m:t>
        </m:r>
      </m:oMath>
      <w:r w:rsidR="00DC2AA1" w:rsidRPr="0048482F">
        <w:instrText xml:space="preserve"> </w:instrText>
      </w:r>
      <w:r w:rsidR="00DC2AA1" w:rsidRPr="0048482F">
        <w:fldChar w:fldCharType="end"/>
      </w:r>
      <w:r w:rsidR="00DC2AA1" w:rsidRPr="0048482F">
        <w:t xml:space="preserve">. </w:t>
      </w:r>
      <w:r w:rsidR="00DC2AA1" w:rsidRPr="0048482F">
        <w:rPr>
          <w:rFonts w:eastAsia="Batang"/>
          <w:lang w:eastAsia="ko-KR"/>
        </w:rPr>
        <w:t>If</w:t>
      </w:r>
      <w:r w:rsidR="00DC2AA1" w:rsidRPr="0048482F">
        <w:t xml:space="preserve"> there is no PDCCH</w:t>
      </w:r>
      <w:r w:rsidR="00DC2AA1" w:rsidRPr="0048482F">
        <w:rPr>
          <w:rFonts w:eastAsia="Batang"/>
          <w:lang w:eastAsia="ko-KR"/>
        </w:rPr>
        <w:t xml:space="preserve"> for the same transport block using</w:t>
      </w:r>
      <w:r w:rsidR="00010CA5" w:rsidRPr="0048482F">
        <w:rPr>
          <w:position w:val="-10"/>
        </w:rPr>
        <w:object w:dxaOrig="1180" w:dyaOrig="300" w14:anchorId="4610BD97">
          <v:shape id="_x0000_i1130" type="#_x0000_t75" style="width:59.2pt;height:16pt" o:ole="">
            <v:imagedata r:id="rId188" o:title=""/>
          </v:shape>
          <o:OLEObject Type="Embed" ProgID="Equation.3" ShapeID="_x0000_i1130" DrawAspect="Content" ObjectID="_1599493061" r:id="rId189"/>
        </w:object>
      </w:r>
      <w:r w:rsidR="00DC2AA1" w:rsidRPr="0048482F">
        <w:fldChar w:fldCharType="begin"/>
      </w:r>
      <w:r w:rsidR="00DC2AA1" w:rsidRPr="0048482F">
        <w:instrText xml:space="preserve"> QUOTE </w:instrText>
      </w:r>
      <m:oMath>
        <m:r>
          <m:rPr>
            <m:sty m:val="p"/>
          </m:rPr>
          <w:rPr>
            <w:rFonts w:ascii="Cambria Math" w:eastAsia="Batang" w:hAnsi="Cambria Math"/>
            <w:color w:val="FF0000"/>
            <w:lang w:eastAsia="ko-KR"/>
          </w:rPr>
          <m:t xml:space="preserve"> </m:t>
        </m:r>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≤28</m:t>
        </m:r>
      </m:oMath>
      <w:r w:rsidR="00DC2AA1" w:rsidRPr="0048482F">
        <w:instrText xml:space="preserve"> </w:instrText>
      </w:r>
      <w:r w:rsidR="00DC2AA1" w:rsidRPr="0048482F">
        <w:fldChar w:fldCharType="end"/>
      </w:r>
      <w:r w:rsidR="00DC2AA1" w:rsidRPr="0048482F">
        <w:t xml:space="preserve">, and if the initial PDSCH </w:t>
      </w:r>
      <w:r w:rsidR="00DC2AA1" w:rsidRPr="0048482F">
        <w:rPr>
          <w:rFonts w:eastAsia="Batang"/>
          <w:lang w:eastAsia="ko-KR"/>
        </w:rPr>
        <w:t xml:space="preserve">for the same transport block </w:t>
      </w:r>
      <w:r w:rsidR="00DC2AA1" w:rsidRPr="0048482F">
        <w:t xml:space="preserve">is semi-persistently scheduled, the TBS shall be determined from the most recent semi-persistent scheduling </w:t>
      </w:r>
      <w:r w:rsidR="00DC2AA1" w:rsidRPr="0048482F">
        <w:rPr>
          <w:rFonts w:eastAsia="Batang"/>
          <w:lang w:eastAsia="ko-KR"/>
        </w:rPr>
        <w:t xml:space="preserve">assignment </w:t>
      </w:r>
      <w:r w:rsidR="00DC2AA1" w:rsidRPr="0048482F">
        <w:t>PDCCH.</w:t>
      </w:r>
    </w:p>
    <w:p w14:paraId="1FC1E6FE" w14:textId="77777777" w:rsidR="00943493" w:rsidRDefault="00943493" w:rsidP="00943493">
      <w:pPr>
        <w:rPr>
          <w:color w:val="000000"/>
        </w:rPr>
      </w:pPr>
      <w:bookmarkStart w:id="43" w:name="_Hlk512927540"/>
      <w:r w:rsidRPr="0037705C">
        <w:rPr>
          <w:color w:val="000000"/>
        </w:rPr>
        <w:t>The UE is not expected to receive a PDSCH assigned by a PDCCH with CRC scrambled by SI-RNTI with a TBS exceeding 2976 bits.</w:t>
      </w:r>
    </w:p>
    <w:p w14:paraId="600C018D" w14:textId="76085770" w:rsidR="00FE3AF2" w:rsidRDefault="00FE3AF2" w:rsidP="00FE3AF2">
      <w:pPr>
        <w:rPr>
          <w:color w:val="000000"/>
        </w:rPr>
      </w:pPr>
      <w:r w:rsidRPr="00DD6AC4">
        <w:rPr>
          <w:color w:val="000000"/>
        </w:rPr>
        <w:t xml:space="preserve">For </w:t>
      </w:r>
      <w:r>
        <w:rPr>
          <w:color w:val="000000"/>
        </w:rPr>
        <w:t xml:space="preserve">the </w:t>
      </w:r>
      <w:r w:rsidRPr="00DD6AC4">
        <w:rPr>
          <w:color w:val="000000"/>
        </w:rPr>
        <w:t xml:space="preserve">PDSCH </w:t>
      </w:r>
      <w:r>
        <w:rPr>
          <w:color w:val="000000"/>
        </w:rPr>
        <w:t xml:space="preserve">assigned </w:t>
      </w:r>
      <w:r w:rsidRPr="00DD6AC4">
        <w:rPr>
          <w:color w:val="000000"/>
        </w:rPr>
        <w:t xml:space="preserve">by </w:t>
      </w:r>
      <w:r>
        <w:rPr>
          <w:color w:val="000000"/>
        </w:rPr>
        <w:t xml:space="preserve">a </w:t>
      </w:r>
      <w:r w:rsidRPr="00DD6AC4">
        <w:rPr>
          <w:color w:val="000000"/>
        </w:rPr>
        <w:t xml:space="preserve">PDCCH with </w:t>
      </w:r>
      <w:r>
        <w:rPr>
          <w:color w:val="000000"/>
        </w:rPr>
        <w:t xml:space="preserve">DCI format 1_0 with </w:t>
      </w:r>
      <w:r w:rsidRPr="00DD6AC4">
        <w:rPr>
          <w:color w:val="000000"/>
        </w:rPr>
        <w:t xml:space="preserve">CRC scrambled by </w:t>
      </w:r>
      <w:r>
        <w:rPr>
          <w:color w:val="000000"/>
        </w:rPr>
        <w:t>P</w:t>
      </w:r>
      <w:r w:rsidRPr="00DD6AC4">
        <w:rPr>
          <w:color w:val="000000"/>
        </w:rPr>
        <w:t>-RNTI</w:t>
      </w:r>
      <w:r>
        <w:rPr>
          <w:color w:val="000000"/>
        </w:rPr>
        <w:t>, or RA-RNTI</w:t>
      </w:r>
      <w:r w:rsidRPr="00DD6AC4">
        <w:rPr>
          <w:color w:val="000000"/>
        </w:rPr>
        <w:t xml:space="preserve">, </w:t>
      </w:r>
      <w:r>
        <w:rPr>
          <w:color w:val="000000"/>
        </w:rPr>
        <w:t xml:space="preserve">TBS determination follows the steps 1-4 with the following modification in step 2: a scaling </w:t>
      </w:r>
      <w:r w:rsidRPr="0048482F">
        <w:rPr>
          <w:position w:val="-10"/>
          <w:lang w:eastAsia="ko-KR"/>
        </w:rPr>
        <w:object w:dxaOrig="2020" w:dyaOrig="300" w14:anchorId="39251E66">
          <v:shape id="_x0000_i1131" type="#_x0000_t75" style="width:100.8pt;height:14.4pt" o:ole="">
            <v:imagedata r:id="rId190" o:title=""/>
          </v:shape>
          <o:OLEObject Type="Embed" ProgID="Equation.DSMT4" ShapeID="_x0000_i1131" DrawAspect="Content" ObjectID="_1599493062" r:id="rId191"/>
        </w:object>
      </w:r>
      <w:r>
        <w:rPr>
          <w:color w:val="000000"/>
        </w:rPr>
        <w:t xml:space="preserve"> is applied in the calculation of </w:t>
      </w:r>
      <w:r w:rsidRPr="00DD6AC4">
        <w:rPr>
          <w:i/>
          <w:color w:val="000000"/>
        </w:rPr>
        <w:t>N</w:t>
      </w:r>
      <w:r w:rsidRPr="00DD6AC4">
        <w:rPr>
          <w:i/>
          <w:color w:val="000000"/>
          <w:vertAlign w:val="subscript"/>
        </w:rPr>
        <w:t>info</w:t>
      </w:r>
      <w:r>
        <w:rPr>
          <w:color w:val="000000"/>
        </w:rPr>
        <w:t xml:space="preserve">, where the scaling factor is determined based on the </w:t>
      </w:r>
      <w:r w:rsidRPr="00F51F38">
        <w:rPr>
          <w:i/>
          <w:color w:val="000000"/>
        </w:rPr>
        <w:t xml:space="preserve">TB scaling </w:t>
      </w:r>
      <w:r w:rsidRPr="0060193B">
        <w:rPr>
          <w:color w:val="000000"/>
        </w:rPr>
        <w:t>field</w:t>
      </w:r>
      <w:r>
        <w:rPr>
          <w:color w:val="000000"/>
        </w:rPr>
        <w:t xml:space="preserve"> in the DCI as in Table 5.1.3.2-</w:t>
      </w:r>
      <w:r w:rsidR="00943493">
        <w:rPr>
          <w:color w:val="000000"/>
        </w:rPr>
        <w:t>2</w:t>
      </w:r>
      <w:r>
        <w:rPr>
          <w:color w:val="000000"/>
        </w:rPr>
        <w:t>.</w:t>
      </w:r>
    </w:p>
    <w:p w14:paraId="47A45789" w14:textId="53BD577E" w:rsidR="00FE3AF2" w:rsidRPr="00F51F38" w:rsidRDefault="00FE3AF2" w:rsidP="00FE3AF2">
      <w:pPr>
        <w:pStyle w:val="TH"/>
        <w:rPr>
          <w:i/>
          <w:color w:val="000000"/>
          <w:lang w:val="en-GB"/>
        </w:rPr>
      </w:pPr>
      <w:r w:rsidRPr="0048482F">
        <w:rPr>
          <w:color w:val="000000"/>
        </w:rPr>
        <w:t>Table 5.1.</w:t>
      </w:r>
      <w:r w:rsidRPr="00F51F38">
        <w:rPr>
          <w:color w:val="000000"/>
          <w:lang w:val="en-GB"/>
        </w:rPr>
        <w:t>3</w:t>
      </w:r>
      <w:r w:rsidRPr="0048482F">
        <w:rPr>
          <w:color w:val="000000"/>
        </w:rPr>
        <w:t>.2-</w:t>
      </w:r>
      <w:r w:rsidR="00943493">
        <w:rPr>
          <w:color w:val="000000"/>
          <w:lang w:val="en-US"/>
        </w:rPr>
        <w:t>2</w:t>
      </w:r>
      <w:r w:rsidRPr="0048482F">
        <w:rPr>
          <w:color w:val="000000"/>
        </w:rPr>
        <w:t xml:space="preserve">: </w:t>
      </w:r>
      <w:r w:rsidRPr="00F51F38">
        <w:rPr>
          <w:color w:val="000000"/>
          <w:lang w:val="en-GB"/>
        </w:rPr>
        <w:t xml:space="preserve">Scaling factor of </w:t>
      </w:r>
      <w:r w:rsidRPr="00F51F38">
        <w:rPr>
          <w:i/>
          <w:color w:val="000000"/>
          <w:lang w:val="en-GB"/>
        </w:rPr>
        <w:t>N</w:t>
      </w:r>
      <w:r w:rsidRPr="00F51F38">
        <w:rPr>
          <w:i/>
          <w:color w:val="000000"/>
          <w:vertAlign w:val="subscript"/>
          <w:lang w:val="en-GB"/>
        </w:rPr>
        <w:t>info</w:t>
      </w:r>
      <w:r w:rsidRPr="00F51F38">
        <w:rPr>
          <w:color w:val="000000"/>
          <w:lang w:val="en-GB"/>
        </w:rPr>
        <w:t xml:space="preserve"> for P-RNTI and RA-RNTI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2328"/>
      </w:tblGrid>
      <w:tr w:rsidR="00FE3AF2" w:rsidRPr="0048482F" w14:paraId="5F49427E" w14:textId="77777777" w:rsidTr="005345F8">
        <w:trPr>
          <w:jc w:val="center"/>
        </w:trPr>
        <w:tc>
          <w:tcPr>
            <w:tcW w:w="2805" w:type="dxa"/>
            <w:shd w:val="clear" w:color="auto" w:fill="auto"/>
          </w:tcPr>
          <w:p w14:paraId="06BF1065" w14:textId="77777777" w:rsidR="00FE3AF2" w:rsidRPr="00E17FE7" w:rsidRDefault="00FE3AF2" w:rsidP="005345F8">
            <w:pPr>
              <w:pStyle w:val="TAH"/>
              <w:rPr>
                <w:rFonts w:eastAsia="Batang"/>
                <w:color w:val="000000"/>
                <w:lang w:val="en-GB"/>
              </w:rPr>
            </w:pPr>
            <w:r>
              <w:rPr>
                <w:rFonts w:eastAsia="Batang"/>
                <w:color w:val="000000"/>
                <w:lang w:val="en-GB"/>
              </w:rPr>
              <w:t>TB scaling field</w:t>
            </w:r>
          </w:p>
        </w:tc>
        <w:tc>
          <w:tcPr>
            <w:tcW w:w="2328" w:type="dxa"/>
            <w:shd w:val="clear" w:color="auto" w:fill="auto"/>
          </w:tcPr>
          <w:p w14:paraId="6AE49C33" w14:textId="77777777" w:rsidR="00FE3AF2" w:rsidRPr="00E17FE7" w:rsidRDefault="00FE3AF2" w:rsidP="005345F8">
            <w:pPr>
              <w:pStyle w:val="TAH"/>
              <w:rPr>
                <w:rFonts w:eastAsia="Batang"/>
                <w:color w:val="000000"/>
                <w:lang w:val="en-GB"/>
              </w:rPr>
            </w:pPr>
            <w:r>
              <w:rPr>
                <w:rFonts w:eastAsia="Batang"/>
                <w:color w:val="000000"/>
                <w:lang w:val="en-GB"/>
              </w:rPr>
              <w:t>Scaling factor S</w:t>
            </w:r>
          </w:p>
        </w:tc>
      </w:tr>
      <w:tr w:rsidR="00FE3AF2" w:rsidRPr="0048482F" w14:paraId="4371CA9E" w14:textId="77777777" w:rsidTr="005345F8">
        <w:trPr>
          <w:jc w:val="center"/>
        </w:trPr>
        <w:tc>
          <w:tcPr>
            <w:tcW w:w="2805" w:type="dxa"/>
            <w:shd w:val="clear" w:color="auto" w:fill="auto"/>
          </w:tcPr>
          <w:p w14:paraId="1888C041" w14:textId="77777777" w:rsidR="00FE3AF2" w:rsidRPr="00E17FE7" w:rsidRDefault="00FE3AF2" w:rsidP="005345F8">
            <w:pPr>
              <w:pStyle w:val="TAC"/>
              <w:rPr>
                <w:rFonts w:eastAsia="Batang"/>
                <w:color w:val="000000"/>
                <w:lang w:val="en-GB"/>
              </w:rPr>
            </w:pPr>
            <w:r>
              <w:rPr>
                <w:rFonts w:eastAsia="Batang"/>
                <w:color w:val="000000"/>
                <w:lang w:val="en-GB"/>
              </w:rPr>
              <w:t>00</w:t>
            </w:r>
          </w:p>
        </w:tc>
        <w:tc>
          <w:tcPr>
            <w:tcW w:w="2328" w:type="dxa"/>
            <w:shd w:val="clear" w:color="auto" w:fill="auto"/>
          </w:tcPr>
          <w:p w14:paraId="51444758" w14:textId="77777777" w:rsidR="00FE3AF2" w:rsidRPr="00E17FE7" w:rsidRDefault="00FE3AF2" w:rsidP="005345F8">
            <w:pPr>
              <w:pStyle w:val="TAC"/>
              <w:rPr>
                <w:rFonts w:eastAsia="Batang"/>
                <w:color w:val="000000"/>
                <w:lang w:val="en-GB"/>
              </w:rPr>
            </w:pPr>
            <w:r>
              <w:rPr>
                <w:rFonts w:eastAsia="Batang"/>
                <w:color w:val="000000"/>
                <w:lang w:val="en-GB"/>
              </w:rPr>
              <w:t>1</w:t>
            </w:r>
          </w:p>
        </w:tc>
      </w:tr>
      <w:tr w:rsidR="00FE3AF2" w:rsidRPr="0048482F" w14:paraId="6FBA8024" w14:textId="77777777" w:rsidTr="005345F8">
        <w:trPr>
          <w:jc w:val="center"/>
        </w:trPr>
        <w:tc>
          <w:tcPr>
            <w:tcW w:w="2805" w:type="dxa"/>
            <w:shd w:val="clear" w:color="auto" w:fill="auto"/>
          </w:tcPr>
          <w:p w14:paraId="7F76EC75" w14:textId="77777777" w:rsidR="00FE3AF2" w:rsidRPr="00E17FE7" w:rsidRDefault="00FE3AF2" w:rsidP="005345F8">
            <w:pPr>
              <w:pStyle w:val="TAC"/>
              <w:rPr>
                <w:rFonts w:eastAsia="Batang"/>
                <w:color w:val="000000"/>
                <w:lang w:val="en-GB"/>
              </w:rPr>
            </w:pPr>
            <w:r>
              <w:rPr>
                <w:rFonts w:eastAsia="Batang"/>
                <w:color w:val="000000"/>
                <w:lang w:val="en-GB"/>
              </w:rPr>
              <w:t>01</w:t>
            </w:r>
          </w:p>
        </w:tc>
        <w:tc>
          <w:tcPr>
            <w:tcW w:w="2328" w:type="dxa"/>
            <w:shd w:val="clear" w:color="auto" w:fill="auto"/>
          </w:tcPr>
          <w:p w14:paraId="105A3546" w14:textId="77777777" w:rsidR="00FE3AF2" w:rsidRPr="00E17FE7" w:rsidRDefault="00FE3AF2" w:rsidP="005345F8">
            <w:pPr>
              <w:pStyle w:val="TAC"/>
              <w:rPr>
                <w:rFonts w:eastAsia="Batang"/>
                <w:color w:val="000000"/>
                <w:lang w:val="en-GB"/>
              </w:rPr>
            </w:pPr>
            <w:r>
              <w:rPr>
                <w:rFonts w:eastAsia="Batang"/>
                <w:color w:val="000000"/>
                <w:lang w:val="en-GB"/>
              </w:rPr>
              <w:t>0.5</w:t>
            </w:r>
          </w:p>
        </w:tc>
      </w:tr>
      <w:tr w:rsidR="00FE3AF2" w:rsidRPr="0048482F" w14:paraId="62AA3BA8" w14:textId="77777777" w:rsidTr="005345F8">
        <w:trPr>
          <w:jc w:val="center"/>
        </w:trPr>
        <w:tc>
          <w:tcPr>
            <w:tcW w:w="2805" w:type="dxa"/>
            <w:shd w:val="clear" w:color="auto" w:fill="auto"/>
          </w:tcPr>
          <w:p w14:paraId="60D2CA61" w14:textId="77777777" w:rsidR="00FE3AF2" w:rsidRPr="00E17FE7" w:rsidRDefault="00FE3AF2" w:rsidP="005345F8">
            <w:pPr>
              <w:pStyle w:val="TAC"/>
              <w:rPr>
                <w:rFonts w:eastAsia="Batang"/>
                <w:color w:val="000000"/>
                <w:lang w:val="en-GB"/>
              </w:rPr>
            </w:pPr>
            <w:r>
              <w:rPr>
                <w:rFonts w:eastAsia="Batang"/>
                <w:color w:val="000000"/>
                <w:lang w:val="en-GB"/>
              </w:rPr>
              <w:t>10</w:t>
            </w:r>
          </w:p>
        </w:tc>
        <w:tc>
          <w:tcPr>
            <w:tcW w:w="2328" w:type="dxa"/>
            <w:shd w:val="clear" w:color="auto" w:fill="auto"/>
          </w:tcPr>
          <w:p w14:paraId="11AADB42" w14:textId="77777777" w:rsidR="00FE3AF2" w:rsidRPr="00E17FE7" w:rsidRDefault="00FE3AF2" w:rsidP="005345F8">
            <w:pPr>
              <w:pStyle w:val="TAC"/>
              <w:rPr>
                <w:rFonts w:eastAsia="Batang"/>
                <w:color w:val="000000"/>
                <w:lang w:val="en-GB"/>
              </w:rPr>
            </w:pPr>
            <w:r>
              <w:rPr>
                <w:rFonts w:eastAsia="Batang"/>
                <w:color w:val="000000"/>
                <w:lang w:val="en-GB"/>
              </w:rPr>
              <w:t>0.25</w:t>
            </w:r>
          </w:p>
        </w:tc>
      </w:tr>
      <w:tr w:rsidR="00FE3AF2" w:rsidRPr="0048482F" w14:paraId="7883453F" w14:textId="77777777" w:rsidTr="005345F8">
        <w:trPr>
          <w:jc w:val="center"/>
        </w:trPr>
        <w:tc>
          <w:tcPr>
            <w:tcW w:w="2805" w:type="dxa"/>
            <w:shd w:val="clear" w:color="auto" w:fill="auto"/>
          </w:tcPr>
          <w:p w14:paraId="37BF7D37" w14:textId="77777777" w:rsidR="00FE3AF2" w:rsidRPr="00E17FE7" w:rsidRDefault="00FE3AF2" w:rsidP="005345F8">
            <w:pPr>
              <w:pStyle w:val="TAC"/>
              <w:rPr>
                <w:rFonts w:eastAsia="Batang"/>
                <w:color w:val="000000"/>
                <w:lang w:val="en-GB"/>
              </w:rPr>
            </w:pPr>
            <w:r>
              <w:rPr>
                <w:rFonts w:eastAsia="Batang"/>
                <w:color w:val="000000"/>
                <w:lang w:val="en-GB"/>
              </w:rPr>
              <w:t>11</w:t>
            </w:r>
          </w:p>
        </w:tc>
        <w:tc>
          <w:tcPr>
            <w:tcW w:w="2328" w:type="dxa"/>
            <w:shd w:val="clear" w:color="auto" w:fill="auto"/>
          </w:tcPr>
          <w:p w14:paraId="48337102" w14:textId="77777777" w:rsidR="00FE3AF2" w:rsidRPr="00E17FE7" w:rsidRDefault="00FE3AF2" w:rsidP="005345F8">
            <w:pPr>
              <w:pStyle w:val="TAC"/>
              <w:rPr>
                <w:rFonts w:eastAsia="Batang"/>
                <w:color w:val="000000"/>
                <w:lang w:val="en-GB"/>
              </w:rPr>
            </w:pPr>
          </w:p>
        </w:tc>
      </w:tr>
    </w:tbl>
    <w:p w14:paraId="5F0474D3" w14:textId="77777777" w:rsidR="00FE3AF2" w:rsidRPr="0048482F" w:rsidRDefault="00FE3AF2" w:rsidP="00FE3AF2">
      <w:pPr>
        <w:rPr>
          <w:color w:val="000000"/>
        </w:rPr>
      </w:pPr>
    </w:p>
    <w:bookmarkEnd w:id="43"/>
    <w:p w14:paraId="0A9ED47E" w14:textId="77777777" w:rsidR="00DC2AA1" w:rsidRPr="0048482F" w:rsidRDefault="00DC2AA1" w:rsidP="00202F2D">
      <w:pPr>
        <w:rPr>
          <w:color w:val="000000"/>
        </w:rPr>
      </w:pPr>
      <w:r w:rsidRPr="0048482F">
        <w:rPr>
          <w:color w:val="000000"/>
        </w:rPr>
        <w:lastRenderedPageBreak/>
        <w:t xml:space="preserve">The NDI and HARQ process ID, as signalled on PDCCH, and the TBS, as determined above, shall be </w:t>
      </w:r>
      <w:r w:rsidR="00010CA5" w:rsidRPr="0048482F">
        <w:rPr>
          <w:color w:val="000000"/>
        </w:rPr>
        <w:t>reported</w:t>
      </w:r>
      <w:r w:rsidRPr="0048482F">
        <w:rPr>
          <w:color w:val="000000"/>
        </w:rPr>
        <w:t xml:space="preserve"> to higher layers.</w:t>
      </w:r>
    </w:p>
    <w:p w14:paraId="0A4AA371" w14:textId="77777777" w:rsidR="00FE2E96" w:rsidRPr="0048482F" w:rsidRDefault="00FE2E96" w:rsidP="00343D45">
      <w:pPr>
        <w:pStyle w:val="Heading3"/>
        <w:rPr>
          <w:color w:val="000000"/>
        </w:rPr>
      </w:pPr>
      <w:bookmarkStart w:id="44" w:name="_Toc525748059"/>
      <w:r w:rsidRPr="0048482F">
        <w:rPr>
          <w:color w:val="000000"/>
        </w:rPr>
        <w:t>5.1.4</w:t>
      </w:r>
      <w:r w:rsidR="009B18F9">
        <w:rPr>
          <w:color w:val="000000"/>
        </w:rPr>
        <w:tab/>
      </w:r>
      <w:r w:rsidRPr="0048482F">
        <w:rPr>
          <w:color w:val="000000"/>
        </w:rPr>
        <w:t>PDSCH resource mapping</w:t>
      </w:r>
      <w:bookmarkEnd w:id="44"/>
    </w:p>
    <w:p w14:paraId="17A1B666" w14:textId="77777777" w:rsidR="00943493" w:rsidRPr="0048482F" w:rsidRDefault="00943493" w:rsidP="00943493">
      <w:pPr>
        <w:rPr>
          <w:rFonts w:eastAsia="SimSun"/>
          <w:kern w:val="2"/>
          <w:lang w:eastAsia="zh-CN"/>
        </w:rPr>
      </w:pPr>
      <w:bookmarkStart w:id="45" w:name="_Hlk500355486"/>
      <w:r w:rsidRPr="0048482F">
        <w:rPr>
          <w:rFonts w:eastAsia="SimSun"/>
          <w:kern w:val="2"/>
          <w:lang w:eastAsia="zh-CN"/>
        </w:rPr>
        <w:t xml:space="preserve">When receiving the PDSCH </w:t>
      </w:r>
      <w:r>
        <w:rPr>
          <w:rFonts w:eastAsia="SimSun"/>
          <w:color w:val="000000"/>
          <w:kern w:val="2"/>
          <w:lang w:eastAsia="zh-CN"/>
        </w:rPr>
        <w:t>scheduled with SI-RNTI in PDCCH Type0 common search space</w:t>
      </w:r>
      <w:r w:rsidRPr="0048482F">
        <w:rPr>
          <w:rFonts w:eastAsia="SimSun"/>
          <w:kern w:val="2"/>
          <w:lang w:eastAsia="zh-CN"/>
        </w:rPr>
        <w:t xml:space="preserve">, </w:t>
      </w:r>
      <w:r>
        <w:rPr>
          <w:rFonts w:eastAsia="SimSun"/>
          <w:kern w:val="2"/>
          <w:lang w:eastAsia="zh-CN"/>
        </w:rPr>
        <w:t>the</w:t>
      </w:r>
      <w:r w:rsidRPr="0048482F">
        <w:rPr>
          <w:rFonts w:eastAsia="SimSun"/>
          <w:kern w:val="2"/>
          <w:lang w:eastAsia="zh-CN"/>
        </w:rPr>
        <w:t xml:space="preserve"> UE shall assume that </w:t>
      </w:r>
      <w:r>
        <w:rPr>
          <w:rFonts w:eastAsia="SimSun"/>
          <w:kern w:val="2"/>
          <w:lang w:eastAsia="zh-CN"/>
        </w:rPr>
        <w:t xml:space="preserve">no </w:t>
      </w:r>
      <w:r w:rsidRPr="0048482F">
        <w:rPr>
          <w:rFonts w:eastAsia="SimSun"/>
          <w:kern w:val="2"/>
          <w:lang w:eastAsia="zh-CN"/>
        </w:rPr>
        <w:t>SS/PBCH block is transmitted in REs used by the UE for a reception of the PDSCH.</w:t>
      </w:r>
    </w:p>
    <w:p w14:paraId="31DF12E4" w14:textId="77777777" w:rsidR="00943493" w:rsidRPr="0048482F" w:rsidRDefault="00943493" w:rsidP="00943493">
      <w:pPr>
        <w:rPr>
          <w:rFonts w:eastAsia="SimSun"/>
          <w:kern w:val="2"/>
          <w:lang w:eastAsia="zh-CN"/>
        </w:rPr>
      </w:pPr>
      <w:r w:rsidRPr="0048482F">
        <w:rPr>
          <w:rFonts w:eastAsia="SimSun"/>
          <w:kern w:val="2"/>
          <w:lang w:eastAsia="zh-CN"/>
        </w:rPr>
        <w:t xml:space="preserve">When receiving the PDSCH </w:t>
      </w:r>
      <w:r>
        <w:rPr>
          <w:rFonts w:eastAsia="SimSun"/>
          <w:color w:val="000000"/>
          <w:kern w:val="2"/>
          <w:lang w:eastAsia="zh-CN"/>
        </w:rPr>
        <w:t>scheduled with SI-RNTI in PDCCH Type0a common search space, RA-RNTI, P-RNTI or TC-RNTI</w:t>
      </w:r>
      <w:r w:rsidRPr="0048482F">
        <w:rPr>
          <w:rFonts w:eastAsia="SimSun"/>
          <w:kern w:val="2"/>
          <w:lang w:eastAsia="zh-CN"/>
        </w:rPr>
        <w:t xml:space="preserve">, the UE assumes SS/PBCH block transmission according to </w:t>
      </w:r>
      <w:r>
        <w:rPr>
          <w:rFonts w:eastAsia="SimSun"/>
          <w:i/>
          <w:color w:val="000000"/>
          <w:kern w:val="2"/>
          <w:lang w:eastAsia="zh-CN"/>
        </w:rPr>
        <w:t>ssb-PositionsInBurst</w:t>
      </w:r>
      <w:r w:rsidRPr="0048482F">
        <w:rPr>
          <w:rFonts w:eastAsia="SimSun"/>
          <w:kern w:val="2"/>
          <w:lang w:eastAsia="zh-CN"/>
        </w:rPr>
        <w:t>, and if the PDSCH resource allocation overlaps with</w:t>
      </w:r>
      <w:r>
        <w:rPr>
          <w:rFonts w:eastAsia="SimSun"/>
          <w:kern w:val="2"/>
          <w:lang w:eastAsia="zh-CN"/>
        </w:rPr>
        <w:t xml:space="preserve"> PRBs containing </w:t>
      </w:r>
      <w:r w:rsidRPr="0048482F">
        <w:rPr>
          <w:rFonts w:eastAsia="SimSun"/>
          <w:kern w:val="2"/>
          <w:lang w:eastAsia="zh-CN"/>
        </w:rPr>
        <w:t xml:space="preserve">SS/PBCH block transmission resources the UE shall assume that </w:t>
      </w:r>
      <w:r>
        <w:rPr>
          <w:rFonts w:eastAsia="SimSun"/>
          <w:color w:val="000000"/>
          <w:kern w:val="2"/>
          <w:lang w:eastAsia="zh-CN"/>
        </w:rPr>
        <w:t xml:space="preserve">the </w:t>
      </w:r>
      <w:r w:rsidRPr="00B546C6">
        <w:rPr>
          <w:rFonts w:eastAsia="SimSun"/>
          <w:color w:val="000000"/>
          <w:kern w:val="2"/>
          <w:lang w:eastAsia="zh-CN"/>
        </w:rPr>
        <w:t xml:space="preserve">PRBs containing SS/PBCH block </w:t>
      </w:r>
      <w:r>
        <w:rPr>
          <w:rFonts w:eastAsia="SimSun"/>
          <w:color w:val="000000"/>
          <w:kern w:val="2"/>
          <w:lang w:eastAsia="zh-CN"/>
        </w:rPr>
        <w:t xml:space="preserve">are not available for </w:t>
      </w:r>
      <w:r w:rsidRPr="0048482F">
        <w:rPr>
          <w:rFonts w:eastAsia="SimSun"/>
          <w:color w:val="000000"/>
          <w:kern w:val="2"/>
          <w:lang w:eastAsia="zh-CN"/>
        </w:rPr>
        <w:t>PDSCH</w:t>
      </w:r>
      <w:r>
        <w:rPr>
          <w:rFonts w:eastAsia="SimSun"/>
          <w:kern w:val="2"/>
          <w:lang w:eastAsia="zh-CN"/>
        </w:rPr>
        <w:t xml:space="preserve"> </w:t>
      </w:r>
      <w:r w:rsidRPr="00B15C21">
        <w:rPr>
          <w:rFonts w:eastAsia="SimSun"/>
          <w:kern w:val="2"/>
          <w:lang w:eastAsia="zh-CN"/>
        </w:rPr>
        <w:t>in the OFDM symbols where SS/PBCH block is transmitted</w:t>
      </w:r>
      <w:r w:rsidRPr="0048482F">
        <w:rPr>
          <w:rFonts w:eastAsia="SimSun"/>
          <w:kern w:val="2"/>
          <w:lang w:eastAsia="zh-CN"/>
        </w:rPr>
        <w:t>.</w:t>
      </w:r>
    </w:p>
    <w:p w14:paraId="6C6CEC55" w14:textId="0B54F1FA" w:rsidR="00A0431E" w:rsidRPr="0048482F" w:rsidRDefault="00FE3AF2" w:rsidP="00A0431E">
      <w:pPr>
        <w:rPr>
          <w:color w:val="000000"/>
        </w:rPr>
      </w:pPr>
      <w:r w:rsidRPr="00DD0BA1">
        <w:rPr>
          <w:color w:val="000000"/>
        </w:rPr>
        <w:t xml:space="preserve">When receiving PDSCH </w:t>
      </w:r>
      <w:r w:rsidR="00943493">
        <w:rPr>
          <w:color w:val="000000"/>
        </w:rPr>
        <w:t>scheduled by PDCCH with CRC scrambled by C-RNTI, MCS-C-RNTI, CS-RNTI, or PDSCH with SPS</w:t>
      </w:r>
      <w:r w:rsidRPr="00DD0BA1">
        <w:rPr>
          <w:color w:val="000000"/>
        </w:rPr>
        <w:t xml:space="preserve">, </w:t>
      </w:r>
      <w:r>
        <w:rPr>
          <w:color w:val="000000"/>
        </w:rPr>
        <w:t>t</w:t>
      </w:r>
      <w:r w:rsidRPr="0048482F">
        <w:rPr>
          <w:color w:val="000000"/>
        </w:rPr>
        <w:t xml:space="preserve">he </w:t>
      </w:r>
      <w:r w:rsidR="00A0431E" w:rsidRPr="0048482F">
        <w:rPr>
          <w:color w:val="000000"/>
        </w:rPr>
        <w:t xml:space="preserve">REs corresponding to the union of configured or dynamically indicated resources in </w:t>
      </w:r>
      <w:r w:rsidR="009B18F9">
        <w:rPr>
          <w:color w:val="000000"/>
        </w:rPr>
        <w:t>Subclauses</w:t>
      </w:r>
      <w:r w:rsidR="00A0431E" w:rsidRPr="0048482F">
        <w:rPr>
          <w:color w:val="000000"/>
        </w:rPr>
        <w:t xml:space="preserve"> 5.1.4.1</w:t>
      </w:r>
      <w:r w:rsidR="00C5280A">
        <w:rPr>
          <w:color w:val="000000"/>
        </w:rPr>
        <w:t xml:space="preserve">, </w:t>
      </w:r>
      <w:r w:rsidR="00A0431E" w:rsidRPr="0048482F">
        <w:rPr>
          <w:color w:val="000000"/>
        </w:rPr>
        <w:t xml:space="preserve">5.1.4.2 </w:t>
      </w:r>
      <w:r w:rsidR="00C5280A">
        <w:rPr>
          <w:color w:val="000000"/>
        </w:rPr>
        <w:t xml:space="preserve">and resources corresponding to SS/PBCH </w:t>
      </w:r>
      <w:r w:rsidR="00A0431E" w:rsidRPr="0048482F">
        <w:rPr>
          <w:color w:val="000000"/>
        </w:rPr>
        <w:t xml:space="preserve">are </w:t>
      </w:r>
      <w:r w:rsidR="00C5280A">
        <w:rPr>
          <w:color w:val="000000"/>
        </w:rPr>
        <w:t xml:space="preserve">declared as not available for PDSCH in Subclause 7.3.1.5 of [4, TS 38.211]. </w:t>
      </w:r>
      <w:r w:rsidR="00C5280A" w:rsidRPr="0048482F">
        <w:rPr>
          <w:color w:val="000000"/>
        </w:rPr>
        <w:t xml:space="preserve">A UE is not expected to handle the case where PDSCH DM-RS REs are overlapping, even partially, with any RE(s) </w:t>
      </w:r>
      <w:r w:rsidR="00C5280A">
        <w:rPr>
          <w:color w:val="000000"/>
        </w:rPr>
        <w:t>declared as not available for PDSCH</w:t>
      </w:r>
      <w:r w:rsidR="00C5280A" w:rsidRPr="0048482F">
        <w:rPr>
          <w:i/>
          <w:color w:val="000000"/>
        </w:rPr>
        <w:t>.</w:t>
      </w:r>
    </w:p>
    <w:p w14:paraId="29B36141" w14:textId="77777777" w:rsidR="00B84848" w:rsidRPr="0048482F" w:rsidRDefault="00B84848" w:rsidP="00E71CD6">
      <w:pPr>
        <w:pStyle w:val="Heading4"/>
        <w:rPr>
          <w:color w:val="000000"/>
        </w:rPr>
      </w:pPr>
      <w:bookmarkStart w:id="46" w:name="_Toc525748060"/>
      <w:r w:rsidRPr="0048482F">
        <w:rPr>
          <w:color w:val="000000"/>
        </w:rPr>
        <w:t>5.1.4.1</w:t>
      </w:r>
      <w:r w:rsidR="00CD034B" w:rsidRPr="0048482F">
        <w:rPr>
          <w:color w:val="000000"/>
        </w:rPr>
        <w:tab/>
        <w:t>PDSCH resource mapping</w:t>
      </w:r>
      <w:r w:rsidR="00230F5A" w:rsidRPr="0048482F">
        <w:rPr>
          <w:color w:val="000000"/>
        </w:rPr>
        <w:t xml:space="preserve"> with RB symbol level granularity</w:t>
      </w:r>
      <w:bookmarkEnd w:id="46"/>
    </w:p>
    <w:p w14:paraId="61A6D580" w14:textId="71423A69" w:rsidR="00CD034B" w:rsidRPr="0048482F" w:rsidRDefault="00C5280A" w:rsidP="00CD034B">
      <w:pPr>
        <w:rPr>
          <w:color w:val="000000"/>
        </w:rPr>
      </w:pPr>
      <w:r>
        <w:rPr>
          <w:color w:val="000000"/>
        </w:rPr>
        <w:t>A</w:t>
      </w:r>
      <w:r w:rsidR="00CD034B" w:rsidRPr="0048482F">
        <w:rPr>
          <w:color w:val="000000"/>
        </w:rPr>
        <w:t xml:space="preserve"> UE may be configured with any of the </w:t>
      </w:r>
      <w:r w:rsidR="00943493">
        <w:rPr>
          <w:color w:val="000000"/>
        </w:rPr>
        <w:t xml:space="preserve">following </w:t>
      </w:r>
      <w:r w:rsidR="00CD034B" w:rsidRPr="0048482F">
        <w:rPr>
          <w:color w:val="000000"/>
        </w:rPr>
        <w:t>higher layer parameters</w:t>
      </w:r>
      <w:r>
        <w:rPr>
          <w:color w:val="000000"/>
        </w:rPr>
        <w:t xml:space="preserve"> indicating REs declared as not available for PDSCH</w:t>
      </w:r>
      <w:r w:rsidR="00CD034B" w:rsidRPr="0048482F">
        <w:rPr>
          <w:color w:val="000000"/>
        </w:rPr>
        <w:t>:</w:t>
      </w:r>
    </w:p>
    <w:p w14:paraId="58597600" w14:textId="721F3018" w:rsidR="00CD034B" w:rsidRPr="0048482F" w:rsidRDefault="00CD034B" w:rsidP="009C3101">
      <w:pPr>
        <w:pStyle w:val="B1"/>
      </w:pPr>
      <w:r w:rsidRPr="0048482F">
        <w:t>-</w:t>
      </w:r>
      <w:r w:rsidRPr="0048482F">
        <w:tab/>
      </w:r>
      <w:r w:rsidR="00FE3AF2" w:rsidRPr="00AF547C">
        <w:rPr>
          <w:i/>
        </w:rPr>
        <w:t>rateMatchPatternToAddModList</w:t>
      </w:r>
      <w:r w:rsidR="00FE3AF2" w:rsidRPr="00AF547C" w:rsidDel="00AF547C">
        <w:rPr>
          <w:i/>
        </w:rPr>
        <w:t xml:space="preserve"> </w:t>
      </w:r>
      <w:r w:rsidR="00FE3AF2">
        <w:rPr>
          <w:lang w:val="en-GB"/>
        </w:rPr>
        <w:t>given</w:t>
      </w:r>
      <w:r w:rsidR="00FE3AF2" w:rsidRPr="00AF547C">
        <w:rPr>
          <w:lang w:val="en-GB"/>
        </w:rPr>
        <w:t xml:space="preserve"> by </w:t>
      </w:r>
      <w:r w:rsidR="00FE3AF2" w:rsidRPr="00AF547C">
        <w:rPr>
          <w:i/>
          <w:lang w:val="en-GB"/>
        </w:rPr>
        <w:t>PDSCH-Config</w:t>
      </w:r>
      <w:r w:rsidRPr="0048482F">
        <w:t xml:space="preserve"> </w:t>
      </w:r>
      <w:r w:rsidR="00943493" w:rsidRPr="008E3A35">
        <w:rPr>
          <w:rFonts w:eastAsia="SimSun"/>
        </w:rPr>
        <w:t xml:space="preserve">or by </w:t>
      </w:r>
      <w:r w:rsidR="00943493" w:rsidRPr="008E3A35">
        <w:rPr>
          <w:rFonts w:eastAsia="SimSun"/>
          <w:i/>
          <w:lang w:val="en-GB"/>
        </w:rPr>
        <w:t>ServingCellConfigCommon</w:t>
      </w:r>
      <w:r w:rsidR="00943493" w:rsidRPr="008E3A35">
        <w:rPr>
          <w:rFonts w:eastAsia="SimSun"/>
          <w:lang w:val="en-GB"/>
        </w:rPr>
        <w:t xml:space="preserve"> </w:t>
      </w:r>
      <w:r w:rsidR="00943493" w:rsidRPr="008E3A35">
        <w:rPr>
          <w:rFonts w:eastAsia="SimSun"/>
        </w:rPr>
        <w:t>and</w:t>
      </w:r>
      <w:r w:rsidR="00943493" w:rsidRPr="008E3A35">
        <w:rPr>
          <w:rFonts w:eastAsia="SimSun"/>
          <w:lang w:val="en-GB"/>
        </w:rPr>
        <w:t xml:space="preserve"> </w:t>
      </w:r>
      <w:r w:rsidRPr="0048482F">
        <w:t xml:space="preserve">configuring up to 4 </w:t>
      </w:r>
      <w:r w:rsidR="00FE3AF2" w:rsidRPr="00AF547C">
        <w:rPr>
          <w:i/>
          <w:lang w:val="en-GB"/>
        </w:rPr>
        <w:t>RateMatchPattern</w:t>
      </w:r>
      <w:r w:rsidR="00FE3AF2">
        <w:rPr>
          <w:i/>
          <w:lang w:val="en-GB"/>
        </w:rPr>
        <w:t>(s)</w:t>
      </w:r>
      <w:r w:rsidRPr="0048482F">
        <w:t xml:space="preserve"> </w:t>
      </w:r>
      <w:r w:rsidR="00943493" w:rsidRPr="00BD0CDF">
        <w:rPr>
          <w:rFonts w:eastAsia="SimSun"/>
          <w:lang w:val="en-GB"/>
        </w:rPr>
        <w:t>per BWP and up to 4</w:t>
      </w:r>
      <w:r w:rsidR="00943493" w:rsidRPr="00F76D6F">
        <w:rPr>
          <w:rFonts w:eastAsia="SimSun"/>
          <w:i/>
          <w:lang w:val="en-GB"/>
        </w:rPr>
        <w:t xml:space="preserve"> </w:t>
      </w:r>
      <w:r w:rsidR="00943493" w:rsidRPr="008E3A35">
        <w:rPr>
          <w:rFonts w:eastAsia="SimSun"/>
          <w:i/>
          <w:lang w:val="en-GB"/>
        </w:rPr>
        <w:t>RateMatchPattern(s)</w:t>
      </w:r>
      <w:r w:rsidR="00943493" w:rsidRPr="00F76D6F">
        <w:rPr>
          <w:rFonts w:eastAsia="SimSun"/>
          <w:i/>
          <w:lang w:val="en-GB"/>
        </w:rPr>
        <w:t xml:space="preserve"> </w:t>
      </w:r>
      <w:r w:rsidR="00943493" w:rsidRPr="00BD0CDF">
        <w:rPr>
          <w:rFonts w:eastAsia="SimSun"/>
          <w:lang w:val="en-GB"/>
        </w:rPr>
        <w:t>per serving-cell.</w:t>
      </w:r>
      <w:r w:rsidR="00943493" w:rsidRPr="008E3A35">
        <w:rPr>
          <w:rFonts w:eastAsia="SimSun"/>
          <w:lang w:val="en-GB"/>
        </w:rPr>
        <w:t xml:space="preserve"> </w:t>
      </w:r>
      <w:r w:rsidR="00943493" w:rsidRPr="008E3A35">
        <w:rPr>
          <w:rFonts w:eastAsia="SimSun"/>
        </w:rPr>
        <w:t xml:space="preserve">A </w:t>
      </w:r>
      <w:r w:rsidR="00943493" w:rsidRPr="008E3A35">
        <w:rPr>
          <w:rFonts w:eastAsia="SimSun"/>
          <w:i/>
          <w:lang w:val="en-GB"/>
        </w:rPr>
        <w:t>RateMatchPattern</w:t>
      </w:r>
      <w:r w:rsidRPr="0048482F">
        <w:t xml:space="preserve"> may contain:</w:t>
      </w:r>
    </w:p>
    <w:p w14:paraId="2F5F5920" w14:textId="77777777" w:rsidR="00943493" w:rsidRPr="005C14D2" w:rsidRDefault="00943493" w:rsidP="00943493">
      <w:pPr>
        <w:pStyle w:val="B2"/>
      </w:pPr>
      <w:r w:rsidRPr="0048482F">
        <w:t>-</w:t>
      </w:r>
      <w:r w:rsidRPr="0048482F">
        <w:tab/>
        <w:t xml:space="preserve">within a BWP, </w:t>
      </w:r>
      <w:r w:rsidRPr="008E3A35">
        <w:rPr>
          <w:rFonts w:eastAsia="SimSun"/>
        </w:rPr>
        <w:t xml:space="preserve">when provided by </w:t>
      </w:r>
      <w:r w:rsidRPr="008E3A35">
        <w:rPr>
          <w:rFonts w:eastAsia="SimSun"/>
          <w:i/>
        </w:rPr>
        <w:t>PDSCH-Config</w:t>
      </w:r>
      <w:r w:rsidRPr="008E3A35">
        <w:rPr>
          <w:rFonts w:eastAsia="SimSun"/>
        </w:rPr>
        <w:t xml:space="preserve"> or </w:t>
      </w:r>
      <w:r w:rsidRPr="008E3A35">
        <w:rPr>
          <w:rFonts w:eastAsia="SimSun"/>
          <w:lang w:val="en-GB"/>
        </w:rPr>
        <w:t>within a serving cell</w:t>
      </w:r>
      <w:r w:rsidRPr="008E3A35">
        <w:rPr>
          <w:rFonts w:eastAsia="SimSun"/>
        </w:rPr>
        <w:t xml:space="preserve"> when provided by </w:t>
      </w:r>
      <w:r w:rsidRPr="008E3A35">
        <w:rPr>
          <w:rFonts w:eastAsia="SimSun"/>
          <w:i/>
          <w:lang w:val="en-GB"/>
        </w:rPr>
        <w:t>ServingCellConfigCommon</w:t>
      </w:r>
      <w:r w:rsidRPr="008E3A35">
        <w:rPr>
          <w:rFonts w:eastAsia="SimSun"/>
          <w:lang w:val="en-GB"/>
        </w:rPr>
        <w:t xml:space="preserve">, </w:t>
      </w:r>
      <w:r w:rsidRPr="0048482F">
        <w:t xml:space="preserve">a pair of reserved resources </w:t>
      </w:r>
      <w:r w:rsidRPr="00E65A95">
        <w:rPr>
          <w:lang w:val="en-GB"/>
        </w:rPr>
        <w:t>with</w:t>
      </w:r>
      <w:r w:rsidRPr="0048482F">
        <w:t xml:space="preserve"> numerology </w:t>
      </w:r>
      <w:r w:rsidRPr="008E3A35">
        <w:rPr>
          <w:rFonts w:eastAsia="SimSun"/>
        </w:rPr>
        <w:t xml:space="preserve">provided by </w:t>
      </w:r>
      <w:r w:rsidRPr="008E3A35">
        <w:rPr>
          <w:rFonts w:eastAsia="SimSun"/>
          <w:lang w:val="en-GB"/>
        </w:rPr>
        <w:t xml:space="preserve">higher layer parameter </w:t>
      </w:r>
      <w:r w:rsidRPr="008E3A35">
        <w:rPr>
          <w:rFonts w:eastAsia="SimSun"/>
          <w:i/>
          <w:lang w:val="en-GB"/>
        </w:rPr>
        <w:t>subcarrierSpacin</w:t>
      </w:r>
      <w:r w:rsidRPr="008E3A35">
        <w:rPr>
          <w:rFonts w:eastAsia="SimSun"/>
          <w:i/>
        </w:rPr>
        <w:t xml:space="preserve"> </w:t>
      </w:r>
      <w:r w:rsidRPr="008E3A35">
        <w:rPr>
          <w:rFonts w:eastAsia="SimSun"/>
        </w:rPr>
        <w:t>given by</w:t>
      </w:r>
      <w:r w:rsidRPr="008E3A35">
        <w:rPr>
          <w:rFonts w:eastAsia="SimSun"/>
          <w:lang w:val="en-GB"/>
        </w:rPr>
        <w:t xml:space="preserve"> </w:t>
      </w:r>
      <w:r w:rsidRPr="008E3A35">
        <w:rPr>
          <w:rFonts w:eastAsia="SimSun"/>
          <w:i/>
          <w:lang w:val="en-GB"/>
        </w:rPr>
        <w:t>RateMatchPattern</w:t>
      </w:r>
      <w:r w:rsidRPr="00F76D6F">
        <w:rPr>
          <w:rFonts w:eastAsia="SimSun"/>
          <w:i/>
          <w:lang w:val="en-GB"/>
        </w:rPr>
        <w:t xml:space="preserve"> </w:t>
      </w:r>
      <w:r w:rsidRPr="00054CD8">
        <w:rPr>
          <w:rFonts w:eastAsia="SimSun"/>
          <w:lang w:val="en-GB"/>
        </w:rPr>
        <w:t xml:space="preserve">when configured </w:t>
      </w:r>
      <w:r w:rsidRPr="00F76D6F">
        <w:rPr>
          <w:rFonts w:eastAsia="SimSun"/>
          <w:lang w:val="en-GB"/>
        </w:rPr>
        <w:t>per serving cell</w:t>
      </w:r>
      <w:r w:rsidRPr="00F76D6F">
        <w:rPr>
          <w:rFonts w:eastAsia="SimSun"/>
          <w:i/>
          <w:lang w:val="en-GB"/>
        </w:rPr>
        <w:t xml:space="preserve"> </w:t>
      </w:r>
      <w:r w:rsidRPr="00054CD8">
        <w:rPr>
          <w:rFonts w:eastAsia="SimSun"/>
          <w:lang w:val="en-GB"/>
        </w:rPr>
        <w:t>or by</w:t>
      </w:r>
      <w:r w:rsidRPr="00F76D6F">
        <w:rPr>
          <w:rFonts w:eastAsia="SimSun"/>
          <w:lang w:val="en-GB"/>
        </w:rPr>
        <w:t xml:space="preserve"> numerology of </w:t>
      </w:r>
      <w:r>
        <w:rPr>
          <w:rFonts w:eastAsia="SimSun"/>
          <w:lang w:val="en-GB"/>
        </w:rPr>
        <w:t xml:space="preserve">associated </w:t>
      </w:r>
      <w:r w:rsidRPr="00F76D6F">
        <w:rPr>
          <w:rFonts w:eastAsia="SimSun"/>
          <w:lang w:val="en-GB"/>
        </w:rPr>
        <w:t>BWP when configured per BWP</w:t>
      </w:r>
      <w:r w:rsidRPr="00F76D6F">
        <w:rPr>
          <w:rFonts w:eastAsia="SimSun"/>
          <w:i/>
          <w:lang w:val="en-GB"/>
        </w:rPr>
        <w:t xml:space="preserve"> </w:t>
      </w:r>
      <w:r w:rsidRPr="00F76D6F">
        <w:rPr>
          <w:rFonts w:eastAsia="SimSun"/>
        </w:rPr>
        <w:t>.The pair of reserved resources</w:t>
      </w:r>
      <w:r w:rsidRPr="008E3A35">
        <w:rPr>
          <w:rFonts w:eastAsia="SimSun"/>
          <w:lang w:val="en-GB"/>
        </w:rPr>
        <w:t xml:space="preserve"> </w:t>
      </w:r>
      <w:r w:rsidRPr="008E3A35">
        <w:rPr>
          <w:rFonts w:eastAsia="SimSun"/>
        </w:rPr>
        <w:t xml:space="preserve">are respectively </w:t>
      </w:r>
      <w:r w:rsidRPr="0048482F">
        <w:t xml:space="preserve"> indicated by an RB level bitmap (higher layer parameter </w:t>
      </w:r>
      <w:r w:rsidRPr="00AF547C">
        <w:rPr>
          <w:i/>
        </w:rPr>
        <w:t>resourceBlocks</w:t>
      </w:r>
      <w:r w:rsidRPr="005C14D2">
        <w:rPr>
          <w:i/>
          <w:lang w:val="en-GB"/>
        </w:rPr>
        <w:t xml:space="preserve"> </w:t>
      </w:r>
      <w:r w:rsidRPr="005C14D2">
        <w:rPr>
          <w:lang w:val="en-GB"/>
        </w:rPr>
        <w:t>given by</w:t>
      </w:r>
      <w:r w:rsidRPr="005C14D2">
        <w:rPr>
          <w:i/>
          <w:lang w:val="en-GB"/>
        </w:rPr>
        <w:t xml:space="preserve"> RateMatchPattern </w:t>
      </w:r>
      <w:r w:rsidRPr="0048482F">
        <w:t xml:space="preserve">) with 1RB granularity and a symbol level bitmap spanning one or two slots (higher layer parameters </w:t>
      </w:r>
      <w:r w:rsidRPr="005C14D2">
        <w:rPr>
          <w:i/>
        </w:rPr>
        <w:t>symbolsInResourceBlock</w:t>
      </w:r>
      <w:r w:rsidRPr="005C14D2">
        <w:rPr>
          <w:i/>
          <w:lang w:val="en-GB"/>
        </w:rPr>
        <w:t xml:space="preserve"> </w:t>
      </w:r>
      <w:r w:rsidRPr="005C14D2">
        <w:rPr>
          <w:lang w:val="en-GB"/>
        </w:rPr>
        <w:t>given by</w:t>
      </w:r>
      <w:r w:rsidRPr="005C14D2">
        <w:rPr>
          <w:i/>
          <w:lang w:val="en-GB"/>
        </w:rPr>
        <w:t xml:space="preserve"> RateMatchPattern </w:t>
      </w:r>
      <w:r w:rsidRPr="0048482F">
        <w:t>) for which the reserved RBs apply.</w:t>
      </w:r>
      <w:r w:rsidRPr="002F279D">
        <w:rPr>
          <w:lang w:val="en-GB"/>
        </w:rPr>
        <w:t xml:space="preserve"> </w:t>
      </w:r>
      <w:r>
        <w:rPr>
          <w:lang w:val="en-GB"/>
        </w:rPr>
        <w:t>A</w:t>
      </w:r>
      <w:r w:rsidRPr="002F279D">
        <w:rPr>
          <w:lang w:val="en-GB"/>
        </w:rPr>
        <w:t xml:space="preserve"> bit </w:t>
      </w:r>
      <w:r>
        <w:rPr>
          <w:lang w:val="en-GB"/>
        </w:rPr>
        <w:t xml:space="preserve">value </w:t>
      </w:r>
      <w:r w:rsidRPr="002F279D">
        <w:rPr>
          <w:lang w:val="en-GB"/>
        </w:rPr>
        <w:t>equal to 1 in the RB</w:t>
      </w:r>
      <w:r w:rsidRPr="0048482F">
        <w:t xml:space="preserve"> </w:t>
      </w:r>
      <w:r w:rsidRPr="002F279D">
        <w:rPr>
          <w:lang w:val="en-GB"/>
        </w:rPr>
        <w:t xml:space="preserve">and symbol level bitmaps indicates that </w:t>
      </w:r>
      <w:r>
        <w:rPr>
          <w:lang w:val="en-GB"/>
        </w:rPr>
        <w:t xml:space="preserve">the </w:t>
      </w:r>
      <w:r w:rsidRPr="002F279D">
        <w:rPr>
          <w:lang w:val="en-GB"/>
        </w:rPr>
        <w:t xml:space="preserve">corresponding resource is not available for PDSCH. </w:t>
      </w:r>
      <w:r w:rsidRPr="0048482F">
        <w:t xml:space="preserve">For each pair of RB and symbol level bitmaps, a UE may be configured with a time-domain pattern (higher layer parameter </w:t>
      </w:r>
      <w:r w:rsidRPr="005C14D2">
        <w:rPr>
          <w:i/>
        </w:rPr>
        <w:t>periodicityAndPattern</w:t>
      </w:r>
      <w:r w:rsidRPr="005C14D2">
        <w:rPr>
          <w:i/>
          <w:lang w:val="en-GB"/>
        </w:rPr>
        <w:t xml:space="preserve"> </w:t>
      </w:r>
      <w:r w:rsidRPr="005C14D2">
        <w:rPr>
          <w:lang w:val="en-GB"/>
        </w:rPr>
        <w:t>given by</w:t>
      </w:r>
      <w:r w:rsidRPr="005C14D2">
        <w:rPr>
          <w:i/>
          <w:lang w:val="en-GB"/>
        </w:rPr>
        <w:t xml:space="preserve"> RateMatchPattern</w:t>
      </w:r>
      <w:r w:rsidRPr="005C14D2" w:rsidDel="00AF547C">
        <w:rPr>
          <w:i/>
          <w:lang w:val="en-GB"/>
        </w:rPr>
        <w:t xml:space="preserve"> </w:t>
      </w:r>
      <w:r w:rsidRPr="0048482F">
        <w:t>)</w:t>
      </w:r>
      <w:r w:rsidRPr="00E65A95">
        <w:rPr>
          <w:lang w:val="en-GB"/>
        </w:rPr>
        <w:t xml:space="preserve">, where each bit of </w:t>
      </w:r>
      <w:r w:rsidRPr="00E65A95">
        <w:rPr>
          <w:i/>
          <w:lang w:val="en-GB"/>
        </w:rPr>
        <w:t>periodicityAndPattern</w:t>
      </w:r>
      <w:r w:rsidRPr="00E65A95">
        <w:rPr>
          <w:lang w:val="en-GB"/>
        </w:rPr>
        <w:t xml:space="preserve"> </w:t>
      </w:r>
      <w:r w:rsidRPr="0048482F">
        <w:t>correspond</w:t>
      </w:r>
      <w:r w:rsidRPr="00E65A95">
        <w:rPr>
          <w:lang w:val="en-GB"/>
        </w:rPr>
        <w:t>s</w:t>
      </w:r>
      <w:r w:rsidRPr="0048482F">
        <w:t xml:space="preserve"> to a unit equal to a duration of the symbol level bitmap, and </w:t>
      </w:r>
      <w:r w:rsidRPr="00E65A95">
        <w:rPr>
          <w:lang w:val="en-GB"/>
        </w:rPr>
        <w:t xml:space="preserve">a </w:t>
      </w:r>
      <w:r w:rsidRPr="002F279D">
        <w:rPr>
          <w:lang w:val="en-GB"/>
        </w:rPr>
        <w:t xml:space="preserve">bit </w:t>
      </w:r>
      <w:r>
        <w:rPr>
          <w:lang w:val="en-GB"/>
        </w:rPr>
        <w:t xml:space="preserve">value </w:t>
      </w:r>
      <w:r w:rsidRPr="002F279D">
        <w:rPr>
          <w:lang w:val="en-GB"/>
        </w:rPr>
        <w:t xml:space="preserve">equal to 1 </w:t>
      </w:r>
      <w:r w:rsidRPr="0048482F">
        <w:t>indicat</w:t>
      </w:r>
      <w:r w:rsidRPr="00E65A95">
        <w:rPr>
          <w:lang w:val="en-GB"/>
        </w:rPr>
        <w:t>es</w:t>
      </w:r>
      <w:r w:rsidRPr="0048482F">
        <w:t xml:space="preserve"> </w:t>
      </w:r>
      <w:r w:rsidRPr="00E65A95">
        <w:rPr>
          <w:lang w:val="en-GB"/>
        </w:rPr>
        <w:t xml:space="preserve">that </w:t>
      </w:r>
      <w:r w:rsidRPr="0048482F">
        <w:t xml:space="preserve">the pair is present in the unit. The </w:t>
      </w:r>
      <w:r w:rsidRPr="005C14D2">
        <w:rPr>
          <w:i/>
        </w:rPr>
        <w:t>periodicityAndPattern</w:t>
      </w:r>
      <w:r>
        <w:rPr>
          <w:i/>
        </w:rPr>
        <w:t xml:space="preserve"> </w:t>
      </w:r>
      <w:r w:rsidRPr="0048482F">
        <w:t xml:space="preserve">can be {1, </w:t>
      </w:r>
      <w:r>
        <w:t xml:space="preserve">2, 4, </w:t>
      </w:r>
      <w:r w:rsidRPr="0048482F">
        <w:t xml:space="preserve">5, </w:t>
      </w:r>
      <w:r>
        <w:t xml:space="preserve">8, </w:t>
      </w:r>
      <w:r w:rsidRPr="0048482F">
        <w:t>10, 20 or 40} units long</w:t>
      </w:r>
      <w:r w:rsidRPr="00243534">
        <w:rPr>
          <w:color w:val="000000"/>
        </w:rPr>
        <w:t xml:space="preserve">, but maximum </w:t>
      </w:r>
      <w:r w:rsidRPr="00E65A95">
        <w:rPr>
          <w:color w:val="000000"/>
          <w:lang w:val="en-GB"/>
        </w:rPr>
        <w:t xml:space="preserve">of </w:t>
      </w:r>
      <w:r w:rsidRPr="00243534">
        <w:rPr>
          <w:color w:val="000000"/>
        </w:rPr>
        <w:t>40ms.</w:t>
      </w:r>
      <w:r w:rsidRPr="0048482F">
        <w:t xml:space="preserve"> </w:t>
      </w:r>
      <w:r w:rsidRPr="004015FA">
        <w:t xml:space="preserve">When </w:t>
      </w:r>
      <w:r w:rsidRPr="005C14D2">
        <w:rPr>
          <w:i/>
        </w:rPr>
        <w:t>periodicityAndPattern</w:t>
      </w:r>
      <w:r w:rsidRPr="004015FA">
        <w:t xml:space="preserve"> is not configured for a pair, for </w:t>
      </w:r>
      <w:r w:rsidRPr="00E65A95">
        <w:rPr>
          <w:lang w:val="en-GB"/>
        </w:rPr>
        <w:t xml:space="preserve">a symbol level bitmap </w:t>
      </w:r>
      <w:r w:rsidRPr="004015FA">
        <w:t xml:space="preserve">spanning two slots, </w:t>
      </w:r>
      <w:r w:rsidRPr="00E65A95">
        <w:rPr>
          <w:lang w:val="en-GB"/>
        </w:rPr>
        <w:t xml:space="preserve">the bits of the </w:t>
      </w:r>
      <w:r w:rsidRPr="004015FA">
        <w:t xml:space="preserve">first </w:t>
      </w:r>
      <w:r w:rsidRPr="00E65A95">
        <w:rPr>
          <w:lang w:val="en-GB"/>
        </w:rPr>
        <w:t xml:space="preserve">and second </w:t>
      </w:r>
      <w:r w:rsidRPr="004015FA">
        <w:t>slot</w:t>
      </w:r>
      <w:r w:rsidRPr="00E65A95">
        <w:rPr>
          <w:lang w:val="en-GB"/>
        </w:rPr>
        <w:t>s</w:t>
      </w:r>
      <w:r w:rsidRPr="004015FA">
        <w:t xml:space="preserve"> correspond</w:t>
      </w:r>
      <w:r w:rsidRPr="00E65A95">
        <w:rPr>
          <w:lang w:val="en-GB"/>
        </w:rPr>
        <w:t xml:space="preserve"> respectively</w:t>
      </w:r>
      <w:r w:rsidRPr="004015FA">
        <w:t xml:space="preserve"> to even </w:t>
      </w:r>
      <w:r w:rsidRPr="00E65A95">
        <w:rPr>
          <w:lang w:val="en-GB"/>
        </w:rPr>
        <w:t xml:space="preserve">and odd </w:t>
      </w:r>
      <w:r w:rsidRPr="004015FA">
        <w:t>slots</w:t>
      </w:r>
      <w:r w:rsidRPr="00E65A95">
        <w:rPr>
          <w:lang w:val="en-GB"/>
        </w:rPr>
        <w:t xml:space="preserve"> of a radio frame</w:t>
      </w:r>
      <w:r w:rsidRPr="004015FA">
        <w:t>, and for</w:t>
      </w:r>
      <w:r w:rsidRPr="00E65A95">
        <w:rPr>
          <w:lang w:val="en-GB"/>
        </w:rPr>
        <w:t xml:space="preserve"> a symbol level bitmap </w:t>
      </w:r>
      <w:r w:rsidRPr="004015FA">
        <w:t xml:space="preserve">spanning one slot, the </w:t>
      </w:r>
      <w:r w:rsidRPr="00E65A95">
        <w:rPr>
          <w:lang w:val="en-GB"/>
        </w:rPr>
        <w:t xml:space="preserve">bits </w:t>
      </w:r>
      <w:r>
        <w:rPr>
          <w:lang w:val="en-GB"/>
        </w:rPr>
        <w:t xml:space="preserve">of the </w:t>
      </w:r>
      <w:r w:rsidRPr="004015FA">
        <w:t>slot correspond to every slot</w:t>
      </w:r>
      <w:r w:rsidRPr="00E65A95">
        <w:rPr>
          <w:lang w:val="en-GB"/>
        </w:rPr>
        <w:t xml:space="preserve"> of a radio frame</w:t>
      </w:r>
      <w:r w:rsidRPr="004015FA">
        <w:t xml:space="preserve">. </w:t>
      </w:r>
      <w:r w:rsidRPr="0048482F">
        <w:t xml:space="preserve">The pair configured as dynamic by higher layer can be included in one or two groups of resource sets (higher layer parameters </w:t>
      </w:r>
      <w:r w:rsidRPr="005C14D2">
        <w:rPr>
          <w:i/>
        </w:rPr>
        <w:t>rateMatchPatternGroup1</w:t>
      </w:r>
      <w:r w:rsidRPr="0048482F">
        <w:t xml:space="preserve">and </w:t>
      </w:r>
      <w:r w:rsidRPr="00BE6699">
        <w:rPr>
          <w:i/>
        </w:rPr>
        <w:t>rateMatchPatternGroup</w:t>
      </w:r>
      <w:r>
        <w:rPr>
          <w:i/>
        </w:rPr>
        <w:t>2</w:t>
      </w:r>
      <w:r w:rsidRPr="0048482F">
        <w:t>).</w:t>
      </w:r>
      <w:r>
        <w:t xml:space="preserve"> </w:t>
      </w:r>
      <w:r w:rsidRPr="004C2E3C">
        <w:t xml:space="preserve">The </w:t>
      </w:r>
      <w:r w:rsidRPr="005C14D2">
        <w:rPr>
          <w:i/>
        </w:rPr>
        <w:t>rateMatchPatternToAddModList</w:t>
      </w:r>
      <w:r w:rsidRPr="005C14D2">
        <w:rPr>
          <w:lang w:val="en-GB"/>
        </w:rPr>
        <w:t xml:space="preserve"> given by </w:t>
      </w:r>
      <w:r w:rsidRPr="005C14D2">
        <w:rPr>
          <w:i/>
          <w:lang w:val="en-GB"/>
        </w:rPr>
        <w:t>ServingCellConfigCommon</w:t>
      </w:r>
      <w:r w:rsidRPr="004C2E3C">
        <w:t xml:space="preserve"> configuration in numerology </w:t>
      </w:r>
      <w:r w:rsidRPr="004C2E3C">
        <w:rPr>
          <w:i/>
        </w:rPr>
        <w:t xml:space="preserve">µ </w:t>
      </w:r>
      <w:r w:rsidRPr="004C2E3C">
        <w:t xml:space="preserve">applies only to PDSCH of the same numerology </w:t>
      </w:r>
      <w:r w:rsidRPr="004C2E3C">
        <w:rPr>
          <w:i/>
        </w:rPr>
        <w:t>µ</w:t>
      </w:r>
      <w:r w:rsidRPr="004C2E3C">
        <w:t>.</w:t>
      </w:r>
    </w:p>
    <w:p w14:paraId="77EAEB8D" w14:textId="77777777" w:rsidR="00943493" w:rsidRPr="0048482F" w:rsidRDefault="00943493" w:rsidP="00943493">
      <w:pPr>
        <w:pStyle w:val="B2"/>
      </w:pPr>
      <w:r w:rsidRPr="0048482F">
        <w:t>-</w:t>
      </w:r>
      <w:r w:rsidRPr="0048482F">
        <w:tab/>
        <w:t xml:space="preserve">within a BWP, a frequency domain resource of a CORESET with </w:t>
      </w:r>
      <w:r w:rsidRPr="005C14D2">
        <w:rPr>
          <w:i/>
        </w:rPr>
        <w:t>controlResourceSetId</w:t>
      </w:r>
      <w:r w:rsidRPr="0001463C">
        <w:rPr>
          <w:i/>
          <w:lang w:val="en-GB"/>
        </w:rPr>
        <w:t xml:space="preserve"> </w:t>
      </w:r>
      <w:r w:rsidRPr="0048482F">
        <w:t xml:space="preserve">and time domain resource determined by the higher layer parameters </w:t>
      </w:r>
      <w:r w:rsidRPr="005B68A6">
        <w:rPr>
          <w:i/>
        </w:rPr>
        <w:t>monitoringSlotPeriodicityAndOffset</w:t>
      </w:r>
      <w:r w:rsidRPr="00D203C9">
        <w:rPr>
          <w:i/>
          <w:lang w:val="en-GB"/>
        </w:rPr>
        <w:t>,</w:t>
      </w:r>
      <w:r w:rsidRPr="0048482F">
        <w:t xml:space="preserve"> </w:t>
      </w:r>
      <w:r w:rsidRPr="00FD06A7">
        <w:rPr>
          <w:i/>
          <w:lang w:val="en-GB"/>
        </w:rPr>
        <w:t>duration</w:t>
      </w:r>
      <w:r w:rsidRPr="00FD06A7">
        <w:rPr>
          <w:lang w:val="en-GB"/>
        </w:rPr>
        <w:t xml:space="preserve"> </w:t>
      </w:r>
      <w:r w:rsidRPr="0048482F">
        <w:t xml:space="preserve">and </w:t>
      </w:r>
      <w:r w:rsidRPr="005B68A6">
        <w:rPr>
          <w:i/>
        </w:rPr>
        <w:t>monitoringSymbolsWithinSlot</w:t>
      </w:r>
      <w:r w:rsidRPr="0048482F">
        <w:t xml:space="preserve"> of search-space-sets </w:t>
      </w:r>
      <w:r w:rsidRPr="00FD06A7">
        <w:rPr>
          <w:lang w:val="en-GB"/>
        </w:rPr>
        <w:t xml:space="preserve">configured by </w:t>
      </w:r>
      <w:r w:rsidRPr="00FD06A7">
        <w:rPr>
          <w:i/>
          <w:lang w:val="en-GB"/>
        </w:rPr>
        <w:t>SearchSpace</w:t>
      </w:r>
      <w:r>
        <w:rPr>
          <w:lang w:val="en-GB"/>
        </w:rPr>
        <w:t xml:space="preserve"> and time domain resource of search-space-set zero configured by pdcch-ConfigSIB1 or </w:t>
      </w:r>
      <w:r w:rsidRPr="00FD06A7">
        <w:rPr>
          <w:i/>
          <w:lang w:val="en-GB"/>
        </w:rPr>
        <w:t>searchSpaceZero</w:t>
      </w:r>
      <w:r>
        <w:rPr>
          <w:lang w:val="en-GB"/>
        </w:rPr>
        <w:t xml:space="preserve"> </w:t>
      </w:r>
      <w:r w:rsidRPr="0048482F">
        <w:t xml:space="preserve">associated with the CORESET with a </w:t>
      </w:r>
      <w:r w:rsidRPr="005C14D2">
        <w:rPr>
          <w:i/>
        </w:rPr>
        <w:t>controlResourceSetId</w:t>
      </w:r>
      <w:r w:rsidRPr="0001463C">
        <w:rPr>
          <w:i/>
          <w:lang w:val="en-GB"/>
        </w:rPr>
        <w:t>.</w:t>
      </w:r>
      <w:r>
        <w:rPr>
          <w:lang w:val="en-GB"/>
        </w:rPr>
        <w:t xml:space="preserve">as well as CORESET duration configured by </w:t>
      </w:r>
      <w:r w:rsidRPr="00023140">
        <w:rPr>
          <w:i/>
          <w:lang w:val="en-GB"/>
        </w:rPr>
        <w:t>ControlResourceSet</w:t>
      </w:r>
      <w:r>
        <w:rPr>
          <w:lang w:val="en-GB"/>
        </w:rPr>
        <w:t xml:space="preserve"> with </w:t>
      </w:r>
      <w:r w:rsidRPr="00023140">
        <w:rPr>
          <w:i/>
          <w:lang w:val="en-GB"/>
        </w:rPr>
        <w:t>controlResourceSetId</w:t>
      </w:r>
      <w:r w:rsidRPr="0048482F">
        <w:t xml:space="preserve"> This </w:t>
      </w:r>
      <w:r>
        <w:t xml:space="preserve">resource </w:t>
      </w:r>
      <w:r>
        <w:rPr>
          <w:color w:val="000000"/>
        </w:rPr>
        <w:t>not available</w:t>
      </w:r>
      <w:r>
        <w:t xml:space="preserve"> for PDSCH</w:t>
      </w:r>
      <w:r w:rsidRPr="0048482F">
        <w:t xml:space="preserve"> can be included in one or two groups of resource sets (higher layer parameters </w:t>
      </w:r>
      <w:r w:rsidRPr="005B68A6">
        <w:rPr>
          <w:i/>
        </w:rPr>
        <w:t>rateMatchPatternGroup1</w:t>
      </w:r>
      <w:r w:rsidRPr="0048482F">
        <w:t xml:space="preserve"> and </w:t>
      </w:r>
      <w:r>
        <w:rPr>
          <w:i/>
        </w:rPr>
        <w:t>rateMatchPatternGroup2</w:t>
      </w:r>
      <w:r w:rsidRPr="0048482F">
        <w:t>).</w:t>
      </w:r>
    </w:p>
    <w:p w14:paraId="29AF5DAB" w14:textId="7CE6D087" w:rsidR="00CD034B" w:rsidRPr="0048482F" w:rsidRDefault="00CD034B" w:rsidP="00CD034B">
      <w:pPr>
        <w:rPr>
          <w:color w:val="000000"/>
        </w:rPr>
      </w:pPr>
      <w:r w:rsidRPr="0048482F">
        <w:rPr>
          <w:color w:val="000000"/>
        </w:rPr>
        <w:t xml:space="preserve">A configured group </w:t>
      </w:r>
      <w:r w:rsidR="00861997" w:rsidRPr="00A728E5">
        <w:rPr>
          <w:i/>
        </w:rPr>
        <w:t>rateMatchPatternGroup1</w:t>
      </w:r>
      <w:r w:rsidR="00861997" w:rsidRPr="0048482F">
        <w:rPr>
          <w:color w:val="000000"/>
        </w:rPr>
        <w:t xml:space="preserve"> or </w:t>
      </w:r>
      <w:r w:rsidR="00861997" w:rsidRPr="00A728E5">
        <w:rPr>
          <w:i/>
        </w:rPr>
        <w:t>rateMatchPatternGroup</w:t>
      </w:r>
      <w:r w:rsidR="00861997">
        <w:rPr>
          <w:i/>
        </w:rPr>
        <w:t>2</w:t>
      </w:r>
      <w:r w:rsidRPr="0048482F">
        <w:rPr>
          <w:color w:val="000000"/>
        </w:rPr>
        <w:t xml:space="preserve"> contains a</w:t>
      </w:r>
      <w:r w:rsidRPr="0048482F">
        <w:rPr>
          <w:i/>
          <w:color w:val="000000"/>
        </w:rPr>
        <w:t xml:space="preserve"> </w:t>
      </w:r>
      <w:r w:rsidRPr="0048482F">
        <w:rPr>
          <w:color w:val="000000"/>
        </w:rPr>
        <w:t xml:space="preserve">list of </w:t>
      </w:r>
      <w:r w:rsidR="003E7BD7" w:rsidRPr="0048482F">
        <w:rPr>
          <w:color w:val="000000"/>
        </w:rPr>
        <w:t xml:space="preserve">RB </w:t>
      </w:r>
      <w:r w:rsidR="00943493">
        <w:rPr>
          <w:color w:val="000000"/>
        </w:rPr>
        <w:t xml:space="preserve">and </w:t>
      </w:r>
      <w:r w:rsidR="003E7BD7" w:rsidRPr="0048482F">
        <w:rPr>
          <w:color w:val="000000"/>
        </w:rPr>
        <w:t xml:space="preserve">symbol level </w:t>
      </w:r>
      <w:r w:rsidRPr="0048482F">
        <w:rPr>
          <w:color w:val="000000"/>
        </w:rPr>
        <w:t>resource set indices forming a union of resource-sets</w:t>
      </w:r>
      <w:r w:rsidR="00EA17CC">
        <w:rPr>
          <w:color w:val="000000"/>
        </w:rPr>
        <w:t xml:space="preserve"> </w:t>
      </w:r>
      <w:r w:rsidR="00C5280A">
        <w:rPr>
          <w:color w:val="000000"/>
        </w:rPr>
        <w:t>not available for PDSCH</w:t>
      </w:r>
      <w:r w:rsidRPr="0048482F">
        <w:rPr>
          <w:color w:val="000000"/>
        </w:rPr>
        <w:t xml:space="preserve"> dynamically if </w:t>
      </w:r>
      <w:r w:rsidR="00943493">
        <w:rPr>
          <w:color w:val="000000"/>
        </w:rPr>
        <w:t xml:space="preserve">a </w:t>
      </w:r>
      <w:r w:rsidRPr="0048482F">
        <w:rPr>
          <w:color w:val="000000"/>
        </w:rPr>
        <w:t>corresponding bit</w:t>
      </w:r>
      <w:r w:rsidR="00943493">
        <w:rPr>
          <w:color w:val="000000"/>
        </w:rPr>
        <w:t xml:space="preserve"> of the Rate matching indicator field of DCI format 1_1 scheduling the PDSCH</w:t>
      </w:r>
      <w:r w:rsidR="00861997" w:rsidRPr="00861997">
        <w:rPr>
          <w:color w:val="000000"/>
        </w:rPr>
        <w:t xml:space="preserve"> </w:t>
      </w:r>
      <w:r w:rsidR="00861997">
        <w:rPr>
          <w:color w:val="000000"/>
        </w:rPr>
        <w:t>is equal to 1</w:t>
      </w:r>
      <w:r w:rsidR="008C1DC4" w:rsidRPr="0048482F">
        <w:rPr>
          <w:color w:val="000000"/>
        </w:rPr>
        <w:t>.</w:t>
      </w:r>
      <w:r w:rsidRPr="0048482F">
        <w:rPr>
          <w:color w:val="000000"/>
        </w:rPr>
        <w:t xml:space="preserve"> The REs corresponding to </w:t>
      </w:r>
      <w:r w:rsidR="003E7BD7" w:rsidRPr="0048482F">
        <w:rPr>
          <w:color w:val="000000"/>
        </w:rPr>
        <w:t xml:space="preserve">the union of </w:t>
      </w:r>
      <w:r w:rsidRPr="0048482F">
        <w:rPr>
          <w:color w:val="000000"/>
        </w:rPr>
        <w:t xml:space="preserve">configured </w:t>
      </w:r>
      <w:r w:rsidR="003E7BD7" w:rsidRPr="0048482F">
        <w:rPr>
          <w:color w:val="000000"/>
        </w:rPr>
        <w:t xml:space="preserve">RB-symbol level </w:t>
      </w:r>
      <w:r w:rsidRPr="0048482F">
        <w:rPr>
          <w:color w:val="000000"/>
        </w:rPr>
        <w:t>resource-set</w:t>
      </w:r>
      <w:r w:rsidR="003E7BD7" w:rsidRPr="0048482F">
        <w:rPr>
          <w:color w:val="000000"/>
        </w:rPr>
        <w:t>s</w:t>
      </w:r>
      <w:r w:rsidRPr="0048482F">
        <w:rPr>
          <w:color w:val="000000"/>
        </w:rPr>
        <w:t xml:space="preserve"> that </w:t>
      </w:r>
      <w:r w:rsidR="003E7BD7" w:rsidRPr="0048482F">
        <w:rPr>
          <w:color w:val="000000"/>
        </w:rPr>
        <w:t>are</w:t>
      </w:r>
      <w:r w:rsidRPr="0048482F">
        <w:rPr>
          <w:color w:val="000000"/>
        </w:rPr>
        <w:t xml:space="preserve"> not included in either of </w:t>
      </w:r>
      <w:r w:rsidR="00861997">
        <w:rPr>
          <w:color w:val="000000"/>
        </w:rPr>
        <w:t xml:space="preserve">the </w:t>
      </w:r>
      <w:r w:rsidRPr="0048482F">
        <w:rPr>
          <w:color w:val="000000"/>
        </w:rPr>
        <w:t>two groups are</w:t>
      </w:r>
      <w:r w:rsidR="00EA17CC">
        <w:rPr>
          <w:color w:val="000000"/>
        </w:rPr>
        <w:t xml:space="preserve"> </w:t>
      </w:r>
      <w:r w:rsidR="00C5280A">
        <w:rPr>
          <w:color w:val="000000"/>
        </w:rPr>
        <w:t>not available for PDSCH</w:t>
      </w:r>
      <w:r w:rsidR="00835808">
        <w:rPr>
          <w:color w:val="000000"/>
        </w:rPr>
        <w:t xml:space="preserve"> scheduled by DCI format 1_1</w:t>
      </w:r>
      <w:r w:rsidR="00C5280A">
        <w:rPr>
          <w:color w:val="000000"/>
        </w:rPr>
        <w:t xml:space="preserve">. </w:t>
      </w:r>
    </w:p>
    <w:p w14:paraId="23EF388B" w14:textId="77777777" w:rsidR="00861997" w:rsidRPr="00551197" w:rsidRDefault="00861997" w:rsidP="00861997">
      <w:pPr>
        <w:rPr>
          <w:color w:val="000000"/>
        </w:rPr>
      </w:pPr>
      <w:r w:rsidRPr="00551197">
        <w:rPr>
          <w:color w:val="000000"/>
        </w:rPr>
        <w:lastRenderedPageBreak/>
        <w:t xml:space="preserve">For a bitmap pair included in one or two groups of resource sets, </w:t>
      </w:r>
      <w:r>
        <w:rPr>
          <w:color w:val="000000"/>
        </w:rPr>
        <w:t xml:space="preserve">the dynamic indication of availability for PDSCH applies to a set of slot(s) where the </w:t>
      </w:r>
      <w:bookmarkStart w:id="47" w:name="_Hlk512443080"/>
      <w:r w:rsidRPr="00A728E5">
        <w:rPr>
          <w:i/>
        </w:rPr>
        <w:t>rateMatchPatternToAddModList</w:t>
      </w:r>
      <w:bookmarkEnd w:id="47"/>
      <w:r w:rsidRPr="004015FA">
        <w:rPr>
          <w:color w:val="000000"/>
        </w:rPr>
        <w:t xml:space="preserve"> </w:t>
      </w:r>
      <w:r>
        <w:rPr>
          <w:color w:val="000000"/>
        </w:rPr>
        <w:t xml:space="preserve">given by </w:t>
      </w:r>
      <w:r w:rsidRPr="00A728E5">
        <w:rPr>
          <w:i/>
          <w:color w:val="000000"/>
        </w:rPr>
        <w:t>PDSCH-Config</w:t>
      </w:r>
      <w:r w:rsidRPr="00A728E5">
        <w:rPr>
          <w:color w:val="000000"/>
        </w:rPr>
        <w:t xml:space="preserve"> </w:t>
      </w:r>
      <w:r w:rsidRPr="004015FA">
        <w:rPr>
          <w:color w:val="000000"/>
        </w:rPr>
        <w:t xml:space="preserve">and </w:t>
      </w:r>
      <w:r w:rsidRPr="00A728E5">
        <w:rPr>
          <w:i/>
          <w:color w:val="000000"/>
        </w:rPr>
        <w:t>rateMatchPatternToAddModList</w:t>
      </w:r>
      <w:r>
        <w:rPr>
          <w:i/>
          <w:color w:val="000000"/>
        </w:rPr>
        <w:t xml:space="preserve"> </w:t>
      </w:r>
      <w:r w:rsidRPr="00A728E5">
        <w:rPr>
          <w:color w:val="000000"/>
        </w:rPr>
        <w:t>given by</w:t>
      </w:r>
      <w:r>
        <w:rPr>
          <w:i/>
          <w:color w:val="000000"/>
        </w:rPr>
        <w:t xml:space="preserve"> </w:t>
      </w:r>
      <w:r w:rsidRPr="00A728E5">
        <w:rPr>
          <w:i/>
          <w:color w:val="000000"/>
        </w:rPr>
        <w:t>ServingCellConfigCommon</w:t>
      </w:r>
      <w:r>
        <w:rPr>
          <w:i/>
          <w:color w:val="000000"/>
        </w:rPr>
        <w:t xml:space="preserve"> </w:t>
      </w:r>
      <w:r w:rsidRPr="004015FA">
        <w:rPr>
          <w:color w:val="000000"/>
        </w:rPr>
        <w:t xml:space="preserve">is present among the slots of </w:t>
      </w:r>
      <w:r>
        <w:rPr>
          <w:color w:val="000000"/>
        </w:rPr>
        <w:t xml:space="preserve">scheduled </w:t>
      </w:r>
      <w:r w:rsidRPr="004015FA">
        <w:rPr>
          <w:color w:val="000000"/>
        </w:rPr>
        <w:t>PDSCH</w:t>
      </w:r>
      <w:r>
        <w:rPr>
          <w:color w:val="000000"/>
        </w:rPr>
        <w:t>.</w:t>
      </w:r>
    </w:p>
    <w:p w14:paraId="61A8E15D" w14:textId="77777777" w:rsidR="00835808" w:rsidRDefault="00835808" w:rsidP="00835808">
      <w:pPr>
        <w:rPr>
          <w:color w:val="000000"/>
        </w:rPr>
      </w:pPr>
      <w:bookmarkStart w:id="48" w:name="_Hlk508033505"/>
      <w:bookmarkStart w:id="49" w:name="_Hlk508024697"/>
      <w:r>
        <w:rPr>
          <w:color w:val="000000"/>
        </w:rPr>
        <w:t>If a UE monitors PDCCH candidates of aggregation levels 8 and 16 with the same starting CCE index in non-interleaved CORESET spanning one OFDM symbol and if a detected PDCCH scheduling the PDSCH has aggregation level 8, the resources corresponding to the aggregation level 16 PDCCH candidate are not available for the PDSCH.</w:t>
      </w:r>
    </w:p>
    <w:p w14:paraId="26DA9D2E" w14:textId="2E11D95E" w:rsidR="00835808" w:rsidRDefault="00835808" w:rsidP="00835808">
      <w:pPr>
        <w:rPr>
          <w:color w:val="000000"/>
        </w:rPr>
      </w:pPr>
      <w:r w:rsidRPr="008E3A35">
        <w:rPr>
          <w:color w:val="000000"/>
        </w:rPr>
        <w:t>If a PDSCH scheduled by a PDCCH would overlap with resources in the CORESET containing the PDCCH, the resources corresponding to a union of the detected PDCCH that scheduled the PDSCH and associated PDCCH DM-RS are not available for the PDSCH.</w:t>
      </w:r>
      <w:r>
        <w:rPr>
          <w:color w:val="000000"/>
        </w:rPr>
        <w:t xml:space="preserve"> When </w:t>
      </w:r>
      <w:r w:rsidRPr="009F73F9">
        <w:rPr>
          <w:i/>
          <w:color w:val="000000"/>
        </w:rPr>
        <w:t>precoderGranularity</w:t>
      </w:r>
      <w:r>
        <w:rPr>
          <w:color w:val="000000"/>
        </w:rPr>
        <w:t xml:space="preserve"> configured in a CORESET where the PDCCH was detected is equal to </w:t>
      </w:r>
      <w:r w:rsidRPr="009F73F9">
        <w:rPr>
          <w:i/>
          <w:color w:val="000000"/>
        </w:rPr>
        <w:t>allContiguousRBs</w:t>
      </w:r>
      <w:r>
        <w:rPr>
          <w:color w:val="000000"/>
        </w:rPr>
        <w:t>, the associated PDCCH DM-RS are DM-RS in all REGs of the CORESET. Otherwise, the associated DM-RS are the DM-RS in REGs of the PDCCH.</w:t>
      </w:r>
    </w:p>
    <w:p w14:paraId="3CC6B638" w14:textId="77777777" w:rsidR="00230F5A" w:rsidRPr="0048482F" w:rsidRDefault="00230F5A" w:rsidP="00CD034B">
      <w:pPr>
        <w:pStyle w:val="Heading4"/>
        <w:rPr>
          <w:color w:val="000000"/>
        </w:rPr>
      </w:pPr>
      <w:bookmarkStart w:id="50" w:name="_Toc525748061"/>
      <w:bookmarkEnd w:id="48"/>
      <w:bookmarkEnd w:id="49"/>
      <w:r w:rsidRPr="0048482F">
        <w:rPr>
          <w:color w:val="000000"/>
        </w:rPr>
        <w:t>5.1.4.</w:t>
      </w:r>
      <w:r w:rsidR="00A25B97" w:rsidRPr="0048482F">
        <w:rPr>
          <w:color w:val="000000"/>
        </w:rPr>
        <w:t>2</w:t>
      </w:r>
      <w:r w:rsidR="00CD034B" w:rsidRPr="0048482F">
        <w:rPr>
          <w:color w:val="000000"/>
        </w:rPr>
        <w:tab/>
        <w:t>PDSCH resource mapping</w:t>
      </w:r>
      <w:r w:rsidRPr="0048482F">
        <w:rPr>
          <w:color w:val="000000"/>
        </w:rPr>
        <w:t xml:space="preserve"> with RE level granularity</w:t>
      </w:r>
      <w:bookmarkEnd w:id="50"/>
    </w:p>
    <w:p w14:paraId="2E494C99" w14:textId="77777777" w:rsidR="00FD03FE" w:rsidRPr="0048482F" w:rsidRDefault="00677843" w:rsidP="00677843">
      <w:pPr>
        <w:rPr>
          <w:color w:val="000000"/>
        </w:rPr>
      </w:pPr>
      <w:r w:rsidRPr="0048482F">
        <w:rPr>
          <w:color w:val="000000"/>
        </w:rPr>
        <w:t xml:space="preserve">To decode PDSCH according to a </w:t>
      </w:r>
      <w:r w:rsidR="00A13D15" w:rsidRPr="0048482F">
        <w:rPr>
          <w:color w:val="000000"/>
        </w:rPr>
        <w:t xml:space="preserve">decoded </w:t>
      </w:r>
      <w:r w:rsidRPr="0048482F">
        <w:rPr>
          <w:color w:val="000000"/>
        </w:rPr>
        <w:t>PDCCH, a UE may be configured with any of higher layer parameters</w:t>
      </w:r>
      <w:r w:rsidR="00FD03FE" w:rsidRPr="0048482F">
        <w:rPr>
          <w:color w:val="000000"/>
        </w:rPr>
        <w:t>:</w:t>
      </w:r>
    </w:p>
    <w:p w14:paraId="6D4755E4" w14:textId="77777777" w:rsidR="00861997" w:rsidRPr="0048482F" w:rsidRDefault="00861997" w:rsidP="00861997">
      <w:pPr>
        <w:pStyle w:val="B1"/>
      </w:pPr>
      <w:r>
        <w:rPr>
          <w:i/>
        </w:rPr>
        <w:t>-</w:t>
      </w:r>
      <w:r>
        <w:rPr>
          <w:i/>
        </w:rPr>
        <w:tab/>
      </w:r>
      <w:r w:rsidRPr="00C555CE">
        <w:rPr>
          <w:i/>
        </w:rPr>
        <w:t>lte-CRS-ToMatchAround</w:t>
      </w:r>
      <w:r w:rsidRPr="0048482F" w:rsidDel="00C555CE">
        <w:rPr>
          <w:i/>
        </w:rPr>
        <w:t xml:space="preserve"> </w:t>
      </w:r>
      <w:r>
        <w:rPr>
          <w:lang w:val="en-GB"/>
        </w:rPr>
        <w:t>in</w:t>
      </w:r>
      <w:r w:rsidRPr="00C555CE">
        <w:rPr>
          <w:i/>
          <w:lang w:val="en-GB"/>
        </w:rPr>
        <w:t xml:space="preserve"> ServingCellConfigCommon</w:t>
      </w:r>
      <w:r w:rsidRPr="00C555CE" w:rsidDel="00C555CE">
        <w:rPr>
          <w:i/>
          <w:lang w:val="en-GB"/>
        </w:rPr>
        <w:t xml:space="preserve"> </w:t>
      </w:r>
      <w:r w:rsidRPr="0048482F">
        <w:t xml:space="preserve"> configuring common RS, in 15 kHz subcarrier spacing applicable only to 15 kHz subcarrier spacing PDSCH, of one LTE carrier in a serving cell. The configuration contains </w:t>
      </w:r>
      <w:r w:rsidRPr="00C555CE">
        <w:rPr>
          <w:i/>
        </w:rPr>
        <w:t>v-Shift</w:t>
      </w:r>
      <w:r w:rsidRPr="0048482F">
        <w:rPr>
          <w:i/>
        </w:rPr>
        <w:t xml:space="preserve"> </w:t>
      </w:r>
      <w:r w:rsidRPr="0048482F">
        <w:t xml:space="preserve">consisting of LTE-CRS-vshift(s), </w:t>
      </w:r>
      <w:r w:rsidRPr="005B68A6">
        <w:rPr>
          <w:i/>
        </w:rPr>
        <w:t>nrofCRS-Ports</w:t>
      </w:r>
      <w:r w:rsidRPr="0048482F">
        <w:rPr>
          <w:i/>
        </w:rPr>
        <w:t xml:space="preserve"> </w:t>
      </w:r>
      <w:r w:rsidRPr="0048482F">
        <w:t xml:space="preserve">consisting of LTE-CRS antenna ports 1, 2 or 4 ports, </w:t>
      </w:r>
      <w:r w:rsidRPr="005B68A6">
        <w:rPr>
          <w:i/>
        </w:rPr>
        <w:t>carrierFreqDL</w:t>
      </w:r>
      <w:r w:rsidRPr="0048482F">
        <w:t xml:space="preserve"> representing the LTE carrier centre subcarrier location determined </w:t>
      </w:r>
      <w:r>
        <w:t xml:space="preserve">by </w:t>
      </w:r>
      <w:r w:rsidRPr="0048482F">
        <w:t xml:space="preserve">offset from </w:t>
      </w:r>
      <w:r>
        <w:t>(reference) point A</w:t>
      </w:r>
      <w:r w:rsidRPr="0048482F">
        <w:t xml:space="preserve">, </w:t>
      </w:r>
      <w:r w:rsidRPr="005B68A6">
        <w:rPr>
          <w:i/>
        </w:rPr>
        <w:t>carrierBandwidthDL</w:t>
      </w:r>
      <w:r w:rsidRPr="0048482F">
        <w:rPr>
          <w:i/>
        </w:rPr>
        <w:t xml:space="preserve"> </w:t>
      </w:r>
      <w:r w:rsidRPr="0048482F">
        <w:t xml:space="preserve">representing the LTE carrier bandwidth, and may also configure </w:t>
      </w:r>
      <w:r w:rsidRPr="005B68A6">
        <w:rPr>
          <w:i/>
        </w:rPr>
        <w:t>mbsfn-SubframeConfigList</w:t>
      </w:r>
      <w:r w:rsidRPr="0048482F">
        <w:t xml:space="preserve"> representing MBSFN subframe configuration.</w:t>
      </w:r>
    </w:p>
    <w:p w14:paraId="6F579784" w14:textId="4DB479F9" w:rsidR="00A6761C" w:rsidRPr="0048482F" w:rsidRDefault="009C3101" w:rsidP="009C3101">
      <w:pPr>
        <w:pStyle w:val="B1"/>
      </w:pPr>
      <w:r>
        <w:t>-</w:t>
      </w:r>
      <w:r>
        <w:tab/>
      </w:r>
      <w:r w:rsidR="003E7BD7" w:rsidRPr="0048482F">
        <w:t>within a BWP, t</w:t>
      </w:r>
      <w:r w:rsidR="00CD034B" w:rsidRPr="0048482F">
        <w:t xml:space="preserve">he UE can be configured with one or more </w:t>
      </w:r>
      <w:r w:rsidR="00C5280A">
        <w:t>ZP</w:t>
      </w:r>
      <w:r w:rsidR="00CD034B" w:rsidRPr="0048482F">
        <w:t xml:space="preserve"> CSI-RS resource</w:t>
      </w:r>
      <w:r w:rsidR="00C5280A">
        <w:t xml:space="preserve"> set</w:t>
      </w:r>
      <w:r w:rsidR="00CD034B" w:rsidRPr="0048482F">
        <w:t xml:space="preserve"> configuration(s)</w:t>
      </w:r>
      <w:r w:rsidR="00C5280A">
        <w:t xml:space="preserve"> (higher layer parameter </w:t>
      </w:r>
      <w:r w:rsidR="00861997" w:rsidRPr="005B68A6">
        <w:rPr>
          <w:i/>
        </w:rPr>
        <w:t>zp-CSI-RS-ResourceToAddModList</w:t>
      </w:r>
      <w:r w:rsidR="00861997" w:rsidRPr="005B68A6" w:rsidDel="007873A6">
        <w:rPr>
          <w:i/>
        </w:rPr>
        <w:t xml:space="preserve"> </w:t>
      </w:r>
      <w:r w:rsidR="00861997">
        <w:rPr>
          <w:lang w:val="en-GB"/>
        </w:rPr>
        <w:t>in</w:t>
      </w:r>
      <w:r w:rsidR="00861997" w:rsidRPr="00C555CE">
        <w:rPr>
          <w:i/>
          <w:lang w:val="en-GB"/>
        </w:rPr>
        <w:t xml:space="preserve"> </w:t>
      </w:r>
      <w:r w:rsidR="00861997" w:rsidRPr="005B68A6">
        <w:rPr>
          <w:i/>
        </w:rPr>
        <w:t>ZP-CSI-RS-ResourceSet</w:t>
      </w:r>
      <w:r w:rsidR="00C5280A">
        <w:t>)</w:t>
      </w:r>
      <w:r w:rsidR="003E7BD7" w:rsidRPr="0048482F">
        <w:t>,</w:t>
      </w:r>
      <w:r w:rsidR="00CD034B" w:rsidRPr="0048482F">
        <w:t xml:space="preserve"> </w:t>
      </w:r>
      <w:r w:rsidR="00C5280A">
        <w:t xml:space="preserve">with each ZP-CSI-RS resource set consisting of at most </w:t>
      </w:r>
      <w:r w:rsidR="00861997" w:rsidRPr="00D8070C">
        <w:rPr>
          <w:lang w:val="en-GB"/>
        </w:rPr>
        <w:t>16</w:t>
      </w:r>
      <w:r w:rsidR="00C5280A">
        <w:t xml:space="preserve"> ZP CSI-RS resources (higher layer parameter </w:t>
      </w:r>
      <w:r w:rsidR="00861997" w:rsidRPr="005B68A6">
        <w:rPr>
          <w:i/>
        </w:rPr>
        <w:t>ZP-CSI-RS-Resource</w:t>
      </w:r>
      <w:r w:rsidR="00C5280A">
        <w:t xml:space="preserve">) </w:t>
      </w:r>
      <w:r w:rsidR="003E7BD7" w:rsidRPr="0048482F">
        <w:t>in numerology of the BWP</w:t>
      </w:r>
      <w:r w:rsidR="00C5280A">
        <w:t>.</w:t>
      </w:r>
      <w:r w:rsidR="00CD034B" w:rsidRPr="0048482F">
        <w:t xml:space="preserve"> The following parameters are configured via higher layer signaling for each </w:t>
      </w:r>
      <w:r w:rsidR="00C5280A">
        <w:t>ZP</w:t>
      </w:r>
      <w:r w:rsidR="00CD034B" w:rsidRPr="0048482F">
        <w:t xml:space="preserve"> CSI-RS resource configuration:</w:t>
      </w:r>
    </w:p>
    <w:p w14:paraId="5A3B523D" w14:textId="77777777" w:rsidR="00861997" w:rsidRDefault="00861997" w:rsidP="00861997">
      <w:pPr>
        <w:pStyle w:val="B2"/>
      </w:pPr>
      <w:r>
        <w:t>-</w:t>
      </w:r>
      <w:r>
        <w:tab/>
      </w:r>
      <w:r w:rsidRPr="00925A0B">
        <w:rPr>
          <w:i/>
        </w:rPr>
        <w:t>zp-CSI-RS-ResourceId</w:t>
      </w:r>
      <w:r w:rsidRPr="00925A0B">
        <w:rPr>
          <w:lang w:val="en-GB"/>
        </w:rPr>
        <w:t xml:space="preserve"> </w:t>
      </w:r>
      <w:r>
        <w:rPr>
          <w:lang w:val="en-GB"/>
        </w:rPr>
        <w:t>in</w:t>
      </w:r>
      <w:r w:rsidRPr="00925A0B">
        <w:rPr>
          <w:lang w:val="en-GB"/>
        </w:rPr>
        <w:t xml:space="preserve"> </w:t>
      </w:r>
      <w:r w:rsidRPr="00925A0B">
        <w:rPr>
          <w:i/>
          <w:lang w:val="en-GB"/>
        </w:rPr>
        <w:t>ZP-CSI-RS-Resource</w:t>
      </w:r>
      <w:r w:rsidRPr="00925A0B" w:rsidDel="00925A0B">
        <w:rPr>
          <w:lang w:val="en-GB"/>
        </w:rPr>
        <w:t xml:space="preserve"> </w:t>
      </w:r>
      <w:r w:rsidRPr="0048482F">
        <w:t xml:space="preserve"> determines </w:t>
      </w:r>
      <w:r>
        <w:t>ZP</w:t>
      </w:r>
      <w:r w:rsidRPr="0048482F">
        <w:t xml:space="preserve"> CSI-RS resource configuration identity.</w:t>
      </w:r>
    </w:p>
    <w:p w14:paraId="30CECCCC" w14:textId="77777777" w:rsidR="00861997" w:rsidRPr="0048482F" w:rsidRDefault="00861997" w:rsidP="00861997">
      <w:pPr>
        <w:pStyle w:val="B2"/>
      </w:pPr>
      <w:r>
        <w:t>-</w:t>
      </w:r>
      <w:r>
        <w:tab/>
      </w:r>
      <w:r w:rsidRPr="005F4287">
        <w:rPr>
          <w:i/>
        </w:rPr>
        <w:t>NrofPorts</w:t>
      </w:r>
      <w:r w:rsidRPr="005F4287">
        <w:t xml:space="preserve"> defines the number of CSI-RS ports, where the allowable values are given in Subclause 7.4.1.5 of [4, TS 38.211].</w:t>
      </w:r>
    </w:p>
    <w:p w14:paraId="08937166" w14:textId="77777777" w:rsidR="00861997" w:rsidRPr="00FC131A" w:rsidRDefault="00861997" w:rsidP="00861997">
      <w:pPr>
        <w:pStyle w:val="B2"/>
        <w:rPr>
          <w:rFonts w:eastAsia="SimSun"/>
          <w:iCs/>
          <w:color w:val="000000" w:themeColor="text1"/>
        </w:rPr>
      </w:pPr>
      <w:r w:rsidRPr="00FC131A">
        <w:rPr>
          <w:color w:val="000000" w:themeColor="text1"/>
        </w:rPr>
        <w:t>-</w:t>
      </w:r>
      <w:r w:rsidRPr="00FC131A">
        <w:rPr>
          <w:color w:val="000000" w:themeColor="text1"/>
        </w:rPr>
        <w:tab/>
      </w:r>
      <w:r w:rsidRPr="00FC131A">
        <w:rPr>
          <w:rFonts w:eastAsia="MS Mincho"/>
          <w:i/>
          <w:iCs/>
          <w:color w:val="000000" w:themeColor="text1"/>
          <w:lang w:eastAsia="ja-JP"/>
        </w:rPr>
        <w:t>CDMType</w:t>
      </w:r>
      <w:r w:rsidRPr="00FC131A">
        <w:rPr>
          <w:rFonts w:eastAsia="MS Mincho"/>
          <w:iCs/>
          <w:color w:val="000000" w:themeColor="text1"/>
          <w:lang w:eastAsia="ja-JP"/>
        </w:rPr>
        <w:t xml:space="preserve"> defines CDM values and pattern, where the allowable values are given in Subclause 7.4.1.5 of [4, TS 38.211].</w:t>
      </w:r>
    </w:p>
    <w:p w14:paraId="237218B6" w14:textId="489E4152" w:rsidR="00C07A62" w:rsidRPr="0048482F" w:rsidRDefault="009C3101" w:rsidP="009C3101">
      <w:pPr>
        <w:pStyle w:val="B2"/>
        <w:rPr>
          <w:rFonts w:eastAsia="MS Mincho"/>
          <w:iCs/>
          <w:lang w:val="en-US" w:eastAsia="ja-JP"/>
        </w:rPr>
      </w:pPr>
      <w:r>
        <w:rPr>
          <w:rFonts w:eastAsia="MS Mincho"/>
          <w:iCs/>
          <w:lang w:val="en-US" w:eastAsia="ja-JP"/>
        </w:rPr>
        <w:t>-</w:t>
      </w:r>
      <w:r>
        <w:rPr>
          <w:rFonts w:eastAsia="MS Mincho"/>
          <w:iCs/>
          <w:lang w:val="en-US" w:eastAsia="ja-JP"/>
        </w:rPr>
        <w:tab/>
      </w:r>
      <w:r w:rsidR="00861997" w:rsidRPr="005B68A6">
        <w:rPr>
          <w:rFonts w:eastAsia="MS Mincho"/>
          <w:i/>
          <w:iCs/>
          <w:lang w:val="en-US" w:eastAsia="ja-JP"/>
        </w:rPr>
        <w:t>resourceMapping</w:t>
      </w:r>
      <w:r w:rsidR="00861997" w:rsidRPr="0048482F" w:rsidDel="00042F5B">
        <w:rPr>
          <w:rFonts w:eastAsia="MS Mincho"/>
          <w:iCs/>
          <w:lang w:val="en-US" w:eastAsia="ja-JP"/>
        </w:rPr>
        <w:t xml:space="preserve"> </w:t>
      </w:r>
      <w:r w:rsidR="00861997" w:rsidRPr="00BE6699">
        <w:rPr>
          <w:rFonts w:eastAsia="MS Mincho"/>
          <w:iCs/>
          <w:lang w:val="en-US" w:eastAsia="ja-JP"/>
        </w:rPr>
        <w:t>given by</w:t>
      </w:r>
      <w:r w:rsidR="00861997">
        <w:rPr>
          <w:rFonts w:eastAsia="MS Mincho"/>
          <w:i/>
          <w:iCs/>
          <w:lang w:val="en-US" w:eastAsia="ja-JP"/>
        </w:rPr>
        <w:t xml:space="preserve"> </w:t>
      </w:r>
      <w:r w:rsidR="00861997" w:rsidRPr="00F35584">
        <w:rPr>
          <w:i/>
        </w:rPr>
        <w:t>ZP-CSI-RS-Resource</w:t>
      </w:r>
      <w:r w:rsidR="00C07A62" w:rsidRPr="0048482F">
        <w:rPr>
          <w:rFonts w:eastAsia="MS Mincho"/>
          <w:iCs/>
          <w:lang w:val="en-US" w:eastAsia="ja-JP"/>
        </w:rPr>
        <w:t xml:space="preserve"> defines t</w:t>
      </w:r>
      <w:r w:rsidR="00C07A62" w:rsidRPr="0048482F">
        <w:t xml:space="preserve">he OFDM symbol and subcarrier occupancy of the ZP-CSI-RS resource within a slot that are given in Subclause 7.4.1.5 of [4, TS 38.211]. </w:t>
      </w:r>
    </w:p>
    <w:p w14:paraId="6B2ABE41" w14:textId="4D8F73A0" w:rsidR="00C07A62" w:rsidRPr="0048482F" w:rsidRDefault="009C3101" w:rsidP="009C3101">
      <w:pPr>
        <w:pStyle w:val="B2"/>
        <w:rPr>
          <w:rFonts w:eastAsia="MS Mincho"/>
          <w:iCs/>
          <w:lang w:val="en-US" w:eastAsia="ja-JP"/>
        </w:rPr>
      </w:pPr>
      <w:r>
        <w:rPr>
          <w:rFonts w:eastAsia="MS Mincho"/>
          <w:iCs/>
          <w:lang w:val="en-US" w:eastAsia="ja-JP"/>
        </w:rPr>
        <w:t>-</w:t>
      </w:r>
      <w:r>
        <w:rPr>
          <w:rFonts w:eastAsia="MS Mincho"/>
          <w:iCs/>
          <w:lang w:val="en-US" w:eastAsia="ja-JP"/>
        </w:rPr>
        <w:tab/>
      </w:r>
      <w:r w:rsidR="004D3D21" w:rsidRPr="005B68A6">
        <w:rPr>
          <w:rFonts w:eastAsia="MS Mincho"/>
          <w:i/>
          <w:iCs/>
          <w:lang w:val="en-US" w:eastAsia="ja-JP"/>
        </w:rPr>
        <w:t>periodicityAndOffset</w:t>
      </w:r>
      <w:r w:rsidR="004D3D21">
        <w:rPr>
          <w:rFonts w:eastAsia="MS Mincho"/>
          <w:i/>
          <w:iCs/>
          <w:lang w:val="en-US" w:eastAsia="ja-JP"/>
        </w:rPr>
        <w:t xml:space="preserve"> </w:t>
      </w:r>
      <w:r w:rsidR="004D3D21">
        <w:rPr>
          <w:rFonts w:eastAsia="MS Mincho"/>
          <w:iCs/>
          <w:lang w:val="en-US" w:eastAsia="ja-JP"/>
        </w:rPr>
        <w:t>in</w:t>
      </w:r>
      <w:r w:rsidR="004D3D21">
        <w:rPr>
          <w:rFonts w:eastAsia="MS Mincho"/>
          <w:i/>
          <w:iCs/>
          <w:lang w:val="en-US" w:eastAsia="ja-JP"/>
        </w:rPr>
        <w:t xml:space="preserve"> </w:t>
      </w:r>
      <w:bookmarkStart w:id="51" w:name="_Hlk512445251"/>
      <w:r w:rsidR="004D3D21" w:rsidRPr="00F35584">
        <w:rPr>
          <w:i/>
        </w:rPr>
        <w:t>ZP-CSI-RS-Resource</w:t>
      </w:r>
      <w:bookmarkEnd w:id="51"/>
      <w:r w:rsidR="00C07A62" w:rsidRPr="0048482F">
        <w:rPr>
          <w:rFonts w:eastAsia="MS Mincho"/>
          <w:iCs/>
          <w:lang w:val="en-US" w:eastAsia="ja-JP"/>
        </w:rPr>
        <w:t xml:space="preserve"> defines the ZP-CSI-RS periodicity and slot offset for periodic/semi-persistent </w:t>
      </w:r>
      <w:r w:rsidR="009D2059" w:rsidRPr="0048482F">
        <w:rPr>
          <w:rFonts w:eastAsia="MS Mincho"/>
          <w:iCs/>
          <w:lang w:val="en-US" w:eastAsia="ja-JP"/>
        </w:rPr>
        <w:t>ZP-</w:t>
      </w:r>
      <w:r w:rsidR="00C07A62" w:rsidRPr="0048482F">
        <w:rPr>
          <w:rFonts w:eastAsia="MS Mincho"/>
          <w:iCs/>
          <w:lang w:val="en-US" w:eastAsia="ja-JP"/>
        </w:rPr>
        <w:t xml:space="preserve">CSI-RS. </w:t>
      </w:r>
    </w:p>
    <w:p w14:paraId="240F89AA" w14:textId="77777777" w:rsidR="00835808" w:rsidRPr="00C5280A" w:rsidRDefault="00835808" w:rsidP="00835808">
      <w:pPr>
        <w:pStyle w:val="B2"/>
        <w:rPr>
          <w:color w:val="000000"/>
          <w:lang w:val="en-US"/>
        </w:rPr>
      </w:pPr>
      <w:r>
        <w:rPr>
          <w:rFonts w:eastAsia="MS Mincho"/>
          <w:iCs/>
          <w:lang w:val="en-US" w:eastAsia="ja-JP"/>
        </w:rPr>
        <w:t>-</w:t>
      </w:r>
      <w:r>
        <w:rPr>
          <w:rFonts w:eastAsia="MS Mincho"/>
          <w:iCs/>
          <w:lang w:val="en-US" w:eastAsia="ja-JP"/>
        </w:rPr>
        <w:tab/>
        <w:t>T</w:t>
      </w:r>
      <w:r w:rsidRPr="0048482F">
        <w:rPr>
          <w:rFonts w:eastAsia="MS Mincho"/>
          <w:iCs/>
          <w:lang w:val="en-US" w:eastAsia="ja-JP"/>
        </w:rPr>
        <w:t xml:space="preserve">he ZP-CSI-RS time domain behavior </w:t>
      </w:r>
      <w:r>
        <w:rPr>
          <w:rFonts w:eastAsia="MS Mincho"/>
          <w:iCs/>
          <w:lang w:val="en-US" w:eastAsia="ja-JP"/>
        </w:rPr>
        <w:t xml:space="preserve">can be configured to </w:t>
      </w:r>
      <w:r w:rsidRPr="0048482F">
        <w:rPr>
          <w:color w:val="000000"/>
          <w:lang w:val="en-US"/>
        </w:rPr>
        <w:t>periodic</w:t>
      </w:r>
      <w:r>
        <w:rPr>
          <w:color w:val="000000"/>
          <w:lang w:val="en-US"/>
        </w:rPr>
        <w:t>, semi-persistent</w:t>
      </w:r>
      <w:r w:rsidRPr="0048482F">
        <w:rPr>
          <w:color w:val="000000"/>
          <w:lang w:val="en-US"/>
        </w:rPr>
        <w:t xml:space="preserve"> </w:t>
      </w:r>
      <w:r>
        <w:rPr>
          <w:color w:val="000000"/>
          <w:lang w:val="en-US"/>
        </w:rPr>
        <w:t>or</w:t>
      </w:r>
      <w:r w:rsidRPr="0048482F">
        <w:rPr>
          <w:color w:val="000000"/>
          <w:lang w:val="en-US"/>
        </w:rPr>
        <w:t xml:space="preserve"> aperiodic</w:t>
      </w:r>
      <w:r>
        <w:rPr>
          <w:color w:val="000000"/>
          <w:lang w:val="en-US"/>
        </w:rPr>
        <w:t xml:space="preserve"> by higher layer parameters within </w:t>
      </w:r>
      <w:r w:rsidRPr="00360BA7">
        <w:rPr>
          <w:i/>
          <w:color w:val="000000"/>
          <w:lang w:val="en-US"/>
        </w:rPr>
        <w:t>PDSCH-config</w:t>
      </w:r>
      <w:r w:rsidRPr="0048482F">
        <w:rPr>
          <w:color w:val="000000"/>
          <w:lang w:val="en-US"/>
        </w:rPr>
        <w:t>.</w:t>
      </w:r>
      <w:r>
        <w:rPr>
          <w:color w:val="000000"/>
          <w:lang w:val="en-US"/>
        </w:rPr>
        <w:t xml:space="preserve"> </w:t>
      </w:r>
      <w:r w:rsidRPr="005A3982">
        <w:rPr>
          <w:color w:val="000000"/>
          <w:lang w:val="en-US"/>
        </w:rPr>
        <w:t xml:space="preserve">All the resources in a ZP CSI-RS resource set are configured with the same </w:t>
      </w:r>
      <w:r>
        <w:rPr>
          <w:color w:val="000000"/>
          <w:lang w:val="en-US"/>
        </w:rPr>
        <w:t xml:space="preserve">time domain behavior </w:t>
      </w:r>
      <w:r w:rsidRPr="005A3982">
        <w:rPr>
          <w:color w:val="000000"/>
          <w:lang w:val="en-US"/>
        </w:rPr>
        <w:t>(</w:t>
      </w:r>
      <w:r>
        <w:rPr>
          <w:color w:val="000000"/>
          <w:lang w:val="en-US"/>
        </w:rPr>
        <w:t>'</w:t>
      </w:r>
      <w:r w:rsidRPr="005A3982">
        <w:rPr>
          <w:color w:val="000000"/>
          <w:lang w:val="en-US"/>
        </w:rPr>
        <w:t>periodic</w:t>
      </w:r>
      <w:r>
        <w:rPr>
          <w:color w:val="000000"/>
          <w:lang w:val="en-US"/>
        </w:rPr>
        <w:t>'</w:t>
      </w:r>
      <w:r w:rsidRPr="005A3982">
        <w:rPr>
          <w:color w:val="000000"/>
          <w:lang w:val="en-US"/>
        </w:rPr>
        <w:t xml:space="preserve">, </w:t>
      </w:r>
      <w:r>
        <w:rPr>
          <w:color w:val="000000"/>
          <w:lang w:val="en-US"/>
        </w:rPr>
        <w:t>'</w:t>
      </w:r>
      <w:r w:rsidRPr="005A3982">
        <w:rPr>
          <w:color w:val="000000"/>
          <w:lang w:val="en-US"/>
        </w:rPr>
        <w:t>semi-persistent</w:t>
      </w:r>
      <w:r>
        <w:rPr>
          <w:color w:val="000000"/>
          <w:lang w:val="en-US"/>
        </w:rPr>
        <w:t>'</w:t>
      </w:r>
      <w:r w:rsidRPr="005A3982">
        <w:rPr>
          <w:color w:val="000000"/>
          <w:lang w:val="en-US"/>
        </w:rPr>
        <w:t xml:space="preserve">, </w:t>
      </w:r>
      <w:r>
        <w:rPr>
          <w:color w:val="000000"/>
          <w:lang w:val="en-US"/>
        </w:rPr>
        <w:t>'</w:t>
      </w:r>
      <w:r w:rsidRPr="005A3982">
        <w:rPr>
          <w:color w:val="000000"/>
          <w:lang w:val="en-US"/>
        </w:rPr>
        <w:t>aperiodic</w:t>
      </w:r>
      <w:r>
        <w:rPr>
          <w:color w:val="000000"/>
          <w:lang w:val="en-US"/>
        </w:rPr>
        <w:t>'</w:t>
      </w:r>
      <w:r w:rsidRPr="005A3982">
        <w:rPr>
          <w:color w:val="000000"/>
          <w:lang w:val="en-US"/>
        </w:rPr>
        <w:t>)</w:t>
      </w:r>
      <w:r>
        <w:rPr>
          <w:color w:val="000000"/>
          <w:lang w:val="en-US"/>
        </w:rPr>
        <w:t>.</w:t>
      </w:r>
    </w:p>
    <w:p w14:paraId="3B39EF6A" w14:textId="408E3753" w:rsidR="004D3D21" w:rsidRPr="0048482F" w:rsidRDefault="004D3D21" w:rsidP="004D3D21">
      <w:pPr>
        <w:rPr>
          <w:color w:val="000000"/>
          <w:lang w:val="en-US"/>
        </w:rPr>
      </w:pPr>
      <w:r w:rsidRPr="0048482F">
        <w:rPr>
          <w:color w:val="000000"/>
          <w:lang w:val="en-US"/>
        </w:rPr>
        <w:t xml:space="preserve">The UE </w:t>
      </w:r>
      <w:r>
        <w:rPr>
          <w:color w:val="000000"/>
          <w:lang w:val="en-US"/>
        </w:rPr>
        <w:t xml:space="preserve">may be </w:t>
      </w:r>
      <w:r w:rsidRPr="0048482F">
        <w:rPr>
          <w:color w:val="000000"/>
          <w:lang w:val="en-US"/>
        </w:rPr>
        <w:t>configured with a DCI field for triggering the aperiodic ZP-CSI-RS.</w:t>
      </w:r>
      <w:r>
        <w:rPr>
          <w:color w:val="000000"/>
          <w:lang w:val="en-US"/>
        </w:rPr>
        <w:t xml:space="preserve"> </w:t>
      </w:r>
      <w:r w:rsidRPr="003143B1">
        <w:rPr>
          <w:color w:val="000000"/>
          <w:lang w:val="en-US"/>
        </w:rPr>
        <w:t xml:space="preserve">A list of </w:t>
      </w:r>
      <w:r w:rsidRPr="003813AB">
        <w:rPr>
          <w:i/>
        </w:rPr>
        <w:t>ZP-CSI-RS-ResourceSet</w:t>
      </w:r>
      <w:r>
        <w:rPr>
          <w:i/>
        </w:rPr>
        <w:t>(s)</w:t>
      </w:r>
      <w:r w:rsidRPr="003143B1">
        <w:rPr>
          <w:color w:val="000000"/>
          <w:lang w:val="en-US"/>
        </w:rPr>
        <w:t xml:space="preserve">, provided by higher layer parameter </w:t>
      </w:r>
      <w:r w:rsidRPr="005B68A6">
        <w:rPr>
          <w:i/>
          <w:color w:val="000000"/>
          <w:lang w:val="en-US"/>
        </w:rPr>
        <w:t>aperiodic-ZP-CSI-RS-ResourceSetsToAddModList</w:t>
      </w:r>
      <w:r>
        <w:rPr>
          <w:i/>
          <w:color w:val="000000"/>
          <w:lang w:val="en-US"/>
        </w:rPr>
        <w:t xml:space="preserve"> </w:t>
      </w:r>
      <w:r>
        <w:rPr>
          <w:color w:val="000000"/>
          <w:lang w:val="en-US"/>
        </w:rPr>
        <w:t>in</w:t>
      </w:r>
      <w:r>
        <w:rPr>
          <w:i/>
          <w:color w:val="000000"/>
          <w:lang w:val="en-US"/>
        </w:rPr>
        <w:t xml:space="preserve"> </w:t>
      </w:r>
      <w:bookmarkStart w:id="52" w:name="_Hlk512443092"/>
      <w:r w:rsidRPr="00F35584">
        <w:rPr>
          <w:i/>
        </w:rPr>
        <w:t>PDSCH-Config</w:t>
      </w:r>
      <w:bookmarkEnd w:id="52"/>
      <w:r w:rsidRPr="00973FEC" w:rsidDel="00BB6414">
        <w:rPr>
          <w:i/>
          <w:color w:val="000000"/>
          <w:lang w:val="en-US"/>
        </w:rPr>
        <w:t xml:space="preserve"> </w:t>
      </w:r>
      <w:r w:rsidRPr="003143B1">
        <w:rPr>
          <w:color w:val="000000"/>
          <w:lang w:val="en-US"/>
        </w:rPr>
        <w:t xml:space="preserve">, is configured for aperiodic triggering. The maximum number of aperiodic </w:t>
      </w:r>
      <w:r w:rsidRPr="00A21C0F">
        <w:rPr>
          <w:i/>
        </w:rPr>
        <w:t>ZP-CSI-RS-ResourceSet</w:t>
      </w:r>
      <w:r>
        <w:rPr>
          <w:i/>
        </w:rPr>
        <w:t>(s)</w:t>
      </w:r>
      <w:r w:rsidRPr="005B68A6" w:rsidDel="00D2037C">
        <w:rPr>
          <w:color w:val="000000"/>
          <w:lang w:val="en-US"/>
        </w:rPr>
        <w:t xml:space="preserve"> </w:t>
      </w:r>
      <w:r w:rsidRPr="003143B1">
        <w:rPr>
          <w:color w:val="000000"/>
          <w:lang w:val="en-US"/>
        </w:rPr>
        <w:t xml:space="preserve">configured per BWP is 3. The bit-length of DCI field </w:t>
      </w:r>
      <w:r w:rsidRPr="00973FEC">
        <w:rPr>
          <w:i/>
          <w:color w:val="000000"/>
          <w:lang w:val="en-US"/>
        </w:rPr>
        <w:t>ZP CSI-RS trigger</w:t>
      </w:r>
      <w:r w:rsidRPr="003143B1">
        <w:rPr>
          <w:color w:val="000000"/>
          <w:lang w:val="en-US"/>
        </w:rPr>
        <w:t xml:space="preserve"> depends on the number of aperiodic </w:t>
      </w:r>
      <w:r w:rsidRPr="00A21C0F">
        <w:rPr>
          <w:i/>
        </w:rPr>
        <w:t>ZP-CSI-RS-ResourceSet</w:t>
      </w:r>
      <w:r>
        <w:rPr>
          <w:i/>
        </w:rPr>
        <w:t>(s)</w:t>
      </w:r>
      <w:r w:rsidRPr="003143B1">
        <w:rPr>
          <w:color w:val="000000"/>
          <w:lang w:val="en-US"/>
        </w:rPr>
        <w:t xml:space="preserve">configured (up to 2 bits). Each </w:t>
      </w:r>
      <w:r>
        <w:rPr>
          <w:color w:val="000000"/>
          <w:lang w:val="en-US"/>
        </w:rPr>
        <w:t>non-zero codepoint</w:t>
      </w:r>
      <w:r w:rsidRPr="003143B1">
        <w:rPr>
          <w:color w:val="000000"/>
          <w:lang w:val="en-US"/>
        </w:rPr>
        <w:t xml:space="preserve"> of </w:t>
      </w:r>
      <w:r w:rsidRPr="00973FEC">
        <w:rPr>
          <w:i/>
          <w:color w:val="000000"/>
          <w:lang w:val="en-US"/>
        </w:rPr>
        <w:t>ZP CSI-RS trigger</w:t>
      </w:r>
      <w:r w:rsidRPr="003143B1">
        <w:rPr>
          <w:color w:val="000000"/>
          <w:lang w:val="en-US"/>
        </w:rPr>
        <w:t xml:space="preserve"> in DCI trigger</w:t>
      </w:r>
      <w:r>
        <w:rPr>
          <w:color w:val="000000"/>
          <w:lang w:val="en-US"/>
        </w:rPr>
        <w:t>s</w:t>
      </w:r>
      <w:r w:rsidRPr="003143B1">
        <w:rPr>
          <w:color w:val="000000"/>
          <w:lang w:val="en-US"/>
        </w:rPr>
        <w:t xml:space="preserve"> one </w:t>
      </w:r>
      <w:r>
        <w:rPr>
          <w:color w:val="000000"/>
          <w:lang w:val="en-US"/>
        </w:rPr>
        <w:t xml:space="preserve">aperiodic </w:t>
      </w:r>
      <w:r w:rsidRPr="00A21C0F">
        <w:rPr>
          <w:i/>
        </w:rPr>
        <w:t>ZP-CSI-RS-</w:t>
      </w:r>
      <w:r w:rsidRPr="00CF68CF">
        <w:t xml:space="preserve">ResourceSet in the list </w:t>
      </w:r>
      <w:r w:rsidRPr="00457334">
        <w:rPr>
          <w:i/>
        </w:rPr>
        <w:t>aperiodic-ZP-CSI-RS-ResourceSetsToAddModList</w:t>
      </w:r>
      <w:r w:rsidRPr="00CF68CF">
        <w:t xml:space="preserve"> by indicating the aperiodic ZP CSI-RS resource set ID. The DCI codepoint '01' triggers the resource set with ZP-CSI-RS-ResourceSetIds =</w:t>
      </w:r>
      <w:r>
        <w:t xml:space="preserve"> </w:t>
      </w:r>
      <w:r w:rsidRPr="00CF68CF">
        <w:t>1, the DCI codepoint '10' triggers the resource set with ZP-CSI-RS-ResourceSetIds</w:t>
      </w:r>
      <w:r>
        <w:t xml:space="preserve"> </w:t>
      </w:r>
      <w:r w:rsidRPr="00CF68CF">
        <w:t>=</w:t>
      </w:r>
      <w:r>
        <w:t xml:space="preserve"> </w:t>
      </w:r>
      <w:r w:rsidRPr="00CF68CF">
        <w:t xml:space="preserve">2, and the DCI codepoint '11' triggers the resource set </w:t>
      </w:r>
      <w:r w:rsidRPr="00457334">
        <w:t>with ZP-CSI-RS-ResourceSetIds</w:t>
      </w:r>
      <w:r>
        <w:t xml:space="preserve"> </w:t>
      </w:r>
      <w:r w:rsidRPr="00457334">
        <w:t>=</w:t>
      </w:r>
      <w:r>
        <w:t xml:space="preserve"> </w:t>
      </w:r>
      <w:r w:rsidRPr="00457334">
        <w:t>3</w:t>
      </w:r>
      <w:r w:rsidRPr="00457334">
        <w:rPr>
          <w:color w:val="000000"/>
          <w:lang w:val="en-US"/>
        </w:rPr>
        <w:t>.</w:t>
      </w:r>
      <w:r w:rsidRPr="003143B1">
        <w:rPr>
          <w:color w:val="000000"/>
          <w:lang w:val="en-US"/>
        </w:rPr>
        <w:t xml:space="preserve"> </w:t>
      </w:r>
      <w:r>
        <w:rPr>
          <w:color w:val="000000"/>
          <w:lang w:val="en-US"/>
        </w:rPr>
        <w:t xml:space="preserve">Codepoint </w:t>
      </w:r>
      <w:r w:rsidR="001C39A9">
        <w:rPr>
          <w:color w:val="000000"/>
          <w:lang w:val="en-US"/>
        </w:rPr>
        <w:t>'</w:t>
      </w:r>
      <w:r>
        <w:rPr>
          <w:color w:val="000000"/>
          <w:lang w:val="en-US"/>
        </w:rPr>
        <w:t>00</w:t>
      </w:r>
      <w:r w:rsidR="001C39A9">
        <w:rPr>
          <w:color w:val="000000"/>
          <w:lang w:val="en-US"/>
        </w:rPr>
        <w:t>'</w:t>
      </w:r>
      <w:r w:rsidRPr="003143B1">
        <w:rPr>
          <w:color w:val="000000"/>
          <w:lang w:val="en-US"/>
        </w:rPr>
        <w:t xml:space="preserve"> is reserved for not triggering aperiodic ZP CSI-RS.</w:t>
      </w:r>
    </w:p>
    <w:bookmarkEnd w:id="45"/>
    <w:p w14:paraId="766D45B4" w14:textId="5F35F027" w:rsidR="00C5280A" w:rsidRPr="00835808" w:rsidRDefault="00835808" w:rsidP="0017078E">
      <w:pPr>
        <w:rPr>
          <w:color w:val="000000"/>
          <w:lang w:val="en-US"/>
        </w:rPr>
      </w:pPr>
      <w:r>
        <w:rPr>
          <w:color w:val="000000"/>
          <w:lang w:val="en-US"/>
        </w:rPr>
        <w:t>When the UE is configured with</w:t>
      </w:r>
      <w:r w:rsidRPr="00972D75">
        <w:rPr>
          <w:color w:val="000000"/>
          <w:lang w:val="en-US"/>
        </w:rPr>
        <w:t xml:space="preserve"> multi-slot and single-slot PDSCH scheduling, the triggered aperiodic ZP CSI-RS is applied to all the slot(s) of the scheduled PDSCH</w:t>
      </w:r>
      <w:r>
        <w:rPr>
          <w:color w:val="000000"/>
          <w:lang w:val="en-US"/>
        </w:rPr>
        <w:t xml:space="preserve"> by the PDCCH containing the trigger.</w:t>
      </w:r>
    </w:p>
    <w:p w14:paraId="567FD7D0" w14:textId="00D381B4" w:rsidR="004D3D21" w:rsidRPr="004E4451" w:rsidRDefault="004D3D21" w:rsidP="004D3D21">
      <w:pPr>
        <w:rPr>
          <w:lang w:val="en-US"/>
        </w:rPr>
      </w:pPr>
      <w:r w:rsidRPr="004E4451">
        <w:rPr>
          <w:lang w:val="en-US"/>
        </w:rPr>
        <w:lastRenderedPageBreak/>
        <w:t xml:space="preserve">For a UE configured with </w:t>
      </w:r>
      <w:r>
        <w:rPr>
          <w:lang w:val="en-US"/>
        </w:rPr>
        <w:t xml:space="preserve">a list of </w:t>
      </w:r>
      <w:r w:rsidRPr="008A310A">
        <w:rPr>
          <w:i/>
        </w:rPr>
        <w:t>ZP-CSI-RS-ResourceSet</w:t>
      </w:r>
      <w:r>
        <w:rPr>
          <w:i/>
        </w:rPr>
        <w:t>(s)</w:t>
      </w:r>
      <w:r w:rsidRPr="00973FEC">
        <w:rPr>
          <w:lang w:val="en-US"/>
        </w:rPr>
        <w:t xml:space="preserve">, provided by higher layer parameter </w:t>
      </w:r>
      <w:r w:rsidRPr="005B68A6">
        <w:rPr>
          <w:i/>
          <w:color w:val="000000"/>
          <w:lang w:val="en-US"/>
        </w:rPr>
        <w:t>sp-ZP-CSI-RS-ResourceSetsToAddModList</w:t>
      </w:r>
      <w:r w:rsidRPr="00973FEC">
        <w:rPr>
          <w:lang w:val="en-US"/>
        </w:rPr>
        <w:t xml:space="preserve">, is configured </w:t>
      </w:r>
    </w:p>
    <w:p w14:paraId="0A6C7A31" w14:textId="5B0798A4" w:rsidR="00C5280A" w:rsidRPr="004E4451" w:rsidRDefault="00C5280A" w:rsidP="00C5280A">
      <w:pPr>
        <w:pStyle w:val="B1"/>
        <w:rPr>
          <w:lang w:val="en-US"/>
        </w:rPr>
      </w:pPr>
      <w:r w:rsidRPr="004E4451">
        <w:rPr>
          <w:lang w:val="en-US"/>
        </w:rPr>
        <w:t>-</w:t>
      </w:r>
      <w:r w:rsidRPr="004E4451">
        <w:rPr>
          <w:lang w:val="en-US"/>
        </w:rPr>
        <w:tab/>
        <w:t xml:space="preserve">when </w:t>
      </w:r>
      <w:r w:rsidR="004D3D21" w:rsidRPr="008749C9">
        <w:rPr>
          <w:lang w:val="en-US"/>
        </w:rPr>
        <w:t>the HARQ-ACK corresponding to the PDSCH carrying the</w:t>
      </w:r>
      <w:r w:rsidRPr="004E4451">
        <w:rPr>
          <w:lang w:val="en-US"/>
        </w:rPr>
        <w:t xml:space="preserve"> activation command [10, TS 38.321] for ZP CSI-RS resource(s)</w:t>
      </w:r>
      <w:r w:rsidR="004D3D21" w:rsidRPr="004D3D21">
        <w:rPr>
          <w:lang w:val="en-US"/>
        </w:rPr>
        <w:t xml:space="preserve"> </w:t>
      </w:r>
      <w:r w:rsidR="004D3D21">
        <w:rPr>
          <w:lang w:val="en-US"/>
        </w:rPr>
        <w:t>transmitted</w:t>
      </w:r>
      <w:r w:rsidRPr="004E4451">
        <w:rPr>
          <w:lang w:val="en-US"/>
        </w:rPr>
        <w:t xml:space="preserve"> in slot n, the corresponding action in [10, TS 38.321] and the UE assumption on the PDSCH RE mapping corresponding to the activated ZP CSI-RS resource(s) shall be applied </w:t>
      </w:r>
      <w:r w:rsidR="004D3D21">
        <w:rPr>
          <w:lang w:val="en-US"/>
        </w:rPr>
        <w:t xml:space="preserve">starting from slot </w:t>
      </w:r>
      <m:oMath>
        <m:r>
          <m:rPr>
            <m:sty m:val="p"/>
          </m:rPr>
          <w:rPr>
            <w:rFonts w:ascii="Cambria Math" w:hAnsi="Cambria Math"/>
            <w:lang w:val="en-US"/>
          </w:rPr>
          <m:t>n+</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r w:rsidRPr="004E4451">
        <w:rPr>
          <w:lang w:val="en-US"/>
        </w:rPr>
        <w:t>.</w:t>
      </w:r>
    </w:p>
    <w:p w14:paraId="7E98716E" w14:textId="0253ABD3" w:rsidR="00C5280A" w:rsidRPr="0048482F" w:rsidRDefault="00C5280A" w:rsidP="00C5280A">
      <w:pPr>
        <w:pStyle w:val="B1"/>
        <w:rPr>
          <w:lang w:val="en-US"/>
        </w:rPr>
      </w:pPr>
      <w:r w:rsidRPr="004E4451">
        <w:rPr>
          <w:lang w:val="en-US"/>
        </w:rPr>
        <w:t>-</w:t>
      </w:r>
      <w:r w:rsidRPr="004E4451">
        <w:rPr>
          <w:lang w:val="en-US"/>
        </w:rPr>
        <w:tab/>
        <w:t xml:space="preserve">when </w:t>
      </w:r>
      <w:r w:rsidR="004D3D21" w:rsidRPr="008749C9">
        <w:rPr>
          <w:lang w:val="en-US"/>
        </w:rPr>
        <w:t>the HARQ-ACK corresponding to the PDSCH carrying the</w:t>
      </w:r>
      <w:r w:rsidRPr="004E4451">
        <w:rPr>
          <w:lang w:val="en-US"/>
        </w:rPr>
        <w:t xml:space="preserve"> deactivation command [10, TS 38.321] for activated ZP CSI-RS resource(s) in slot n, the corresponding action in [10, TS 38.321] and the UE assumption on cessation of the PDSCH RE mapping corresponding to the de-activated ZP CSI-RS resource(s) shall be applied </w:t>
      </w:r>
      <w:r w:rsidR="004D3D21">
        <w:rPr>
          <w:lang w:val="en-US"/>
        </w:rPr>
        <w:t xml:space="preserve">starting from slot </w:t>
      </w:r>
      <m:oMath>
        <m:r>
          <m:rPr>
            <m:sty m:val="p"/>
          </m:rPr>
          <w:rPr>
            <w:rFonts w:ascii="Cambria Math" w:hAnsi="Cambria Math"/>
            <w:lang w:val="en-US"/>
          </w:rPr>
          <m:t>n+</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r w:rsidRPr="004E4451">
        <w:rPr>
          <w:lang w:val="en-US"/>
        </w:rPr>
        <w:t>.</w:t>
      </w:r>
    </w:p>
    <w:p w14:paraId="39447BAD" w14:textId="77777777" w:rsidR="008F2759" w:rsidRPr="0048482F" w:rsidRDefault="008524FD" w:rsidP="00FC1C90">
      <w:pPr>
        <w:pStyle w:val="Heading3"/>
        <w:rPr>
          <w:color w:val="000000"/>
        </w:rPr>
      </w:pPr>
      <w:bookmarkStart w:id="53" w:name="_Toc525748062"/>
      <w:r w:rsidRPr="0048482F">
        <w:rPr>
          <w:color w:val="000000"/>
        </w:rPr>
        <w:t>5.1.</w:t>
      </w:r>
      <w:r w:rsidR="00173E80" w:rsidRPr="0048482F">
        <w:rPr>
          <w:color w:val="000000"/>
        </w:rPr>
        <w:t>5</w:t>
      </w:r>
      <w:r w:rsidR="008F2759" w:rsidRPr="0048482F">
        <w:rPr>
          <w:color w:val="000000"/>
        </w:rPr>
        <w:tab/>
      </w:r>
      <w:r w:rsidR="00173E80" w:rsidRPr="0048482F">
        <w:rPr>
          <w:color w:val="000000"/>
        </w:rPr>
        <w:t>A</w:t>
      </w:r>
      <w:r w:rsidR="00DB0C25" w:rsidRPr="0048482F">
        <w:rPr>
          <w:color w:val="000000"/>
        </w:rPr>
        <w:t>ntenna ports quasi</w:t>
      </w:r>
      <w:r w:rsidR="00C5280A">
        <w:rPr>
          <w:color w:val="000000"/>
        </w:rPr>
        <w:t xml:space="preserve"> </w:t>
      </w:r>
      <w:r w:rsidR="00DB0C25" w:rsidRPr="0048482F">
        <w:rPr>
          <w:color w:val="000000"/>
        </w:rPr>
        <w:t>co</w:t>
      </w:r>
      <w:r w:rsidR="00C5280A">
        <w:rPr>
          <w:color w:val="000000"/>
        </w:rPr>
        <w:t>-</w:t>
      </w:r>
      <w:r w:rsidR="00DB0C25" w:rsidRPr="0048482F">
        <w:rPr>
          <w:color w:val="000000"/>
        </w:rPr>
        <w:t>location</w:t>
      </w:r>
      <w:bookmarkEnd w:id="53"/>
    </w:p>
    <w:p w14:paraId="447EB317" w14:textId="35ADB247" w:rsidR="004D3D21" w:rsidRPr="0048482F" w:rsidRDefault="004D3D21" w:rsidP="004D3D21">
      <w:pPr>
        <w:rPr>
          <w:color w:val="000000"/>
        </w:rPr>
      </w:pPr>
      <w:r w:rsidRPr="0048482F">
        <w:rPr>
          <w:color w:val="000000"/>
        </w:rPr>
        <w:t xml:space="preserve">The UE can be configured </w:t>
      </w:r>
      <w:r>
        <w:rPr>
          <w:color w:val="000000"/>
        </w:rPr>
        <w:t xml:space="preserve">with a list of </w:t>
      </w:r>
      <w:r w:rsidRPr="0048482F">
        <w:rPr>
          <w:color w:val="000000"/>
        </w:rPr>
        <w:t xml:space="preserve">up to </w:t>
      </w:r>
      <w:r w:rsidRPr="00450CE8">
        <w:rPr>
          <w:i/>
          <w:color w:val="000000"/>
        </w:rPr>
        <w:t>M</w:t>
      </w:r>
      <w:r w:rsidRPr="0048482F">
        <w:rPr>
          <w:color w:val="000000"/>
        </w:rPr>
        <w:t xml:space="preserve"> </w:t>
      </w:r>
      <w:r>
        <w:rPr>
          <w:i/>
          <w:color w:val="000000"/>
        </w:rPr>
        <w:t>TCI</w:t>
      </w:r>
      <w:r w:rsidRPr="0048482F">
        <w:rPr>
          <w:i/>
          <w:color w:val="000000"/>
        </w:rPr>
        <w:t xml:space="preserve">-State </w:t>
      </w:r>
      <w:r w:rsidRPr="00D55F1B">
        <w:rPr>
          <w:color w:val="000000"/>
        </w:rPr>
        <w:t xml:space="preserve">configurations </w:t>
      </w:r>
      <w:r>
        <w:rPr>
          <w:color w:val="000000"/>
        </w:rPr>
        <w:t xml:space="preserve">within the </w:t>
      </w:r>
      <w:r w:rsidRPr="0048482F">
        <w:rPr>
          <w:color w:val="000000"/>
        </w:rPr>
        <w:t xml:space="preserve">higher layer </w:t>
      </w:r>
      <w:r>
        <w:rPr>
          <w:color w:val="000000"/>
        </w:rPr>
        <w:t xml:space="preserve">parameter </w:t>
      </w:r>
      <w:r w:rsidRPr="00F35584">
        <w:rPr>
          <w:i/>
        </w:rPr>
        <w:t>PDSCH-Config</w:t>
      </w:r>
      <w:r w:rsidRPr="0048482F">
        <w:rPr>
          <w:color w:val="000000"/>
        </w:rPr>
        <w:t xml:space="preserve"> to decode PDSCH according to a detected PDCCH with DCI intended for the UE and the given serving cell</w:t>
      </w:r>
      <w:r>
        <w:rPr>
          <w:color w:val="000000"/>
        </w:rPr>
        <w:t>,</w:t>
      </w:r>
      <w:r w:rsidRPr="0048482F">
        <w:rPr>
          <w:color w:val="000000"/>
        </w:rPr>
        <w:t xml:space="preserve"> where M depends on the UE capability. Each </w:t>
      </w:r>
      <w:r w:rsidRPr="0048482F">
        <w:rPr>
          <w:i/>
          <w:color w:val="000000"/>
        </w:rPr>
        <w:t>TCI-</w:t>
      </w:r>
      <w:r>
        <w:rPr>
          <w:i/>
          <w:color w:val="000000"/>
        </w:rPr>
        <w:t>State</w:t>
      </w:r>
      <w:r w:rsidRPr="0048482F">
        <w:rPr>
          <w:color w:val="000000"/>
        </w:rPr>
        <w:t xml:space="preserve"> contains parameters for configuring </w:t>
      </w:r>
      <w:r>
        <w:rPr>
          <w:color w:val="000000"/>
        </w:rPr>
        <w:t xml:space="preserve">a </w:t>
      </w:r>
      <w:r w:rsidRPr="0048482F">
        <w:rPr>
          <w:color w:val="000000"/>
        </w:rPr>
        <w:t xml:space="preserve">quasi co-location relationship between </w:t>
      </w:r>
      <w:r>
        <w:rPr>
          <w:color w:val="000000"/>
        </w:rPr>
        <w:t xml:space="preserve">one or two downlink </w:t>
      </w:r>
      <w:r w:rsidRPr="0048482F">
        <w:rPr>
          <w:color w:val="000000"/>
        </w:rPr>
        <w:t>reference signals and the DM-RS port</w:t>
      </w:r>
      <w:r w:rsidR="000A430B">
        <w:rPr>
          <w:color w:val="000000"/>
        </w:rPr>
        <w:t>s</w:t>
      </w:r>
      <w:r w:rsidRPr="0048482F">
        <w:rPr>
          <w:color w:val="000000"/>
        </w:rPr>
        <w:t xml:space="preserve"> of the PDSCH. </w:t>
      </w:r>
      <w:r>
        <w:rPr>
          <w:color w:val="000000"/>
        </w:rPr>
        <w:t>The quasi co-location relationship is</w:t>
      </w:r>
      <w:r w:rsidRPr="0048482F">
        <w:rPr>
          <w:color w:val="000000"/>
        </w:rPr>
        <w:t xml:space="preserve"> configured by the higher layer parameter </w:t>
      </w:r>
      <w:r w:rsidRPr="005B68A6">
        <w:rPr>
          <w:i/>
          <w:color w:val="000000"/>
        </w:rPr>
        <w:t>qcl-Type</w:t>
      </w:r>
      <w:r>
        <w:rPr>
          <w:i/>
          <w:color w:val="000000"/>
        </w:rPr>
        <w:t xml:space="preserve">1 </w:t>
      </w:r>
      <w:r w:rsidRPr="00D55F1B">
        <w:rPr>
          <w:color w:val="000000"/>
        </w:rPr>
        <w:t>for the first DL RS, and</w:t>
      </w:r>
      <w:r>
        <w:rPr>
          <w:i/>
          <w:color w:val="000000"/>
        </w:rPr>
        <w:t xml:space="preserve"> </w:t>
      </w:r>
      <w:r w:rsidRPr="005B68A6">
        <w:rPr>
          <w:i/>
          <w:color w:val="000000"/>
        </w:rPr>
        <w:t>qcl-Type</w:t>
      </w:r>
      <w:r>
        <w:rPr>
          <w:i/>
          <w:color w:val="000000"/>
        </w:rPr>
        <w:t xml:space="preserve">2 </w:t>
      </w:r>
      <w:r w:rsidRPr="0086171A">
        <w:rPr>
          <w:color w:val="000000"/>
        </w:rPr>
        <w:t xml:space="preserve">for the </w:t>
      </w:r>
      <w:r>
        <w:rPr>
          <w:color w:val="000000"/>
        </w:rPr>
        <w:t>second</w:t>
      </w:r>
      <w:r w:rsidRPr="0086171A">
        <w:rPr>
          <w:color w:val="000000"/>
        </w:rPr>
        <w:t xml:space="preserve"> DL RS</w:t>
      </w:r>
      <w:r>
        <w:rPr>
          <w:i/>
          <w:color w:val="000000"/>
        </w:rPr>
        <w:t xml:space="preserve"> </w:t>
      </w:r>
      <w:r>
        <w:rPr>
          <w:color w:val="000000"/>
        </w:rPr>
        <w:t>(if configured)</w:t>
      </w:r>
      <w:r w:rsidRPr="0048482F">
        <w:rPr>
          <w:color w:val="000000"/>
        </w:rPr>
        <w:t>. For the case of two DL RSs, the QCL types shall not be the same, regardless of whether the references are to the same DL RS or different DL RSs. The quasi co-location type</w:t>
      </w:r>
      <w:r>
        <w:rPr>
          <w:color w:val="000000"/>
        </w:rPr>
        <w:t xml:space="preserve">s corresponding to each DL RS </w:t>
      </w:r>
      <w:r w:rsidR="00835808">
        <w:rPr>
          <w:color w:val="000000"/>
        </w:rPr>
        <w:t xml:space="preserve">are </w:t>
      </w:r>
      <w:r>
        <w:rPr>
          <w:color w:val="000000"/>
        </w:rPr>
        <w:t xml:space="preserve">given by </w:t>
      </w:r>
      <w:r w:rsidRPr="0048482F">
        <w:rPr>
          <w:color w:val="000000"/>
        </w:rPr>
        <w:t xml:space="preserve">the higher layer parameter </w:t>
      </w:r>
      <w:r w:rsidRPr="005B68A6">
        <w:rPr>
          <w:i/>
          <w:color w:val="000000"/>
        </w:rPr>
        <w:t>qcl-Type</w:t>
      </w:r>
      <w:r w:rsidRPr="0048482F">
        <w:rPr>
          <w:color w:val="000000"/>
        </w:rPr>
        <w:t xml:space="preserve"> </w:t>
      </w:r>
      <w:r>
        <w:rPr>
          <w:color w:val="000000"/>
        </w:rPr>
        <w:t xml:space="preserve">in </w:t>
      </w:r>
      <w:r w:rsidRPr="00D55F1B">
        <w:rPr>
          <w:i/>
          <w:color w:val="000000"/>
        </w:rPr>
        <w:t>QCL-Info</w:t>
      </w:r>
      <w:r>
        <w:rPr>
          <w:color w:val="000000"/>
        </w:rPr>
        <w:t xml:space="preserve"> </w:t>
      </w:r>
      <w:r w:rsidRPr="0048482F">
        <w:rPr>
          <w:color w:val="000000"/>
        </w:rPr>
        <w:t xml:space="preserve">and may take one of the following </w:t>
      </w:r>
      <w:r>
        <w:rPr>
          <w:color w:val="000000"/>
        </w:rPr>
        <w:t>values</w:t>
      </w:r>
      <w:r w:rsidRPr="0048482F">
        <w:rPr>
          <w:color w:val="000000"/>
        </w:rPr>
        <w:t xml:space="preserve">: </w:t>
      </w:r>
    </w:p>
    <w:p w14:paraId="04BEAC68" w14:textId="71426E9C" w:rsidR="00AB7BBA" w:rsidRPr="0048482F" w:rsidRDefault="009C3101" w:rsidP="009C3101">
      <w:pPr>
        <w:pStyle w:val="B1"/>
      </w:pPr>
      <w:bookmarkStart w:id="54" w:name="_Hlk500800106"/>
      <w:bookmarkStart w:id="55" w:name="_Hlk500784100"/>
      <w:r>
        <w:t>-</w:t>
      </w:r>
      <w:r>
        <w:tab/>
      </w:r>
      <w:r w:rsidR="004D3D21">
        <w:rPr>
          <w:lang w:val="en-US"/>
        </w:rPr>
        <w:t>'</w:t>
      </w:r>
      <w:r w:rsidR="00AB7BBA" w:rsidRPr="0048482F">
        <w:t>QCL-TypeA</w:t>
      </w:r>
      <w:r w:rsidR="00AC4FE6">
        <w:t>'</w:t>
      </w:r>
      <w:r w:rsidR="00AB7BBA" w:rsidRPr="0048482F">
        <w:t>: {Doppler shift, Doppler spread, average delay, delay spread}</w:t>
      </w:r>
    </w:p>
    <w:p w14:paraId="21E8BED1" w14:textId="36BCB772" w:rsidR="00AB7BBA" w:rsidRPr="0048482F" w:rsidRDefault="009C3101" w:rsidP="009C3101">
      <w:pPr>
        <w:pStyle w:val="B1"/>
      </w:pPr>
      <w:r>
        <w:t>-</w:t>
      </w:r>
      <w:r>
        <w:tab/>
      </w:r>
      <w:r w:rsidR="002154C1">
        <w:rPr>
          <w:lang w:val="en-US"/>
        </w:rPr>
        <w:t>'</w:t>
      </w:r>
      <w:r w:rsidR="00AB7BBA" w:rsidRPr="0048482F">
        <w:t>QCL-TypeB</w:t>
      </w:r>
      <w:r w:rsidR="00AC4FE6">
        <w:t>'</w:t>
      </w:r>
      <w:r w:rsidR="00AB7BBA" w:rsidRPr="0048482F">
        <w:t>: {Doppler shift, Doppler spread}</w:t>
      </w:r>
    </w:p>
    <w:p w14:paraId="78ED11C4" w14:textId="10A26979" w:rsidR="00AB7BBA" w:rsidRPr="0048482F" w:rsidRDefault="009C3101" w:rsidP="009C3101">
      <w:pPr>
        <w:pStyle w:val="B1"/>
      </w:pPr>
      <w:r>
        <w:t>-</w:t>
      </w:r>
      <w:r>
        <w:tab/>
      </w:r>
      <w:r w:rsidR="002154C1">
        <w:rPr>
          <w:lang w:val="en-US"/>
        </w:rPr>
        <w:t>'</w:t>
      </w:r>
      <w:r w:rsidR="00AB7BBA" w:rsidRPr="0048482F">
        <w:t>QCL-TypeC</w:t>
      </w:r>
      <w:r w:rsidR="00AC4FE6">
        <w:t>'</w:t>
      </w:r>
      <w:r w:rsidR="00AB7BBA" w:rsidRPr="0048482F">
        <w:t>: {</w:t>
      </w:r>
      <w:r w:rsidR="004D3D21" w:rsidRPr="0048482F">
        <w:t>Doppler shift</w:t>
      </w:r>
      <w:r w:rsidR="004D3D21" w:rsidRPr="0017586C">
        <w:rPr>
          <w:lang w:val="en-GB"/>
        </w:rPr>
        <w:t>,</w:t>
      </w:r>
      <w:r w:rsidR="004D3D21" w:rsidRPr="0048482F">
        <w:t xml:space="preserve"> </w:t>
      </w:r>
      <w:r w:rsidR="00AB7BBA" w:rsidRPr="0048482F">
        <w:t>average delay}</w:t>
      </w:r>
    </w:p>
    <w:p w14:paraId="39CF9519" w14:textId="0C55E173" w:rsidR="00AB7BBA" w:rsidRPr="0048482F" w:rsidRDefault="009C3101" w:rsidP="009C3101">
      <w:pPr>
        <w:pStyle w:val="B1"/>
      </w:pPr>
      <w:r>
        <w:t>-</w:t>
      </w:r>
      <w:r>
        <w:tab/>
      </w:r>
      <w:r w:rsidR="002154C1">
        <w:rPr>
          <w:lang w:val="en-US"/>
        </w:rPr>
        <w:t>'</w:t>
      </w:r>
      <w:r w:rsidR="00AB7BBA" w:rsidRPr="0048482F">
        <w:t>QCL-TypeD</w:t>
      </w:r>
      <w:r w:rsidR="00AC4FE6">
        <w:t>'</w:t>
      </w:r>
      <w:r w:rsidR="00AB7BBA" w:rsidRPr="0048482F">
        <w:t>: {</w:t>
      </w:r>
      <w:r w:rsidR="00AB7BBA" w:rsidRPr="0048482F">
        <w:rPr>
          <w:lang w:val="en-US" w:eastAsia="ko-KR"/>
        </w:rPr>
        <w:t>Spatial Rx</w:t>
      </w:r>
      <w:r w:rsidR="00AB7BBA" w:rsidRPr="0048482F">
        <w:t xml:space="preserve"> parameter}</w:t>
      </w:r>
    </w:p>
    <w:p w14:paraId="6A4FC9E1" w14:textId="43A2756E" w:rsidR="002154C1" w:rsidRPr="0048482F" w:rsidRDefault="002154C1" w:rsidP="002154C1">
      <w:pPr>
        <w:rPr>
          <w:color w:val="000000"/>
        </w:rPr>
      </w:pPr>
      <w:bookmarkStart w:id="56" w:name="_Hlk500953403"/>
      <w:bookmarkEnd w:id="54"/>
      <w:bookmarkEnd w:id="55"/>
      <w:r w:rsidRPr="0048482F">
        <w:rPr>
          <w:color w:val="000000"/>
        </w:rPr>
        <w:t>The UE receives a</w:t>
      </w:r>
      <w:r>
        <w:rPr>
          <w:color w:val="000000"/>
        </w:rPr>
        <w:t>n</w:t>
      </w:r>
      <w:r w:rsidRPr="0048482F">
        <w:rPr>
          <w:color w:val="000000"/>
        </w:rPr>
        <w:t xml:space="preserve"> </w:t>
      </w:r>
      <w:r>
        <w:rPr>
          <w:color w:val="000000"/>
        </w:rPr>
        <w:t>activation</w:t>
      </w:r>
      <w:r w:rsidRPr="0048482F">
        <w:rPr>
          <w:color w:val="000000"/>
        </w:rPr>
        <w:t xml:space="preserve"> command [10, TS 38.321] used to map up to 8 TCI states to the codepoints of the DCI field </w:t>
      </w:r>
      <w:r w:rsidRPr="00BE6699">
        <w:rPr>
          <w:i/>
          <w:color w:val="000000"/>
        </w:rPr>
        <w:t>'</w:t>
      </w:r>
      <w:r w:rsidRPr="00555FA2">
        <w:rPr>
          <w:i/>
          <w:color w:val="000000"/>
        </w:rPr>
        <w:t>Transmission Configuration Indication'</w:t>
      </w:r>
      <w:r w:rsidRPr="0048482F">
        <w:rPr>
          <w:color w:val="000000"/>
        </w:rPr>
        <w:t xml:space="preserve">. </w:t>
      </w:r>
      <w:r w:rsidRPr="003450AF">
        <w:rPr>
          <w:color w:val="000000" w:themeColor="text1"/>
          <w:lang w:val="en-US" w:eastAsia="zh-CN"/>
        </w:rPr>
        <w:t xml:space="preserve">When the HARQ-ACK corresponding to the PDSCH carrying the activation command is transmitted in slot n, the indicated mapping between TCI states and codepoints of the DCI field </w:t>
      </w:r>
      <w:r w:rsidRPr="003450AF">
        <w:rPr>
          <w:i/>
          <w:iCs/>
          <w:color w:val="000000" w:themeColor="text1"/>
          <w:lang w:val="en-US" w:eastAsia="zh-CN"/>
        </w:rPr>
        <w:t>'Transmission Configuration Indication'</w:t>
      </w:r>
      <w:r w:rsidRPr="003450AF">
        <w:rPr>
          <w:color w:val="000000" w:themeColor="text1"/>
          <w:lang w:val="en-US" w:eastAsia="zh-CN"/>
        </w:rPr>
        <w:t xml:space="preserve"> should be applied starting from slot</w:t>
      </w:r>
      <m:oMath>
        <m:r>
          <m:rPr>
            <m:sty m:val="p"/>
          </m:rPr>
          <w:rPr>
            <w:rFonts w:ascii="Cambria Math" w:hAnsi="Cambria Math"/>
            <w:lang w:val="en-US"/>
          </w:rPr>
          <m:t xml:space="preserve"> </m:t>
        </m:r>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Pr>
          <w:lang w:val="en-US"/>
        </w:rPr>
        <w:t xml:space="preserve">+1. </w:t>
      </w:r>
      <w:r>
        <w:rPr>
          <w:color w:val="000000"/>
        </w:rPr>
        <w:t>After</w:t>
      </w:r>
      <w:r w:rsidRPr="0048482F">
        <w:rPr>
          <w:color w:val="000000"/>
        </w:rPr>
        <w:t xml:space="preserve"> a UE receives higher layer configuration of TCI states and before reception of the activation command, the UE may assume that the DM-RS port</w:t>
      </w:r>
      <w:r w:rsidR="000A430B">
        <w:rPr>
          <w:color w:val="000000"/>
        </w:rPr>
        <w:t>s</w:t>
      </w:r>
      <w:r w:rsidRPr="0048482F">
        <w:rPr>
          <w:color w:val="000000"/>
        </w:rPr>
        <w:t xml:space="preserve"> of PDSCH of a serving cell are quasi co-located with the </w:t>
      </w:r>
      <w:r>
        <w:rPr>
          <w:color w:val="000000"/>
        </w:rPr>
        <w:t>SS/PBCH block</w:t>
      </w:r>
      <w:r w:rsidRPr="0048482F">
        <w:rPr>
          <w:color w:val="000000"/>
        </w:rPr>
        <w:t xml:space="preserve"> determined in the initial access procedure</w:t>
      </w:r>
      <w:r>
        <w:rPr>
          <w:color w:val="000000"/>
        </w:rPr>
        <w:t xml:space="preserve"> </w:t>
      </w:r>
      <w:r w:rsidRPr="007972D0">
        <w:rPr>
          <w:color w:val="000000"/>
        </w:rPr>
        <w:t xml:space="preserve">with respect to </w:t>
      </w:r>
      <w:r w:rsidR="001C39A9">
        <w:rPr>
          <w:color w:val="000000"/>
        </w:rPr>
        <w:t>'</w:t>
      </w:r>
      <w:r>
        <w:rPr>
          <w:color w:val="000000"/>
        </w:rPr>
        <w:t>QCL-TypeA</w:t>
      </w:r>
      <w:r w:rsidR="001C39A9">
        <w:rPr>
          <w:color w:val="000000"/>
        </w:rPr>
        <w:t>'</w:t>
      </w:r>
      <w:r>
        <w:rPr>
          <w:color w:val="000000"/>
        </w:rPr>
        <w:t>, and when applicable, also with respect to</w:t>
      </w:r>
      <w:r w:rsidR="001C39A9">
        <w:rPr>
          <w:color w:val="000000"/>
        </w:rPr>
        <w:t>'</w:t>
      </w:r>
      <w:r>
        <w:rPr>
          <w:color w:val="000000"/>
        </w:rPr>
        <w:t>QCL-TypeD</w:t>
      </w:r>
      <w:r w:rsidR="001C39A9">
        <w:rPr>
          <w:color w:val="000000"/>
        </w:rPr>
        <w:t>'</w:t>
      </w:r>
      <w:r w:rsidRPr="0048482F">
        <w:rPr>
          <w:color w:val="000000"/>
        </w:rPr>
        <w:t xml:space="preserve">. </w:t>
      </w:r>
    </w:p>
    <w:bookmarkEnd w:id="56"/>
    <w:p w14:paraId="07FD1C04" w14:textId="77777777" w:rsidR="002154C1" w:rsidRPr="0048482F" w:rsidRDefault="002154C1" w:rsidP="002154C1">
      <w:pPr>
        <w:rPr>
          <w:color w:val="000000"/>
        </w:rPr>
      </w:pPr>
      <w:r w:rsidRPr="0048482F">
        <w:rPr>
          <w:color w:val="000000"/>
        </w:rPr>
        <w:t xml:space="preserve">If a UE is configured with the higher layer parameter </w:t>
      </w:r>
      <w:r w:rsidRPr="005B68A6">
        <w:rPr>
          <w:i/>
          <w:color w:val="000000"/>
        </w:rPr>
        <w:t>tci-PresentInDCI</w:t>
      </w:r>
      <w:r w:rsidRPr="0048482F">
        <w:rPr>
          <w:i/>
          <w:color w:val="000000"/>
        </w:rPr>
        <w:t xml:space="preserve"> </w:t>
      </w:r>
      <w:r w:rsidRPr="00716D05">
        <w:rPr>
          <w:color w:val="000000"/>
        </w:rPr>
        <w:t xml:space="preserve">that </w:t>
      </w:r>
      <w:r w:rsidRPr="0048482F">
        <w:rPr>
          <w:color w:val="000000"/>
        </w:rPr>
        <w:t xml:space="preserve">is set as </w:t>
      </w:r>
      <w:r>
        <w:rPr>
          <w:color w:val="000000"/>
        </w:rPr>
        <w:t>'e</w:t>
      </w:r>
      <w:r w:rsidRPr="0048482F">
        <w:rPr>
          <w:color w:val="000000"/>
        </w:rPr>
        <w:t>nabled</w:t>
      </w:r>
      <w:r>
        <w:rPr>
          <w:color w:val="000000"/>
        </w:rPr>
        <w:t>'</w:t>
      </w:r>
      <w:r w:rsidRPr="0048482F">
        <w:rPr>
          <w:i/>
          <w:color w:val="000000"/>
        </w:rPr>
        <w:t xml:space="preserve"> </w:t>
      </w:r>
      <w:r w:rsidRPr="0048482F">
        <w:rPr>
          <w:color w:val="000000"/>
        </w:rPr>
        <w:t xml:space="preserve">for the CORESET scheduling the PDSCH, the UE assumes that the TCI field is present in the DCI </w:t>
      </w:r>
      <w:r>
        <w:rPr>
          <w:color w:val="000000"/>
        </w:rPr>
        <w:t xml:space="preserve">format 1_1 </w:t>
      </w:r>
      <w:r w:rsidRPr="0048482F">
        <w:rPr>
          <w:color w:val="000000"/>
        </w:rPr>
        <w:t xml:space="preserve">of the PDCCH transmitted on the CORESET. If </w:t>
      </w:r>
      <w:r w:rsidRPr="005B68A6">
        <w:rPr>
          <w:i/>
          <w:color w:val="000000"/>
        </w:rPr>
        <w:t>tci-PresentInDCI</w:t>
      </w:r>
      <w:r w:rsidRPr="0048482F">
        <w:rPr>
          <w:i/>
          <w:color w:val="000000"/>
        </w:rPr>
        <w:t xml:space="preserve"> </w:t>
      </w:r>
      <w:r w:rsidRPr="0048482F">
        <w:rPr>
          <w:color w:val="000000"/>
        </w:rPr>
        <w:t xml:space="preserve">is </w:t>
      </w:r>
      <w:r>
        <w:rPr>
          <w:color w:val="000000"/>
        </w:rPr>
        <w:t>not configured</w:t>
      </w:r>
      <w:r w:rsidRPr="0048482F">
        <w:rPr>
          <w:color w:val="000000"/>
        </w:rPr>
        <w:t xml:space="preserve"> for the CORESET scheduling the PDSCH</w:t>
      </w:r>
      <w:r>
        <w:rPr>
          <w:color w:val="000000"/>
        </w:rPr>
        <w:t xml:space="preserve"> </w:t>
      </w:r>
      <w:r w:rsidRPr="00394A8D">
        <w:rPr>
          <w:color w:val="000000"/>
        </w:rPr>
        <w:t>or the PDSCH is scheduled by a DCI format 1_0</w:t>
      </w:r>
      <w:r w:rsidRPr="0048482F">
        <w:rPr>
          <w:color w:val="000000"/>
        </w:rPr>
        <w:t xml:space="preserve">, for determining PDSCH antenna port quasi co-location, the UE assumes that the TCI state for the PDSCH is identical </w:t>
      </w:r>
      <w:r>
        <w:rPr>
          <w:color w:val="000000"/>
        </w:rPr>
        <w:t>t</w:t>
      </w:r>
      <w:r w:rsidRPr="0048482F">
        <w:rPr>
          <w:color w:val="000000"/>
        </w:rPr>
        <w:t xml:space="preserve">o the TCI state applied for the CORESET used for the PDCCH transmission. </w:t>
      </w:r>
    </w:p>
    <w:p w14:paraId="4BCA27F7" w14:textId="7EC93079" w:rsidR="002154C1" w:rsidRDefault="002154C1" w:rsidP="002154C1">
      <w:pPr>
        <w:rPr>
          <w:color w:val="000000"/>
        </w:rPr>
      </w:pPr>
      <w:r w:rsidRPr="0048482F">
        <w:rPr>
          <w:color w:val="000000"/>
        </w:rPr>
        <w:t xml:space="preserve">If the </w:t>
      </w:r>
      <w:r w:rsidRPr="005B68A6">
        <w:rPr>
          <w:i/>
          <w:color w:val="000000"/>
        </w:rPr>
        <w:t>tci-PresentInDCI</w:t>
      </w:r>
      <w:r w:rsidRPr="0048482F">
        <w:rPr>
          <w:color w:val="000000"/>
        </w:rPr>
        <w:t xml:space="preserve"> is set as </w:t>
      </w:r>
      <w:r>
        <w:rPr>
          <w:color w:val="000000"/>
        </w:rPr>
        <w:t>'enabled'</w:t>
      </w:r>
      <w:r w:rsidRPr="0048482F">
        <w:rPr>
          <w:color w:val="000000"/>
        </w:rPr>
        <w:t xml:space="preserve">, </w:t>
      </w:r>
      <w:r w:rsidR="00835808">
        <w:rPr>
          <w:color w:val="000000"/>
        </w:rPr>
        <w:t>the TCI field in DCI in the scheduling component carrier points to the activated TCI states in the scheduled component carrier or DL BWP</w:t>
      </w:r>
      <w:r w:rsidR="00835808" w:rsidRPr="003C5C73">
        <w:rPr>
          <w:color w:val="000000"/>
        </w:rPr>
        <w:t xml:space="preserve"> </w:t>
      </w:r>
      <w:r w:rsidR="00835808">
        <w:rPr>
          <w:color w:val="000000"/>
        </w:rPr>
        <w:t xml:space="preserve">and </w:t>
      </w:r>
      <w:r w:rsidRPr="003C5C73">
        <w:rPr>
          <w:color w:val="000000"/>
        </w:rPr>
        <w:t xml:space="preserve">when the PDSCH is scheduled by DCI format 1_1, </w:t>
      </w:r>
      <w:r w:rsidRPr="0048482F">
        <w:rPr>
          <w:color w:val="000000"/>
        </w:rPr>
        <w:t xml:space="preserve">the UE shall use the </w:t>
      </w:r>
      <w:r>
        <w:rPr>
          <w:i/>
          <w:color w:val="000000"/>
        </w:rPr>
        <w:t>TCI</w:t>
      </w:r>
      <w:r w:rsidRPr="0048482F">
        <w:rPr>
          <w:i/>
          <w:color w:val="000000"/>
        </w:rPr>
        <w:t>-State</w:t>
      </w:r>
      <w:r w:rsidRPr="0048482F">
        <w:rPr>
          <w:color w:val="000000"/>
        </w:rPr>
        <w:t xml:space="preserve"> according to the value of the </w:t>
      </w:r>
      <w:r>
        <w:rPr>
          <w:color w:val="000000"/>
        </w:rPr>
        <w:t>'</w:t>
      </w:r>
      <w:r w:rsidRPr="0048482F">
        <w:rPr>
          <w:i/>
          <w:color w:val="000000"/>
        </w:rPr>
        <w:t>Transmission Configuration Indication</w:t>
      </w:r>
      <w:r>
        <w:rPr>
          <w:color w:val="000000"/>
        </w:rPr>
        <w:t>'</w:t>
      </w:r>
      <w:r w:rsidRPr="0048482F">
        <w:rPr>
          <w:color w:val="000000"/>
        </w:rPr>
        <w:t xml:space="preserve"> field in the detected PDCCH with DCI for determining PDSCH antenna port quasi co-location. The UE may assume that the DM-RS port</w:t>
      </w:r>
      <w:r w:rsidR="000A430B">
        <w:rPr>
          <w:color w:val="000000"/>
        </w:rPr>
        <w:t>s</w:t>
      </w:r>
      <w:r w:rsidRPr="0048482F">
        <w:rPr>
          <w:color w:val="000000"/>
        </w:rPr>
        <w:t xml:space="preserve"> of PDSCH of a serving cell are quasi co-located with the RS(s) in the </w:t>
      </w:r>
      <w:r>
        <w:rPr>
          <w:color w:val="000000"/>
        </w:rPr>
        <w:t>TCI state</w:t>
      </w:r>
      <w:r w:rsidRPr="0048482F">
        <w:rPr>
          <w:color w:val="000000"/>
        </w:rPr>
        <w:t xml:space="preserve"> with respect to the QCL type parameter(s) given by the indicated TCI state if the </w:t>
      </w:r>
      <w:r>
        <w:rPr>
          <w:color w:val="000000"/>
        </w:rPr>
        <w:t xml:space="preserve">time </w:t>
      </w:r>
      <w:r w:rsidRPr="0048482F">
        <w:rPr>
          <w:color w:val="000000"/>
        </w:rPr>
        <w:t xml:space="preserve">offset between the reception of the DL DCI and the corresponding PDSCH is equal to or greater than a threshold </w:t>
      </w:r>
      <w:r w:rsidRPr="0048482F">
        <w:rPr>
          <w:i/>
          <w:color w:val="000000"/>
        </w:rPr>
        <w:t>Threshold-Sched-Offset</w:t>
      </w:r>
      <w:r w:rsidRPr="0048482F">
        <w:rPr>
          <w:color w:val="000000"/>
        </w:rPr>
        <w:t xml:space="preserve">, where the threshold is </w:t>
      </w:r>
      <w:r>
        <w:rPr>
          <w:color w:val="000000"/>
        </w:rPr>
        <w:t>based on reported UE capability [12, TS 38.331]</w:t>
      </w:r>
      <w:r w:rsidRPr="0048482F">
        <w:rPr>
          <w:color w:val="000000"/>
        </w:rPr>
        <w:t xml:space="preserve">. </w:t>
      </w:r>
      <w:r w:rsidR="00835808">
        <w:rPr>
          <w:color w:val="000000"/>
        </w:rPr>
        <w:t>When the UE is configured with a single slot PDSCH, the indicated TCI state should be based on the activated TCI states in the slot with the scheduled PDSCH</w:t>
      </w:r>
    </w:p>
    <w:p w14:paraId="3E568A2A" w14:textId="68DF6C6C" w:rsidR="002154C1" w:rsidRDefault="002154C1" w:rsidP="002154C1">
      <w:pPr>
        <w:rPr>
          <w:color w:val="000000"/>
        </w:rPr>
      </w:pPr>
      <w:bookmarkStart w:id="57" w:name="_Hlk498002628"/>
      <w:bookmarkStart w:id="58" w:name="_Hlk500790716"/>
      <w:bookmarkStart w:id="59" w:name="_Hlk498589824"/>
      <w:r w:rsidRPr="0048482F">
        <w:rPr>
          <w:color w:val="000000"/>
        </w:rPr>
        <w:t>For both the case</w:t>
      </w:r>
      <w:r>
        <w:rPr>
          <w:color w:val="000000"/>
        </w:rPr>
        <w:t>s</w:t>
      </w:r>
      <w:r w:rsidRPr="0048482F">
        <w:rPr>
          <w:color w:val="000000"/>
        </w:rPr>
        <w:t xml:space="preserve"> when </w:t>
      </w:r>
      <w:r w:rsidRPr="005B68A6">
        <w:rPr>
          <w:i/>
          <w:color w:val="000000"/>
        </w:rPr>
        <w:t>tci-PresentInDCI</w:t>
      </w:r>
      <w:r w:rsidRPr="0048482F">
        <w:rPr>
          <w:color w:val="000000"/>
        </w:rPr>
        <w:t xml:space="preserve"> </w:t>
      </w:r>
      <w:r>
        <w:rPr>
          <w:color w:val="000000"/>
        </w:rPr>
        <w:t>is set to</w:t>
      </w:r>
      <w:r w:rsidRPr="0048482F">
        <w:rPr>
          <w:color w:val="000000"/>
        </w:rPr>
        <w:t xml:space="preserve"> </w:t>
      </w:r>
      <w:r>
        <w:rPr>
          <w:color w:val="000000"/>
        </w:rPr>
        <w:t>'enabled'</w:t>
      </w:r>
      <w:r w:rsidRPr="0048482F">
        <w:rPr>
          <w:color w:val="000000"/>
        </w:rPr>
        <w:t xml:space="preserve"> and </w:t>
      </w:r>
      <w:r w:rsidRPr="005B68A6">
        <w:rPr>
          <w:i/>
          <w:color w:val="000000"/>
        </w:rPr>
        <w:t>tci-PresentInDCI</w:t>
      </w:r>
      <w:r w:rsidRPr="0048482F">
        <w:rPr>
          <w:color w:val="000000"/>
        </w:rPr>
        <w:t xml:space="preserve"> </w:t>
      </w:r>
      <w:r>
        <w:rPr>
          <w:color w:val="000000"/>
        </w:rPr>
        <w:t>is not configured</w:t>
      </w:r>
      <w:r w:rsidR="00835808">
        <w:rPr>
          <w:color w:val="000000"/>
        </w:rPr>
        <w:t xml:space="preserve"> in RRC connected mode</w:t>
      </w:r>
      <w:r>
        <w:rPr>
          <w:color w:val="000000"/>
        </w:rPr>
        <w:t>,</w:t>
      </w:r>
      <w:r w:rsidRPr="0048482F">
        <w:rPr>
          <w:color w:val="000000"/>
        </w:rPr>
        <w:t xml:space="preserve"> </w:t>
      </w:r>
      <w:r>
        <w:rPr>
          <w:color w:val="000000"/>
        </w:rPr>
        <w:t>i</w:t>
      </w:r>
      <w:r w:rsidRPr="0048482F">
        <w:rPr>
          <w:color w:val="000000"/>
        </w:rPr>
        <w:t xml:space="preserve">f the offset </w:t>
      </w:r>
      <w:r>
        <w:rPr>
          <w:color w:val="000000"/>
        </w:rPr>
        <w:t xml:space="preserve">between the reception of the DL DCI and the corresponding PDSCH </w:t>
      </w:r>
      <w:r w:rsidRPr="0048482F">
        <w:rPr>
          <w:color w:val="000000"/>
        </w:rPr>
        <w:t xml:space="preserve">is less than </w:t>
      </w:r>
      <w:r>
        <w:rPr>
          <w:color w:val="000000"/>
        </w:rPr>
        <w:t>the</w:t>
      </w:r>
      <w:r w:rsidRPr="0048482F">
        <w:rPr>
          <w:color w:val="000000"/>
        </w:rPr>
        <w:t xml:space="preserve"> threshold</w:t>
      </w:r>
      <w:r>
        <w:rPr>
          <w:color w:val="000000"/>
        </w:rPr>
        <w:t xml:space="preserve"> </w:t>
      </w:r>
      <w:r w:rsidRPr="00716D05">
        <w:rPr>
          <w:i/>
          <w:color w:val="000000"/>
        </w:rPr>
        <w:t>Threshold-Sched-Offset</w:t>
      </w:r>
      <w:r w:rsidRPr="0048482F">
        <w:rPr>
          <w:color w:val="000000"/>
        </w:rPr>
        <w:t>, the UE may assume that the DM-RS port</w:t>
      </w:r>
      <w:r w:rsidR="000A430B">
        <w:rPr>
          <w:color w:val="000000"/>
        </w:rPr>
        <w:t>s</w:t>
      </w:r>
      <w:r w:rsidRPr="0048482F">
        <w:rPr>
          <w:color w:val="000000"/>
        </w:rPr>
        <w:t xml:space="preserve"> of PDSCH of a serving cell are quasi co-located </w:t>
      </w:r>
      <w:r>
        <w:rPr>
          <w:color w:val="000000"/>
        </w:rPr>
        <w:t>with the RS(s) in</w:t>
      </w:r>
      <w:r w:rsidRPr="0048482F">
        <w:rPr>
          <w:color w:val="000000"/>
        </w:rPr>
        <w:t xml:space="preserve"> the TCI state </w:t>
      </w:r>
      <w:r>
        <w:rPr>
          <w:color w:val="000000"/>
        </w:rPr>
        <w:t xml:space="preserve">with respect to the QCL parameter(s) </w:t>
      </w:r>
      <w:r w:rsidRPr="0048482F">
        <w:rPr>
          <w:color w:val="000000"/>
        </w:rPr>
        <w:t>used for PDCCH quasi</w:t>
      </w:r>
      <w:r>
        <w:rPr>
          <w:color w:val="000000"/>
        </w:rPr>
        <w:t xml:space="preserve"> </w:t>
      </w:r>
      <w:r w:rsidRPr="0048482F">
        <w:rPr>
          <w:color w:val="000000"/>
        </w:rPr>
        <w:t>co</w:t>
      </w:r>
      <w:r>
        <w:rPr>
          <w:color w:val="000000"/>
        </w:rPr>
        <w:t>-</w:t>
      </w:r>
      <w:r w:rsidRPr="0048482F">
        <w:rPr>
          <w:color w:val="000000"/>
        </w:rPr>
        <w:t xml:space="preserve">location indication of the lowest </w:t>
      </w:r>
      <w:r w:rsidRPr="0048482F">
        <w:rPr>
          <w:i/>
          <w:color w:val="000000"/>
        </w:rPr>
        <w:t>CORESET-ID</w:t>
      </w:r>
      <w:r w:rsidRPr="0048482F">
        <w:rPr>
          <w:color w:val="000000"/>
        </w:rPr>
        <w:t xml:space="preserve"> in the latest slot in which one or more CORESETs </w:t>
      </w:r>
      <w:r w:rsidRPr="004F4EFD">
        <w:rPr>
          <w:color w:val="000000"/>
        </w:rPr>
        <w:t xml:space="preserve">within the active BWP of the serving cell </w:t>
      </w:r>
      <w:r w:rsidRPr="0048482F">
        <w:rPr>
          <w:color w:val="000000"/>
        </w:rPr>
        <w:t>are configured for the UE.</w:t>
      </w:r>
      <w:r>
        <w:rPr>
          <w:color w:val="000000"/>
        </w:rPr>
        <w:t xml:space="preserve"> If none of configured TCI states contains 'QCL-TypeD', the UE shall obtain the other QCL </w:t>
      </w:r>
      <w:r>
        <w:rPr>
          <w:color w:val="000000"/>
        </w:rPr>
        <w:lastRenderedPageBreak/>
        <w:t>assumptions from the indicated TCI states for its scheduled PDSCH irrespective of the time offset between the reception of the DL DCI and the corresponding PDSCH.</w:t>
      </w:r>
    </w:p>
    <w:p w14:paraId="7E7B4D4F" w14:textId="77777777" w:rsidR="002154C1" w:rsidRPr="00F666C6" w:rsidRDefault="002154C1" w:rsidP="002154C1">
      <w:bookmarkStart w:id="60" w:name="_Hlk513025570"/>
      <w:bookmarkEnd w:id="57"/>
      <w:bookmarkEnd w:id="58"/>
      <w:r w:rsidRPr="00F666C6">
        <w:t>For</w:t>
      </w:r>
      <w:r w:rsidRPr="00252357">
        <w:t xml:space="preserve"> a </w:t>
      </w:r>
      <w:r w:rsidRPr="00F666C6">
        <w:t xml:space="preserve">periodic </w:t>
      </w:r>
      <w:r w:rsidRPr="00252357">
        <w:t xml:space="preserve">CSI-RS resource in a </w:t>
      </w:r>
      <w:r w:rsidRPr="0021347C">
        <w:rPr>
          <w:i/>
          <w:color w:val="000000"/>
        </w:rPr>
        <w:t>NZP-CSI-RS-ResourceSet</w:t>
      </w:r>
      <w:r w:rsidRPr="0017586C">
        <w:rPr>
          <w:i/>
          <w:color w:val="000000"/>
        </w:rPr>
        <w:t xml:space="preserve"> </w:t>
      </w:r>
      <w:r>
        <w:t xml:space="preserve">configured with higher </w:t>
      </w:r>
      <w:r w:rsidRPr="00252357">
        <w:t xml:space="preserve">layer parameter </w:t>
      </w:r>
      <w:r w:rsidRPr="003271E0">
        <w:rPr>
          <w:i/>
        </w:rPr>
        <w:t>trs</w:t>
      </w:r>
      <w:r w:rsidRPr="00252357">
        <w:rPr>
          <w:i/>
        </w:rPr>
        <w:t>-Info</w:t>
      </w:r>
      <w:r w:rsidRPr="00252357">
        <w:t xml:space="preserve">, the UE </w:t>
      </w:r>
      <w:r w:rsidRPr="00F666C6">
        <w:t>shall</w:t>
      </w:r>
      <w:r w:rsidRPr="00252357">
        <w:t xml:space="preserve"> expect </w:t>
      </w:r>
      <w:r w:rsidRPr="00F666C6">
        <w:t>that a TCI-State indicates one of the following quasi-colocation type(s)</w:t>
      </w:r>
      <w:r>
        <w:t>:</w:t>
      </w:r>
    </w:p>
    <w:p w14:paraId="5B51C09D" w14:textId="5A1B0218" w:rsidR="002154C1" w:rsidRDefault="002154C1" w:rsidP="002154C1">
      <w:pPr>
        <w:pStyle w:val="B1"/>
      </w:pPr>
      <w:r>
        <w:t>-</w:t>
      </w:r>
      <w:r>
        <w:tab/>
      </w:r>
      <w:r>
        <w:rPr>
          <w:color w:val="000000"/>
        </w:rPr>
        <w:t>'</w:t>
      </w:r>
      <w:r w:rsidRPr="00252357">
        <w:t>QCL-TypeC</w:t>
      </w:r>
      <w:r>
        <w:t>'</w:t>
      </w:r>
      <w:r w:rsidRPr="00252357">
        <w:t xml:space="preserve"> with </w:t>
      </w:r>
      <w:r w:rsidRPr="00F666C6">
        <w:rPr>
          <w:lang w:val="en-GB"/>
        </w:rPr>
        <w:t xml:space="preserve">an </w:t>
      </w:r>
      <w:r w:rsidRPr="00252357">
        <w:t>SS/PBCH block</w:t>
      </w:r>
      <w:r w:rsidRPr="00F666C6">
        <w:rPr>
          <w:lang w:val="en-GB"/>
        </w:rPr>
        <w:t xml:space="preserve"> and</w:t>
      </w:r>
      <w:r w:rsidRPr="0017586C">
        <w:rPr>
          <w:lang w:val="en-GB"/>
        </w:rPr>
        <w:t>,</w:t>
      </w:r>
      <w:r w:rsidRPr="00252357">
        <w:t xml:space="preserve"> </w:t>
      </w:r>
      <w:r w:rsidRPr="00F666C6">
        <w:rPr>
          <w:lang w:val="en-GB"/>
        </w:rPr>
        <w:t>when applicable,</w:t>
      </w:r>
      <w:r w:rsidRPr="00D02CD9">
        <w:t xml:space="preserve"> </w:t>
      </w:r>
      <w:r w:rsidR="001C39A9">
        <w:rPr>
          <w:lang w:val="en-GB"/>
        </w:rPr>
        <w:t>'</w:t>
      </w:r>
      <w:r w:rsidRPr="00F666C6">
        <w:rPr>
          <w:lang w:val="en-GB"/>
        </w:rPr>
        <w:t xml:space="preserve">QCL-TypeD' </w:t>
      </w:r>
      <w:r w:rsidRPr="00252357">
        <w:t xml:space="preserve">with </w:t>
      </w:r>
      <w:r>
        <w:rPr>
          <w:lang w:val="en-GB"/>
        </w:rPr>
        <w:t>the same</w:t>
      </w:r>
      <w:r w:rsidRPr="00153528">
        <w:rPr>
          <w:lang w:val="en-GB"/>
        </w:rPr>
        <w:t xml:space="preserve"> </w:t>
      </w:r>
      <w:r w:rsidRPr="00252357">
        <w:t>SS/PBCH block</w:t>
      </w:r>
      <w:r w:rsidRPr="00F666C6">
        <w:rPr>
          <w:lang w:val="en-GB"/>
        </w:rPr>
        <w:t xml:space="preserve">, </w:t>
      </w:r>
      <w:r w:rsidRPr="00252357">
        <w:t>or</w:t>
      </w:r>
    </w:p>
    <w:p w14:paraId="6A573D0C" w14:textId="0581B792" w:rsidR="002154C1" w:rsidRPr="00252357" w:rsidRDefault="002154C1" w:rsidP="002154C1">
      <w:pPr>
        <w:pStyle w:val="B1"/>
      </w:pPr>
      <w:r>
        <w:t>-</w:t>
      </w:r>
      <w:r>
        <w:tab/>
      </w:r>
      <w:r>
        <w:rPr>
          <w:color w:val="000000"/>
        </w:rPr>
        <w:t>'</w:t>
      </w:r>
      <w:r w:rsidRPr="00252357">
        <w:t>QCL-TypeC</w:t>
      </w:r>
      <w:r>
        <w:t>'</w:t>
      </w:r>
      <w:r w:rsidRPr="00252357">
        <w:t xml:space="preserve"> with </w:t>
      </w:r>
      <w:r w:rsidRPr="00153528">
        <w:rPr>
          <w:lang w:val="en-GB"/>
        </w:rPr>
        <w:t xml:space="preserve">an </w:t>
      </w:r>
      <w:r w:rsidRPr="00252357">
        <w:t>SS/PBCH block</w:t>
      </w:r>
      <w:r w:rsidRPr="00153528">
        <w:rPr>
          <w:lang w:val="en-GB"/>
        </w:rPr>
        <w:t xml:space="preserve"> and</w:t>
      </w:r>
      <w:r w:rsidRPr="0017586C">
        <w:rPr>
          <w:lang w:val="en-GB"/>
        </w:rPr>
        <w:t>,</w:t>
      </w:r>
      <w:r w:rsidRPr="00252357">
        <w:t xml:space="preserve"> </w:t>
      </w:r>
      <w:r w:rsidRPr="00153528">
        <w:rPr>
          <w:lang w:val="en-GB"/>
        </w:rPr>
        <w:t>when applicable,</w:t>
      </w:r>
      <w:r w:rsidR="001C39A9">
        <w:rPr>
          <w:lang w:val="en-GB"/>
        </w:rPr>
        <w:t>'</w:t>
      </w:r>
      <w:r w:rsidRPr="00252357">
        <w:t>QCL-TypeD</w:t>
      </w:r>
      <w:r>
        <w:t>'</w:t>
      </w:r>
      <w:r w:rsidRPr="00252357">
        <w:t xml:space="preserve"> with a CSI-RS resource in a</w:t>
      </w:r>
      <w:r w:rsidRPr="00F666C6">
        <w:rPr>
          <w:lang w:val="en-GB"/>
        </w:rPr>
        <w:t>n</w:t>
      </w:r>
      <w:r w:rsidRPr="00252357">
        <w:t xml:space="preserve"> </w:t>
      </w:r>
      <w:r w:rsidRPr="0017586C">
        <w:rPr>
          <w:i/>
          <w:lang w:val="en-GB"/>
        </w:rPr>
        <w:t>NZP-CSI-RS-ResourceSet</w:t>
      </w:r>
      <w:r w:rsidRPr="00252357">
        <w:t xml:space="preserve"> configured with higher</w:t>
      </w:r>
      <w:r>
        <w:t xml:space="preserve"> </w:t>
      </w:r>
      <w:r w:rsidRPr="00252357">
        <w:t xml:space="preserve">layer parameter </w:t>
      </w:r>
      <w:r w:rsidRPr="002F236D">
        <w:rPr>
          <w:i/>
          <w:lang w:val="en-GB"/>
        </w:rPr>
        <w:t>repetition</w:t>
      </w:r>
      <w:r w:rsidRPr="00F666C6">
        <w:rPr>
          <w:lang w:val="en-GB"/>
        </w:rPr>
        <w:t>, or</w:t>
      </w:r>
    </w:p>
    <w:p w14:paraId="2FCDD26C" w14:textId="36D5E10F" w:rsidR="002154C1" w:rsidRPr="00F666C6" w:rsidRDefault="002154C1" w:rsidP="002154C1">
      <w:r w:rsidRPr="00F666C6">
        <w:t xml:space="preserve">For an aperiodic </w:t>
      </w:r>
      <w:r w:rsidRPr="00252357">
        <w:t xml:space="preserve">CSI-RS resource in a </w:t>
      </w:r>
      <w:r w:rsidRPr="0021347C">
        <w:rPr>
          <w:i/>
          <w:color w:val="000000"/>
        </w:rPr>
        <w:t>NZP-CSI-RS-ResourceSet</w:t>
      </w:r>
      <w:r w:rsidRPr="00252357">
        <w:t xml:space="preserve"> configured with higher</w:t>
      </w:r>
      <w:r>
        <w:t xml:space="preserve"> </w:t>
      </w:r>
      <w:r w:rsidRPr="00252357">
        <w:t xml:space="preserve">layer parameter </w:t>
      </w:r>
      <w:r w:rsidRPr="003271E0">
        <w:rPr>
          <w:i/>
        </w:rPr>
        <w:t>trs</w:t>
      </w:r>
      <w:r w:rsidRPr="00252357">
        <w:rPr>
          <w:i/>
        </w:rPr>
        <w:t>-Info</w:t>
      </w:r>
      <w:r w:rsidRPr="00F666C6">
        <w:rPr>
          <w:i/>
        </w:rPr>
        <w:t>,</w:t>
      </w:r>
      <w:r w:rsidRPr="00252357">
        <w:t xml:space="preserve"> the UE </w:t>
      </w:r>
      <w:r w:rsidRPr="00F666C6">
        <w:t>shall</w:t>
      </w:r>
      <w:r w:rsidRPr="00252357">
        <w:t xml:space="preserve"> expect</w:t>
      </w:r>
      <w:r w:rsidRPr="00F666C6">
        <w:t xml:space="preserve"> that a </w:t>
      </w:r>
      <w:r w:rsidRPr="00F666C6">
        <w:rPr>
          <w:i/>
        </w:rPr>
        <w:t>TCI-State</w:t>
      </w:r>
      <w:r w:rsidRPr="00F666C6">
        <w:t xml:space="preserve"> indicates </w:t>
      </w:r>
      <w:r>
        <w:rPr>
          <w:color w:val="000000"/>
        </w:rPr>
        <w:t>'</w:t>
      </w:r>
      <w:r w:rsidRPr="00252357">
        <w:t>QCL-TypeA</w:t>
      </w:r>
      <w:r>
        <w:t>'</w:t>
      </w:r>
      <w:r w:rsidRPr="00F666C6">
        <w:t xml:space="preserve"> with a periodic CSI-RS resource in a </w:t>
      </w:r>
      <w:r w:rsidRPr="0021347C">
        <w:rPr>
          <w:i/>
          <w:color w:val="000000"/>
        </w:rPr>
        <w:t>NZP-CSI-RS-ResourceSet</w:t>
      </w:r>
      <w:r w:rsidRPr="00F666C6">
        <w:rPr>
          <w:i/>
          <w:color w:val="000000"/>
        </w:rPr>
        <w:t xml:space="preserve"> </w:t>
      </w:r>
      <w:r>
        <w:t xml:space="preserve">configured with higher </w:t>
      </w:r>
      <w:r w:rsidRPr="00252357">
        <w:t xml:space="preserve">layer parameter </w:t>
      </w:r>
      <w:r w:rsidRPr="003271E0">
        <w:rPr>
          <w:i/>
        </w:rPr>
        <w:t>trs</w:t>
      </w:r>
      <w:r w:rsidRPr="00252357">
        <w:rPr>
          <w:i/>
        </w:rPr>
        <w:t>-Info</w:t>
      </w:r>
      <w:r w:rsidRPr="00F666C6">
        <w:rPr>
          <w:i/>
        </w:rPr>
        <w:t xml:space="preserve"> </w:t>
      </w:r>
      <w:r w:rsidRPr="00153528">
        <w:t>and</w:t>
      </w:r>
      <w:r w:rsidRPr="0017586C">
        <w:t>,</w:t>
      </w:r>
      <w:r w:rsidRPr="00252357">
        <w:t xml:space="preserve"> </w:t>
      </w:r>
      <w:r w:rsidRPr="00153528">
        <w:t>when applicable,</w:t>
      </w:r>
      <w:r w:rsidR="001C39A9">
        <w:t>'</w:t>
      </w:r>
      <w:r w:rsidRPr="00252357">
        <w:t>QCL-TypeD</w:t>
      </w:r>
      <w:r>
        <w:t>'</w:t>
      </w:r>
      <w:r w:rsidRPr="00252357">
        <w:t xml:space="preserve"> with</w:t>
      </w:r>
      <w:r w:rsidRPr="00F666C6">
        <w:t xml:space="preserve"> the same </w:t>
      </w:r>
      <w:r w:rsidRPr="00153528">
        <w:t>periodic CSI-RS resource</w:t>
      </w:r>
      <w:r>
        <w:t>.</w:t>
      </w:r>
    </w:p>
    <w:p w14:paraId="1FDD54D0" w14:textId="1647B845" w:rsidR="000F0B1B" w:rsidRDefault="002154C1" w:rsidP="000F0B1B">
      <w:r w:rsidRPr="005A7A3C">
        <w:t>For</w:t>
      </w:r>
      <w:r w:rsidRPr="00252357">
        <w:t xml:space="preserve"> a CSI-RS resource in a </w:t>
      </w:r>
      <w:r w:rsidRPr="0021347C">
        <w:rPr>
          <w:i/>
          <w:color w:val="000000"/>
        </w:rPr>
        <w:t>NZP-CSI-RS-ResourceSet</w:t>
      </w:r>
      <w:r w:rsidRPr="00252357">
        <w:t xml:space="preserve"> configured with</w:t>
      </w:r>
      <w:r w:rsidRPr="009130A9">
        <w:t>out</w:t>
      </w:r>
      <w:r w:rsidRPr="00252357">
        <w:t xml:space="preserve"> higher</w:t>
      </w:r>
      <w:r>
        <w:t xml:space="preserve"> </w:t>
      </w:r>
      <w:r w:rsidRPr="00252357">
        <w:t xml:space="preserve">layer parameter </w:t>
      </w:r>
      <w:r w:rsidRPr="003271E0">
        <w:rPr>
          <w:i/>
        </w:rPr>
        <w:t>trs</w:t>
      </w:r>
      <w:r w:rsidRPr="00252357">
        <w:rPr>
          <w:i/>
        </w:rPr>
        <w:t>-Info</w:t>
      </w:r>
      <w:r w:rsidRPr="00252357">
        <w:t xml:space="preserve"> </w:t>
      </w:r>
      <w:r w:rsidRPr="005A7A3C">
        <w:t>and</w:t>
      </w:r>
      <w:r>
        <w:t xml:space="preserve"> without </w:t>
      </w:r>
      <w:r w:rsidRPr="00252357">
        <w:t xml:space="preserve">the </w:t>
      </w:r>
      <w:r w:rsidRPr="005A7A3C">
        <w:t>higher layer param</w:t>
      </w:r>
      <w:r>
        <w:t>e</w:t>
      </w:r>
      <w:r w:rsidRPr="005A7A3C">
        <w:t xml:space="preserve">ter </w:t>
      </w:r>
      <w:r w:rsidRPr="005B68A6">
        <w:rPr>
          <w:i/>
          <w:color w:val="000000"/>
        </w:rPr>
        <w:t>repetition</w:t>
      </w:r>
      <w:r w:rsidRPr="00252357">
        <w:t xml:space="preserve">, the UE </w:t>
      </w:r>
      <w:r w:rsidRPr="005A7A3C">
        <w:t>shall</w:t>
      </w:r>
      <w:r w:rsidRPr="00252357">
        <w:t xml:space="preserve"> expect</w:t>
      </w:r>
      <w:r w:rsidRPr="005A7A3C">
        <w:t xml:space="preserve"> </w:t>
      </w:r>
      <w:r w:rsidRPr="00580F7B">
        <w:t xml:space="preserve">that a </w:t>
      </w:r>
      <w:r w:rsidRPr="005A7A3C">
        <w:rPr>
          <w:i/>
        </w:rPr>
        <w:t>TCI-State</w:t>
      </w:r>
      <w:r w:rsidRPr="00580F7B">
        <w:t xml:space="preserve"> indicates</w:t>
      </w:r>
      <w:r>
        <w:t xml:space="preserve"> one of the following quasi co-location type(s):</w:t>
      </w:r>
      <w:r w:rsidR="000F0B1B" w:rsidRPr="000F0B1B">
        <w:t xml:space="preserve"> </w:t>
      </w:r>
    </w:p>
    <w:p w14:paraId="46BD4AAC" w14:textId="090B6C55" w:rsidR="00835808" w:rsidRDefault="000F0B1B" w:rsidP="000F0B1B">
      <w:pPr>
        <w:pStyle w:val="B1"/>
      </w:pPr>
      <w:r>
        <w:t>-</w:t>
      </w:r>
      <w:r>
        <w:tab/>
      </w:r>
      <w:r w:rsidRPr="00827504">
        <w:t xml:space="preserve">'QCL-TypeA' with a CSI-RS resource in a </w:t>
      </w:r>
      <w:r w:rsidRPr="00827504">
        <w:rPr>
          <w:i/>
        </w:rPr>
        <w:t>NZP-CSI-RS-ResourceSet</w:t>
      </w:r>
      <w:r w:rsidRPr="00827504">
        <w:t xml:space="preserve"> configured with higher layer parameter </w:t>
      </w:r>
      <w:r w:rsidRPr="0025377D">
        <w:rPr>
          <w:i/>
        </w:rPr>
        <w:t>trs-Info</w:t>
      </w:r>
      <w:r w:rsidRPr="00827504">
        <w:t xml:space="preserve"> and, when applicable, 'QCL-TypeD' with the same CSI-RS resource, or</w:t>
      </w:r>
    </w:p>
    <w:p w14:paraId="6C45AC37" w14:textId="131A290F" w:rsidR="002154C1" w:rsidRDefault="002154C1" w:rsidP="002154C1">
      <w:pPr>
        <w:pStyle w:val="B1"/>
      </w:pPr>
      <w:r>
        <w:t>-</w:t>
      </w:r>
      <w:r>
        <w:tab/>
      </w:r>
      <w:r>
        <w:rPr>
          <w:color w:val="000000"/>
        </w:rPr>
        <w:t>'</w:t>
      </w:r>
      <w:r w:rsidRPr="00252357">
        <w:t>QCL-TypeA</w:t>
      </w:r>
      <w:r>
        <w:t>'</w:t>
      </w:r>
      <w:r w:rsidRPr="00252357">
        <w:t xml:space="preserve"> with </w:t>
      </w:r>
      <w:r w:rsidRPr="005A7A3C">
        <w:rPr>
          <w:lang w:val="en-GB"/>
        </w:rPr>
        <w:t xml:space="preserve">a </w:t>
      </w:r>
      <w:r w:rsidRPr="00252357">
        <w:t xml:space="preserve">CSI-RS </w:t>
      </w:r>
      <w:r w:rsidRPr="005A7A3C">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5A7A3C">
        <w:rPr>
          <w:lang w:val="en-GB"/>
        </w:rPr>
        <w:t xml:space="preserve"> and</w:t>
      </w:r>
      <w:r>
        <w:rPr>
          <w:lang w:val="en-GB"/>
        </w:rPr>
        <w:t>, when applicable,</w:t>
      </w:r>
      <w:r w:rsidRPr="00580F7B">
        <w:t xml:space="preserve"> </w:t>
      </w:r>
      <w:r w:rsidR="001C39A9">
        <w:rPr>
          <w:lang w:val="en-GB"/>
        </w:rPr>
        <w:t>'</w:t>
      </w:r>
      <w:r w:rsidRPr="00580F7B">
        <w:rPr>
          <w:lang w:val="en-GB"/>
        </w:rPr>
        <w:t xml:space="preserve">QCL-TypeD' with </w:t>
      </w:r>
      <w:r>
        <w:rPr>
          <w:lang w:val="en-GB"/>
        </w:rPr>
        <w:t>an</w:t>
      </w:r>
      <w:r w:rsidRPr="00580F7B">
        <w:rPr>
          <w:lang w:val="en-GB"/>
        </w:rPr>
        <w:t xml:space="preserve"> SS/PBCH block</w:t>
      </w:r>
      <w:r>
        <w:rPr>
          <w:lang w:val="en-GB"/>
        </w:rPr>
        <w:t xml:space="preserve"> </w:t>
      </w:r>
      <w:r w:rsidRPr="005A7A3C">
        <w:rPr>
          <w:lang w:val="en-GB"/>
        </w:rPr>
        <w:t>,</w:t>
      </w:r>
      <w:r w:rsidRPr="005A7A3C">
        <w:t xml:space="preserve"> </w:t>
      </w:r>
      <w:r w:rsidRPr="00252357">
        <w:t>or</w:t>
      </w:r>
    </w:p>
    <w:p w14:paraId="47EC9851" w14:textId="77777777" w:rsidR="002154C1" w:rsidRPr="005A7A3C" w:rsidRDefault="002154C1" w:rsidP="002154C1">
      <w:pPr>
        <w:pStyle w:val="B1"/>
        <w:rPr>
          <w:lang w:val="en-GB"/>
        </w:rPr>
      </w:pPr>
      <w:r>
        <w:t>-</w:t>
      </w:r>
      <w:r>
        <w:tab/>
      </w:r>
      <w:r>
        <w:rPr>
          <w:color w:val="000000"/>
        </w:rPr>
        <w:t>'</w:t>
      </w:r>
      <w:r w:rsidRPr="00252357">
        <w:t>QCL-TypeA</w:t>
      </w:r>
      <w:r>
        <w:t>'</w:t>
      </w:r>
      <w:r w:rsidRPr="00252357">
        <w:t xml:space="preserve"> with </w:t>
      </w:r>
      <w:r w:rsidRPr="00153528">
        <w:rPr>
          <w:lang w:val="en-GB"/>
        </w:rPr>
        <w:t xml:space="preserve">a </w:t>
      </w:r>
      <w:r w:rsidRPr="00252357">
        <w:t xml:space="preserve">CSI-RS </w:t>
      </w:r>
      <w:r w:rsidRPr="00153528">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153528">
        <w:rPr>
          <w:lang w:val="en-GB"/>
        </w:rPr>
        <w:t xml:space="preserve"> and</w:t>
      </w:r>
      <w:r>
        <w:rPr>
          <w:lang w:val="en-GB"/>
        </w:rPr>
        <w:t xml:space="preserve">, when applicable, </w:t>
      </w:r>
      <w:r>
        <w:rPr>
          <w:color w:val="000000"/>
        </w:rPr>
        <w:t>'</w:t>
      </w:r>
      <w:r w:rsidRPr="00252357">
        <w:t>QCL-TypeD</w:t>
      </w:r>
      <w:r>
        <w:rPr>
          <w:color w:val="000000"/>
        </w:rP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5B68A6">
        <w:rPr>
          <w:i/>
          <w:color w:val="000000"/>
        </w:rPr>
        <w:t>repetition</w:t>
      </w:r>
      <w:r w:rsidRPr="005A7A3C">
        <w:rPr>
          <w:lang w:val="en-GB"/>
        </w:rPr>
        <w:t>, or</w:t>
      </w:r>
    </w:p>
    <w:p w14:paraId="5A9C2946" w14:textId="2965F6FE" w:rsidR="002154C1" w:rsidRPr="00252357" w:rsidRDefault="002154C1" w:rsidP="002154C1">
      <w:pPr>
        <w:pStyle w:val="B1"/>
      </w:pPr>
      <w:r w:rsidRPr="005A7A3C">
        <w:t>-</w:t>
      </w:r>
      <w:r w:rsidRPr="005A7A3C">
        <w:tab/>
      </w:r>
      <w:r w:rsidR="001C39A9">
        <w:t>'</w:t>
      </w:r>
      <w:r w:rsidRPr="005A7A3C">
        <w:t>QCL-TypeB</w:t>
      </w:r>
      <w:r w:rsidR="001C39A9">
        <w:t>'</w:t>
      </w:r>
      <w:r w:rsidRPr="005A7A3C">
        <w:t xml:space="preserve"> with a CSI-RS resource in a </w:t>
      </w:r>
      <w:r w:rsidRPr="005A7A3C">
        <w:rPr>
          <w:i/>
        </w:rPr>
        <w:t>NZP-CSI-RS-ResourceSet</w:t>
      </w:r>
      <w:r w:rsidRPr="005A7A3C">
        <w:t xml:space="preserve"> configured with higher layer parameter </w:t>
      </w:r>
      <w:r w:rsidRPr="005A7A3C">
        <w:rPr>
          <w:i/>
        </w:rPr>
        <w:t>trs-Info</w:t>
      </w:r>
      <w:r w:rsidRPr="005A7A3C">
        <w:t xml:space="preserve"> when </w:t>
      </w:r>
      <w:r w:rsidR="001C39A9">
        <w:t>'</w:t>
      </w:r>
      <w:r w:rsidRPr="005A7A3C">
        <w:t>QCL-TypeD</w:t>
      </w:r>
      <w:r w:rsidR="001C39A9">
        <w:t>'</w:t>
      </w:r>
      <w:r w:rsidRPr="005A7A3C">
        <w:t xml:space="preserve"> is not applicable.</w:t>
      </w:r>
    </w:p>
    <w:p w14:paraId="33E85811" w14:textId="77777777" w:rsidR="002154C1" w:rsidRPr="005A7A3C" w:rsidRDefault="002154C1" w:rsidP="002154C1">
      <w:r w:rsidRPr="005A7A3C">
        <w:t>For</w:t>
      </w:r>
      <w:r w:rsidRPr="00252357">
        <w:t xml:space="preserve"> a CSI-RS resource in a </w:t>
      </w:r>
      <w:r w:rsidRPr="0021347C">
        <w:rPr>
          <w:i/>
          <w:color w:val="000000"/>
        </w:rPr>
        <w:t>NZP-CSI-RS-ResourceSet</w:t>
      </w:r>
      <w:r w:rsidRPr="00252357">
        <w:t xml:space="preserve"> configured with higher</w:t>
      </w:r>
      <w:r>
        <w:t xml:space="preserve"> </w:t>
      </w:r>
      <w:r w:rsidRPr="00252357">
        <w:t xml:space="preserve">layer parameter </w:t>
      </w:r>
      <w:r>
        <w:rPr>
          <w:i/>
        </w:rPr>
        <w:t>repetition,</w:t>
      </w:r>
      <w:r w:rsidRPr="00252357">
        <w:t xml:space="preserve"> the UE </w:t>
      </w:r>
      <w:r w:rsidRPr="005A7A3C">
        <w:t>shall</w:t>
      </w:r>
      <w:r w:rsidRPr="00252357">
        <w:t xml:space="preserve"> expect</w:t>
      </w:r>
      <w:r w:rsidRPr="005A7A3C">
        <w:t xml:space="preserve"> </w:t>
      </w:r>
      <w:r w:rsidRPr="00580F7B">
        <w:t xml:space="preserve">that a </w:t>
      </w:r>
      <w:r w:rsidRPr="005A7A3C">
        <w:rPr>
          <w:i/>
        </w:rPr>
        <w:t>TCI-State</w:t>
      </w:r>
      <w:r w:rsidRPr="00580F7B">
        <w:t xml:space="preserve"> indicates</w:t>
      </w:r>
      <w:r>
        <w:t xml:space="preserve"> one of the following quasi co-location type(s):</w:t>
      </w:r>
    </w:p>
    <w:p w14:paraId="738764C1" w14:textId="230D6346" w:rsidR="002154C1" w:rsidRDefault="002154C1" w:rsidP="002154C1">
      <w:pPr>
        <w:pStyle w:val="B1"/>
      </w:pPr>
      <w:r>
        <w:t>-</w:t>
      </w:r>
      <w:r>
        <w:tab/>
      </w:r>
      <w:r>
        <w:rPr>
          <w:color w:val="000000"/>
        </w:rPr>
        <w:t>'</w:t>
      </w:r>
      <w:r w:rsidRPr="00252357">
        <w:t>QCL-TypeA</w:t>
      </w:r>
      <w:r>
        <w:t>'</w:t>
      </w:r>
      <w:r w:rsidRPr="00252357">
        <w:t xml:space="preserve"> with </w:t>
      </w:r>
      <w:r w:rsidRPr="005A7A3C">
        <w:rPr>
          <w:lang w:val="en-GB"/>
        </w:rPr>
        <w:t xml:space="preserve">a </w:t>
      </w:r>
      <w:r w:rsidRPr="00252357">
        <w:t xml:space="preserve">CSI-RS </w:t>
      </w:r>
      <w:r w:rsidRPr="005A7A3C">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5A7A3C">
        <w:rPr>
          <w:lang w:val="en-GB"/>
        </w:rPr>
        <w:t xml:space="preserve"> and</w:t>
      </w:r>
      <w:r>
        <w:rPr>
          <w:lang w:val="en-GB"/>
        </w:rPr>
        <w:t>, when applicable,</w:t>
      </w:r>
      <w:r w:rsidRPr="00580F7B">
        <w:t xml:space="preserve"> </w:t>
      </w:r>
      <w:r w:rsidR="001C39A9">
        <w:rPr>
          <w:lang w:val="en-GB"/>
        </w:rPr>
        <w:t>'</w:t>
      </w:r>
      <w:r w:rsidRPr="00580F7B">
        <w:rPr>
          <w:lang w:val="en-GB"/>
        </w:rPr>
        <w:t xml:space="preserve">QCL-TypeD' with </w:t>
      </w:r>
      <w:r>
        <w:rPr>
          <w:lang w:val="en-GB"/>
        </w:rPr>
        <w:t>the same</w:t>
      </w:r>
      <w:r w:rsidRPr="00580F7B">
        <w:rPr>
          <w:lang w:val="en-GB"/>
        </w:rPr>
        <w:t xml:space="preserve"> </w:t>
      </w:r>
      <w:r>
        <w:rPr>
          <w:lang w:val="en-GB"/>
        </w:rPr>
        <w:t>CSI-RS resource</w:t>
      </w:r>
      <w:r w:rsidRPr="005A7A3C">
        <w:rPr>
          <w:lang w:val="en-GB"/>
        </w:rPr>
        <w:t>,</w:t>
      </w:r>
      <w:r w:rsidRPr="005A7A3C">
        <w:t xml:space="preserve"> </w:t>
      </w:r>
      <w:r w:rsidRPr="00252357">
        <w:t>or</w:t>
      </w:r>
    </w:p>
    <w:p w14:paraId="2C31457D" w14:textId="77777777" w:rsidR="002154C1" w:rsidRPr="005A7A3C" w:rsidRDefault="002154C1" w:rsidP="002154C1">
      <w:pPr>
        <w:pStyle w:val="B1"/>
        <w:rPr>
          <w:lang w:val="en-GB"/>
        </w:rPr>
      </w:pPr>
      <w:r>
        <w:t>-</w:t>
      </w:r>
      <w:r>
        <w:tab/>
      </w:r>
      <w:r>
        <w:rPr>
          <w:color w:val="000000"/>
        </w:rPr>
        <w:t>'</w:t>
      </w:r>
      <w:r w:rsidRPr="00252357">
        <w:t>QCL-TypeA</w:t>
      </w:r>
      <w:r>
        <w:t>'</w:t>
      </w:r>
      <w:r w:rsidRPr="00252357">
        <w:t xml:space="preserve"> with </w:t>
      </w:r>
      <w:r w:rsidRPr="00153528">
        <w:rPr>
          <w:lang w:val="en-GB"/>
        </w:rPr>
        <w:t xml:space="preserve">a </w:t>
      </w:r>
      <w:r w:rsidRPr="00252357">
        <w:t xml:space="preserve">CSI-RS </w:t>
      </w:r>
      <w:r w:rsidRPr="00153528">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153528">
        <w:rPr>
          <w:lang w:val="en-GB"/>
        </w:rPr>
        <w:t xml:space="preserve"> and</w:t>
      </w:r>
      <w:r>
        <w:rPr>
          <w:lang w:val="en-GB"/>
        </w:rPr>
        <w:t xml:space="preserve">, when applicable, </w:t>
      </w:r>
      <w:r>
        <w:rPr>
          <w:color w:val="000000"/>
        </w:rPr>
        <w:t>'</w:t>
      </w:r>
      <w:r w:rsidRPr="00252357">
        <w:t>QCL-TypeD</w:t>
      </w:r>
      <w:r>
        <w:rPr>
          <w:color w:val="000000"/>
        </w:rP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5B68A6">
        <w:rPr>
          <w:i/>
          <w:color w:val="000000"/>
        </w:rPr>
        <w:t>repetition</w:t>
      </w:r>
      <w:r w:rsidRPr="005A7A3C">
        <w:rPr>
          <w:lang w:val="en-GB"/>
        </w:rPr>
        <w:t>, or</w:t>
      </w:r>
    </w:p>
    <w:p w14:paraId="79438C2C" w14:textId="5BA3B188" w:rsidR="002154C1" w:rsidRPr="00252357" w:rsidRDefault="002154C1" w:rsidP="002154C1">
      <w:pPr>
        <w:pStyle w:val="B1"/>
      </w:pPr>
      <w:r>
        <w:t>-</w:t>
      </w:r>
      <w:r>
        <w:tab/>
      </w:r>
      <w:r w:rsidR="001C39A9">
        <w:t>'</w:t>
      </w:r>
      <w:r>
        <w:t>QCL-TypeC</w:t>
      </w:r>
      <w:r w:rsidR="001C39A9">
        <w:t>'</w:t>
      </w:r>
      <w:r w:rsidRPr="005A7A3C">
        <w:t xml:space="preserve"> </w:t>
      </w:r>
      <w:r w:rsidRPr="00252357">
        <w:t xml:space="preserve">with </w:t>
      </w:r>
      <w:r w:rsidRPr="00F666C6">
        <w:rPr>
          <w:lang w:val="en-GB"/>
        </w:rPr>
        <w:t xml:space="preserve">an </w:t>
      </w:r>
      <w:r w:rsidRPr="00252357">
        <w:t>SS/PBCH block</w:t>
      </w:r>
      <w:r w:rsidRPr="00F666C6">
        <w:rPr>
          <w:lang w:val="en-GB"/>
        </w:rPr>
        <w:t xml:space="preserve"> and</w:t>
      </w:r>
      <w:r w:rsidRPr="0017586C">
        <w:rPr>
          <w:lang w:val="en-GB"/>
        </w:rPr>
        <w:t>,</w:t>
      </w:r>
      <w:r w:rsidRPr="00252357">
        <w:t xml:space="preserve"> </w:t>
      </w:r>
      <w:r w:rsidRPr="00F666C6">
        <w:rPr>
          <w:lang w:val="en-GB"/>
        </w:rPr>
        <w:t>when applicable,</w:t>
      </w:r>
      <w:r w:rsidRPr="00D02CD9">
        <w:t xml:space="preserve"> </w:t>
      </w:r>
      <w:r w:rsidR="001C39A9">
        <w:rPr>
          <w:lang w:val="en-GB"/>
        </w:rPr>
        <w:t>'</w:t>
      </w:r>
      <w:r w:rsidRPr="00F666C6">
        <w:rPr>
          <w:lang w:val="en-GB"/>
        </w:rPr>
        <w:t xml:space="preserve">QCL-TypeD' </w:t>
      </w:r>
      <w:r w:rsidRPr="00252357">
        <w:t xml:space="preserve">with </w:t>
      </w:r>
      <w:r>
        <w:rPr>
          <w:lang w:val="en-GB"/>
        </w:rPr>
        <w:t>the same</w:t>
      </w:r>
      <w:r w:rsidRPr="00153528">
        <w:rPr>
          <w:lang w:val="en-GB"/>
        </w:rPr>
        <w:t xml:space="preserve"> </w:t>
      </w:r>
      <w:r w:rsidRPr="00252357">
        <w:t>SS/PBCH block</w:t>
      </w:r>
      <w:r w:rsidRPr="005A7A3C">
        <w:t>.</w:t>
      </w:r>
    </w:p>
    <w:p w14:paraId="2F6563EE" w14:textId="77777777" w:rsidR="002154C1" w:rsidRPr="004B5863" w:rsidRDefault="002154C1" w:rsidP="002154C1">
      <w:r w:rsidRPr="00252357">
        <w:t>For the DM-RS of PD</w:t>
      </w:r>
      <w:r w:rsidRPr="004B5863">
        <w:t>C</w:t>
      </w:r>
      <w:r w:rsidRPr="00252357">
        <w:t xml:space="preserve">CH, the UE </w:t>
      </w:r>
      <w:r w:rsidRPr="004B5863">
        <w:t>shall</w:t>
      </w:r>
      <w:r w:rsidRPr="00252357">
        <w:t xml:space="preserve"> expect</w:t>
      </w:r>
      <w:r w:rsidRPr="004B5863">
        <w:t xml:space="preserve"> that a </w:t>
      </w:r>
      <w:r w:rsidRPr="004B5863">
        <w:rPr>
          <w:i/>
        </w:rPr>
        <w:t>TCI-State</w:t>
      </w:r>
      <w:r w:rsidRPr="004B5863">
        <w:t xml:space="preserve"> indicates one of the following quasi co-location type(s):</w:t>
      </w:r>
    </w:p>
    <w:p w14:paraId="5FB76352" w14:textId="425CBC34" w:rsidR="002154C1" w:rsidRDefault="002154C1" w:rsidP="002154C1">
      <w:pPr>
        <w:pStyle w:val="B1"/>
      </w:pPr>
      <w:r>
        <w:t>-</w:t>
      </w:r>
      <w:r>
        <w:tab/>
      </w:r>
      <w:r>
        <w:rPr>
          <w:color w:val="000000"/>
        </w:rPr>
        <w:t>'</w:t>
      </w:r>
      <w:r w:rsidRPr="00252357">
        <w:t>QCL-TypeA</w:t>
      </w:r>
      <w: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187D98">
        <w:rPr>
          <w:i/>
          <w:lang w:val="en-GB"/>
        </w:rPr>
        <w:t>trs</w:t>
      </w:r>
      <w:r w:rsidRPr="00252357">
        <w:rPr>
          <w:i/>
        </w:rPr>
        <w:t>-Info</w:t>
      </w:r>
      <w:r w:rsidRPr="004B5863">
        <w:rPr>
          <w:i/>
          <w:lang w:val="en-GB"/>
        </w:rPr>
        <w:t xml:space="preserve"> </w:t>
      </w:r>
      <w:r w:rsidRPr="004B5863">
        <w:rPr>
          <w:lang w:val="en-GB"/>
        </w:rPr>
        <w:t>and, when applicable,</w:t>
      </w:r>
      <w:r w:rsidRPr="00252357">
        <w:t xml:space="preserve"> </w:t>
      </w:r>
      <w:r w:rsidR="001C39A9">
        <w:t>'</w:t>
      </w:r>
      <w:r>
        <w:t>QCL-TypeD</w:t>
      </w:r>
      <w:r w:rsidR="001C39A9">
        <w:t>'</w:t>
      </w:r>
      <w:r>
        <w:t xml:space="preserve"> with the same CSI-RS resource,</w:t>
      </w:r>
      <w:r w:rsidRPr="004B5863">
        <w:rPr>
          <w:lang w:val="en-GB"/>
        </w:rPr>
        <w:t xml:space="preserve"> </w:t>
      </w:r>
      <w:r w:rsidRPr="00252357">
        <w:t>or</w:t>
      </w:r>
    </w:p>
    <w:p w14:paraId="196A3408" w14:textId="57FAE356" w:rsidR="002154C1" w:rsidRDefault="002154C1" w:rsidP="002154C1">
      <w:pPr>
        <w:pStyle w:val="B1"/>
      </w:pPr>
      <w:r>
        <w:t>-</w:t>
      </w:r>
      <w:r>
        <w:tab/>
      </w:r>
      <w:r>
        <w:rPr>
          <w:color w:val="000000"/>
        </w:rPr>
        <w:t>'</w:t>
      </w:r>
      <w:r w:rsidRPr="00252357">
        <w:t>QCL-TypeA</w:t>
      </w:r>
      <w:r>
        <w:t>'</w:t>
      </w:r>
      <w:r w:rsidRPr="00252357">
        <w:t xml:space="preserve"> with </w:t>
      </w:r>
      <w:r w:rsidRPr="00074324">
        <w:t xml:space="preserve">a CSI-RS resource in a </w:t>
      </w:r>
      <w:r w:rsidRPr="00074324">
        <w:rPr>
          <w:i/>
          <w:color w:val="000000"/>
        </w:rPr>
        <w:t>NZP-CSI-RS-ResourceSet</w:t>
      </w:r>
      <w:r w:rsidRPr="00074324">
        <w:t xml:space="preserve"> configured with higher layer parameter </w:t>
      </w:r>
      <w:r>
        <w:rPr>
          <w:i/>
          <w:color w:val="000000"/>
        </w:rPr>
        <w:t>trs-Info</w:t>
      </w:r>
      <w:r>
        <w:rPr>
          <w:color w:val="000000"/>
        </w:rPr>
        <w:t xml:space="preserve"> and, when applicable, </w:t>
      </w:r>
      <w:r w:rsidR="001C39A9">
        <w:t>'</w:t>
      </w:r>
      <w:r>
        <w:t>QCL-TypeD</w:t>
      </w:r>
      <w:r w:rsidR="001C39A9">
        <w:t>'</w:t>
      </w:r>
      <w:r>
        <w:t xml:space="preserve"> with a CSI-RS resource in </w:t>
      </w:r>
      <w:r w:rsidRPr="00074324">
        <w:t>a</w:t>
      </w:r>
      <w:r>
        <w:t>n</w:t>
      </w:r>
      <w:r w:rsidRPr="00074324">
        <w:t xml:space="preserve"> </w:t>
      </w:r>
      <w:r w:rsidRPr="00074324">
        <w:rPr>
          <w:i/>
          <w:lang w:val="en-GB"/>
        </w:rPr>
        <w:t>NZP-CSI-RS-ResourceSet</w:t>
      </w:r>
      <w:r w:rsidRPr="00074324">
        <w:t xml:space="preserve"> configured with higher layer parameter </w:t>
      </w:r>
      <w:r w:rsidRPr="00074324">
        <w:rPr>
          <w:i/>
          <w:lang w:val="en-GB"/>
        </w:rPr>
        <w:t>repetition</w:t>
      </w:r>
      <w:r>
        <w:rPr>
          <w:lang w:val="en-GB"/>
        </w:rPr>
        <w:t>, or</w:t>
      </w:r>
    </w:p>
    <w:p w14:paraId="1A5AD852" w14:textId="729A3DD0" w:rsidR="002154C1" w:rsidRPr="00252357" w:rsidRDefault="002154C1" w:rsidP="002154C1">
      <w:pPr>
        <w:pStyle w:val="B1"/>
      </w:pPr>
      <w:r>
        <w:t>-</w:t>
      </w:r>
      <w:r>
        <w:tab/>
      </w:r>
      <w:r>
        <w:rPr>
          <w:color w:val="000000"/>
        </w:rPr>
        <w:t>'</w:t>
      </w:r>
      <w:r>
        <w:t>Q</w:t>
      </w:r>
      <w:r w:rsidRPr="00252357">
        <w:t>CL-Type</w:t>
      </w:r>
      <w:r w:rsidRPr="004B5863">
        <w:rPr>
          <w:lang w:val="en-GB"/>
        </w:rPr>
        <w:t>A</w:t>
      </w:r>
      <w:r>
        <w:t>'</w:t>
      </w:r>
      <w:r w:rsidRPr="00252357">
        <w:t xml:space="preserve"> with a CSI-RS resource in a </w:t>
      </w:r>
      <w:r w:rsidRPr="0021347C">
        <w:rPr>
          <w:i/>
          <w:color w:val="000000"/>
        </w:rPr>
        <w:t>NZP-CSI-RS-ResourceSet</w:t>
      </w:r>
      <w:r w:rsidRPr="00252357">
        <w:t xml:space="preserve"> configured with</w:t>
      </w:r>
      <w:r w:rsidRPr="009130A9">
        <w:rPr>
          <w:lang w:val="en-GB"/>
        </w:rPr>
        <w:t>out</w:t>
      </w:r>
      <w:r w:rsidRPr="00252357">
        <w:t xml:space="preserve"> higher</w:t>
      </w:r>
      <w:r>
        <w:t xml:space="preserve"> </w:t>
      </w:r>
      <w:r w:rsidRPr="00252357">
        <w:t xml:space="preserve">layer parameter </w:t>
      </w:r>
      <w:r w:rsidRPr="00623800">
        <w:t>trs-Info and without higher layer parameter</w:t>
      </w:r>
      <w:r w:rsidRPr="00623800" w:rsidDel="00187D98">
        <w:t xml:space="preserve"> </w:t>
      </w:r>
      <w:r w:rsidRPr="002F236D">
        <w:rPr>
          <w:i/>
          <w:lang w:val="en-GB"/>
        </w:rPr>
        <w:t>r</w:t>
      </w:r>
      <w:r>
        <w:rPr>
          <w:i/>
        </w:rPr>
        <w:t>epetition</w:t>
      </w:r>
      <w:r w:rsidRPr="00180905">
        <w:rPr>
          <w:i/>
          <w:lang w:val="en-US"/>
        </w:rPr>
        <w:t xml:space="preserve">, </w:t>
      </w:r>
      <w:r>
        <w:rPr>
          <w:color w:val="000000"/>
        </w:rPr>
        <w:t xml:space="preserve">when </w:t>
      </w:r>
      <w:r w:rsidR="001C39A9">
        <w:rPr>
          <w:color w:val="000000"/>
        </w:rPr>
        <w:t>'</w:t>
      </w:r>
      <w:r>
        <w:rPr>
          <w:color w:val="000000"/>
        </w:rPr>
        <w:t>QCL-TypeD</w:t>
      </w:r>
      <w:r w:rsidR="001C39A9">
        <w:rPr>
          <w:color w:val="000000"/>
        </w:rPr>
        <w:t>'</w:t>
      </w:r>
      <w:r>
        <w:rPr>
          <w:color w:val="000000"/>
        </w:rPr>
        <w:t xml:space="preserve"> is not applicable.</w:t>
      </w:r>
    </w:p>
    <w:p w14:paraId="2A298B38" w14:textId="77777777" w:rsidR="002154C1" w:rsidRPr="004B5863" w:rsidRDefault="002154C1" w:rsidP="002154C1">
      <w:r w:rsidRPr="00252357">
        <w:t xml:space="preserve">For the DM-RS of PDSCH, the UE </w:t>
      </w:r>
      <w:r w:rsidRPr="004B5863">
        <w:t>shall</w:t>
      </w:r>
      <w:r w:rsidRPr="00252357">
        <w:t xml:space="preserve"> expect</w:t>
      </w:r>
      <w:r w:rsidRPr="004B5863">
        <w:t xml:space="preserve"> </w:t>
      </w:r>
      <w:r w:rsidRPr="00153528">
        <w:t xml:space="preserve">that a </w:t>
      </w:r>
      <w:r w:rsidRPr="00153528">
        <w:rPr>
          <w:i/>
        </w:rPr>
        <w:t>TCI-State</w:t>
      </w:r>
      <w:r w:rsidRPr="00153528">
        <w:t xml:space="preserve"> indicates one of the following quasi co-location type(s):</w:t>
      </w:r>
    </w:p>
    <w:p w14:paraId="16CEBD7C" w14:textId="7C9B9900" w:rsidR="002154C1" w:rsidRDefault="002154C1" w:rsidP="002154C1">
      <w:pPr>
        <w:pStyle w:val="B1"/>
      </w:pPr>
      <w:r>
        <w:t>-</w:t>
      </w:r>
      <w:r>
        <w:tab/>
      </w:r>
      <w:r w:rsidR="001C39A9">
        <w:rPr>
          <w:lang w:val="en-GB"/>
        </w:rPr>
        <w:t>'</w:t>
      </w:r>
      <w:r w:rsidRPr="00252357">
        <w:t>QCL-TypeA</w:t>
      </w:r>
      <w: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187D98">
        <w:rPr>
          <w:i/>
          <w:lang w:val="en-GB"/>
        </w:rPr>
        <w:t>trs</w:t>
      </w:r>
      <w:r w:rsidRPr="00252357">
        <w:rPr>
          <w:i/>
        </w:rPr>
        <w:t>-Info</w:t>
      </w:r>
      <w:r w:rsidRPr="00252357">
        <w:t xml:space="preserve"> and</w:t>
      </w:r>
      <w:r w:rsidRPr="004B5863">
        <w:rPr>
          <w:lang w:val="en-GB"/>
        </w:rPr>
        <w:t xml:space="preserve">, when applicable, </w:t>
      </w:r>
      <w:r w:rsidR="001C39A9">
        <w:rPr>
          <w:lang w:val="en-GB"/>
        </w:rPr>
        <w:t>'</w:t>
      </w:r>
      <w:r w:rsidRPr="00623800">
        <w:rPr>
          <w:lang w:val="en-GB"/>
        </w:rPr>
        <w:t>QCL-TypeD</w:t>
      </w:r>
      <w:r w:rsidR="001C39A9">
        <w:rPr>
          <w:lang w:val="en-GB"/>
        </w:rPr>
        <w:t>'</w:t>
      </w:r>
      <w:r w:rsidRPr="00623800">
        <w:rPr>
          <w:lang w:val="en-GB"/>
        </w:rPr>
        <w:t xml:space="preserve"> with the same CSI-RS resource</w:t>
      </w:r>
      <w:r w:rsidRPr="0017586C">
        <w:rPr>
          <w:i/>
          <w:color w:val="000000"/>
          <w:lang w:val="en-GB"/>
        </w:rPr>
        <w:t>,</w:t>
      </w:r>
      <w:r w:rsidRPr="00252357">
        <w:t xml:space="preserve"> or</w:t>
      </w:r>
    </w:p>
    <w:p w14:paraId="1448053B" w14:textId="1961CB22" w:rsidR="002154C1" w:rsidRDefault="002154C1" w:rsidP="002154C1">
      <w:pPr>
        <w:pStyle w:val="B1"/>
      </w:pPr>
      <w:r>
        <w:lastRenderedPageBreak/>
        <w:t>-</w:t>
      </w:r>
      <w:r>
        <w:tab/>
      </w:r>
      <w:r w:rsidR="001C39A9">
        <w:rPr>
          <w:lang w:val="en-GB"/>
        </w:rPr>
        <w:t>'</w:t>
      </w:r>
      <w:r w:rsidRPr="00252357">
        <w:t>QCL-TypeA</w:t>
      </w:r>
      <w:r>
        <w:t>'</w:t>
      </w:r>
      <w:r w:rsidRPr="00252357">
        <w:t xml:space="preserve"> with a CSI-RS resource in a </w:t>
      </w:r>
      <w:r w:rsidRPr="0021347C">
        <w:rPr>
          <w:i/>
          <w:color w:val="000000"/>
        </w:rPr>
        <w:t>NZP-CSI-RS-ResourceSet</w:t>
      </w:r>
      <w:r>
        <w:t xml:space="preserve"> configured with higher </w:t>
      </w:r>
      <w:r w:rsidRPr="00252357">
        <w:t xml:space="preserve">layer parameter </w:t>
      </w:r>
      <w:r w:rsidRPr="00187D98">
        <w:rPr>
          <w:i/>
          <w:lang w:val="en-GB"/>
        </w:rPr>
        <w:t>trs</w:t>
      </w:r>
      <w:r w:rsidRPr="00252357">
        <w:rPr>
          <w:i/>
        </w:rPr>
        <w:t>-Info</w:t>
      </w:r>
      <w:r w:rsidRPr="00252357">
        <w:t xml:space="preserve"> </w:t>
      </w:r>
      <w:r w:rsidRPr="004B5863">
        <w:rPr>
          <w:lang w:val="en-GB"/>
        </w:rPr>
        <w:t>and, when applicable</w:t>
      </w:r>
      <w:r>
        <w:rPr>
          <w:lang w:val="en-GB"/>
        </w:rPr>
        <w:t>,</w:t>
      </w:r>
      <w:r w:rsidRPr="004B5863">
        <w:rPr>
          <w:lang w:val="en-GB"/>
        </w:rPr>
        <w:t xml:space="preserve"> </w:t>
      </w:r>
      <w:r w:rsidR="001C39A9">
        <w:t>'</w:t>
      </w:r>
      <w:r>
        <w:t>QCL-TypeD</w:t>
      </w:r>
      <w:r w:rsidR="001C39A9">
        <w:t>'</w:t>
      </w:r>
      <w:r>
        <w:t xml:space="preserve"> with a CSI-RS resource in </w:t>
      </w:r>
      <w:r w:rsidRPr="00074324">
        <w:t>a</w:t>
      </w:r>
      <w:r>
        <w:t>n</w:t>
      </w:r>
      <w:r w:rsidRPr="00074324">
        <w:t xml:space="preserve"> </w:t>
      </w:r>
      <w:r w:rsidRPr="00074324">
        <w:rPr>
          <w:i/>
          <w:lang w:val="en-GB"/>
        </w:rPr>
        <w:t>NZP-CSI-RS-ResourceSet</w:t>
      </w:r>
      <w:r w:rsidRPr="00074324">
        <w:t xml:space="preserve"> configured with higher layer parameter </w:t>
      </w:r>
      <w:r w:rsidRPr="00074324">
        <w:rPr>
          <w:i/>
          <w:lang w:val="en-GB"/>
        </w:rPr>
        <w:t>repetition</w:t>
      </w:r>
      <w:r>
        <w:rPr>
          <w:lang w:val="en-GB"/>
        </w:rPr>
        <w:t>,</w:t>
      </w:r>
      <w:r w:rsidRPr="00252357">
        <w:t>or</w:t>
      </w:r>
    </w:p>
    <w:p w14:paraId="5AAA1F15" w14:textId="39EAD746" w:rsidR="002154C1" w:rsidRPr="002154C1" w:rsidRDefault="002154C1" w:rsidP="002154C1">
      <w:pPr>
        <w:pStyle w:val="B1"/>
      </w:pPr>
      <w:r>
        <w:t>-</w:t>
      </w:r>
      <w:r>
        <w:tab/>
      </w:r>
      <w:r w:rsidRPr="00252357">
        <w:t>QCL-TypeA</w:t>
      </w:r>
      <w:r>
        <w:t>'</w:t>
      </w:r>
      <w:r w:rsidRPr="00252357">
        <w:t xml:space="preserve"> with CSI-RS resource in a </w:t>
      </w:r>
      <w:r w:rsidRPr="0021347C">
        <w:rPr>
          <w:i/>
          <w:color w:val="000000"/>
        </w:rPr>
        <w:t>NZP-CSI-RS-ResourceSet</w:t>
      </w:r>
      <w:r w:rsidRPr="00252357">
        <w:t xml:space="preserve"> configured without higher</w:t>
      </w:r>
      <w:r>
        <w:t xml:space="preserve"> </w:t>
      </w:r>
      <w:r w:rsidRPr="00252357">
        <w:t xml:space="preserve">layer parameter </w:t>
      </w:r>
      <w:r w:rsidRPr="00187D98">
        <w:rPr>
          <w:i/>
          <w:lang w:val="en-GB"/>
        </w:rPr>
        <w:t>trs</w:t>
      </w:r>
      <w:r w:rsidRPr="00252357">
        <w:rPr>
          <w:i/>
        </w:rPr>
        <w:t>-Info</w:t>
      </w:r>
      <w:r w:rsidRPr="00252357">
        <w:t xml:space="preserve"> and without</w:t>
      </w:r>
      <w:r w:rsidRPr="005B68A6">
        <w:rPr>
          <w:color w:val="000000"/>
        </w:rPr>
        <w:t xml:space="preserve"> </w:t>
      </w:r>
      <w:r w:rsidRPr="005B68A6">
        <w:rPr>
          <w:i/>
          <w:color w:val="000000"/>
        </w:rPr>
        <w:t>repetition</w:t>
      </w:r>
      <w:r w:rsidRPr="004B5863">
        <w:rPr>
          <w:color w:val="000000"/>
          <w:lang w:val="en-GB"/>
        </w:rPr>
        <w:t xml:space="preserve"> and</w:t>
      </w:r>
      <w:r>
        <w:rPr>
          <w:color w:val="000000"/>
          <w:lang w:val="en-GB"/>
        </w:rPr>
        <w:t xml:space="preserve">, </w:t>
      </w:r>
      <w:r>
        <w:rPr>
          <w:lang w:val="en-GB"/>
        </w:rPr>
        <w:t>when applicable,</w:t>
      </w:r>
      <w:r w:rsidRPr="00580F7B">
        <w:t xml:space="preserve"> </w:t>
      </w:r>
      <w:r w:rsidR="001C39A9">
        <w:rPr>
          <w:lang w:val="en-GB"/>
        </w:rPr>
        <w:t>'</w:t>
      </w:r>
      <w:r w:rsidRPr="00580F7B">
        <w:rPr>
          <w:lang w:val="en-GB"/>
        </w:rPr>
        <w:t xml:space="preserve">QCL-TypeD' with </w:t>
      </w:r>
      <w:r>
        <w:rPr>
          <w:lang w:val="en-GB"/>
        </w:rPr>
        <w:t>the same</w:t>
      </w:r>
      <w:r w:rsidRPr="00580F7B">
        <w:rPr>
          <w:lang w:val="en-GB"/>
        </w:rPr>
        <w:t xml:space="preserve"> </w:t>
      </w:r>
      <w:r>
        <w:rPr>
          <w:lang w:val="en-GB"/>
        </w:rPr>
        <w:t>CSI-RS resource.</w:t>
      </w:r>
      <w:bookmarkEnd w:id="60"/>
    </w:p>
    <w:p w14:paraId="480A1487" w14:textId="77777777" w:rsidR="00B41D52" w:rsidRPr="0048482F" w:rsidRDefault="00B41D52" w:rsidP="002F688F">
      <w:pPr>
        <w:pStyle w:val="Heading3"/>
        <w:rPr>
          <w:color w:val="000000"/>
        </w:rPr>
      </w:pPr>
      <w:bookmarkStart w:id="61" w:name="_Toc525748063"/>
      <w:bookmarkEnd w:id="59"/>
      <w:r w:rsidRPr="0048482F">
        <w:rPr>
          <w:color w:val="000000"/>
        </w:rPr>
        <w:t>5.1.6</w:t>
      </w:r>
      <w:r w:rsidRPr="0048482F">
        <w:rPr>
          <w:color w:val="000000"/>
        </w:rPr>
        <w:tab/>
        <w:t>UE procedure for receiving downlink reference signals</w:t>
      </w:r>
      <w:bookmarkEnd w:id="61"/>
    </w:p>
    <w:p w14:paraId="45C253C9" w14:textId="77777777" w:rsidR="007358E5" w:rsidRPr="0048482F" w:rsidRDefault="007358E5" w:rsidP="007358E5">
      <w:pPr>
        <w:pStyle w:val="Heading4"/>
        <w:rPr>
          <w:color w:val="000000"/>
        </w:rPr>
      </w:pPr>
      <w:bookmarkStart w:id="62" w:name="_Hlk500270732"/>
      <w:bookmarkStart w:id="63" w:name="_Toc525748064"/>
      <w:r w:rsidRPr="0048482F">
        <w:rPr>
          <w:color w:val="000000"/>
        </w:rPr>
        <w:t>5.1.6.1</w:t>
      </w:r>
      <w:r w:rsidRPr="0048482F">
        <w:rPr>
          <w:color w:val="000000"/>
        </w:rPr>
        <w:tab/>
        <w:t>CSI-RS reception procedure</w:t>
      </w:r>
      <w:bookmarkEnd w:id="63"/>
    </w:p>
    <w:p w14:paraId="4B153091" w14:textId="77777777" w:rsidR="00836E12" w:rsidRDefault="00C16BB7" w:rsidP="00836E12">
      <w:pPr>
        <w:rPr>
          <w:color w:val="000000"/>
        </w:rPr>
      </w:pPr>
      <w:r w:rsidRPr="0048482F">
        <w:rPr>
          <w:color w:val="000000"/>
        </w:rPr>
        <w:t xml:space="preserve">The CSI-RS defined in Subclause 7.4.1.5 of [4, TS 38.211], may be used for </w:t>
      </w:r>
      <w:r w:rsidR="00AA4366" w:rsidRPr="0048482F">
        <w:rPr>
          <w:color w:val="000000"/>
        </w:rPr>
        <w:t xml:space="preserve">time/frequency tracking, CSI </w:t>
      </w:r>
      <w:r w:rsidR="00CD65D8" w:rsidRPr="0048482F">
        <w:rPr>
          <w:color w:val="000000"/>
        </w:rPr>
        <w:t>computation</w:t>
      </w:r>
      <w:r w:rsidR="00C5280A">
        <w:rPr>
          <w:color w:val="000000"/>
        </w:rPr>
        <w:t>,</w:t>
      </w:r>
      <w:r w:rsidR="00AA4366" w:rsidRPr="0048482F">
        <w:rPr>
          <w:color w:val="000000"/>
        </w:rPr>
        <w:t xml:space="preserve"> L1-RSRP computation</w:t>
      </w:r>
      <w:r w:rsidR="00C5280A">
        <w:rPr>
          <w:color w:val="000000"/>
        </w:rPr>
        <w:t xml:space="preserve"> and mobility</w:t>
      </w:r>
      <w:r w:rsidR="00836E12">
        <w:rPr>
          <w:color w:val="000000"/>
        </w:rPr>
        <w:t>.</w:t>
      </w:r>
    </w:p>
    <w:p w14:paraId="06F50FC2" w14:textId="2594EB6E" w:rsidR="00836E12" w:rsidRDefault="00836E12" w:rsidP="00836E12">
      <w:pPr>
        <w:rPr>
          <w:rFonts w:eastAsia="MS Mincho"/>
          <w:color w:val="000000"/>
        </w:rPr>
      </w:pPr>
      <w:r>
        <w:rPr>
          <w:rFonts w:eastAsia="MS Mincho"/>
          <w:color w:val="000000"/>
        </w:rPr>
        <w:t>If t</w:t>
      </w:r>
      <w:r w:rsidRPr="0048482F">
        <w:rPr>
          <w:rFonts w:eastAsia="MS Mincho"/>
          <w:color w:val="000000"/>
        </w:rPr>
        <w:t xml:space="preserve">he UE </w:t>
      </w:r>
      <w:r>
        <w:rPr>
          <w:rFonts w:eastAsia="MS Mincho"/>
          <w:color w:val="000000"/>
        </w:rPr>
        <w:t>is configured</w:t>
      </w:r>
      <w:r w:rsidR="005345F8">
        <w:rPr>
          <w:rFonts w:eastAsia="MS Mincho"/>
          <w:color w:val="000000"/>
        </w:rPr>
        <w:t xml:space="preserve"> </w:t>
      </w:r>
      <w:r>
        <w:rPr>
          <w:rFonts w:eastAsia="MS Mincho"/>
          <w:color w:val="000000"/>
        </w:rPr>
        <w:t xml:space="preserve">with a </w:t>
      </w:r>
      <w:r w:rsidRPr="0048482F">
        <w:rPr>
          <w:rFonts w:eastAsia="MS Mincho"/>
          <w:color w:val="000000"/>
        </w:rPr>
        <w:t xml:space="preserve">CSI-RS </w:t>
      </w:r>
      <w:r>
        <w:rPr>
          <w:rFonts w:eastAsia="MS Mincho"/>
          <w:color w:val="000000"/>
        </w:rPr>
        <w:t xml:space="preserve">resource </w:t>
      </w:r>
      <w:r w:rsidRPr="0048482F">
        <w:rPr>
          <w:rFonts w:eastAsia="MS Mincho"/>
          <w:color w:val="000000"/>
        </w:rPr>
        <w:t xml:space="preserve">and </w:t>
      </w:r>
      <w:r>
        <w:rPr>
          <w:rFonts w:eastAsia="MS Mincho"/>
          <w:color w:val="000000"/>
        </w:rPr>
        <w:t>a</w:t>
      </w:r>
      <w:r w:rsidR="005345F8" w:rsidRPr="005345F8">
        <w:rPr>
          <w:rFonts w:eastAsia="MS Mincho"/>
          <w:color w:val="000000"/>
        </w:rPr>
        <w:t xml:space="preserve"> </w:t>
      </w:r>
      <w:r w:rsidR="005345F8">
        <w:rPr>
          <w:rFonts w:eastAsia="MS Mincho"/>
          <w:color w:val="000000"/>
        </w:rPr>
        <w:t>search space set associated with a</w:t>
      </w:r>
      <w:r>
        <w:rPr>
          <w:rFonts w:eastAsia="MS Mincho"/>
          <w:color w:val="000000"/>
        </w:rPr>
        <w:t xml:space="preserve"> </w:t>
      </w:r>
      <w:r w:rsidRPr="0048482F">
        <w:rPr>
          <w:rFonts w:eastAsia="MS Mincho"/>
          <w:color w:val="000000"/>
        </w:rPr>
        <w:t xml:space="preserve">CORESET </w:t>
      </w:r>
      <w:r w:rsidRPr="00364EC3">
        <w:rPr>
          <w:rFonts w:eastAsia="MS Mincho"/>
          <w:color w:val="000000"/>
        </w:rPr>
        <w:t>in the same OFDM symbol(s)</w:t>
      </w:r>
      <w:r>
        <w:rPr>
          <w:rFonts w:eastAsia="MS Mincho"/>
          <w:color w:val="000000"/>
        </w:rPr>
        <w:t xml:space="preserve">, the UE </w:t>
      </w:r>
      <w:r w:rsidRPr="00364EC3">
        <w:rPr>
          <w:rFonts w:eastAsia="MS Mincho"/>
          <w:color w:val="000000"/>
        </w:rPr>
        <w:t>may assume that</w:t>
      </w:r>
      <w:r w:rsidR="005345F8" w:rsidRPr="005345F8">
        <w:rPr>
          <w:rFonts w:eastAsia="MS Mincho"/>
          <w:color w:val="000000"/>
        </w:rPr>
        <w:t xml:space="preserve"> </w:t>
      </w:r>
      <w:r w:rsidR="005345F8">
        <w:rPr>
          <w:rFonts w:eastAsia="MS Mincho"/>
          <w:color w:val="000000"/>
        </w:rPr>
        <w:t>the CSI-RS and</w:t>
      </w:r>
      <w:r w:rsidRPr="00364EC3">
        <w:rPr>
          <w:rFonts w:eastAsia="MS Mincho"/>
          <w:color w:val="000000"/>
        </w:rPr>
        <w:t xml:space="preserve"> a PDCCH DM</w:t>
      </w:r>
      <w:r>
        <w:rPr>
          <w:rFonts w:eastAsia="MS Mincho"/>
          <w:color w:val="000000"/>
        </w:rPr>
        <w:t>-</w:t>
      </w:r>
      <w:r w:rsidRPr="00364EC3">
        <w:rPr>
          <w:rFonts w:eastAsia="MS Mincho"/>
          <w:color w:val="000000"/>
        </w:rPr>
        <w:t xml:space="preserve">RS transmitted in </w:t>
      </w:r>
      <w:r w:rsidR="005345F8">
        <w:rPr>
          <w:rFonts w:eastAsia="MS Mincho"/>
          <w:color w:val="000000"/>
        </w:rPr>
        <w:t xml:space="preserve">all </w:t>
      </w:r>
      <w:r w:rsidRPr="00364EC3">
        <w:rPr>
          <w:rFonts w:eastAsia="MS Mincho"/>
          <w:color w:val="000000"/>
        </w:rPr>
        <w:t>the</w:t>
      </w:r>
      <w:r w:rsidR="005345F8" w:rsidRPr="005345F8">
        <w:rPr>
          <w:rFonts w:eastAsia="MS Mincho"/>
          <w:color w:val="000000"/>
        </w:rPr>
        <w:t xml:space="preserve"> </w:t>
      </w:r>
      <w:r w:rsidR="005345F8">
        <w:rPr>
          <w:rFonts w:eastAsia="MS Mincho"/>
          <w:color w:val="000000"/>
        </w:rPr>
        <w:t>search space sets associated with</w:t>
      </w:r>
      <w:r w:rsidRPr="00364EC3">
        <w:rPr>
          <w:rFonts w:eastAsia="MS Mincho"/>
          <w:color w:val="000000"/>
        </w:rPr>
        <w:t xml:space="preserve"> CORESET are quasi co-located with </w:t>
      </w:r>
      <w:r w:rsidR="000B63EE">
        <w:rPr>
          <w:rFonts w:eastAsia="MS Mincho"/>
          <w:color w:val="000000"/>
        </w:rPr>
        <w:t>'</w:t>
      </w:r>
      <w:r w:rsidRPr="00364EC3">
        <w:rPr>
          <w:rFonts w:eastAsia="MS Mincho"/>
          <w:color w:val="000000"/>
        </w:rPr>
        <w:t>QCL-TypeD</w:t>
      </w:r>
      <w:r w:rsidR="00AC4FE6">
        <w:rPr>
          <w:rFonts w:eastAsia="MS Mincho"/>
          <w:color w:val="000000"/>
        </w:rPr>
        <w:t>'</w:t>
      </w:r>
      <w:r w:rsidRPr="00364EC3">
        <w:rPr>
          <w:rFonts w:eastAsia="MS Mincho"/>
          <w:color w:val="000000"/>
        </w:rPr>
        <w:t xml:space="preserve">, if </w:t>
      </w:r>
      <w:r w:rsidR="000B63EE">
        <w:rPr>
          <w:rFonts w:eastAsia="MS Mincho"/>
          <w:color w:val="000000"/>
        </w:rPr>
        <w:t>'</w:t>
      </w:r>
      <w:r w:rsidRPr="00364EC3">
        <w:rPr>
          <w:rFonts w:eastAsia="MS Mincho"/>
          <w:color w:val="000000"/>
        </w:rPr>
        <w:t>QCL-TypeD</w:t>
      </w:r>
      <w:r w:rsidR="00AC4FE6">
        <w:rPr>
          <w:rFonts w:eastAsia="MS Mincho"/>
          <w:color w:val="000000"/>
        </w:rPr>
        <w:t>'</w:t>
      </w:r>
      <w:r w:rsidRPr="00364EC3">
        <w:rPr>
          <w:rFonts w:eastAsia="MS Mincho"/>
          <w:color w:val="000000"/>
        </w:rPr>
        <w:t xml:space="preserve"> is applicable. Furthermore, the UE shall not expect to be configured with the CSI-RS in PRBs that overlap those of the CORESET</w:t>
      </w:r>
      <w:r w:rsidR="000B63EE">
        <w:rPr>
          <w:rFonts w:eastAsia="MS Mincho"/>
          <w:color w:val="000000"/>
        </w:rPr>
        <w:t xml:space="preserve"> in the OFDM symbols occupied by the search space set(s)</w:t>
      </w:r>
      <w:r w:rsidRPr="00364EC3">
        <w:rPr>
          <w:rFonts w:eastAsia="MS Mincho"/>
          <w:color w:val="000000"/>
        </w:rPr>
        <w:t>.</w:t>
      </w:r>
    </w:p>
    <w:p w14:paraId="026A3A3B" w14:textId="61E2F68D" w:rsidR="00C16BB7" w:rsidRPr="00836E12" w:rsidRDefault="00836E12" w:rsidP="0019046B">
      <w:pPr>
        <w:rPr>
          <w:rFonts w:eastAsia="MS Mincho"/>
          <w:color w:val="000000"/>
        </w:rPr>
      </w:pPr>
      <w:r w:rsidRPr="00BC40EE">
        <w:rPr>
          <w:rFonts w:eastAsia="MS Mincho"/>
          <w:color w:val="000000"/>
        </w:rPr>
        <w:t xml:space="preserve">The UE is not expected to receive CSI-RS </w:t>
      </w:r>
      <w:r w:rsidRPr="00C17EEC">
        <w:rPr>
          <w:rFonts w:eastAsia="MS Mincho"/>
          <w:color w:val="000000"/>
        </w:rPr>
        <w:t>and [</w:t>
      </w:r>
      <w:r w:rsidRPr="00C17EEC">
        <w:rPr>
          <w:rFonts w:eastAsia="MS Mincho"/>
          <w:i/>
          <w:color w:val="000000"/>
        </w:rPr>
        <w:t>SystemInformationBlockType1</w:t>
      </w:r>
      <w:r w:rsidRPr="00C17EEC">
        <w:rPr>
          <w:rFonts w:eastAsia="MS Mincho"/>
          <w:color w:val="000000"/>
        </w:rPr>
        <w:t>] message</w:t>
      </w:r>
      <w:r w:rsidRPr="00BC40EE">
        <w:rPr>
          <w:rFonts w:eastAsia="MS Mincho"/>
          <w:color w:val="000000"/>
        </w:rPr>
        <w:t xml:space="preserve"> in the overlapping PRBs</w:t>
      </w:r>
      <w:r w:rsidR="000B63EE">
        <w:rPr>
          <w:rFonts w:eastAsia="MS Mincho"/>
          <w:color w:val="000000"/>
        </w:rPr>
        <w:t xml:space="preserve"> in the OFDM symbols where </w:t>
      </w:r>
      <w:r w:rsidR="000B63EE" w:rsidRPr="00C17EEC">
        <w:rPr>
          <w:rFonts w:eastAsia="MS Mincho"/>
          <w:color w:val="000000"/>
        </w:rPr>
        <w:t>[</w:t>
      </w:r>
      <w:r w:rsidR="000B63EE" w:rsidRPr="00C17EEC">
        <w:rPr>
          <w:rFonts w:eastAsia="MS Mincho"/>
          <w:i/>
          <w:color w:val="000000"/>
        </w:rPr>
        <w:t>SystemInformationBlockType1</w:t>
      </w:r>
      <w:r w:rsidR="000B63EE" w:rsidRPr="00C17EEC">
        <w:rPr>
          <w:rFonts w:eastAsia="MS Mincho"/>
          <w:color w:val="000000"/>
        </w:rPr>
        <w:t>]</w:t>
      </w:r>
      <w:r w:rsidR="000B63EE">
        <w:rPr>
          <w:rFonts w:eastAsia="MS Mincho"/>
          <w:color w:val="000000"/>
        </w:rPr>
        <w:t xml:space="preserve"> is transmitted</w:t>
      </w:r>
      <w:r>
        <w:rPr>
          <w:rFonts w:eastAsia="MS Mincho"/>
          <w:color w:val="000000"/>
        </w:rPr>
        <w:t>.</w:t>
      </w:r>
    </w:p>
    <w:p w14:paraId="4048981D" w14:textId="77777777" w:rsidR="00C16BB7" w:rsidRPr="0048482F" w:rsidRDefault="00C16BB7" w:rsidP="00970793">
      <w:pPr>
        <w:pStyle w:val="Heading5"/>
        <w:rPr>
          <w:color w:val="000000"/>
        </w:rPr>
      </w:pPr>
      <w:bookmarkStart w:id="64" w:name="_Toc525748065"/>
      <w:r w:rsidRPr="0048482F">
        <w:rPr>
          <w:color w:val="000000"/>
        </w:rPr>
        <w:t>5.1.6.1.1</w:t>
      </w:r>
      <w:r w:rsidR="006A691B" w:rsidRPr="0048482F">
        <w:rPr>
          <w:color w:val="000000"/>
        </w:rPr>
        <w:tab/>
      </w:r>
      <w:r w:rsidRPr="0048482F">
        <w:rPr>
          <w:color w:val="000000"/>
        </w:rPr>
        <w:t>CSI-RS for tracking</w:t>
      </w:r>
      <w:bookmarkEnd w:id="64"/>
    </w:p>
    <w:p w14:paraId="4C004916" w14:textId="77777777" w:rsidR="000B63EE" w:rsidRDefault="000B63EE" w:rsidP="000B63EE">
      <w:bookmarkStart w:id="65" w:name="_Hlk513060382"/>
      <w:r w:rsidRPr="00FD24A4">
        <w:t xml:space="preserve">A UE in RRC connected mode is expected to receive the higher layer UE specific configuration of a </w:t>
      </w:r>
      <w:r w:rsidRPr="0021347C">
        <w:rPr>
          <w:i/>
        </w:rPr>
        <w:t>NZP-CSI-RS-ResourceSet</w:t>
      </w:r>
      <w:r w:rsidRPr="00FD24A4">
        <w:t xml:space="preserve"> </w:t>
      </w:r>
      <w:r>
        <w:t xml:space="preserve">configured with </w:t>
      </w:r>
      <w:r w:rsidRPr="00FD24A4">
        <w:t>higher layer parameter</w:t>
      </w:r>
      <w:r>
        <w:t xml:space="preserve"> </w:t>
      </w:r>
      <w:r w:rsidRPr="0054450B">
        <w:rPr>
          <w:i/>
        </w:rPr>
        <w:t>trs-Info</w:t>
      </w:r>
      <w:r>
        <w:t>.</w:t>
      </w:r>
    </w:p>
    <w:bookmarkEnd w:id="65"/>
    <w:p w14:paraId="4200B133" w14:textId="238F91C7" w:rsidR="000B63EE" w:rsidRDefault="000B63EE" w:rsidP="000B63EE">
      <w:r>
        <w:t xml:space="preserve">For a </w:t>
      </w:r>
      <w:r w:rsidRPr="0054450B">
        <w:rPr>
          <w:i/>
        </w:rPr>
        <w:t>NZP-CSI-RS-ResourceSet</w:t>
      </w:r>
      <w:r w:rsidRPr="0048482F">
        <w:t xml:space="preserve"> configured with the higher layer parameter </w:t>
      </w:r>
      <w:r>
        <w:rPr>
          <w:i/>
        </w:rPr>
        <w:t>trs</w:t>
      </w:r>
      <w:r w:rsidRPr="0048482F">
        <w:rPr>
          <w:i/>
        </w:rPr>
        <w:t>-</w:t>
      </w:r>
      <w:r>
        <w:rPr>
          <w:i/>
        </w:rPr>
        <w:t>Info</w:t>
      </w:r>
      <w:r w:rsidRPr="0048482F">
        <w:t xml:space="preserve">, the UE shall assume the antenna port with the same port index of the configured NZP CSI-RS resources in the </w:t>
      </w:r>
      <w:r w:rsidRPr="0021347C">
        <w:rPr>
          <w:i/>
        </w:rPr>
        <w:t>NZP-CSI-RS-ResourceSet</w:t>
      </w:r>
      <w:r w:rsidRPr="0048482F">
        <w:t xml:space="preserve"> is </w:t>
      </w:r>
      <w:r>
        <w:t xml:space="preserve">the </w:t>
      </w:r>
      <w:r w:rsidRPr="0048482F">
        <w:t>same. For frequency range 1, the UE may be configured with</w:t>
      </w:r>
      <w:r w:rsidR="00C359FD">
        <w:t xml:space="preserve"> one or more NZP CSI-RS set(s), where</w:t>
      </w:r>
      <w:r w:rsidRPr="0048482F">
        <w:t xml:space="preserve"> a </w:t>
      </w:r>
      <w:r w:rsidRPr="0021347C">
        <w:rPr>
          <w:i/>
        </w:rPr>
        <w:t>NZP-CSI-RS-ResourceSet</w:t>
      </w:r>
      <w:r w:rsidRPr="0048482F">
        <w:t xml:space="preserve"> </w:t>
      </w:r>
      <w:r w:rsidR="00C359FD">
        <w:t xml:space="preserve">consists </w:t>
      </w:r>
      <w:r w:rsidRPr="0048482F">
        <w:t xml:space="preserve">of four periodic </w:t>
      </w:r>
      <w:r>
        <w:t xml:space="preserve">NZP </w:t>
      </w:r>
      <w:r w:rsidRPr="0048482F">
        <w:t xml:space="preserve">CSI-RS resources in two consecutive slots with two </w:t>
      </w:r>
      <w:r>
        <w:t xml:space="preserve">periodic NZP </w:t>
      </w:r>
      <w:r w:rsidRPr="0048482F">
        <w:t>CSI-RS resources in each slot</w:t>
      </w:r>
      <w:r>
        <w:t>.</w:t>
      </w:r>
      <w:r w:rsidRPr="0048482F">
        <w:t xml:space="preserve"> </w:t>
      </w:r>
      <w:r>
        <w:t>F</w:t>
      </w:r>
      <w:r w:rsidRPr="0048482F">
        <w:t>or frequency range 2 the UE may be configured with</w:t>
      </w:r>
      <w:r w:rsidR="00C359FD">
        <w:t xml:space="preserve"> one or more NZP CSI-RS set(s), where</w:t>
      </w:r>
      <w:r w:rsidRPr="0048482F">
        <w:t xml:space="preserve"> a </w:t>
      </w:r>
      <w:r w:rsidRPr="00D84E61">
        <w:rPr>
          <w:i/>
        </w:rPr>
        <w:t>NZP-CSI-RS-ResourceSet</w:t>
      </w:r>
      <w:r w:rsidRPr="0048482F">
        <w:t xml:space="preserve"> </w:t>
      </w:r>
      <w:r w:rsidR="00C359FD">
        <w:t xml:space="preserve">consists </w:t>
      </w:r>
      <w:r w:rsidRPr="0048482F">
        <w:t xml:space="preserve">of two periodic CSI-RS resources in one slot or with a </w:t>
      </w:r>
      <w:r w:rsidRPr="00D84E61">
        <w:rPr>
          <w:i/>
        </w:rPr>
        <w:t>NZP-CSI-RS-ResourceSet</w:t>
      </w:r>
      <w:r w:rsidRPr="0048482F">
        <w:t xml:space="preserve"> of four periodic </w:t>
      </w:r>
      <w:r>
        <w:t xml:space="preserve">NZP </w:t>
      </w:r>
      <w:r w:rsidRPr="0048482F">
        <w:t xml:space="preserve">CSI-RS resources in two consecutive slots with two </w:t>
      </w:r>
      <w:r>
        <w:t xml:space="preserve">periodic NZP </w:t>
      </w:r>
      <w:r w:rsidRPr="0048482F">
        <w:t xml:space="preserve">CSI-RS resources in each slot. </w:t>
      </w:r>
    </w:p>
    <w:p w14:paraId="2F9AD40F" w14:textId="77777777" w:rsidR="000B63EE" w:rsidRDefault="000B63EE" w:rsidP="000B63EE">
      <w:bookmarkStart w:id="66" w:name="_Hlk513180296"/>
      <w:bookmarkStart w:id="67" w:name="_Hlk512260067"/>
      <w:r>
        <w:t xml:space="preserve">A UE configured with </w:t>
      </w:r>
      <w:r w:rsidRPr="00D84E61">
        <w:rPr>
          <w:i/>
        </w:rPr>
        <w:t>NZP-CSI-RS-ResourceSet(s)</w:t>
      </w:r>
      <w:r w:rsidRPr="00BD06D0">
        <w:t xml:space="preserve"> configured with higher layer parameter </w:t>
      </w:r>
      <w:r w:rsidRPr="00D84E61">
        <w:rPr>
          <w:i/>
        </w:rPr>
        <w:t>trs-Info</w:t>
      </w:r>
      <w:r>
        <w:t xml:space="preserve"> may have the CSI-RS resources configured as:</w:t>
      </w:r>
    </w:p>
    <w:p w14:paraId="61C617D1" w14:textId="28475A68" w:rsidR="000B63EE" w:rsidRPr="00D84E61" w:rsidRDefault="000B63EE" w:rsidP="000B63EE">
      <w:pPr>
        <w:pStyle w:val="B1"/>
      </w:pPr>
      <w:r>
        <w:t>-</w:t>
      </w:r>
      <w:r>
        <w:tab/>
      </w:r>
      <w:r w:rsidRPr="00D84E61">
        <w:t xml:space="preserve">Periodic, with the CSI-RS resources in the </w:t>
      </w:r>
      <w:r w:rsidRPr="00D84E61">
        <w:rPr>
          <w:i/>
        </w:rPr>
        <w:t>NZP-CSI-RS-ResourceSet</w:t>
      </w:r>
      <w:r w:rsidRPr="00D84E61">
        <w:t xml:space="preserve"> configured with same periodicity, bandwidth and subcarrier location</w:t>
      </w:r>
    </w:p>
    <w:p w14:paraId="078C9B00" w14:textId="05EAFB7E" w:rsidR="000B63EE" w:rsidRPr="00D84E61" w:rsidRDefault="000B63EE" w:rsidP="000B63EE">
      <w:pPr>
        <w:pStyle w:val="B1"/>
      </w:pPr>
      <w:r>
        <w:t>-</w:t>
      </w:r>
      <w:r>
        <w:tab/>
        <w:t>P</w:t>
      </w:r>
      <w:r w:rsidRPr="00D84E61">
        <w:t xml:space="preserve">eriodic </w:t>
      </w:r>
      <w:r>
        <w:t xml:space="preserve">CSI-RS resource in one set and aperiodic CSI-RS resources in a second set, </w:t>
      </w:r>
      <w:r w:rsidRPr="00D84E61">
        <w:t>with the aperiodic CSI-RS and periodic CSI-RS resource having the same bandwidth</w:t>
      </w:r>
      <w:r>
        <w:t xml:space="preserve"> (with same RB location)</w:t>
      </w:r>
      <w:r w:rsidRPr="00D84E61">
        <w:t xml:space="preserve">and the aperiodic CSI-RS being </w:t>
      </w:r>
      <w:r w:rsidR="001C39A9">
        <w:t>'</w:t>
      </w:r>
      <w:r w:rsidRPr="00D84E61">
        <w:t>QCL-Type-A</w:t>
      </w:r>
      <w:r w:rsidR="001C39A9">
        <w:t>'</w:t>
      </w:r>
      <w:r w:rsidRPr="00D84E61">
        <w:t xml:space="preserve"> and </w:t>
      </w:r>
      <w:r w:rsidR="001C39A9">
        <w:t>'</w:t>
      </w:r>
      <w:r w:rsidRPr="00D84E61">
        <w:t>QCL-TypeD</w:t>
      </w:r>
      <w:r w:rsidR="001C39A9">
        <w:t>'</w:t>
      </w:r>
      <w:r w:rsidRPr="00D84E61">
        <w:t xml:space="preserve">, where applicable, with the periodic CSI-RS resources. </w:t>
      </w:r>
      <w:r w:rsidR="00C359FD" w:rsidRPr="00171227">
        <w:rPr>
          <w:lang w:val="en-GB"/>
        </w:rPr>
        <w:t xml:space="preserve">For frequency range 2, </w:t>
      </w:r>
      <w:r w:rsidR="00C359FD">
        <w:rPr>
          <w:lang w:val="en-US"/>
        </w:rPr>
        <w:t>t</w:t>
      </w:r>
      <w:r w:rsidR="00C359FD" w:rsidRPr="00D84E61">
        <w:t xml:space="preserve">he </w:t>
      </w:r>
      <w:r w:rsidRPr="00D84E61">
        <w:t>UE does not expect that the scheduling offset between</w:t>
      </w:r>
      <w:r w:rsidR="00550BDB">
        <w:rPr>
          <w:lang w:val="en-US"/>
        </w:rPr>
        <w:t xml:space="preserve"> </w:t>
      </w:r>
      <w:r w:rsidR="00550BDB" w:rsidRPr="00171227">
        <w:rPr>
          <w:lang w:val="en-GB"/>
        </w:rPr>
        <w:t>the last symbol of the PDCCH carrying</w:t>
      </w:r>
      <w:r w:rsidRPr="00D84E61">
        <w:t xml:space="preserve"> the triggering DCI and the first symbol of the aperiodic </w:t>
      </w:r>
      <w:r>
        <w:t>CSI-RS resources</w:t>
      </w:r>
      <w:r w:rsidRPr="00D84E61">
        <w:t xml:space="preserve"> is smaller than the UE reported </w:t>
      </w:r>
      <w:r w:rsidRPr="00D84E61">
        <w:rPr>
          <w:i/>
        </w:rPr>
        <w:t>ThresholdSched-Offset</w:t>
      </w:r>
      <w:r w:rsidRPr="00D84E61">
        <w:t>.</w:t>
      </w:r>
      <w:r>
        <w:t xml:space="preserve"> The UE shall expect that the </w:t>
      </w:r>
      <w:r w:rsidRPr="00BA2321">
        <w:t xml:space="preserve">periodic </w:t>
      </w:r>
      <w:r>
        <w:t xml:space="preserve">CSI-RS </w:t>
      </w:r>
      <w:r w:rsidRPr="00BA2321">
        <w:t xml:space="preserve">resource set and </w:t>
      </w:r>
      <w:r>
        <w:t>a</w:t>
      </w:r>
      <w:r w:rsidRPr="00BA2321">
        <w:t xml:space="preserve">periodic CSI-RS resource set </w:t>
      </w:r>
      <w:r>
        <w:t>are</w:t>
      </w:r>
      <w:r w:rsidRPr="00BA2321">
        <w:t xml:space="preserve"> configured with the</w:t>
      </w:r>
      <w:r>
        <w:t xml:space="preserve"> same number of CSI-RS resources. </w:t>
      </w:r>
      <w:r w:rsidRPr="00067886">
        <w:t xml:space="preserve">For the aperiodic CSI-RS resource set if triggered, and if the associated periodic CSI-RS resource set is configured with four periodic CSI-RS resources with two consecutive slots with two periodic CSI-RS resources in each slot, the higher layer parameter </w:t>
      </w:r>
      <w:r w:rsidRPr="00067886">
        <w:rPr>
          <w:i/>
        </w:rPr>
        <w:t>aperiodicTriggeringOffset</w:t>
      </w:r>
      <w:r w:rsidRPr="00067886">
        <w:t xml:space="preserve"> indicates the triggering offset for the first slot</w:t>
      </w:r>
      <w:r>
        <w:t xml:space="preserve"> </w:t>
      </w:r>
      <w:r w:rsidRPr="00031D47">
        <w:t>for the first two CSI-RS resources in the set</w:t>
      </w:r>
      <w:r w:rsidRPr="00067886">
        <w:t>.</w:t>
      </w:r>
    </w:p>
    <w:bookmarkEnd w:id="66"/>
    <w:bookmarkEnd w:id="67"/>
    <w:p w14:paraId="3822FBF5" w14:textId="792FDA7C" w:rsidR="000B63EE" w:rsidRDefault="000B63EE" w:rsidP="000B63EE">
      <w:pPr>
        <w:rPr>
          <w:color w:val="000000"/>
        </w:rPr>
      </w:pPr>
      <w:r w:rsidRPr="00E842B6">
        <w:rPr>
          <w:color w:val="000000"/>
        </w:rPr>
        <w:t xml:space="preserve">A UE does not expect to be configured with a </w:t>
      </w:r>
      <w:r w:rsidRPr="00D55F1B">
        <w:rPr>
          <w:i/>
          <w:color w:val="000000"/>
        </w:rPr>
        <w:t>CSI-ReportConfig</w:t>
      </w:r>
      <w:r>
        <w:rPr>
          <w:color w:val="000000"/>
        </w:rPr>
        <w:t xml:space="preserve"> that is linked to a </w:t>
      </w:r>
      <w:r w:rsidRPr="0054450B">
        <w:rPr>
          <w:i/>
          <w:color w:val="000000"/>
        </w:rPr>
        <w:t>CSI-ResourceC</w:t>
      </w:r>
      <w:r w:rsidRPr="00D55F1B">
        <w:rPr>
          <w:i/>
          <w:color w:val="000000"/>
        </w:rPr>
        <w:t>onfig</w:t>
      </w:r>
      <w:r>
        <w:rPr>
          <w:color w:val="000000"/>
        </w:rPr>
        <w:t xml:space="preserve"> containing an </w:t>
      </w:r>
      <w:r w:rsidRPr="00D55F1B">
        <w:rPr>
          <w:i/>
          <w:color w:val="000000"/>
        </w:rPr>
        <w:t>NZP-CSI-RS-ResourceSet</w:t>
      </w:r>
      <w:r>
        <w:rPr>
          <w:color w:val="000000"/>
        </w:rPr>
        <w:t xml:space="preserve"> configured with </w:t>
      </w:r>
      <w:r w:rsidRPr="00D55F1B">
        <w:rPr>
          <w:i/>
          <w:color w:val="000000"/>
        </w:rPr>
        <w:t>trs-Info</w:t>
      </w:r>
      <w:r>
        <w:rPr>
          <w:color w:val="000000"/>
        </w:rPr>
        <w:t xml:space="preserve"> and with the </w:t>
      </w:r>
      <w:r w:rsidRPr="00D55F1B">
        <w:rPr>
          <w:i/>
          <w:color w:val="000000"/>
        </w:rPr>
        <w:t>CSI-ReportConfig</w:t>
      </w:r>
      <w:r>
        <w:rPr>
          <w:color w:val="000000"/>
        </w:rPr>
        <w:t xml:space="preserve"> configured with </w:t>
      </w:r>
      <w:r w:rsidRPr="00E842B6">
        <w:rPr>
          <w:color w:val="000000"/>
        </w:rPr>
        <w:t xml:space="preserve">the higher layer parameter </w:t>
      </w:r>
      <w:r>
        <w:rPr>
          <w:i/>
          <w:color w:val="000000"/>
        </w:rPr>
        <w:t>timeRestrictionForChannelMeasurements</w:t>
      </w:r>
      <w:r w:rsidRPr="00E842B6">
        <w:rPr>
          <w:color w:val="000000"/>
        </w:rPr>
        <w:t xml:space="preserve"> set to </w:t>
      </w:r>
      <w:r w:rsidR="001C39A9">
        <w:rPr>
          <w:color w:val="000000"/>
        </w:rPr>
        <w:t>'</w:t>
      </w:r>
      <w:r>
        <w:rPr>
          <w:color w:val="000000"/>
        </w:rPr>
        <w:t>configured</w:t>
      </w:r>
      <w:r w:rsidR="001C39A9">
        <w:rPr>
          <w:color w:val="000000"/>
        </w:rPr>
        <w:t>'</w:t>
      </w:r>
      <w:r w:rsidRPr="00E842B6">
        <w:rPr>
          <w:color w:val="000000"/>
        </w:rPr>
        <w:t>.</w:t>
      </w:r>
    </w:p>
    <w:p w14:paraId="3128BF3F" w14:textId="43ADD0F7" w:rsidR="000B63EE" w:rsidRDefault="000B63EE" w:rsidP="000B63EE">
      <w:pPr>
        <w:rPr>
          <w:i/>
          <w:color w:val="000000"/>
        </w:rPr>
      </w:pPr>
      <w:r w:rsidRPr="00C0261D">
        <w:rPr>
          <w:color w:val="000000"/>
        </w:rPr>
        <w:t xml:space="preserve">A UE </w:t>
      </w:r>
      <w:r>
        <w:rPr>
          <w:color w:val="000000"/>
        </w:rPr>
        <w:t>does</w:t>
      </w:r>
      <w:r w:rsidRPr="00C0261D">
        <w:rPr>
          <w:color w:val="000000"/>
        </w:rPr>
        <w:t xml:space="preserve"> not expect to be configured with </w:t>
      </w:r>
      <w:r>
        <w:rPr>
          <w:color w:val="000000"/>
        </w:rPr>
        <w:t xml:space="preserve">a </w:t>
      </w:r>
      <w:r w:rsidRPr="00C0261D">
        <w:rPr>
          <w:i/>
          <w:color w:val="000000"/>
        </w:rPr>
        <w:t>CSI-ReportConfig</w:t>
      </w:r>
      <w:r w:rsidRPr="00C0261D">
        <w:rPr>
          <w:color w:val="000000"/>
        </w:rPr>
        <w:t xml:space="preserve"> with the higher layer parameter </w:t>
      </w:r>
      <w:r w:rsidRPr="00C0261D">
        <w:rPr>
          <w:i/>
          <w:color w:val="000000"/>
        </w:rPr>
        <w:t>reportQuantity</w:t>
      </w:r>
      <w:r w:rsidRPr="00C0261D">
        <w:rPr>
          <w:color w:val="000000"/>
        </w:rPr>
        <w:t xml:space="preserve"> set to other than </w:t>
      </w:r>
      <w:r w:rsidR="001C39A9">
        <w:rPr>
          <w:color w:val="000000"/>
        </w:rPr>
        <w:t>'</w:t>
      </w:r>
      <w:r w:rsidRPr="00C0261D">
        <w:rPr>
          <w:color w:val="000000"/>
        </w:rPr>
        <w:t>none</w:t>
      </w:r>
      <w:r w:rsidR="001C39A9">
        <w:rPr>
          <w:color w:val="000000"/>
        </w:rPr>
        <w:t>'</w:t>
      </w:r>
      <w:r w:rsidRPr="00C0261D">
        <w:rPr>
          <w:color w:val="000000"/>
        </w:rPr>
        <w:t xml:space="preserve"> for aperiodic </w:t>
      </w:r>
      <w:r>
        <w:rPr>
          <w:color w:val="000000"/>
        </w:rPr>
        <w:t xml:space="preserve">NZP </w:t>
      </w:r>
      <w:r w:rsidRPr="00C0261D">
        <w:rPr>
          <w:color w:val="000000"/>
        </w:rPr>
        <w:t xml:space="preserve">CSI-RS resource set configured with </w:t>
      </w:r>
      <w:r>
        <w:rPr>
          <w:i/>
          <w:color w:val="000000"/>
        </w:rPr>
        <w:t>trs-Info.</w:t>
      </w:r>
    </w:p>
    <w:p w14:paraId="033D942E" w14:textId="77777777" w:rsidR="000B63EE" w:rsidRPr="00DC2B0A" w:rsidRDefault="000B63EE" w:rsidP="000B63EE">
      <w:pPr>
        <w:rPr>
          <w:color w:val="000000"/>
        </w:rPr>
      </w:pPr>
      <w:r>
        <w:rPr>
          <w:color w:val="000000"/>
        </w:rPr>
        <w:t xml:space="preserve">A UE does not expect to be configured with a </w:t>
      </w:r>
      <w:r w:rsidRPr="00C0261D">
        <w:rPr>
          <w:i/>
          <w:color w:val="000000"/>
        </w:rPr>
        <w:t>CSI-ReportConfig</w:t>
      </w:r>
      <w:r w:rsidRPr="00C0261D">
        <w:rPr>
          <w:color w:val="000000"/>
        </w:rPr>
        <w:t xml:space="preserve"> </w:t>
      </w:r>
      <w:r>
        <w:rPr>
          <w:color w:val="000000"/>
        </w:rPr>
        <w:t xml:space="preserve">for periodic NZP </w:t>
      </w:r>
      <w:r w:rsidRPr="00DC2B0A">
        <w:rPr>
          <w:color w:val="000000"/>
        </w:rPr>
        <w:t xml:space="preserve">CSI-RS resource set configured with </w:t>
      </w:r>
      <w:r>
        <w:rPr>
          <w:i/>
          <w:color w:val="000000"/>
        </w:rPr>
        <w:t>trs-Info</w:t>
      </w:r>
      <w:r w:rsidRPr="00DC2B0A">
        <w:rPr>
          <w:color w:val="000000"/>
        </w:rPr>
        <w:t>.</w:t>
      </w:r>
    </w:p>
    <w:p w14:paraId="6C6A5657" w14:textId="77777777" w:rsidR="000B63EE" w:rsidRPr="00E842B6" w:rsidRDefault="000B63EE" w:rsidP="000B63EE">
      <w:pPr>
        <w:rPr>
          <w:color w:val="000000"/>
        </w:rPr>
      </w:pPr>
      <w:r>
        <w:rPr>
          <w:color w:val="000000"/>
        </w:rPr>
        <w:lastRenderedPageBreak/>
        <w:t xml:space="preserve">A UE does not expect to be configured with a </w:t>
      </w:r>
      <w:r w:rsidRPr="004234C6">
        <w:rPr>
          <w:i/>
          <w:color w:val="000000"/>
        </w:rPr>
        <w:t>NZP-CSI-RS-ResourceSet</w:t>
      </w:r>
      <w:r>
        <w:rPr>
          <w:color w:val="000000"/>
        </w:rPr>
        <w:t xml:space="preserve"> configured both with </w:t>
      </w:r>
      <w:r>
        <w:rPr>
          <w:i/>
          <w:color w:val="000000"/>
        </w:rPr>
        <w:t>trs-I</w:t>
      </w:r>
      <w:r w:rsidRPr="004A05E9">
        <w:rPr>
          <w:i/>
          <w:color w:val="000000"/>
        </w:rPr>
        <w:t>nfo</w:t>
      </w:r>
      <w:r>
        <w:rPr>
          <w:color w:val="000000"/>
        </w:rPr>
        <w:t xml:space="preserve"> and </w:t>
      </w:r>
      <w:r w:rsidRPr="005B68A6">
        <w:rPr>
          <w:i/>
          <w:color w:val="000000"/>
        </w:rPr>
        <w:t>repetition</w:t>
      </w:r>
      <w:r>
        <w:rPr>
          <w:color w:val="000000"/>
        </w:rPr>
        <w:t>.</w:t>
      </w:r>
    </w:p>
    <w:p w14:paraId="52994CD0" w14:textId="766EECA1" w:rsidR="00C16BB7" w:rsidRPr="0048482F" w:rsidRDefault="00C16BB7" w:rsidP="00C16BB7">
      <w:pPr>
        <w:rPr>
          <w:color w:val="000000"/>
        </w:rPr>
      </w:pPr>
      <w:r w:rsidRPr="0048482F">
        <w:rPr>
          <w:color w:val="000000"/>
        </w:rPr>
        <w:t>Each CSI-RS resource</w:t>
      </w:r>
      <w:r w:rsidR="00AA4366" w:rsidRPr="0048482F">
        <w:rPr>
          <w:color w:val="000000"/>
        </w:rPr>
        <w:t>, defined in Subclause 7.4.1.5</w:t>
      </w:r>
      <w:r w:rsidR="00836E12">
        <w:rPr>
          <w:color w:val="000000"/>
        </w:rPr>
        <w:t>.3</w:t>
      </w:r>
      <w:r w:rsidR="00AA4366" w:rsidRPr="0048482F">
        <w:rPr>
          <w:color w:val="000000"/>
        </w:rPr>
        <w:t xml:space="preserve"> of [4, TS 38.211],</w:t>
      </w:r>
      <w:r w:rsidRPr="0048482F">
        <w:rPr>
          <w:color w:val="000000"/>
        </w:rPr>
        <w:t xml:space="preserve"> is configured by the higher</w:t>
      </w:r>
      <w:r w:rsidR="00836E12">
        <w:rPr>
          <w:color w:val="000000"/>
        </w:rPr>
        <w:t xml:space="preserve"> </w:t>
      </w:r>
      <w:r w:rsidRPr="0048482F">
        <w:rPr>
          <w:color w:val="000000"/>
        </w:rPr>
        <w:t xml:space="preserve">layer parameter </w:t>
      </w:r>
      <w:r w:rsidR="00542063" w:rsidRPr="00F90387">
        <w:rPr>
          <w:i/>
          <w:color w:val="000000"/>
        </w:rPr>
        <w:t>NZP-CSI-RS-Resource</w:t>
      </w:r>
      <w:r w:rsidRPr="0048482F">
        <w:rPr>
          <w:color w:val="000000"/>
        </w:rPr>
        <w:t xml:space="preserve"> with the following restrictions:</w:t>
      </w:r>
    </w:p>
    <w:p w14:paraId="5E24A8D1" w14:textId="6EF6DA34" w:rsidR="00836E12" w:rsidRDefault="00C16BB7" w:rsidP="00C16BB7">
      <w:pPr>
        <w:pStyle w:val="B1"/>
        <w:rPr>
          <w:color w:val="000000"/>
        </w:rPr>
      </w:pPr>
      <w:r w:rsidRPr="0048482F">
        <w:rPr>
          <w:color w:val="000000"/>
        </w:rPr>
        <w:t>-</w:t>
      </w:r>
      <w:r w:rsidRPr="0048482F">
        <w:rPr>
          <w:color w:val="000000"/>
        </w:rPr>
        <w:tab/>
        <w:t xml:space="preserve">the time-domain locations of the two </w:t>
      </w:r>
      <w:r w:rsidR="00836E12">
        <w:rPr>
          <w:color w:val="000000"/>
        </w:rPr>
        <w:t xml:space="preserve">periodic </w:t>
      </w:r>
      <w:r w:rsidRPr="0048482F">
        <w:rPr>
          <w:color w:val="000000"/>
        </w:rPr>
        <w:t>CSI-RS resources in a slot</w:t>
      </w:r>
      <w:r w:rsidR="00836E12" w:rsidRPr="005C74DD">
        <w:rPr>
          <w:color w:val="000000"/>
        </w:rPr>
        <w:t>, or of the four periodic CSI-RS resources in two consecutive slots</w:t>
      </w:r>
      <w:r w:rsidR="00542063" w:rsidRPr="00283C13">
        <w:rPr>
          <w:color w:val="000000"/>
          <w:lang w:val="en-GB"/>
        </w:rPr>
        <w:t xml:space="preserve"> (</w:t>
      </w:r>
      <w:r w:rsidR="00542063">
        <w:rPr>
          <w:color w:val="000000"/>
          <w:lang w:val="en-GB"/>
        </w:rPr>
        <w:t>which are the same across two consecutive slots</w:t>
      </w:r>
      <w:r w:rsidR="00542063" w:rsidRPr="00283C13">
        <w:rPr>
          <w:color w:val="000000"/>
          <w:lang w:val="en-GB"/>
        </w:rPr>
        <w:t>)</w:t>
      </w:r>
      <w:r w:rsidR="00836E12" w:rsidRPr="005C74DD">
        <w:rPr>
          <w:color w:val="000000"/>
        </w:rPr>
        <w:t xml:space="preserve">, as defined by higher layer parameter </w:t>
      </w:r>
      <w:r w:rsidR="00171E19" w:rsidRPr="0017586C">
        <w:rPr>
          <w:i/>
          <w:color w:val="000000"/>
          <w:lang w:val="en-GB"/>
        </w:rPr>
        <w:t>CSI-RS-</w:t>
      </w:r>
      <w:r w:rsidR="00171E19" w:rsidRPr="001C6AF5">
        <w:rPr>
          <w:i/>
          <w:color w:val="000000"/>
        </w:rPr>
        <w:t>resourceMapping</w:t>
      </w:r>
      <w:r w:rsidR="00836E12" w:rsidRPr="005C74DD">
        <w:rPr>
          <w:color w:val="000000"/>
        </w:rPr>
        <w:t>,</w:t>
      </w:r>
      <w:r w:rsidRPr="0048482F">
        <w:rPr>
          <w:color w:val="000000"/>
        </w:rPr>
        <w:t xml:space="preserve"> is given by one of</w:t>
      </w:r>
    </w:p>
    <w:p w14:paraId="3F6D5149" w14:textId="77777777" w:rsidR="00836E12" w:rsidRDefault="00836E12" w:rsidP="00836E12">
      <w:pPr>
        <w:pStyle w:val="B2"/>
      </w:pPr>
      <w:r>
        <w:t>-</w:t>
      </w:r>
      <w:r>
        <w:tab/>
      </w:r>
      <w:r w:rsidR="00C16BB7" w:rsidRPr="0048482F">
        <w:rPr>
          <w:position w:val="-10"/>
        </w:rPr>
        <w:object w:dxaOrig="700" w:dyaOrig="300" w14:anchorId="1A16D4E5">
          <v:shape id="_x0000_i1132" type="#_x0000_t75" style="width:35.2pt;height:16pt" o:ole="">
            <v:imagedata r:id="rId192" o:title=""/>
          </v:shape>
          <o:OLEObject Type="Embed" ProgID="Equation.3" ShapeID="_x0000_i1132" DrawAspect="Content" ObjectID="_1599493063" r:id="rId193"/>
        </w:object>
      </w:r>
      <w:r w:rsidR="00C16BB7" w:rsidRPr="0048482F">
        <w:t xml:space="preserve">, </w:t>
      </w:r>
      <w:r w:rsidR="00C16BB7" w:rsidRPr="0048482F">
        <w:rPr>
          <w:position w:val="-10"/>
        </w:rPr>
        <w:object w:dxaOrig="700" w:dyaOrig="300" w14:anchorId="78F2104F">
          <v:shape id="_x0000_i1133" type="#_x0000_t75" style="width:35.2pt;height:16pt" o:ole="">
            <v:imagedata r:id="rId194" o:title=""/>
          </v:shape>
          <o:OLEObject Type="Embed" ProgID="Equation.3" ShapeID="_x0000_i1133" DrawAspect="Content" ObjectID="_1599493064" r:id="rId195"/>
        </w:object>
      </w:r>
      <w:r w:rsidR="00C16BB7" w:rsidRPr="0048482F">
        <w:t>,</w:t>
      </w:r>
      <w:r w:rsidR="00EA17CC">
        <w:t xml:space="preserve"> </w:t>
      </w:r>
      <w:r>
        <w:t>or</w:t>
      </w:r>
      <w:r w:rsidR="00C16BB7" w:rsidRPr="0048482F">
        <w:rPr>
          <w:position w:val="-10"/>
        </w:rPr>
        <w:object w:dxaOrig="780" w:dyaOrig="300" w14:anchorId="79688C99">
          <v:shape id="_x0000_i1134" type="#_x0000_t75" style="width:40pt;height:16pt" o:ole="">
            <v:imagedata r:id="rId196" o:title=""/>
          </v:shape>
          <o:OLEObject Type="Embed" ProgID="Equation.3" ShapeID="_x0000_i1134" DrawAspect="Content" ObjectID="_1599493065" r:id="rId197"/>
        </w:object>
      </w:r>
      <w:r>
        <w:t xml:space="preserve"> for frequency range 1 and frequency range 2,</w:t>
      </w:r>
    </w:p>
    <w:p w14:paraId="5FD444EB" w14:textId="77777777" w:rsidR="00C16BB7" w:rsidRPr="0048482F" w:rsidRDefault="00836E12" w:rsidP="00836E12">
      <w:pPr>
        <w:pStyle w:val="B2"/>
      </w:pPr>
      <w:r w:rsidRPr="0048482F">
        <w:t>-</w:t>
      </w:r>
      <w:r w:rsidRPr="0048482F">
        <w:tab/>
      </w:r>
      <w:r w:rsidRPr="0048482F">
        <w:rPr>
          <w:position w:val="-10"/>
        </w:rPr>
        <w:object w:dxaOrig="700" w:dyaOrig="300" w14:anchorId="3AE6CAFC">
          <v:shape id="_x0000_i1135" type="#_x0000_t75" style="width:35.2pt;height:16pt" o:ole="">
            <v:imagedata r:id="rId198" o:title=""/>
          </v:shape>
          <o:OLEObject Type="Embed" ProgID="Equation.3" ShapeID="_x0000_i1135" DrawAspect="Content" ObjectID="_1599493066" r:id="rId199"/>
        </w:object>
      </w:r>
      <w:r>
        <w:t xml:space="preserve">, </w:t>
      </w:r>
      <w:r w:rsidRPr="0048482F">
        <w:rPr>
          <w:position w:val="-10"/>
        </w:rPr>
        <w:object w:dxaOrig="639" w:dyaOrig="300" w14:anchorId="4305F3B2">
          <v:shape id="_x0000_i1136" type="#_x0000_t75" style="width:31.2pt;height:16pt" o:ole="">
            <v:imagedata r:id="rId200" o:title=""/>
          </v:shape>
          <o:OLEObject Type="Embed" ProgID="Equation.3" ShapeID="_x0000_i1136" DrawAspect="Content" ObjectID="_1599493067" r:id="rId201"/>
        </w:object>
      </w:r>
      <w:r>
        <w:t xml:space="preserve">, </w:t>
      </w:r>
      <w:r w:rsidRPr="0048482F">
        <w:rPr>
          <w:position w:val="-10"/>
        </w:rPr>
        <w:object w:dxaOrig="700" w:dyaOrig="300" w14:anchorId="5662DECF">
          <v:shape id="_x0000_i1137" type="#_x0000_t75" style="width:35.2pt;height:16pt" o:ole="">
            <v:imagedata r:id="rId202" o:title=""/>
          </v:shape>
          <o:OLEObject Type="Embed" ProgID="Equation.3" ShapeID="_x0000_i1137" DrawAspect="Content" ObjectID="_1599493068" r:id="rId203"/>
        </w:object>
      </w:r>
      <w:r>
        <w:t xml:space="preserve">, </w:t>
      </w:r>
      <w:r w:rsidRPr="0048482F">
        <w:rPr>
          <w:position w:val="-10"/>
        </w:rPr>
        <w:object w:dxaOrig="680" w:dyaOrig="300" w14:anchorId="2A0AA1AA">
          <v:shape id="_x0000_i1138" type="#_x0000_t75" style="width:34.4pt;height:16pt" o:ole="">
            <v:imagedata r:id="rId204" o:title=""/>
          </v:shape>
          <o:OLEObject Type="Embed" ProgID="Equation.3" ShapeID="_x0000_i1138" DrawAspect="Content" ObjectID="_1599493069" r:id="rId205"/>
        </w:object>
      </w:r>
      <w:r>
        <w:t xml:space="preserve">, </w:t>
      </w:r>
      <w:r w:rsidRPr="0048482F">
        <w:rPr>
          <w:position w:val="-10"/>
        </w:rPr>
        <w:object w:dxaOrig="760" w:dyaOrig="300" w14:anchorId="74E8B0E6">
          <v:shape id="_x0000_i1139" type="#_x0000_t75" style="width:37.6pt;height:16pt" o:ole="">
            <v:imagedata r:id="rId206" o:title=""/>
          </v:shape>
          <o:OLEObject Type="Embed" ProgID="Equation.3" ShapeID="_x0000_i1139" DrawAspect="Content" ObjectID="_1599493070" r:id="rId207"/>
        </w:object>
      </w:r>
      <w:r>
        <w:t xml:space="preserve">, </w:t>
      </w:r>
      <w:r w:rsidRPr="0048482F">
        <w:rPr>
          <w:position w:val="-10"/>
        </w:rPr>
        <w:object w:dxaOrig="760" w:dyaOrig="300" w14:anchorId="1DD765F6">
          <v:shape id="_x0000_i1140" type="#_x0000_t75" style="width:37.6pt;height:16pt" o:ole="">
            <v:imagedata r:id="rId208" o:title=""/>
          </v:shape>
          <o:OLEObject Type="Embed" ProgID="Equation.3" ShapeID="_x0000_i1140" DrawAspect="Content" ObjectID="_1599493071" r:id="rId209"/>
        </w:object>
      </w:r>
      <w:r>
        <w:t xml:space="preserve"> or </w:t>
      </w:r>
      <w:r w:rsidRPr="0048482F">
        <w:rPr>
          <w:position w:val="-10"/>
        </w:rPr>
        <w:object w:dxaOrig="760" w:dyaOrig="300" w14:anchorId="6B6F5253">
          <v:shape id="_x0000_i1141" type="#_x0000_t75" style="width:37.6pt;height:16pt" o:ole="">
            <v:imagedata r:id="rId210" o:title=""/>
          </v:shape>
          <o:OLEObject Type="Embed" ProgID="Equation.3" ShapeID="_x0000_i1141" DrawAspect="Content" ObjectID="_1599493072" r:id="rId211"/>
        </w:object>
      </w:r>
      <w:r>
        <w:t xml:space="preserve"> for frequency range 2.</w:t>
      </w:r>
    </w:p>
    <w:p w14:paraId="6D64DEAF" w14:textId="7F3AACC7" w:rsidR="00C16BB7" w:rsidRPr="0048482F" w:rsidRDefault="00C16BB7" w:rsidP="00C16BB7">
      <w:pPr>
        <w:pStyle w:val="B1"/>
        <w:rPr>
          <w:color w:val="000000"/>
        </w:rPr>
      </w:pPr>
      <w:r w:rsidRPr="0048482F">
        <w:rPr>
          <w:color w:val="000000"/>
        </w:rPr>
        <w:t>-</w:t>
      </w:r>
      <w:r w:rsidRPr="0048482F">
        <w:rPr>
          <w:color w:val="000000"/>
        </w:rPr>
        <w:tab/>
        <w:t xml:space="preserve">a single port CSI-RS resource with density </w:t>
      </w:r>
      <w:r w:rsidRPr="0048482F">
        <w:rPr>
          <w:color w:val="000000"/>
          <w:position w:val="-10"/>
        </w:rPr>
        <w:object w:dxaOrig="499" w:dyaOrig="279" w14:anchorId="28B630B1">
          <v:shape id="_x0000_i1142" type="#_x0000_t75" style="width:24.8pt;height:13.6pt" o:ole="">
            <v:imagedata r:id="rId212" o:title=""/>
          </v:shape>
          <o:OLEObject Type="Embed" ProgID="Equation.3" ShapeID="_x0000_i1142" DrawAspect="Content" ObjectID="_1599493073" r:id="rId213"/>
        </w:object>
      </w:r>
      <w:r w:rsidRPr="0048482F">
        <w:rPr>
          <w:color w:val="000000"/>
        </w:rPr>
        <w:t xml:space="preserve"> given by Table 7.4.1.5.</w:t>
      </w:r>
      <w:r w:rsidR="00836E12">
        <w:rPr>
          <w:color w:val="000000"/>
        </w:rPr>
        <w:t>3</w:t>
      </w:r>
      <w:r w:rsidRPr="0048482F">
        <w:rPr>
          <w:color w:val="000000"/>
        </w:rPr>
        <w:t>-</w:t>
      </w:r>
      <w:r w:rsidR="00836E12">
        <w:rPr>
          <w:color w:val="000000"/>
        </w:rPr>
        <w:t>1</w:t>
      </w:r>
      <w:r w:rsidR="00171E19" w:rsidRPr="00171E19">
        <w:rPr>
          <w:lang w:val="en-GB"/>
        </w:rPr>
        <w:t xml:space="preserve"> </w:t>
      </w:r>
      <w:r w:rsidR="00171E19" w:rsidRPr="004234C6">
        <w:rPr>
          <w:lang w:val="en-GB"/>
        </w:rPr>
        <w:t>from</w:t>
      </w:r>
      <w:r w:rsidR="00171E19">
        <w:rPr>
          <w:lang w:val="en-GB"/>
        </w:rPr>
        <w:t xml:space="preserve"> </w:t>
      </w:r>
      <w:r w:rsidR="00171E19" w:rsidRPr="004234C6">
        <w:rPr>
          <w:lang w:val="en-GB"/>
        </w:rPr>
        <w:t>[</w:t>
      </w:r>
      <w:r w:rsidR="00171E19">
        <w:rPr>
          <w:lang w:val="en-GB"/>
        </w:rPr>
        <w:t>4, TS 38.211</w:t>
      </w:r>
      <w:r w:rsidR="00171E19" w:rsidRPr="004234C6">
        <w:rPr>
          <w:lang w:val="en-GB"/>
        </w:rPr>
        <w:t>]</w:t>
      </w:r>
      <w:r w:rsidR="00836E12" w:rsidRPr="005E3C19">
        <w:t xml:space="preserve"> </w:t>
      </w:r>
      <w:r w:rsidR="00836E12" w:rsidRPr="005E3C19">
        <w:rPr>
          <w:color w:val="000000"/>
        </w:rPr>
        <w:t xml:space="preserve">and higher layer parameter </w:t>
      </w:r>
      <w:r w:rsidR="00171E19" w:rsidRPr="001C6AF5">
        <w:rPr>
          <w:i/>
          <w:color w:val="000000"/>
        </w:rPr>
        <w:t>density</w:t>
      </w:r>
      <w:r w:rsidR="00171E19" w:rsidRPr="004234C6">
        <w:rPr>
          <w:i/>
          <w:color w:val="000000"/>
          <w:lang w:val="en-GB"/>
        </w:rPr>
        <w:t xml:space="preserve"> </w:t>
      </w:r>
      <w:r w:rsidR="00171E19" w:rsidRPr="004234C6">
        <w:rPr>
          <w:color w:val="000000"/>
          <w:lang w:val="en-GB"/>
        </w:rPr>
        <w:t>configured by</w:t>
      </w:r>
      <w:r w:rsidR="00171E19" w:rsidRPr="004234C6">
        <w:rPr>
          <w:i/>
          <w:color w:val="000000"/>
          <w:lang w:val="en-GB"/>
        </w:rPr>
        <w:t xml:space="preserve"> </w:t>
      </w:r>
      <w:r w:rsidR="00171E19" w:rsidRPr="00F35584">
        <w:rPr>
          <w:i/>
        </w:rPr>
        <w:t>CSI-RS-ResourceMapping</w:t>
      </w:r>
      <w:r w:rsidR="00836E12">
        <w:rPr>
          <w:i/>
          <w:color w:val="000000"/>
        </w:rPr>
        <w:t>.</w:t>
      </w:r>
    </w:p>
    <w:p w14:paraId="51BFCE51" w14:textId="1C6143BC" w:rsidR="00C16BB7" w:rsidRPr="0048482F" w:rsidRDefault="00C16BB7" w:rsidP="00C16BB7">
      <w:pPr>
        <w:pStyle w:val="B1"/>
        <w:rPr>
          <w:color w:val="000000"/>
        </w:rPr>
      </w:pPr>
      <w:r w:rsidRPr="0048482F">
        <w:rPr>
          <w:color w:val="000000"/>
        </w:rPr>
        <w:t>-</w:t>
      </w:r>
      <w:r w:rsidRPr="0048482F">
        <w:rPr>
          <w:color w:val="000000"/>
        </w:rPr>
        <w:tab/>
        <w:t>the bandwidth of the CSI-RS resource</w:t>
      </w:r>
      <w:r w:rsidR="00836E12" w:rsidRPr="005C74DD">
        <w:rPr>
          <w:color w:val="000000"/>
        </w:rPr>
        <w:t xml:space="preserve">, as given by the higher layer parameter </w:t>
      </w:r>
      <w:r w:rsidR="00171E19" w:rsidRPr="00113721">
        <w:rPr>
          <w:i/>
          <w:color w:val="000000"/>
        </w:rPr>
        <w:t>freqBand</w:t>
      </w:r>
      <w:r w:rsidR="00171E19" w:rsidRPr="004234C6">
        <w:rPr>
          <w:i/>
          <w:color w:val="000000"/>
          <w:lang w:val="en-GB"/>
        </w:rPr>
        <w:t xml:space="preserve"> </w:t>
      </w:r>
      <w:r w:rsidR="00171E19" w:rsidRPr="004234C6">
        <w:rPr>
          <w:color w:val="000000"/>
          <w:lang w:val="en-GB"/>
        </w:rPr>
        <w:t>configured by</w:t>
      </w:r>
      <w:r w:rsidR="00171E19" w:rsidRPr="004234C6">
        <w:rPr>
          <w:i/>
          <w:color w:val="000000"/>
          <w:lang w:val="en-GB"/>
        </w:rPr>
        <w:t xml:space="preserve"> </w:t>
      </w:r>
      <w:r w:rsidR="00171E19" w:rsidRPr="00F35584">
        <w:rPr>
          <w:i/>
        </w:rPr>
        <w:t>CSI-RS-ResourceMapping</w:t>
      </w:r>
      <w:r w:rsidR="00836E12" w:rsidRPr="005C74DD">
        <w:rPr>
          <w:color w:val="000000"/>
        </w:rPr>
        <w:t>,</w:t>
      </w:r>
      <w:r w:rsidRPr="0048482F">
        <w:rPr>
          <w:color w:val="000000"/>
        </w:rPr>
        <w:t xml:space="preserve"> is </w:t>
      </w:r>
      <w:r w:rsidR="00836E12">
        <w:rPr>
          <w:color w:val="000000"/>
        </w:rPr>
        <w:t xml:space="preserve">the </w:t>
      </w:r>
      <w:r w:rsidR="00C1027F" w:rsidRPr="0048482F">
        <w:rPr>
          <w:color w:val="000000"/>
        </w:rPr>
        <w:t xml:space="preserve">minimum </w:t>
      </w:r>
      <w:r w:rsidRPr="0048482F">
        <w:rPr>
          <w:color w:val="000000"/>
        </w:rPr>
        <w:t xml:space="preserve">of </w:t>
      </w:r>
      <w:r w:rsidR="00836E12">
        <w:rPr>
          <w:color w:val="000000"/>
        </w:rPr>
        <w:t>52</w:t>
      </w:r>
      <w:r w:rsidR="00836E12" w:rsidRPr="0048482F">
        <w:rPr>
          <w:color w:val="000000"/>
        </w:rPr>
        <w:t xml:space="preserve"> </w:t>
      </w:r>
      <w:r w:rsidR="00836E12">
        <w:rPr>
          <w:color w:val="000000"/>
        </w:rPr>
        <w:t>and</w:t>
      </w:r>
      <w:r w:rsidR="00836E12" w:rsidRPr="0048482F">
        <w:rPr>
          <w:color w:val="000000"/>
        </w:rPr>
        <w:t xml:space="preserve"> </w:t>
      </w:r>
      <w:r w:rsidRPr="0048482F">
        <w:rPr>
          <w:color w:val="000000"/>
          <w:position w:val="-10"/>
        </w:rPr>
        <w:object w:dxaOrig="639" w:dyaOrig="340" w14:anchorId="7076B790">
          <v:shape id="_x0000_i1143" type="#_x0000_t75" style="width:31.2pt;height:17.6pt" o:ole="">
            <v:imagedata r:id="rId214" o:title=""/>
          </v:shape>
          <o:OLEObject Type="Embed" ProgID="Equation.3" ShapeID="_x0000_i1143" DrawAspect="Content" ObjectID="_1599493074" r:id="rId215"/>
        </w:object>
      </w:r>
      <w:r w:rsidRPr="0048482F">
        <w:rPr>
          <w:color w:val="000000"/>
        </w:rPr>
        <w:t xml:space="preserve"> resource blocks</w:t>
      </w:r>
      <w:r w:rsidR="00836E12" w:rsidRPr="005C74DD">
        <w:rPr>
          <w:color w:val="000000"/>
        </w:rPr>
        <w:t>, or is equal to</w:t>
      </w:r>
      <w:r w:rsidR="00836E12">
        <w:rPr>
          <w:color w:val="000000"/>
        </w:rPr>
        <w:t xml:space="preserve"> </w:t>
      </w:r>
      <w:r w:rsidR="00836E12" w:rsidRPr="0048482F">
        <w:rPr>
          <w:color w:val="000000"/>
          <w:position w:val="-10"/>
        </w:rPr>
        <w:object w:dxaOrig="639" w:dyaOrig="340" w14:anchorId="156CF12C">
          <v:shape id="_x0000_i1144" type="#_x0000_t75" style="width:31.2pt;height:17.6pt" o:ole="">
            <v:imagedata r:id="rId214" o:title=""/>
          </v:shape>
          <o:OLEObject Type="Embed" ProgID="Equation.3" ShapeID="_x0000_i1144" DrawAspect="Content" ObjectID="_1599493075" r:id="rId216"/>
        </w:object>
      </w:r>
      <w:r w:rsidR="00836E12" w:rsidRPr="005E3C19">
        <w:rPr>
          <w:color w:val="000000"/>
        </w:rPr>
        <w:t xml:space="preserve"> </w:t>
      </w:r>
      <w:r w:rsidR="00836E12" w:rsidRPr="005C74DD">
        <w:rPr>
          <w:color w:val="000000"/>
        </w:rPr>
        <w:t>resource blocks</w:t>
      </w:r>
    </w:p>
    <w:p w14:paraId="465AE53F" w14:textId="77777777" w:rsidR="00836E12" w:rsidRPr="0048482F" w:rsidRDefault="00836E12" w:rsidP="00836E12">
      <w:pPr>
        <w:pStyle w:val="B1"/>
        <w:rPr>
          <w:color w:val="000000"/>
        </w:rPr>
      </w:pPr>
      <w:r w:rsidRPr="0048482F">
        <w:rPr>
          <w:color w:val="000000"/>
        </w:rPr>
        <w:t>-</w:t>
      </w:r>
      <w:r w:rsidRPr="0048482F">
        <w:rPr>
          <w:color w:val="000000"/>
        </w:rPr>
        <w:tab/>
      </w:r>
      <w:r>
        <w:rPr>
          <w:color w:val="000000"/>
        </w:rPr>
        <w:t xml:space="preserve">the UE is not expected to be configured with the periodicity of </w:t>
      </w:r>
      <w:r w:rsidRPr="006A505A">
        <w:rPr>
          <w:color w:val="000000"/>
          <w:position w:val="-6"/>
        </w:rPr>
        <w:object w:dxaOrig="660" w:dyaOrig="300" w14:anchorId="0F6CE128">
          <v:shape id="_x0000_i1145" type="#_x0000_t75" style="width:33.6pt;height:16pt" o:ole="">
            <v:imagedata r:id="rId217" o:title=""/>
          </v:shape>
          <o:OLEObject Type="Embed" ProgID="Equation.3" ShapeID="_x0000_i1145" DrawAspect="Content" ObjectID="_1599493076" r:id="rId218"/>
        </w:object>
      </w:r>
      <w:r>
        <w:rPr>
          <w:color w:val="000000"/>
        </w:rPr>
        <w:t xml:space="preserve"> slots if the </w:t>
      </w:r>
      <w:r w:rsidRPr="006A505A">
        <w:rPr>
          <w:color w:val="000000"/>
        </w:rPr>
        <w:t>bandwidth of CSI-RS resource is larger than 52 resource blocks</w:t>
      </w:r>
      <w:r>
        <w:rPr>
          <w:color w:val="000000"/>
        </w:rPr>
        <w:t>.</w:t>
      </w:r>
    </w:p>
    <w:p w14:paraId="28198A57" w14:textId="235549BC" w:rsidR="00836E12" w:rsidRDefault="00C16BB7" w:rsidP="00836E12">
      <w:pPr>
        <w:pStyle w:val="B1"/>
        <w:rPr>
          <w:color w:val="000000"/>
        </w:rPr>
      </w:pPr>
      <w:r w:rsidRPr="0048482F">
        <w:rPr>
          <w:color w:val="000000"/>
        </w:rPr>
        <w:t>-</w:t>
      </w:r>
      <w:r w:rsidRPr="0048482F">
        <w:rPr>
          <w:color w:val="000000"/>
        </w:rPr>
        <w:tab/>
        <w:t>the periodicity</w:t>
      </w:r>
      <w:r w:rsidR="00836E12">
        <w:rPr>
          <w:color w:val="000000"/>
        </w:rPr>
        <w:t xml:space="preserve"> and slot offset</w:t>
      </w:r>
      <w:r w:rsidR="00836E12" w:rsidRPr="005C74DD">
        <w:rPr>
          <w:color w:val="000000"/>
        </w:rPr>
        <w:t xml:space="preserve">, as given by the higher layer parameter </w:t>
      </w:r>
      <w:r w:rsidR="00171E19" w:rsidRPr="00BC1277">
        <w:rPr>
          <w:i/>
          <w:color w:val="000000"/>
        </w:rPr>
        <w:t>periodicityAndOffset</w:t>
      </w:r>
      <w:r w:rsidR="00171E19" w:rsidRPr="004234C6">
        <w:rPr>
          <w:i/>
          <w:color w:val="000000"/>
          <w:lang w:val="en-GB"/>
        </w:rPr>
        <w:t xml:space="preserve"> </w:t>
      </w:r>
      <w:r w:rsidR="00171E19" w:rsidRPr="004234C6">
        <w:rPr>
          <w:color w:val="000000"/>
          <w:lang w:val="en-GB"/>
        </w:rPr>
        <w:t>configured b</w:t>
      </w:r>
      <w:r w:rsidR="00171E19" w:rsidRPr="004234C6">
        <w:rPr>
          <w:i/>
          <w:color w:val="000000"/>
          <w:lang w:val="en-GB"/>
        </w:rPr>
        <w:t xml:space="preserve">y </w:t>
      </w:r>
      <w:r w:rsidR="00171E19" w:rsidRPr="00F35584">
        <w:rPr>
          <w:i/>
        </w:rPr>
        <w:t>NZP-CSI-RS-Resource</w:t>
      </w:r>
      <w:r w:rsidR="00836E12" w:rsidRPr="005C74DD">
        <w:rPr>
          <w:color w:val="000000"/>
        </w:rPr>
        <w:t>,</w:t>
      </w:r>
      <w:r w:rsidRPr="0048482F">
        <w:rPr>
          <w:color w:val="000000"/>
        </w:rPr>
        <w:t xml:space="preserve"> is one of </w:t>
      </w:r>
      <w:r w:rsidR="00836E12" w:rsidRPr="005E3C19">
        <w:rPr>
          <w:color w:val="000000"/>
          <w:position w:val="-14"/>
        </w:rPr>
        <w:object w:dxaOrig="580" w:dyaOrig="380" w14:anchorId="5F066989">
          <v:shape id="_x0000_i1146" type="#_x0000_t75" style="width:29.6pt;height:19.2pt" o:ole="">
            <v:imagedata r:id="rId219" o:title=""/>
          </v:shape>
          <o:OLEObject Type="Embed" ProgID="Equation.3" ShapeID="_x0000_i1146" DrawAspect="Content" ObjectID="_1599493077" r:id="rId220"/>
        </w:object>
      </w:r>
      <w:r w:rsidR="00836E12">
        <w:rPr>
          <w:color w:val="000000"/>
        </w:rPr>
        <w:t xml:space="preserve">slots where </w:t>
      </w:r>
      <w:r w:rsidR="00836E12" w:rsidRPr="005E3C19">
        <w:rPr>
          <w:color w:val="000000"/>
          <w:position w:val="-14"/>
        </w:rPr>
        <w:object w:dxaOrig="520" w:dyaOrig="340" w14:anchorId="140B9AD8">
          <v:shape id="_x0000_i1147" type="#_x0000_t75" style="width:25.6pt;height:17.6pt" o:ole="">
            <v:imagedata r:id="rId221" o:title=""/>
          </v:shape>
          <o:OLEObject Type="Embed" ProgID="Equation.3" ShapeID="_x0000_i1147" DrawAspect="Content" ObjectID="_1599493078" r:id="rId222"/>
        </w:object>
      </w:r>
      <w:r w:rsidRPr="0048482F">
        <w:rPr>
          <w:color w:val="000000"/>
        </w:rPr>
        <w:t xml:space="preserve">10, 20, 40, or 80 </w:t>
      </w:r>
      <w:r w:rsidR="00836E12" w:rsidRPr="005E3C19">
        <w:rPr>
          <w:color w:val="000000"/>
        </w:rPr>
        <w:t xml:space="preserve">and where µ is defined in </w:t>
      </w:r>
      <w:r w:rsidR="00836E12">
        <w:rPr>
          <w:color w:val="000000"/>
        </w:rPr>
        <w:t xml:space="preserve">Subclause 4.3 of </w:t>
      </w:r>
      <w:r w:rsidR="00836E12" w:rsidRPr="008C47D3">
        <w:rPr>
          <w:color w:val="000000"/>
        </w:rPr>
        <w:t>[4, TS 38.211].</w:t>
      </w:r>
      <w:r w:rsidR="00EA17CC">
        <w:rPr>
          <w:color w:val="000000"/>
        </w:rPr>
        <w:t xml:space="preserve"> </w:t>
      </w:r>
    </w:p>
    <w:p w14:paraId="76DCE705" w14:textId="6244F2FE" w:rsidR="00C16BB7" w:rsidRPr="0048482F" w:rsidRDefault="00836E12" w:rsidP="00836E12">
      <w:pPr>
        <w:pStyle w:val="B1"/>
        <w:rPr>
          <w:color w:val="000000"/>
        </w:rPr>
      </w:pPr>
      <w:r w:rsidRPr="0048482F">
        <w:rPr>
          <w:color w:val="000000"/>
        </w:rPr>
        <w:t>-</w:t>
      </w:r>
      <w:r w:rsidRPr="0048482F">
        <w:rPr>
          <w:color w:val="000000"/>
        </w:rPr>
        <w:tab/>
      </w:r>
      <w:r w:rsidRPr="005E3C19">
        <w:rPr>
          <w:color w:val="000000"/>
        </w:rPr>
        <w:t xml:space="preserve">same </w:t>
      </w:r>
      <w:r w:rsidR="00171E19" w:rsidRPr="00B75D00">
        <w:rPr>
          <w:i/>
          <w:color w:val="000000"/>
        </w:rPr>
        <w:t>powerControlOffset</w:t>
      </w:r>
      <w:r w:rsidR="00171E19" w:rsidRPr="005E3C19">
        <w:rPr>
          <w:color w:val="000000"/>
        </w:rPr>
        <w:t xml:space="preserve"> and </w:t>
      </w:r>
      <w:r w:rsidR="00171E19" w:rsidRPr="00B75D00">
        <w:rPr>
          <w:i/>
          <w:color w:val="000000"/>
        </w:rPr>
        <w:t>powerControlOffsetSS</w:t>
      </w:r>
      <w:r w:rsidR="00171E19" w:rsidRPr="005A3982" w:rsidDel="003D71D9">
        <w:rPr>
          <w:i/>
          <w:color w:val="000000"/>
        </w:rPr>
        <w:t xml:space="preserve"> </w:t>
      </w:r>
      <w:r w:rsidR="00171E19" w:rsidRPr="003D71D9">
        <w:rPr>
          <w:color w:val="000000"/>
          <w:lang w:val="en-GB"/>
        </w:rPr>
        <w:t>given by</w:t>
      </w:r>
      <w:r w:rsidR="00171E19" w:rsidRPr="003D71D9">
        <w:rPr>
          <w:i/>
          <w:color w:val="000000"/>
          <w:lang w:val="en-GB"/>
        </w:rPr>
        <w:t xml:space="preserve"> </w:t>
      </w:r>
      <w:bookmarkStart w:id="68" w:name="_Hlk512448230"/>
      <w:r w:rsidR="00171E19" w:rsidRPr="00F35584">
        <w:rPr>
          <w:i/>
        </w:rPr>
        <w:t>NZP-CSI-RS-Resource</w:t>
      </w:r>
      <w:bookmarkEnd w:id="68"/>
      <w:r w:rsidRPr="005E3C19">
        <w:rPr>
          <w:color w:val="000000"/>
        </w:rPr>
        <w:t xml:space="preserve"> value across all resources</w:t>
      </w:r>
      <w:r>
        <w:rPr>
          <w:color w:val="000000"/>
        </w:rPr>
        <w:t>.</w:t>
      </w:r>
    </w:p>
    <w:p w14:paraId="1397AC98" w14:textId="77777777" w:rsidR="006A691B" w:rsidRPr="0048482F" w:rsidRDefault="006A691B" w:rsidP="006A691B">
      <w:pPr>
        <w:pStyle w:val="Heading5"/>
        <w:rPr>
          <w:color w:val="000000"/>
        </w:rPr>
      </w:pPr>
      <w:bookmarkStart w:id="69" w:name="_Toc525748066"/>
      <w:r w:rsidRPr="0048482F">
        <w:rPr>
          <w:color w:val="000000"/>
        </w:rPr>
        <w:t>5.1.6.1.2</w:t>
      </w:r>
      <w:r w:rsidRPr="0048482F">
        <w:rPr>
          <w:color w:val="000000"/>
        </w:rPr>
        <w:tab/>
        <w:t>CSI-RS for L1-RSRP computation</w:t>
      </w:r>
      <w:bookmarkEnd w:id="69"/>
    </w:p>
    <w:p w14:paraId="17ABBA23" w14:textId="2795CCA5" w:rsidR="001D20A1" w:rsidRPr="0048482F" w:rsidRDefault="001D20A1" w:rsidP="001D20A1">
      <w:pPr>
        <w:rPr>
          <w:rFonts w:eastAsia="MS Mincho"/>
          <w:color w:val="000000"/>
        </w:rPr>
      </w:pPr>
      <w:r w:rsidRPr="0048482F">
        <w:rPr>
          <w:rFonts w:hint="eastAsia"/>
          <w:color w:val="000000"/>
          <w:lang w:eastAsia="ko-KR"/>
        </w:rPr>
        <w:t xml:space="preserve">If a UE is configured </w:t>
      </w:r>
      <w:r>
        <w:rPr>
          <w:color w:val="000000"/>
          <w:lang w:eastAsia="ko-KR"/>
        </w:rPr>
        <w:t xml:space="preserve">with a </w:t>
      </w:r>
      <w:r w:rsidRPr="00D55F1B">
        <w:rPr>
          <w:i/>
          <w:color w:val="000000"/>
          <w:lang w:eastAsia="ko-KR"/>
        </w:rPr>
        <w:t>NZP-CSI-RS-ResourceSet</w:t>
      </w:r>
      <w:r>
        <w:rPr>
          <w:color w:val="000000"/>
          <w:lang w:eastAsia="ko-KR"/>
        </w:rPr>
        <w:t xml:space="preserve"> configured </w:t>
      </w:r>
      <w:r w:rsidRPr="0048482F">
        <w:rPr>
          <w:rFonts w:hint="eastAsia"/>
          <w:color w:val="000000"/>
          <w:lang w:eastAsia="ko-KR"/>
        </w:rPr>
        <w:t xml:space="preserve">with </w:t>
      </w:r>
      <w:r w:rsidRPr="0048482F">
        <w:rPr>
          <w:color w:val="000000"/>
          <w:lang w:eastAsia="ko-KR"/>
        </w:rPr>
        <w:t>the higher</w:t>
      </w:r>
      <w:r>
        <w:rPr>
          <w:color w:val="000000"/>
          <w:lang w:eastAsia="ko-KR"/>
        </w:rPr>
        <w:t xml:space="preserve"> </w:t>
      </w:r>
      <w:r w:rsidRPr="0048482F">
        <w:rPr>
          <w:color w:val="000000"/>
          <w:lang w:eastAsia="ko-KR"/>
        </w:rPr>
        <w:t xml:space="preserve">layer parameter </w:t>
      </w:r>
      <w:r w:rsidRPr="009B2828">
        <w:rPr>
          <w:rFonts w:eastAsia="MS Mincho"/>
          <w:i/>
          <w:iCs/>
          <w:color w:val="000000"/>
          <w:lang w:val="en-US" w:eastAsia="ja-JP"/>
        </w:rPr>
        <w:t>repetition</w:t>
      </w:r>
      <w:r w:rsidRPr="0048482F">
        <w:rPr>
          <w:rFonts w:eastAsia="MS Mincho"/>
          <w:i/>
          <w:color w:val="000000"/>
          <w:lang w:val="en-US" w:eastAsia="ja-JP"/>
        </w:rPr>
        <w:t xml:space="preserve"> </w:t>
      </w:r>
      <w:r w:rsidRPr="0048482F">
        <w:rPr>
          <w:rFonts w:eastAsia="MS Mincho"/>
          <w:color w:val="000000"/>
          <w:lang w:val="en-US" w:eastAsia="ja-JP"/>
        </w:rPr>
        <w:t xml:space="preserve">set to </w:t>
      </w:r>
      <w:r>
        <w:rPr>
          <w:rFonts w:eastAsia="MS Mincho"/>
          <w:color w:val="000000"/>
          <w:lang w:val="en-US" w:eastAsia="ja-JP"/>
        </w:rPr>
        <w:t>'</w:t>
      </w:r>
      <w:r>
        <w:rPr>
          <w:rFonts w:eastAsia="MS Mincho"/>
          <w:color w:val="000000"/>
        </w:rPr>
        <w:t>on'</w:t>
      </w:r>
      <w:r w:rsidRPr="0048482F">
        <w:rPr>
          <w:rFonts w:eastAsia="MS Mincho"/>
          <w:color w:val="000000"/>
        </w:rPr>
        <w:t xml:space="preserve">, the UE may assume that the CSI-RS resources, described in </w:t>
      </w:r>
      <w:r>
        <w:rPr>
          <w:rFonts w:eastAsia="MS Mincho"/>
          <w:color w:val="000000"/>
        </w:rPr>
        <w:t>Subclause</w:t>
      </w:r>
      <w:r w:rsidRPr="0048482F">
        <w:rPr>
          <w:rFonts w:eastAsia="MS Mincho"/>
          <w:color w:val="000000"/>
        </w:rPr>
        <w:t xml:space="preserve"> 5.2.2.3.1, within the </w:t>
      </w:r>
      <w:r w:rsidRPr="00CE78B4">
        <w:rPr>
          <w:rFonts w:eastAsia="MS Mincho"/>
          <w:i/>
          <w:color w:val="000000"/>
        </w:rPr>
        <w:t>NZP-CSI-RS-ResourceSet</w:t>
      </w:r>
      <w:r w:rsidRPr="0048482F">
        <w:rPr>
          <w:rFonts w:eastAsia="MS Mincho"/>
          <w:color w:val="000000"/>
        </w:rPr>
        <w:t xml:space="preserve"> are transmitted with the same downlink spatial domain transmission filter, where the CSI-RS resources in the </w:t>
      </w:r>
      <w:r w:rsidRPr="00CE78B4">
        <w:rPr>
          <w:rFonts w:eastAsia="MS Mincho"/>
          <w:i/>
          <w:color w:val="000000"/>
        </w:rPr>
        <w:t>NZP-CSI-RS-ResourceSet</w:t>
      </w:r>
      <w:r w:rsidRPr="0048482F">
        <w:rPr>
          <w:rFonts w:eastAsia="MS Mincho"/>
          <w:color w:val="000000"/>
        </w:rPr>
        <w:t xml:space="preserve"> are transmitted in different OFDM symbols. If </w:t>
      </w:r>
      <w:r w:rsidRPr="00F026C6">
        <w:rPr>
          <w:rFonts w:eastAsia="MS Mincho"/>
          <w:i/>
          <w:color w:val="000000"/>
        </w:rPr>
        <w:t>repetition</w:t>
      </w:r>
      <w:r w:rsidRPr="0048482F">
        <w:rPr>
          <w:rFonts w:eastAsia="MS Mincho"/>
          <w:color w:val="000000"/>
        </w:rPr>
        <w:t xml:space="preserve"> is set to </w:t>
      </w:r>
      <w:r>
        <w:rPr>
          <w:rFonts w:eastAsia="MS Mincho"/>
          <w:color w:val="000000"/>
        </w:rPr>
        <w:t>'off'</w:t>
      </w:r>
      <w:r w:rsidRPr="0048482F">
        <w:rPr>
          <w:rFonts w:eastAsia="MS Mincho"/>
          <w:color w:val="000000"/>
        </w:rPr>
        <w:t xml:space="preserve">, the UE </w:t>
      </w:r>
      <w:r>
        <w:rPr>
          <w:rFonts w:eastAsia="MS Mincho"/>
          <w:color w:val="000000"/>
        </w:rPr>
        <w:t>shall</w:t>
      </w:r>
      <w:r w:rsidRPr="0048482F">
        <w:rPr>
          <w:rFonts w:eastAsia="MS Mincho"/>
          <w:color w:val="000000"/>
        </w:rPr>
        <w:t xml:space="preserve"> not assume that the CSI-RS resources within the </w:t>
      </w:r>
      <w:r w:rsidRPr="00CE78B4">
        <w:rPr>
          <w:rFonts w:eastAsia="MS Mincho"/>
          <w:i/>
          <w:color w:val="000000"/>
        </w:rPr>
        <w:t>NZP-CSI-RS-ResourceSet</w:t>
      </w:r>
      <w:r w:rsidRPr="0048482F">
        <w:rPr>
          <w:rFonts w:eastAsia="MS Mincho"/>
          <w:color w:val="000000"/>
        </w:rPr>
        <w:t xml:space="preserve"> are transmitted with the same downlink spatial domain transmission filter.</w:t>
      </w:r>
    </w:p>
    <w:p w14:paraId="32109760" w14:textId="4DD5044A" w:rsidR="001D20A1" w:rsidRPr="0048482F" w:rsidRDefault="001D20A1" w:rsidP="001D20A1">
      <w:pPr>
        <w:rPr>
          <w:rFonts w:eastAsia="MS Mincho"/>
          <w:color w:val="000000"/>
        </w:rPr>
      </w:pPr>
      <w:r>
        <w:rPr>
          <w:rFonts w:eastAsia="MS Mincho"/>
          <w:color w:val="000000"/>
        </w:rPr>
        <w:t xml:space="preserve">If the UE is configured with a </w:t>
      </w:r>
      <w:r w:rsidRPr="00CE3847">
        <w:rPr>
          <w:rFonts w:eastAsia="MS Mincho"/>
          <w:i/>
          <w:color w:val="000000"/>
        </w:rPr>
        <w:t>CSI-ReportConfig</w:t>
      </w:r>
      <w:r>
        <w:rPr>
          <w:rFonts w:eastAsia="MS Mincho"/>
          <w:color w:val="000000"/>
        </w:rPr>
        <w:t xml:space="preserve"> with </w:t>
      </w:r>
      <w:r w:rsidRPr="00B24168">
        <w:rPr>
          <w:rFonts w:eastAsia="MS Mincho"/>
          <w:i/>
          <w:color w:val="000000"/>
        </w:rPr>
        <w:t>reportQuantity</w:t>
      </w:r>
      <w:r w:rsidRPr="00B24168">
        <w:rPr>
          <w:rFonts w:eastAsia="MS Mincho"/>
          <w:color w:val="000000"/>
        </w:rPr>
        <w:t xml:space="preserve"> set to </w:t>
      </w:r>
      <w:r>
        <w:rPr>
          <w:rFonts w:eastAsia="MS Mincho"/>
          <w:color w:val="000000"/>
        </w:rPr>
        <w:t>"</w:t>
      </w:r>
      <w:r w:rsidRPr="005F0BED">
        <w:rPr>
          <w:rFonts w:eastAsia="MS Mincho"/>
          <w:color w:val="000000"/>
        </w:rPr>
        <w:t>cri-RSRP</w:t>
      </w:r>
      <w:r>
        <w:rPr>
          <w:rFonts w:eastAsia="MS Mincho"/>
          <w:color w:val="000000"/>
        </w:rPr>
        <w:t>", or "none"</w:t>
      </w:r>
      <w:r w:rsidRPr="00B24168">
        <w:rPr>
          <w:rFonts w:eastAsia="MS Mincho"/>
          <w:color w:val="000000"/>
        </w:rPr>
        <w:t xml:space="preserve"> and </w:t>
      </w:r>
      <w:r>
        <w:rPr>
          <w:rFonts w:eastAsia="MS Mincho"/>
          <w:color w:val="000000"/>
        </w:rPr>
        <w:t xml:space="preserve">if the </w:t>
      </w:r>
      <w:r w:rsidRPr="00CE78B4">
        <w:rPr>
          <w:rFonts w:eastAsia="MS Mincho"/>
          <w:i/>
          <w:color w:val="000000"/>
        </w:rPr>
        <w:t>CSI-ResourceConfig</w:t>
      </w:r>
      <w:r>
        <w:rPr>
          <w:rFonts w:eastAsia="MS Mincho"/>
          <w:color w:val="000000"/>
        </w:rPr>
        <w:t xml:space="preserve"> for channel measurement (higher layer parameter </w:t>
      </w:r>
      <w:r w:rsidRPr="00CE78B4">
        <w:rPr>
          <w:rFonts w:eastAsia="MS Mincho"/>
          <w:i/>
          <w:color w:val="000000"/>
        </w:rPr>
        <w:t>resourcesForChannelMeasurement</w:t>
      </w:r>
      <w:r>
        <w:rPr>
          <w:rFonts w:eastAsia="MS Mincho"/>
          <w:color w:val="000000"/>
        </w:rPr>
        <w:t xml:space="preserve">) contains a </w:t>
      </w:r>
      <w:r w:rsidRPr="00D84E61">
        <w:rPr>
          <w:rFonts w:eastAsia="MS Mincho"/>
          <w:i/>
          <w:color w:val="000000"/>
        </w:rPr>
        <w:t>NZP-CSI-RS-ResourceSet</w:t>
      </w:r>
      <w:r>
        <w:rPr>
          <w:rFonts w:eastAsia="MS Mincho"/>
          <w:color w:val="000000"/>
        </w:rPr>
        <w:t xml:space="preserve"> that is configured with the higher layer parameter </w:t>
      </w:r>
      <w:r w:rsidRPr="009B2828">
        <w:rPr>
          <w:rFonts w:eastAsia="MS Mincho"/>
          <w:i/>
          <w:iCs/>
          <w:color w:val="000000"/>
          <w:lang w:val="en-US" w:eastAsia="ja-JP"/>
        </w:rPr>
        <w:t>repetition</w:t>
      </w:r>
      <w:r>
        <w:rPr>
          <w:rFonts w:eastAsia="MS Mincho"/>
          <w:i/>
          <w:iCs/>
          <w:color w:val="000000"/>
          <w:lang w:val="en-US" w:eastAsia="ja-JP"/>
        </w:rPr>
        <w:t xml:space="preserve"> </w:t>
      </w:r>
      <w:r>
        <w:rPr>
          <w:rFonts w:eastAsia="MS Mincho"/>
          <w:color w:val="000000"/>
        </w:rPr>
        <w:t xml:space="preserve"> and without the higher layer parameter </w:t>
      </w:r>
      <w:r>
        <w:rPr>
          <w:rFonts w:eastAsia="MS Mincho"/>
          <w:i/>
          <w:color w:val="000000"/>
        </w:rPr>
        <w:t>trs</w:t>
      </w:r>
      <w:r w:rsidRPr="00BD723C">
        <w:rPr>
          <w:rFonts w:eastAsia="MS Mincho"/>
          <w:i/>
          <w:color w:val="000000"/>
        </w:rPr>
        <w:t>-I</w:t>
      </w:r>
      <w:r>
        <w:rPr>
          <w:rFonts w:eastAsia="MS Mincho"/>
          <w:i/>
          <w:color w:val="000000"/>
        </w:rPr>
        <w:t>nfo</w:t>
      </w:r>
      <w:r>
        <w:rPr>
          <w:rFonts w:eastAsia="MS Mincho"/>
          <w:color w:val="000000"/>
        </w:rPr>
        <w:t xml:space="preserve">, </w:t>
      </w:r>
      <w:r w:rsidRPr="005F4287">
        <w:rPr>
          <w:rFonts w:eastAsia="SimSun"/>
          <w:color w:val="000000" w:themeColor="text1"/>
          <w:kern w:val="2"/>
        </w:rPr>
        <w:t xml:space="preserve">the UE can only be configured with </w:t>
      </w:r>
      <w:r>
        <w:rPr>
          <w:rFonts w:eastAsia="SimSun"/>
          <w:color w:val="000000" w:themeColor="text1"/>
          <w:kern w:val="2"/>
        </w:rPr>
        <w:t>the same number (</w:t>
      </w:r>
      <w:r w:rsidRPr="005F4287">
        <w:rPr>
          <w:rFonts w:eastAsia="SimSun"/>
          <w:color w:val="000000" w:themeColor="text1"/>
          <w:kern w:val="2"/>
        </w:rPr>
        <w:t>1 or 2</w:t>
      </w:r>
      <w:r>
        <w:rPr>
          <w:rFonts w:eastAsia="SimSun"/>
          <w:color w:val="000000" w:themeColor="text1"/>
          <w:kern w:val="2"/>
        </w:rPr>
        <w:t>) of</w:t>
      </w:r>
      <w:r w:rsidRPr="005F4287">
        <w:rPr>
          <w:rFonts w:eastAsia="SimSun"/>
          <w:color w:val="000000" w:themeColor="text1"/>
          <w:kern w:val="2"/>
        </w:rPr>
        <w:t xml:space="preserve"> ports</w:t>
      </w:r>
      <w:r w:rsidRPr="005F4287">
        <w:rPr>
          <w:rFonts w:eastAsia="SimSun"/>
          <w:color w:val="000000" w:themeColor="text1"/>
          <w:kern w:val="2"/>
          <w:lang w:eastAsia="ko-KR"/>
        </w:rPr>
        <w:t xml:space="preserve"> </w:t>
      </w:r>
      <w:r w:rsidRPr="005F4287">
        <w:rPr>
          <w:rFonts w:eastAsia="SimSun"/>
          <w:color w:val="000000" w:themeColor="text1"/>
          <w:kern w:val="2"/>
        </w:rPr>
        <w:t xml:space="preserve">with </w:t>
      </w:r>
      <w:r w:rsidRPr="005F4287">
        <w:rPr>
          <w:rFonts w:eastAsia="SimSun"/>
          <w:color w:val="000000" w:themeColor="text1"/>
          <w:kern w:val="2"/>
          <w:lang w:eastAsia="ko-KR"/>
        </w:rPr>
        <w:t>the higher layer parameter</w:t>
      </w:r>
      <w:r w:rsidRPr="005F4287">
        <w:rPr>
          <w:rFonts w:eastAsia="MS Mincho"/>
          <w:i/>
          <w:iCs/>
          <w:color w:val="000000" w:themeColor="text1"/>
          <w:kern w:val="2"/>
          <w:lang w:eastAsia="ja-JP"/>
        </w:rPr>
        <w:t xml:space="preserve"> </w:t>
      </w:r>
      <w:r>
        <w:rPr>
          <w:rFonts w:eastAsia="MS Mincho"/>
          <w:i/>
          <w:iCs/>
          <w:color w:val="000000" w:themeColor="text1"/>
          <w:kern w:val="2"/>
          <w:lang w:eastAsia="ja-JP"/>
        </w:rPr>
        <w:t>n</w:t>
      </w:r>
      <w:r w:rsidRPr="005F4287">
        <w:rPr>
          <w:rFonts w:eastAsia="MS Mincho"/>
          <w:i/>
          <w:iCs/>
          <w:color w:val="000000" w:themeColor="text1"/>
          <w:kern w:val="2"/>
          <w:lang w:eastAsia="ja-JP"/>
        </w:rPr>
        <w:t>rofPorts</w:t>
      </w:r>
      <w:r w:rsidRPr="005F4287">
        <w:rPr>
          <w:rFonts w:eastAsia="MS Mincho"/>
          <w:color w:val="000000" w:themeColor="text1"/>
          <w:kern w:val="2"/>
        </w:rPr>
        <w:t xml:space="preserve"> </w:t>
      </w:r>
      <w:r w:rsidRPr="005F4287">
        <w:rPr>
          <w:rFonts w:eastAsia="SimSun"/>
          <w:color w:val="000000" w:themeColor="text1"/>
          <w:kern w:val="2"/>
        </w:rPr>
        <w:t xml:space="preserve">for all </w:t>
      </w:r>
      <w:r w:rsidRPr="005F4287">
        <w:rPr>
          <w:rFonts w:eastAsia="MS Mincho"/>
          <w:color w:val="000000" w:themeColor="text1"/>
          <w:kern w:val="2"/>
        </w:rPr>
        <w:t>CSI-RS resources within the set</w:t>
      </w:r>
      <w:r>
        <w:rPr>
          <w:rFonts w:eastAsia="SimSun"/>
          <w:color w:val="000000" w:themeColor="text1"/>
          <w:kern w:val="2"/>
        </w:rPr>
        <w:t>. If</w:t>
      </w:r>
      <w:r>
        <w:rPr>
          <w:rFonts w:eastAsia="MS Mincho"/>
          <w:color w:val="000000"/>
        </w:rPr>
        <w:t xml:space="preserve"> t</w:t>
      </w:r>
      <w:r w:rsidRPr="0048482F">
        <w:rPr>
          <w:rFonts w:eastAsia="MS Mincho"/>
          <w:color w:val="000000"/>
        </w:rPr>
        <w:t xml:space="preserve">he UE </w:t>
      </w:r>
      <w:r>
        <w:rPr>
          <w:rFonts w:eastAsia="MS Mincho"/>
          <w:color w:val="000000"/>
        </w:rPr>
        <w:t>is</w:t>
      </w:r>
      <w:r w:rsidRPr="0048482F">
        <w:rPr>
          <w:rFonts w:eastAsia="MS Mincho"/>
          <w:color w:val="000000"/>
        </w:rPr>
        <w:t xml:space="preserve"> configured </w:t>
      </w:r>
      <w:r w:rsidRPr="008C1442">
        <w:rPr>
          <w:rFonts w:eastAsia="MS Mincho"/>
          <w:color w:val="000000"/>
        </w:rPr>
        <w:t xml:space="preserve">with the CSI-RS resource in the same OFDM symbol(s) as an SS/PBCH block, the UE may assume that the CSI-RS and the SS/PBCH block are quasi co-located with </w:t>
      </w:r>
      <w:r>
        <w:rPr>
          <w:rFonts w:eastAsia="MS Mincho"/>
          <w:color w:val="000000"/>
        </w:rPr>
        <w:t>'</w:t>
      </w:r>
      <w:r w:rsidRPr="008C1442">
        <w:rPr>
          <w:rFonts w:eastAsia="MS Mincho"/>
          <w:color w:val="000000"/>
        </w:rPr>
        <w:t>QCL-TypeD</w:t>
      </w:r>
      <w:r>
        <w:rPr>
          <w:rFonts w:eastAsia="MS Mincho"/>
          <w:color w:val="000000"/>
        </w:rPr>
        <w:t>'</w:t>
      </w:r>
      <w:r w:rsidRPr="008C1442">
        <w:rPr>
          <w:rFonts w:eastAsia="MS Mincho"/>
          <w:color w:val="000000"/>
        </w:rPr>
        <w:t xml:space="preserve"> if </w:t>
      </w:r>
      <w:r>
        <w:rPr>
          <w:rFonts w:eastAsia="MS Mincho"/>
          <w:color w:val="000000"/>
        </w:rPr>
        <w:t>'</w:t>
      </w:r>
      <w:r w:rsidRPr="008C1442">
        <w:rPr>
          <w:rFonts w:eastAsia="MS Mincho"/>
          <w:color w:val="000000"/>
        </w:rPr>
        <w:t>QCL-TypeD</w:t>
      </w:r>
      <w:r>
        <w:rPr>
          <w:rFonts w:eastAsia="MS Mincho"/>
          <w:color w:val="000000"/>
        </w:rPr>
        <w:t xml:space="preserve">' </w:t>
      </w:r>
      <w:r w:rsidRPr="008C1442">
        <w:rPr>
          <w:rFonts w:eastAsia="MS Mincho"/>
          <w:color w:val="000000"/>
        </w:rPr>
        <w:t xml:space="preserve">is applicable. Furthermore, the UE shall not expect to be configured with the CSI-RS in </w:t>
      </w:r>
      <w:r w:rsidR="00550BDB">
        <w:rPr>
          <w:rFonts w:eastAsia="MS Mincho"/>
          <w:color w:val="000000"/>
        </w:rPr>
        <w:t>PRBs</w:t>
      </w:r>
      <w:r w:rsidRPr="008C1442">
        <w:rPr>
          <w:rFonts w:eastAsia="MS Mincho"/>
          <w:color w:val="000000"/>
        </w:rPr>
        <w:t xml:space="preserve"> that overlap </w:t>
      </w:r>
      <w:r>
        <w:rPr>
          <w:rFonts w:eastAsia="MS Mincho"/>
          <w:color w:val="000000"/>
        </w:rPr>
        <w:t xml:space="preserve">with </w:t>
      </w:r>
      <w:r w:rsidRPr="008C1442">
        <w:rPr>
          <w:rFonts w:eastAsia="MS Mincho"/>
          <w:color w:val="000000"/>
        </w:rPr>
        <w:t>those of the SS/PBCH block, and the UE shall expect that the same subcarrier spacing is used for both the CSI-RS and the SS/PBCH block.</w:t>
      </w:r>
    </w:p>
    <w:p w14:paraId="0B479B9B" w14:textId="77777777" w:rsidR="00836E12" w:rsidRPr="0048482F" w:rsidRDefault="00836E12" w:rsidP="00836E12">
      <w:pPr>
        <w:pStyle w:val="Heading5"/>
        <w:rPr>
          <w:color w:val="000000"/>
        </w:rPr>
      </w:pPr>
      <w:bookmarkStart w:id="70" w:name="_Toc525748067"/>
      <w:bookmarkEnd w:id="62"/>
      <w:r w:rsidRPr="0048482F">
        <w:rPr>
          <w:color w:val="000000"/>
        </w:rPr>
        <w:t>5.1.6.1.</w:t>
      </w:r>
      <w:r>
        <w:rPr>
          <w:color w:val="000000"/>
        </w:rPr>
        <w:t>3</w:t>
      </w:r>
      <w:r w:rsidRPr="0048482F">
        <w:rPr>
          <w:color w:val="000000"/>
        </w:rPr>
        <w:tab/>
        <w:t xml:space="preserve">CSI-RS for </w:t>
      </w:r>
      <w:r>
        <w:rPr>
          <w:color w:val="000000"/>
        </w:rPr>
        <w:t>mobility</w:t>
      </w:r>
      <w:bookmarkEnd w:id="70"/>
    </w:p>
    <w:p w14:paraId="5529518A" w14:textId="77777777" w:rsidR="00836E12" w:rsidRDefault="00836E12" w:rsidP="00836E12">
      <w:bookmarkStart w:id="71" w:name="_Hlk508191601"/>
      <w:r w:rsidRPr="00F2309C">
        <w:t xml:space="preserve">If a UE is configured </w:t>
      </w:r>
      <w:r>
        <w:t xml:space="preserve">with the higher layer parameter </w:t>
      </w:r>
      <w:r w:rsidRPr="00281DFA">
        <w:rPr>
          <w:i/>
        </w:rPr>
        <w:t xml:space="preserve">CSI-RS-Resource-Mobility </w:t>
      </w:r>
      <w:r>
        <w:t xml:space="preserve">and the higher layer parameter </w:t>
      </w:r>
      <w:r w:rsidRPr="00281DFA">
        <w:rPr>
          <w:i/>
        </w:rPr>
        <w:t>associatedSSB</w:t>
      </w:r>
      <w:r>
        <w:rPr>
          <w:i/>
        </w:rPr>
        <w:t xml:space="preserve"> </w:t>
      </w:r>
      <w:r>
        <w:t xml:space="preserve">is not configured, the UE shall perform measurements based on </w:t>
      </w:r>
      <w:r w:rsidRPr="00281DFA">
        <w:rPr>
          <w:i/>
        </w:rPr>
        <w:t>CSI-RS-Resource-Mobility</w:t>
      </w:r>
      <w:r>
        <w:rPr>
          <w:i/>
        </w:rPr>
        <w:t xml:space="preserve"> </w:t>
      </w:r>
      <w:r>
        <w:t>and</w:t>
      </w:r>
      <w:r w:rsidRPr="00C17EEC">
        <w:t xml:space="preserve"> the UE may base the timing of the CSI-RS resource on the timing of the serving cell.</w:t>
      </w:r>
    </w:p>
    <w:p w14:paraId="30218979" w14:textId="77777777" w:rsidR="00550BDB" w:rsidRDefault="00836E12" w:rsidP="00550BDB">
      <w:r w:rsidRPr="00F2309C">
        <w:t xml:space="preserve">If a UE is configured </w:t>
      </w:r>
      <w:r>
        <w:t xml:space="preserve">with the higher layer parameters </w:t>
      </w:r>
      <w:r w:rsidRPr="00281DFA">
        <w:rPr>
          <w:i/>
        </w:rPr>
        <w:t xml:space="preserve">CSI-RS-Resource-Mobility </w:t>
      </w:r>
      <w:r>
        <w:t xml:space="preserve">and </w:t>
      </w:r>
      <w:r w:rsidRPr="00281DFA">
        <w:rPr>
          <w:i/>
        </w:rPr>
        <w:t>associatedSSB</w:t>
      </w:r>
      <w:r w:rsidRPr="007F248C">
        <w:t>, the UE</w:t>
      </w:r>
      <w:r>
        <w:t xml:space="preserve"> may base the timing of the CSI-RS resource on the timing of the cell given by the </w:t>
      </w:r>
      <w:r w:rsidR="001D20A1" w:rsidRPr="00650788">
        <w:rPr>
          <w:i/>
          <w:lang w:eastAsia="ja-JP"/>
        </w:rPr>
        <w:t>cellId</w:t>
      </w:r>
      <w:r>
        <w:t xml:space="preserve"> of the CSI-RS resource configuration. </w:t>
      </w:r>
      <w:r w:rsidRPr="00353F56">
        <w:t xml:space="preserve">Additionally, for a given CSI-RS resource, if the associated SS/PBCH block is configured but not detected by the UE, </w:t>
      </w:r>
      <w:r>
        <w:t xml:space="preserve">the </w:t>
      </w:r>
      <w:r w:rsidRPr="00353F56">
        <w:t>UE is not required to monitor the corresponding CSI-RS resource.</w:t>
      </w:r>
      <w:r>
        <w:t xml:space="preserve"> The higher layer parameter </w:t>
      </w:r>
      <w:r w:rsidRPr="00281DFA">
        <w:rPr>
          <w:i/>
        </w:rPr>
        <w:t>isQuasiColocated</w:t>
      </w:r>
      <w:r>
        <w:t xml:space="preserve"> indicates </w:t>
      </w:r>
      <w:r w:rsidRPr="007F248C">
        <w:t xml:space="preserve">whether the associated SS/PBCH block </w:t>
      </w:r>
      <w:r w:rsidRPr="00144422">
        <w:t xml:space="preserve">given by the </w:t>
      </w:r>
      <w:r w:rsidRPr="00144422">
        <w:rPr>
          <w:i/>
        </w:rPr>
        <w:t>associatedSSB</w:t>
      </w:r>
      <w:r w:rsidRPr="00144422">
        <w:t xml:space="preserve"> </w:t>
      </w:r>
      <w:r w:rsidRPr="007F248C">
        <w:t xml:space="preserve">and the CSI-RS resource(s) are </w:t>
      </w:r>
      <w:r>
        <w:t>quasi co-located</w:t>
      </w:r>
      <w:r w:rsidRPr="007F248C">
        <w:t xml:space="preserve"> with respect to [</w:t>
      </w:r>
      <w:r w:rsidR="001D20A1">
        <w:t>'</w:t>
      </w:r>
      <w:r>
        <w:t>QCL-TypeD</w:t>
      </w:r>
      <w:r w:rsidR="00AC4FE6">
        <w:t>'</w:t>
      </w:r>
      <w:r w:rsidRPr="007F248C">
        <w:t>].</w:t>
      </w:r>
      <w:r w:rsidR="001D20A1" w:rsidRPr="001D20A1">
        <w:t xml:space="preserve"> </w:t>
      </w:r>
    </w:p>
    <w:p w14:paraId="11A3BFE6" w14:textId="77777777" w:rsidR="00550BDB" w:rsidRDefault="00550BDB" w:rsidP="00550BDB">
      <w:r>
        <w:t xml:space="preserve">If the UE is configured with DRX, the UE is not required to perform measurement of CSI-RS resources other than during the active time for measurements based on </w:t>
      </w:r>
      <w:r w:rsidRPr="008153AF">
        <w:rPr>
          <w:i/>
        </w:rPr>
        <w:t>CSI-RS-Resource-Mobility</w:t>
      </w:r>
      <w:r>
        <w:t xml:space="preserve">. </w:t>
      </w:r>
    </w:p>
    <w:p w14:paraId="5702FD98" w14:textId="5205A555" w:rsidR="001D20A1" w:rsidRDefault="00550BDB" w:rsidP="00550BDB">
      <w:r>
        <w:lastRenderedPageBreak/>
        <w:t xml:space="preserve">If the UE is configured with DRX and DRX cycle in use is larger than 80 ms, the UE may not expect CSI-RS resources are available other than during the active time for measurements based on </w:t>
      </w:r>
      <w:r w:rsidRPr="008153AF">
        <w:rPr>
          <w:i/>
        </w:rPr>
        <w:t>CSI-RS-Resource-Mobility</w:t>
      </w:r>
      <w:r>
        <w:t xml:space="preserve">. Otherwise, the UE may assume CSI-RS are available for measurements based on </w:t>
      </w:r>
      <w:r w:rsidRPr="008153AF">
        <w:rPr>
          <w:i/>
        </w:rPr>
        <w:t>CSI-RS-Resource-Mobility</w:t>
      </w:r>
      <w:r>
        <w:t>.</w:t>
      </w:r>
    </w:p>
    <w:p w14:paraId="28C78258" w14:textId="77777777" w:rsidR="001D20A1" w:rsidRDefault="001D20A1" w:rsidP="001D20A1">
      <w:pPr>
        <w:rPr>
          <w:color w:val="000000" w:themeColor="text1"/>
        </w:rPr>
      </w:pPr>
      <w:bookmarkStart w:id="72" w:name="_Hlk515901435"/>
      <w:r>
        <w:rPr>
          <w:color w:val="000000" w:themeColor="text1"/>
        </w:rPr>
        <w:t xml:space="preserve">A UE configured with the higher layer parameters </w:t>
      </w:r>
      <w:r>
        <w:rPr>
          <w:i/>
          <w:iCs/>
          <w:color w:val="000000" w:themeColor="text1"/>
        </w:rPr>
        <w:t>CSI-RS-Resource-Mobility</w:t>
      </w:r>
      <w:r>
        <w:rPr>
          <w:color w:val="000000" w:themeColor="text1"/>
        </w:rPr>
        <w:t xml:space="preserve"> may expect to be configured</w:t>
      </w:r>
    </w:p>
    <w:p w14:paraId="08E02072" w14:textId="77777777" w:rsidR="001D20A1" w:rsidRDefault="001D20A1" w:rsidP="001D20A1">
      <w:pPr>
        <w:pStyle w:val="B1"/>
      </w:pPr>
      <w:r>
        <w:rPr>
          <w:rFonts w:eastAsia="Malgun Gothic"/>
        </w:rPr>
        <w:t>-</w:t>
      </w:r>
      <w:r>
        <w:rPr>
          <w:rFonts w:eastAsia="Malgun Gothic"/>
        </w:rPr>
        <w:tab/>
      </w:r>
      <w:r>
        <w:t xml:space="preserve">with no more than 96 CSI-RS resources when all CSI-RS resources per frequency layer have been configured with </w:t>
      </w:r>
      <w:r>
        <w:rPr>
          <w:i/>
          <w:iCs/>
        </w:rPr>
        <w:t>associatedSSB</w:t>
      </w:r>
      <w:r>
        <w:t xml:space="preserve">, or, </w:t>
      </w:r>
    </w:p>
    <w:p w14:paraId="19496AEA" w14:textId="77777777" w:rsidR="001D20A1" w:rsidRDefault="001D20A1" w:rsidP="001D20A1">
      <w:pPr>
        <w:pStyle w:val="B1"/>
      </w:pPr>
      <w:r>
        <w:t xml:space="preserve"> </w:t>
      </w:r>
      <w:r>
        <w:rPr>
          <w:rFonts w:eastAsia="Malgun Gothic"/>
        </w:rPr>
        <w:t>-</w:t>
      </w:r>
      <w:r>
        <w:rPr>
          <w:rFonts w:eastAsia="Malgun Gothic"/>
        </w:rPr>
        <w:tab/>
      </w:r>
      <w:r>
        <w:t xml:space="preserve">with no more than 64 CSI-RS resources per frequency layer when all CSI-RS resources have been configured without </w:t>
      </w:r>
      <w:r>
        <w:rPr>
          <w:i/>
          <w:iCs/>
        </w:rPr>
        <w:t>associatedSSB</w:t>
      </w:r>
      <w:r>
        <w:t xml:space="preserve"> or when</w:t>
      </w:r>
      <w:r w:rsidRPr="001B4C79">
        <w:t xml:space="preserve"> only some of the CSI-RS resources have been configured with associatedSSB</w:t>
      </w:r>
    </w:p>
    <w:p w14:paraId="30976102" w14:textId="77777777" w:rsidR="001D20A1" w:rsidRDefault="001D20A1" w:rsidP="001D20A1">
      <w:pPr>
        <w:pStyle w:val="B2"/>
      </w:pPr>
      <w:r>
        <w:rPr>
          <w:rFonts w:eastAsia="Malgun Gothic"/>
        </w:rPr>
        <w:t>-</w:t>
      </w:r>
      <w:r>
        <w:rPr>
          <w:rFonts w:eastAsia="Malgun Gothic"/>
        </w:rPr>
        <w:tab/>
      </w:r>
      <w:r>
        <w:t xml:space="preserve">For frequency range 1 the </w:t>
      </w:r>
      <w:r>
        <w:rPr>
          <w:i/>
          <w:iCs/>
        </w:rPr>
        <w:t>associatedSSB</w:t>
      </w:r>
      <w:r>
        <w:t xml:space="preserve"> is optionally present for each CSI-RS resource</w:t>
      </w:r>
    </w:p>
    <w:p w14:paraId="1219F44E" w14:textId="7ED995BD" w:rsidR="00550BDB" w:rsidRDefault="001D20A1" w:rsidP="00550BDB">
      <w:pPr>
        <w:rPr>
          <w:color w:val="000000" w:themeColor="text1"/>
        </w:rPr>
      </w:pPr>
      <w:r>
        <w:rPr>
          <w:color w:val="000000" w:themeColor="text1"/>
        </w:rPr>
        <w:t xml:space="preserve">For frequency range 2 the </w:t>
      </w:r>
      <w:r>
        <w:rPr>
          <w:i/>
          <w:iCs/>
          <w:color w:val="000000" w:themeColor="text1"/>
        </w:rPr>
        <w:t>associatedSSB</w:t>
      </w:r>
      <w:r>
        <w:rPr>
          <w:color w:val="000000" w:themeColor="text1"/>
        </w:rPr>
        <w:t xml:space="preserve"> is either present for all configured CSI-RS resources or not present for any configured CSI-RS resource</w:t>
      </w:r>
      <w:r>
        <w:rPr>
          <w:strike/>
          <w:color w:val="000000" w:themeColor="text1"/>
        </w:rPr>
        <w:t xml:space="preserve">s </w:t>
      </w:r>
      <w:r w:rsidRPr="00283C13">
        <w:rPr>
          <w:color w:val="000000" w:themeColor="text1"/>
        </w:rPr>
        <w:t>per frequency layer</w:t>
      </w:r>
      <w:r>
        <w:rPr>
          <w:color w:val="000000" w:themeColor="text1"/>
        </w:rPr>
        <w:t>.</w:t>
      </w:r>
      <w:bookmarkEnd w:id="72"/>
      <w:r w:rsidR="00550BDB" w:rsidRPr="00550BDB">
        <w:rPr>
          <w:color w:val="000000" w:themeColor="text1"/>
        </w:rPr>
        <w:t xml:space="preserve"> </w:t>
      </w:r>
    </w:p>
    <w:p w14:paraId="2D29F8DF" w14:textId="08BE1288" w:rsidR="00836E12" w:rsidRPr="001D20A1" w:rsidRDefault="00550BDB" w:rsidP="00550BDB">
      <w:pPr>
        <w:rPr>
          <w:color w:val="000000" w:themeColor="text1"/>
        </w:rPr>
      </w:pPr>
      <w:r w:rsidRPr="00475D59">
        <w:rPr>
          <w:color w:val="000000" w:themeColor="text1"/>
        </w:rPr>
        <w:t xml:space="preserve">For any CSI-RS resource configuration, </w:t>
      </w:r>
      <w:r>
        <w:rPr>
          <w:color w:val="000000" w:themeColor="text1"/>
        </w:rPr>
        <w:t xml:space="preserve">the </w:t>
      </w:r>
      <w:r w:rsidRPr="00475D59">
        <w:rPr>
          <w:color w:val="000000" w:themeColor="text1"/>
        </w:rPr>
        <w:t xml:space="preserve">UE shall assume that the value for parameter </w:t>
      </w:r>
      <w:r w:rsidRPr="00475D59">
        <w:rPr>
          <w:i/>
          <w:color w:val="000000" w:themeColor="text1"/>
        </w:rPr>
        <w:t>cdm-Type</w:t>
      </w:r>
      <w:r w:rsidRPr="00475D59">
        <w:rPr>
          <w:color w:val="000000" w:themeColor="text1"/>
        </w:rPr>
        <w:t xml:space="preserve"> is 'No CDM', and there is only one antenna port.</w:t>
      </w:r>
    </w:p>
    <w:p w14:paraId="3E3D3F68" w14:textId="77777777" w:rsidR="00B41D52" w:rsidRPr="0048482F" w:rsidRDefault="00E535C4" w:rsidP="00B41D52">
      <w:pPr>
        <w:pStyle w:val="Heading4"/>
        <w:rPr>
          <w:color w:val="000000"/>
        </w:rPr>
      </w:pPr>
      <w:bookmarkStart w:id="73" w:name="_Toc525748068"/>
      <w:bookmarkEnd w:id="71"/>
      <w:r w:rsidRPr="0048482F">
        <w:rPr>
          <w:color w:val="000000"/>
        </w:rPr>
        <w:t>5.1.6.</w:t>
      </w:r>
      <w:r w:rsidR="007358E5" w:rsidRPr="0048482F">
        <w:rPr>
          <w:color w:val="000000"/>
        </w:rPr>
        <w:t>2</w:t>
      </w:r>
      <w:r w:rsidRPr="0048482F">
        <w:rPr>
          <w:color w:val="000000"/>
        </w:rPr>
        <w:tab/>
      </w:r>
      <w:r w:rsidR="00B41D52" w:rsidRPr="0048482F">
        <w:rPr>
          <w:color w:val="000000"/>
        </w:rPr>
        <w:t>DM</w:t>
      </w:r>
      <w:r w:rsidRPr="0048482F">
        <w:rPr>
          <w:color w:val="000000"/>
        </w:rPr>
        <w:t>-</w:t>
      </w:r>
      <w:r w:rsidR="00B41D52" w:rsidRPr="0048482F">
        <w:rPr>
          <w:color w:val="000000"/>
        </w:rPr>
        <w:t>RS reception procedure</w:t>
      </w:r>
      <w:bookmarkEnd w:id="73"/>
    </w:p>
    <w:p w14:paraId="4EB63BB1" w14:textId="0095E227" w:rsidR="008E4429" w:rsidRPr="0048482F" w:rsidRDefault="008E4429" w:rsidP="008E4429">
      <w:pPr>
        <w:rPr>
          <w:rFonts w:eastAsia="Malgun Gothic"/>
          <w:color w:val="000000"/>
          <w:kern w:val="2"/>
          <w:lang w:eastAsia="ko-KR"/>
        </w:rPr>
      </w:pPr>
      <w:r w:rsidRPr="0048482F">
        <w:rPr>
          <w:rFonts w:eastAsia="Malgun Gothic"/>
          <w:color w:val="000000"/>
          <w:kern w:val="2"/>
          <w:lang w:eastAsia="ko-KR"/>
        </w:rPr>
        <w:t xml:space="preserve">When receiving PDSCH scheduled by </w:t>
      </w:r>
      <w:r w:rsidR="001D20A1">
        <w:rPr>
          <w:rFonts w:eastAsia="Malgun Gothic"/>
          <w:color w:val="000000"/>
          <w:kern w:val="2"/>
          <w:lang w:eastAsia="ko-KR"/>
        </w:rPr>
        <w:t>DCI format 1_0</w:t>
      </w:r>
      <w:r w:rsidRPr="0048482F">
        <w:rPr>
          <w:rFonts w:eastAsia="Malgun Gothic"/>
          <w:color w:val="000000"/>
          <w:kern w:val="2"/>
          <w:lang w:eastAsia="ko-KR"/>
        </w:rPr>
        <w:t xml:space="preserve"> </w:t>
      </w:r>
      <w:r w:rsidR="00836E12" w:rsidRPr="00EF52CE">
        <w:rPr>
          <w:rFonts w:eastAsia="Malgun Gothic"/>
          <w:color w:val="000000"/>
          <w:kern w:val="2"/>
          <w:lang w:eastAsia="ko-KR"/>
        </w:rPr>
        <w:t xml:space="preserve">or receiving PDSCH before dedicated higher layer configuration of any of the parameters </w:t>
      </w:r>
      <w:r w:rsidR="00836E12" w:rsidRPr="00EF52CE">
        <w:rPr>
          <w:rFonts w:eastAsia="Malgun Gothic"/>
          <w:i/>
          <w:color w:val="000000"/>
          <w:kern w:val="2"/>
          <w:lang w:eastAsia="ko-KR"/>
        </w:rPr>
        <w:t>dmrs-AdditionalPosition</w:t>
      </w:r>
      <w:r w:rsidR="00836E12" w:rsidRPr="00EF52CE">
        <w:rPr>
          <w:rFonts w:eastAsia="Malgun Gothic"/>
          <w:color w:val="000000"/>
          <w:kern w:val="2"/>
          <w:lang w:eastAsia="ko-KR"/>
        </w:rPr>
        <w:t xml:space="preserve">, </w:t>
      </w:r>
      <w:r w:rsidR="001D20A1" w:rsidRPr="00517853">
        <w:rPr>
          <w:rFonts w:eastAsia="Malgun Gothic"/>
          <w:i/>
          <w:color w:val="000000"/>
          <w:kern w:val="2"/>
          <w:lang w:eastAsia="ko-KR"/>
        </w:rPr>
        <w:t>maxLength</w:t>
      </w:r>
      <w:r w:rsidR="00836E12" w:rsidRPr="00EF52CE">
        <w:rPr>
          <w:rFonts w:eastAsia="Malgun Gothic"/>
          <w:i/>
          <w:color w:val="000000"/>
          <w:kern w:val="2"/>
          <w:lang w:eastAsia="ko-KR"/>
        </w:rPr>
        <w:t xml:space="preserve"> </w:t>
      </w:r>
      <w:r w:rsidR="00836E12" w:rsidRPr="00EF52CE">
        <w:rPr>
          <w:rFonts w:eastAsia="Malgun Gothic"/>
          <w:color w:val="000000"/>
          <w:kern w:val="2"/>
          <w:lang w:eastAsia="ko-KR"/>
        </w:rPr>
        <w:t xml:space="preserve">and </w:t>
      </w:r>
      <w:r w:rsidR="00836E12" w:rsidRPr="00EF52CE">
        <w:rPr>
          <w:rFonts w:eastAsia="Malgun Gothic"/>
          <w:i/>
          <w:color w:val="000000"/>
          <w:kern w:val="2"/>
          <w:lang w:eastAsia="ko-KR"/>
        </w:rPr>
        <w:t>dmrs-Type</w:t>
      </w:r>
      <w:r w:rsidR="00836E12">
        <w:rPr>
          <w:rFonts w:eastAsia="Malgun Gothic"/>
          <w:i/>
          <w:color w:val="000000"/>
          <w:kern w:val="2"/>
          <w:lang w:eastAsia="ko-KR"/>
        </w:rPr>
        <w:t xml:space="preserve">, </w:t>
      </w:r>
      <w:r w:rsidRPr="0048482F">
        <w:rPr>
          <w:rFonts w:eastAsia="Malgun Gothic"/>
          <w:color w:val="000000"/>
          <w:kern w:val="2"/>
          <w:lang w:eastAsia="ko-KR"/>
        </w:rPr>
        <w:t>the UE</w:t>
      </w:r>
      <w:r w:rsidRPr="0048482F">
        <w:rPr>
          <w:rFonts w:eastAsia="Malgun Gothic" w:hint="eastAsia"/>
          <w:color w:val="000000"/>
          <w:kern w:val="2"/>
          <w:lang w:eastAsia="ko-KR"/>
        </w:rPr>
        <w:t xml:space="preserve"> shall assume </w:t>
      </w:r>
      <w:r w:rsidRPr="0048482F">
        <w:rPr>
          <w:rFonts w:eastAsia="Malgun Gothic"/>
          <w:color w:val="000000"/>
          <w:kern w:val="2"/>
          <w:lang w:eastAsia="ko-KR"/>
        </w:rPr>
        <w:t xml:space="preserve">that </w:t>
      </w:r>
      <w:r w:rsidR="00AE15E8" w:rsidRPr="0048482F">
        <w:rPr>
          <w:rFonts w:eastAsia="Malgun Gothic"/>
          <w:color w:val="000000"/>
          <w:kern w:val="2"/>
          <w:lang w:eastAsia="ko-KR"/>
        </w:rPr>
        <w:t>the PDSCH is not present in any symbol carrying DM-RS</w:t>
      </w:r>
      <w:r w:rsidR="00836E12">
        <w:rPr>
          <w:rFonts w:eastAsia="Malgun Gothic"/>
          <w:color w:val="000000"/>
          <w:kern w:val="2"/>
          <w:lang w:eastAsia="ko-KR"/>
        </w:rPr>
        <w:t xml:space="preserve"> except for PDSCH with allocation duration of 2 symbols with PDSCH mapping type B (described in subclause 7.4.1.1.2 of [4, TS 38.211])</w:t>
      </w:r>
      <w:r w:rsidR="00AE15E8" w:rsidRPr="0048482F">
        <w:rPr>
          <w:rFonts w:eastAsia="Malgun Gothic"/>
          <w:color w:val="000000"/>
          <w:kern w:val="2"/>
          <w:lang w:eastAsia="ko-KR"/>
        </w:rPr>
        <w:t xml:space="preserve">, and a </w:t>
      </w:r>
      <w:r w:rsidRPr="0048482F">
        <w:rPr>
          <w:rFonts w:eastAsia="Malgun Gothic"/>
          <w:color w:val="000000"/>
          <w:kern w:val="2"/>
          <w:lang w:eastAsia="ko-KR"/>
        </w:rPr>
        <w:t xml:space="preserve">single </w:t>
      </w:r>
      <w:r w:rsidR="00AE15E8" w:rsidRPr="0048482F">
        <w:rPr>
          <w:rFonts w:eastAsia="Malgun Gothic"/>
          <w:color w:val="000000"/>
          <w:kern w:val="2"/>
          <w:lang w:eastAsia="ko-KR"/>
        </w:rPr>
        <w:t xml:space="preserve">symbol </w:t>
      </w:r>
      <w:r w:rsidRPr="0048482F">
        <w:rPr>
          <w:rFonts w:eastAsia="Malgun Gothic"/>
          <w:color w:val="000000"/>
          <w:kern w:val="2"/>
          <w:lang w:eastAsia="ko-KR"/>
        </w:rPr>
        <w:t xml:space="preserve">front-loaded </w:t>
      </w:r>
      <w:r w:rsidRPr="0048482F">
        <w:rPr>
          <w:rFonts w:eastAsia="Malgun Gothic" w:hint="eastAsia"/>
          <w:color w:val="000000"/>
          <w:kern w:val="2"/>
          <w:lang w:eastAsia="ko-KR"/>
        </w:rPr>
        <w:t xml:space="preserve">DM-RS </w:t>
      </w:r>
      <w:r w:rsidRPr="0048482F">
        <w:rPr>
          <w:rFonts w:eastAsia="Malgun Gothic"/>
          <w:color w:val="000000"/>
          <w:kern w:val="2"/>
          <w:lang w:eastAsia="ko-KR"/>
        </w:rPr>
        <w:t xml:space="preserve">of configuration type 1 on DM-RS port 1000 is transmitted, </w:t>
      </w:r>
      <w:r w:rsidR="00836E12" w:rsidRPr="00EF52CE">
        <w:rPr>
          <w:rFonts w:eastAsia="Malgun Gothic"/>
          <w:color w:val="000000"/>
          <w:kern w:val="2"/>
          <w:lang w:eastAsia="ko-KR"/>
        </w:rPr>
        <w:t xml:space="preserve">and that all the remaining orthogonal antenna ports are not associated with transmission of PDSCH to another UE </w:t>
      </w:r>
      <w:r w:rsidRPr="0048482F">
        <w:rPr>
          <w:rFonts w:eastAsia="Malgun Gothic"/>
          <w:color w:val="000000"/>
          <w:kern w:val="2"/>
          <w:lang w:eastAsia="ko-KR"/>
        </w:rPr>
        <w:t>and</w:t>
      </w:r>
      <w:r w:rsidR="00AE15E8" w:rsidRPr="0048482F">
        <w:rPr>
          <w:rFonts w:eastAsia="Malgun Gothic"/>
          <w:color w:val="000000"/>
          <w:kern w:val="2"/>
          <w:lang w:eastAsia="ko-KR"/>
        </w:rPr>
        <w:t xml:space="preserve"> in addition</w:t>
      </w:r>
    </w:p>
    <w:p w14:paraId="401CD702" w14:textId="24D42902"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 xml:space="preserve">For PDSCH with mapping type A, the UE shall assume </w:t>
      </w:r>
      <w:r w:rsidR="008E4429" w:rsidRPr="0048482F">
        <w:rPr>
          <w:rFonts w:eastAsia="Malgun Gothic"/>
          <w:i/>
        </w:rPr>
        <w:t>dmrs-AdditionalPosition</w:t>
      </w:r>
      <w:r w:rsidR="008E4429" w:rsidRPr="0048482F">
        <w:rPr>
          <w:rFonts w:eastAsia="Malgun Gothic"/>
        </w:rPr>
        <w:t>=</w:t>
      </w:r>
      <w:r w:rsidR="001D20A1">
        <w:rPr>
          <w:rFonts w:eastAsia="Malgun Gothic"/>
          <w:lang w:val="en-GB"/>
        </w:rPr>
        <w:t>'</w:t>
      </w:r>
      <w:r w:rsidR="001D20A1" w:rsidRPr="002D7B88">
        <w:rPr>
          <w:rFonts w:eastAsia="Malgun Gothic"/>
          <w:lang w:val="en-GB"/>
        </w:rPr>
        <w:t>pos2</w:t>
      </w:r>
      <w:r w:rsidR="001D20A1">
        <w:rPr>
          <w:rFonts w:eastAsia="Malgun Gothic"/>
          <w:lang w:val="en-GB"/>
        </w:rPr>
        <w:t>'</w:t>
      </w:r>
      <w:r w:rsidR="001D20A1" w:rsidRPr="0048482F">
        <w:rPr>
          <w:rFonts w:eastAsia="Malgun Gothic"/>
        </w:rPr>
        <w:t xml:space="preserve"> </w:t>
      </w:r>
      <w:r w:rsidR="008E4429" w:rsidRPr="0048482F">
        <w:rPr>
          <w:rFonts w:eastAsia="Malgun Gothic"/>
        </w:rPr>
        <w:t xml:space="preserve"> and up to two additional </w:t>
      </w:r>
      <w:r w:rsidR="00836E12">
        <w:rPr>
          <w:rFonts w:eastAsia="Malgun Gothic"/>
        </w:rPr>
        <w:t xml:space="preserve">single-symbol </w:t>
      </w:r>
      <w:r w:rsidR="008E4429" w:rsidRPr="0048482F">
        <w:rPr>
          <w:rFonts w:eastAsia="Malgun Gothic"/>
        </w:rPr>
        <w:t xml:space="preserve">DM-RS </w:t>
      </w:r>
      <w:r w:rsidR="00AE15E8" w:rsidRPr="0048482F">
        <w:rPr>
          <w:rFonts w:eastAsia="Malgun Gothic"/>
        </w:rPr>
        <w:t xml:space="preserve">present </w:t>
      </w:r>
      <w:r w:rsidR="008E4429" w:rsidRPr="0048482F">
        <w:rPr>
          <w:rFonts w:eastAsia="Malgun Gothic"/>
        </w:rPr>
        <w:t xml:space="preserve">in a slot </w:t>
      </w:r>
      <w:r w:rsidR="00836E12">
        <w:rPr>
          <w:rFonts w:eastAsia="Malgun Gothic"/>
        </w:rPr>
        <w:t xml:space="preserve">according to the PDSCH duration indicated in the DCI </w:t>
      </w:r>
      <w:r w:rsidR="008E4429" w:rsidRPr="0048482F">
        <w:rPr>
          <w:rFonts w:eastAsia="Malgun Gothic"/>
        </w:rPr>
        <w:t>as defined in Subclause 7.4.1.1 of [4, TS 38.211], and</w:t>
      </w:r>
    </w:p>
    <w:p w14:paraId="2D713C2C" w14:textId="6777DA3D"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For PDSCH with allocation duration of 7 symbols</w:t>
      </w:r>
      <w:r w:rsidR="001D20A1" w:rsidRPr="001D20A1">
        <w:rPr>
          <w:rFonts w:eastAsia="Malgun Gothic"/>
        </w:rPr>
        <w:t xml:space="preserve"> </w:t>
      </w:r>
      <w:r w:rsidR="001D20A1" w:rsidRPr="009B5153">
        <w:rPr>
          <w:rFonts w:eastAsia="Malgun Gothic"/>
        </w:rPr>
        <w:t>for normal CP or 6 symbols for extended CP</w:t>
      </w:r>
      <w:r w:rsidR="008E4429" w:rsidRPr="0048482F">
        <w:rPr>
          <w:rFonts w:eastAsia="Malgun Gothic"/>
        </w:rPr>
        <w:t xml:space="preserve"> with mapping type B, the UE shall assume one additional </w:t>
      </w:r>
      <w:r w:rsidR="00836E12">
        <w:rPr>
          <w:rFonts w:eastAsia="Malgun Gothic"/>
        </w:rPr>
        <w:t xml:space="preserve">single-symbol </w:t>
      </w:r>
      <w:r w:rsidR="008E4429" w:rsidRPr="0048482F">
        <w:rPr>
          <w:rFonts w:eastAsia="Malgun Gothic"/>
        </w:rPr>
        <w:t xml:space="preserve">DM-RS </w:t>
      </w:r>
      <w:r w:rsidR="00AE15E8" w:rsidRPr="0048482F">
        <w:rPr>
          <w:rFonts w:eastAsia="Malgun Gothic"/>
        </w:rPr>
        <w:t xml:space="preserve">present in </w:t>
      </w:r>
      <w:r w:rsidR="008E4429" w:rsidRPr="0048482F">
        <w:rPr>
          <w:rFonts w:eastAsia="Malgun Gothic"/>
        </w:rPr>
        <w:t>the 5th</w:t>
      </w:r>
      <w:r w:rsidR="00836E12">
        <w:rPr>
          <w:rFonts w:eastAsia="Malgun Gothic"/>
        </w:rPr>
        <w:t xml:space="preserve"> or 6</w:t>
      </w:r>
      <w:r w:rsidR="00836E12" w:rsidRPr="00DB7B7E">
        <w:rPr>
          <w:rFonts w:eastAsia="Malgun Gothic"/>
          <w:vertAlign w:val="superscript"/>
        </w:rPr>
        <w:t>th</w:t>
      </w:r>
      <w:r w:rsidR="00836E12">
        <w:rPr>
          <w:rFonts w:eastAsia="Malgun Gothic"/>
        </w:rPr>
        <w:t xml:space="preserve"> </w:t>
      </w:r>
      <w:r w:rsidR="008E4429" w:rsidRPr="0048482F">
        <w:rPr>
          <w:rFonts w:eastAsia="Malgun Gothic"/>
        </w:rPr>
        <w:t xml:space="preserve">symbol </w:t>
      </w:r>
      <w:r w:rsidR="00836E12">
        <w:rPr>
          <w:rFonts w:eastAsia="Malgun Gothic"/>
        </w:rPr>
        <w:t>when the front-loaded DM-RS symbol is in the 1</w:t>
      </w:r>
      <w:r w:rsidR="00836E12" w:rsidRPr="00EF52CE">
        <w:rPr>
          <w:rFonts w:eastAsia="Malgun Gothic"/>
          <w:vertAlign w:val="superscript"/>
        </w:rPr>
        <w:t>st</w:t>
      </w:r>
      <w:r w:rsidR="00836E12">
        <w:rPr>
          <w:rFonts w:eastAsia="Malgun Gothic"/>
        </w:rPr>
        <w:t xml:space="preserve"> or 2</w:t>
      </w:r>
      <w:r w:rsidR="00836E12" w:rsidRPr="00EF52CE">
        <w:rPr>
          <w:rFonts w:eastAsia="Malgun Gothic"/>
          <w:vertAlign w:val="superscript"/>
        </w:rPr>
        <w:t>nd</w:t>
      </w:r>
      <w:r w:rsidR="00836E12">
        <w:rPr>
          <w:rFonts w:eastAsia="Malgun Gothic"/>
        </w:rPr>
        <w:t xml:space="preserve"> symbol respectively </w:t>
      </w:r>
      <w:r w:rsidR="008E4429" w:rsidRPr="0048482F">
        <w:rPr>
          <w:rFonts w:eastAsia="Malgun Gothic"/>
        </w:rPr>
        <w:t xml:space="preserve">of the PDSCH </w:t>
      </w:r>
      <w:r w:rsidR="00AE15E8" w:rsidRPr="0048482F">
        <w:rPr>
          <w:rFonts w:eastAsia="Malgun Gothic"/>
        </w:rPr>
        <w:t>allocation</w:t>
      </w:r>
      <w:r w:rsidR="00836E12">
        <w:rPr>
          <w:rFonts w:eastAsia="Malgun Gothic"/>
        </w:rPr>
        <w:t xml:space="preserve"> duration</w:t>
      </w:r>
      <w:r w:rsidR="008E4429" w:rsidRPr="0048482F">
        <w:rPr>
          <w:rFonts w:eastAsia="Malgun Gothic"/>
        </w:rPr>
        <w:t xml:space="preserve">, </w:t>
      </w:r>
      <w:r w:rsidR="00836E12">
        <w:rPr>
          <w:rFonts w:eastAsia="Malgun Gothic"/>
        </w:rPr>
        <w:t xml:space="preserve">otherwise </w:t>
      </w:r>
      <w:r w:rsidR="00836E12" w:rsidRPr="00EF52CE">
        <w:rPr>
          <w:rFonts w:eastAsia="Malgun Gothic"/>
        </w:rPr>
        <w:t>the UE shall assume that the additional DM</w:t>
      </w:r>
      <w:r w:rsidR="00836E12">
        <w:rPr>
          <w:rFonts w:eastAsia="Malgun Gothic"/>
        </w:rPr>
        <w:t>-</w:t>
      </w:r>
      <w:r w:rsidR="00836E12" w:rsidRPr="00EF52CE">
        <w:rPr>
          <w:rFonts w:eastAsia="Malgun Gothic"/>
        </w:rPr>
        <w:t>RS symbol is not present</w:t>
      </w:r>
      <w:r w:rsidR="00836E12">
        <w:rPr>
          <w:rFonts w:eastAsia="Malgun Gothic"/>
        </w:rPr>
        <w:t>,</w:t>
      </w:r>
      <w:r w:rsidR="00836E12" w:rsidRPr="00EF52CE">
        <w:rPr>
          <w:rFonts w:eastAsia="Malgun Gothic"/>
        </w:rPr>
        <w:t xml:space="preserve"> </w:t>
      </w:r>
      <w:r w:rsidR="008E4429" w:rsidRPr="0048482F">
        <w:rPr>
          <w:rFonts w:eastAsia="Malgun Gothic"/>
        </w:rPr>
        <w:t>and</w:t>
      </w:r>
    </w:p>
    <w:p w14:paraId="6C1E32A8" w14:textId="77777777"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 xml:space="preserve">For PDSCH with allocation duration of 4 symbols with mapping type B, the UE shall assume that </w:t>
      </w:r>
      <w:r w:rsidR="00836E12">
        <w:rPr>
          <w:rFonts w:eastAsia="Malgun Gothic"/>
        </w:rPr>
        <w:t xml:space="preserve">no </w:t>
      </w:r>
      <w:r w:rsidR="008E4429" w:rsidRPr="0048482F">
        <w:rPr>
          <w:rFonts w:eastAsia="Malgun Gothic"/>
        </w:rPr>
        <w:t xml:space="preserve">additional DM-RS </w:t>
      </w:r>
      <w:r w:rsidR="00AE15E8" w:rsidRPr="0048482F">
        <w:rPr>
          <w:rFonts w:eastAsia="Malgun Gothic"/>
        </w:rPr>
        <w:t>are present, and</w:t>
      </w:r>
      <w:r w:rsidR="00D74414">
        <w:rPr>
          <w:rFonts w:eastAsia="Malgun Gothic"/>
        </w:rPr>
        <w:t xml:space="preserve"> </w:t>
      </w:r>
    </w:p>
    <w:p w14:paraId="5D8A4C98" w14:textId="77777777"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 xml:space="preserve">For PDSCH with allocation duration of 2 symbols with mapping type B, the UE shall assume that </w:t>
      </w:r>
      <w:r w:rsidR="00836E12">
        <w:rPr>
          <w:rFonts w:eastAsia="Malgun Gothic"/>
        </w:rPr>
        <w:t xml:space="preserve">no </w:t>
      </w:r>
      <w:r w:rsidR="008E4429" w:rsidRPr="0048482F">
        <w:rPr>
          <w:rFonts w:eastAsia="Malgun Gothic"/>
        </w:rPr>
        <w:t xml:space="preserve">additional DM-RS </w:t>
      </w:r>
      <w:r w:rsidR="00AE15E8" w:rsidRPr="0048482F">
        <w:rPr>
          <w:rFonts w:eastAsia="Malgun Gothic"/>
        </w:rPr>
        <w:t>are present</w:t>
      </w:r>
      <w:r w:rsidR="00836E12">
        <w:rPr>
          <w:rFonts w:eastAsia="Malgun Gothic"/>
        </w:rPr>
        <w:t>, and the UE shall assume that the PDSCH is present in the symbol carrying DM-RS</w:t>
      </w:r>
      <w:r w:rsidR="008E4429" w:rsidRPr="0048482F">
        <w:rPr>
          <w:rFonts w:eastAsia="Malgun Gothic"/>
        </w:rPr>
        <w:t>.</w:t>
      </w:r>
    </w:p>
    <w:p w14:paraId="1DA93CE9" w14:textId="341EE9D5" w:rsidR="00836E12" w:rsidRDefault="00836E12" w:rsidP="00836E12">
      <w:pPr>
        <w:rPr>
          <w:color w:val="000000"/>
          <w:lang w:eastAsia="ko-KR"/>
        </w:rPr>
      </w:pPr>
      <w:r>
        <w:rPr>
          <w:color w:val="000000"/>
          <w:lang w:eastAsia="ko-KR"/>
        </w:rPr>
        <w:t>When receiving PDSCH scheduled by</w:t>
      </w:r>
      <w:r w:rsidR="001D20A1" w:rsidRPr="001D20A1">
        <w:rPr>
          <w:color w:val="000000"/>
          <w:lang w:eastAsia="ko-KR"/>
        </w:rPr>
        <w:t xml:space="preserve"> </w:t>
      </w:r>
      <w:r w:rsidR="001D20A1">
        <w:rPr>
          <w:color w:val="000000"/>
          <w:lang w:eastAsia="ko-KR"/>
        </w:rPr>
        <w:t>DCI format 1_1 by</w:t>
      </w:r>
      <w:r>
        <w:rPr>
          <w:color w:val="000000"/>
          <w:lang w:eastAsia="ko-KR"/>
        </w:rPr>
        <w:t xml:space="preserve"> PDCCH with CRC scrambled by C-RNTI</w:t>
      </w:r>
      <w:r w:rsidR="00E37373">
        <w:rPr>
          <w:color w:val="000000"/>
          <w:lang w:eastAsia="ko-KR"/>
        </w:rPr>
        <w:t xml:space="preserve">, </w:t>
      </w:r>
      <w:r w:rsidR="00E37373">
        <w:rPr>
          <w:rFonts w:eastAsia="SimSun"/>
          <w:color w:val="000000"/>
          <w:kern w:val="2"/>
          <w:lang w:eastAsia="zh-CN"/>
        </w:rPr>
        <w:t>MCS-C-RNTI,</w:t>
      </w:r>
      <w:r>
        <w:rPr>
          <w:color w:val="000000"/>
          <w:lang w:eastAsia="ko-KR"/>
        </w:rPr>
        <w:t xml:space="preserve"> or CS-RNTI,</w:t>
      </w:r>
    </w:p>
    <w:p w14:paraId="00927A62" w14:textId="77777777" w:rsidR="00B41D52" w:rsidRPr="0048482F" w:rsidRDefault="00836E12" w:rsidP="000B2FB4">
      <w:pPr>
        <w:pStyle w:val="B1"/>
        <w:rPr>
          <w:lang w:eastAsia="ko-KR"/>
        </w:rPr>
      </w:pPr>
      <w:r w:rsidRPr="0048482F">
        <w:t>-</w:t>
      </w:r>
      <w:r w:rsidRPr="0048482F">
        <w:tab/>
      </w:r>
      <w:r>
        <w:rPr>
          <w:lang w:eastAsia="ko-KR"/>
        </w:rPr>
        <w:t xml:space="preserve">the UE may be </w:t>
      </w:r>
      <w:r w:rsidR="00B41D52" w:rsidRPr="0048482F">
        <w:rPr>
          <w:rFonts w:hint="eastAsia"/>
          <w:lang w:eastAsia="ko-KR"/>
        </w:rPr>
        <w:t xml:space="preserve">configured with </w:t>
      </w:r>
      <w:r w:rsidR="00B41D52" w:rsidRPr="0048482F">
        <w:rPr>
          <w:lang w:eastAsia="ko-KR"/>
        </w:rPr>
        <w:t>the higher</w:t>
      </w:r>
      <w:r>
        <w:rPr>
          <w:lang w:eastAsia="ko-KR"/>
        </w:rPr>
        <w:t xml:space="preserve"> </w:t>
      </w:r>
      <w:r w:rsidR="00B41D52" w:rsidRPr="0048482F">
        <w:rPr>
          <w:lang w:eastAsia="ko-KR"/>
        </w:rPr>
        <w:t xml:space="preserve">layer parameter </w:t>
      </w:r>
      <w:r w:rsidR="005A2E9F" w:rsidRPr="0048482F">
        <w:rPr>
          <w:i/>
          <w:lang w:eastAsia="ko-KR"/>
        </w:rPr>
        <w:t>dmrs-Type</w:t>
      </w:r>
      <w:r w:rsidR="00B41D52" w:rsidRPr="0048482F">
        <w:rPr>
          <w:lang w:eastAsia="ko-KR"/>
        </w:rPr>
        <w:t xml:space="preserve">, </w:t>
      </w:r>
      <w:r>
        <w:rPr>
          <w:color w:val="000000"/>
          <w:lang w:eastAsia="ko-KR"/>
        </w:rPr>
        <w:t xml:space="preserve">and </w:t>
      </w:r>
      <w:r w:rsidR="00B41D52" w:rsidRPr="0048482F">
        <w:rPr>
          <w:lang w:eastAsia="ko-KR"/>
        </w:rPr>
        <w:t xml:space="preserve">the configured </w:t>
      </w:r>
      <w:r w:rsidR="00436F54" w:rsidRPr="0048482F">
        <w:rPr>
          <w:lang w:eastAsia="ko-KR"/>
        </w:rPr>
        <w:t>DM-RS</w:t>
      </w:r>
      <w:r w:rsidR="00B41D52" w:rsidRPr="0048482F">
        <w:rPr>
          <w:lang w:eastAsia="ko-KR"/>
        </w:rPr>
        <w:t xml:space="preserve"> configuration type is used for </w:t>
      </w:r>
      <w:r>
        <w:rPr>
          <w:color w:val="000000"/>
          <w:lang w:eastAsia="ko-KR"/>
        </w:rPr>
        <w:t>receiving</w:t>
      </w:r>
      <w:r w:rsidRPr="0048482F">
        <w:rPr>
          <w:color w:val="000000"/>
          <w:lang w:eastAsia="ko-KR"/>
        </w:rPr>
        <w:t xml:space="preserve"> </w:t>
      </w:r>
      <w:r w:rsidR="00B41D52" w:rsidRPr="0048482F">
        <w:rPr>
          <w:lang w:eastAsia="ko-KR"/>
        </w:rPr>
        <w:t xml:space="preserve">PDSCH </w:t>
      </w:r>
      <w:r w:rsidR="00B41D52" w:rsidRPr="0048482F">
        <w:t>in as defined in Subclause 7.4.1.1 of [4, TS 38.211]</w:t>
      </w:r>
      <w:r w:rsidR="00B41D52" w:rsidRPr="0048482F">
        <w:rPr>
          <w:lang w:eastAsia="ko-KR"/>
        </w:rPr>
        <w:t>.</w:t>
      </w:r>
    </w:p>
    <w:p w14:paraId="0E6DBCE0" w14:textId="5E3C0737" w:rsidR="008E4429" w:rsidRPr="0048482F" w:rsidRDefault="00836E12" w:rsidP="000B2FB4">
      <w:pPr>
        <w:pStyle w:val="B1"/>
        <w:rPr>
          <w:i/>
        </w:rPr>
      </w:pPr>
      <w:r w:rsidRPr="0048482F">
        <w:t>-</w:t>
      </w:r>
      <w:r w:rsidRPr="0048482F">
        <w:tab/>
      </w:r>
      <w:r>
        <w:t xml:space="preserve">the </w:t>
      </w:r>
      <w:r w:rsidR="008E4429" w:rsidRPr="0048482F">
        <w:rPr>
          <w:rFonts w:eastAsia="SimSun"/>
          <w:kern w:val="2"/>
          <w:lang w:eastAsia="zh-CN"/>
        </w:rPr>
        <w:t xml:space="preserve">UE may be configured with the maximum number of front-loaded DM-RS symbols for PDSCH by higher layer parameter </w:t>
      </w:r>
      <w:r w:rsidR="001D20A1" w:rsidRPr="00D40767">
        <w:rPr>
          <w:i/>
          <w:color w:val="000000"/>
        </w:rPr>
        <w:t>maxLength</w:t>
      </w:r>
      <w:r w:rsidR="001D20A1" w:rsidRPr="002D7B88">
        <w:rPr>
          <w:i/>
          <w:color w:val="000000"/>
          <w:lang w:val="en-GB"/>
        </w:rPr>
        <w:t xml:space="preserve"> </w:t>
      </w:r>
      <w:r w:rsidR="001D20A1" w:rsidRPr="002D7B88">
        <w:rPr>
          <w:color w:val="000000"/>
          <w:lang w:val="en-GB"/>
        </w:rPr>
        <w:t>given by</w:t>
      </w:r>
      <w:r w:rsidR="001D20A1" w:rsidRPr="002D7B88">
        <w:rPr>
          <w:i/>
          <w:color w:val="000000"/>
          <w:lang w:val="en-GB"/>
        </w:rPr>
        <w:t xml:space="preserve"> </w:t>
      </w:r>
      <w:r w:rsidR="001D20A1" w:rsidRPr="00F35584">
        <w:rPr>
          <w:i/>
        </w:rPr>
        <w:t>DMRS-DownlinkConfig</w:t>
      </w:r>
      <w:r w:rsidR="001D20A1" w:rsidRPr="002D7B88">
        <w:rPr>
          <w:i/>
          <w:lang w:val="en-GB"/>
        </w:rPr>
        <w:t>.</w:t>
      </w:r>
      <w:r w:rsidR="008E4429" w:rsidRPr="0048482F">
        <w:rPr>
          <w:i/>
        </w:rPr>
        <w:t>.</w:t>
      </w:r>
    </w:p>
    <w:p w14:paraId="22F3847E" w14:textId="66AA562B" w:rsidR="008E4429" w:rsidRPr="0048482F" w:rsidRDefault="008E4429" w:rsidP="00721444">
      <w:pPr>
        <w:pStyle w:val="B2"/>
      </w:pPr>
      <w:r w:rsidRPr="0048482F">
        <w:t>-</w:t>
      </w:r>
      <w:r w:rsidRPr="0048482F">
        <w:tab/>
        <w:t xml:space="preserve">if </w:t>
      </w:r>
      <w:r w:rsidR="001D20A1" w:rsidRPr="00D40767">
        <w:rPr>
          <w:i/>
          <w:color w:val="000000"/>
        </w:rPr>
        <w:t>maxLength</w:t>
      </w:r>
      <w:r w:rsidRPr="0048482F">
        <w:t xml:space="preserve"> is </w:t>
      </w:r>
      <w:r w:rsidR="001D20A1" w:rsidRPr="002D7B88">
        <w:rPr>
          <w:lang w:val="en-GB"/>
        </w:rPr>
        <w:t>set</w:t>
      </w:r>
      <w:r w:rsidR="001D20A1" w:rsidRPr="0048482F">
        <w:t xml:space="preserve"> to </w:t>
      </w:r>
      <w:r w:rsidR="001D20A1">
        <w:rPr>
          <w:lang w:val="en-GB"/>
        </w:rPr>
        <w:t>'</w:t>
      </w:r>
      <w:r w:rsidR="001D20A1" w:rsidRPr="002D7B88">
        <w:rPr>
          <w:lang w:val="en-GB"/>
        </w:rPr>
        <w:t>len1</w:t>
      </w:r>
      <w:r w:rsidR="001D20A1">
        <w:rPr>
          <w:lang w:val="en-GB"/>
        </w:rPr>
        <w:t>'</w:t>
      </w:r>
      <w:r w:rsidRPr="0048482F">
        <w:t>, single-symbol DM-RS can be scheduled for the UE by DCI, and the UE can be configured with a number of additional DM-RS for PDSCH by higher</w:t>
      </w:r>
      <w:r w:rsidR="00721444">
        <w:t xml:space="preserve"> </w:t>
      </w:r>
      <w:r w:rsidRPr="0048482F">
        <w:t xml:space="preserve">layer parameter </w:t>
      </w:r>
      <w:r w:rsidRPr="0048482F">
        <w:rPr>
          <w:i/>
        </w:rPr>
        <w:t xml:space="preserve">dmrs-AdditionalPosition, </w:t>
      </w:r>
      <w:r w:rsidRPr="0048482F">
        <w:t xml:space="preserve">which can be </w:t>
      </w:r>
      <w:r w:rsidR="00C8091B" w:rsidRPr="002D7B88">
        <w:rPr>
          <w:lang w:val="en-GB"/>
        </w:rPr>
        <w:t xml:space="preserve">set to </w:t>
      </w:r>
      <w:r w:rsidR="00C8091B">
        <w:rPr>
          <w:lang w:val="en-GB"/>
        </w:rPr>
        <w:t>'</w:t>
      </w:r>
      <w:r w:rsidR="00C8091B" w:rsidRPr="002D7B88">
        <w:rPr>
          <w:lang w:val="en-GB"/>
        </w:rPr>
        <w:t>pos</w:t>
      </w:r>
      <w:r w:rsidR="00C8091B" w:rsidRPr="0048482F">
        <w:t>0</w:t>
      </w:r>
      <w:r w:rsidR="00C8091B">
        <w:rPr>
          <w:lang w:val="en-GB"/>
        </w:rPr>
        <w:t>'</w:t>
      </w:r>
      <w:r w:rsidR="00C8091B" w:rsidRPr="0048482F">
        <w:t xml:space="preserve">, </w:t>
      </w:r>
      <w:r w:rsidR="00C8091B">
        <w:rPr>
          <w:lang w:val="en-GB"/>
        </w:rPr>
        <w:t>'</w:t>
      </w:r>
      <w:r w:rsidR="00C8091B" w:rsidRPr="002D7B88">
        <w:rPr>
          <w:lang w:val="en-GB"/>
        </w:rPr>
        <w:t>pos</w:t>
      </w:r>
      <w:r w:rsidR="00C8091B" w:rsidRPr="0048482F">
        <w:t>1</w:t>
      </w:r>
      <w:r w:rsidR="00C8091B">
        <w:rPr>
          <w:lang w:val="en-GB"/>
        </w:rPr>
        <w:t>'</w:t>
      </w:r>
      <w:r w:rsidR="00C8091B" w:rsidRPr="0048482F">
        <w:t xml:space="preserve">, </w:t>
      </w:r>
      <w:r w:rsidR="00C8091B">
        <w:rPr>
          <w:lang w:val="en-GB"/>
        </w:rPr>
        <w:t>'</w:t>
      </w:r>
      <w:r w:rsidR="00C8091B" w:rsidRPr="00BE6699">
        <w:rPr>
          <w:lang w:val="en-GB"/>
        </w:rPr>
        <w:t>pos</w:t>
      </w:r>
      <w:r w:rsidR="00C8091B" w:rsidRPr="0048482F">
        <w:t xml:space="preserve"> 2</w:t>
      </w:r>
      <w:r w:rsidR="00C8091B">
        <w:rPr>
          <w:lang w:val="en-GB"/>
        </w:rPr>
        <w:t>'</w:t>
      </w:r>
      <w:r w:rsidR="00C8091B" w:rsidRPr="0048482F">
        <w:t xml:space="preserve"> or </w:t>
      </w:r>
      <w:r w:rsidR="00C8091B">
        <w:rPr>
          <w:lang w:val="en-GB"/>
        </w:rPr>
        <w:t>'</w:t>
      </w:r>
      <w:r w:rsidR="00C8091B" w:rsidRPr="00BE6699">
        <w:rPr>
          <w:lang w:val="en-GB"/>
        </w:rPr>
        <w:t>pos</w:t>
      </w:r>
      <w:r w:rsidR="00C8091B" w:rsidRPr="0048482F">
        <w:t xml:space="preserve"> 3</w:t>
      </w:r>
      <w:r w:rsidR="00C8091B">
        <w:rPr>
          <w:lang w:val="en-GB"/>
        </w:rPr>
        <w:t>'</w:t>
      </w:r>
      <w:r w:rsidRPr="0048482F">
        <w:t xml:space="preserve">. </w:t>
      </w:r>
    </w:p>
    <w:p w14:paraId="732E8DB4" w14:textId="2ACF1752" w:rsidR="008E4429" w:rsidRPr="0048482F" w:rsidRDefault="008E4429" w:rsidP="00721444">
      <w:pPr>
        <w:pStyle w:val="B2"/>
      </w:pPr>
      <w:r w:rsidRPr="0048482F">
        <w:t>-</w:t>
      </w:r>
      <w:r w:rsidRPr="0048482F">
        <w:tab/>
        <w:t xml:space="preserve">if </w:t>
      </w:r>
      <w:r w:rsidR="00C8091B" w:rsidRPr="00D40767">
        <w:rPr>
          <w:i/>
          <w:color w:val="000000"/>
        </w:rPr>
        <w:t>maxLength</w:t>
      </w:r>
      <w:r w:rsidR="00C8091B" w:rsidRPr="0048482F">
        <w:t xml:space="preserve"> </w:t>
      </w:r>
      <w:r w:rsidR="00C8091B" w:rsidRPr="002D7B88">
        <w:rPr>
          <w:lang w:val="en-GB"/>
        </w:rPr>
        <w:t>is set</w:t>
      </w:r>
      <w:r w:rsidR="00C8091B" w:rsidRPr="0048482F">
        <w:t xml:space="preserve"> to </w:t>
      </w:r>
      <w:r w:rsidR="00C8091B">
        <w:rPr>
          <w:lang w:val="en-GB"/>
        </w:rPr>
        <w:t>'</w:t>
      </w:r>
      <w:r w:rsidR="00C8091B" w:rsidRPr="002D7B88">
        <w:rPr>
          <w:i/>
          <w:color w:val="000000"/>
          <w:lang w:val="en-GB"/>
        </w:rPr>
        <w:t>len2</w:t>
      </w:r>
      <w:r w:rsidR="00C8091B">
        <w:rPr>
          <w:lang w:val="en-GB"/>
        </w:rPr>
        <w:t>'</w:t>
      </w:r>
      <w:r w:rsidRPr="0048482F">
        <w:t>, both single-symbol DM-RS and double symbol DM-RS can be scheduled for the UE by DCI, and the UE can be configured with a number of additional DM-RS for PDSCH by higher</w:t>
      </w:r>
      <w:r w:rsidR="00721444">
        <w:t xml:space="preserve"> </w:t>
      </w:r>
      <w:r w:rsidRPr="0048482F">
        <w:t xml:space="preserve">layer parameter </w:t>
      </w:r>
      <w:r w:rsidRPr="0048482F">
        <w:rPr>
          <w:i/>
        </w:rPr>
        <w:t xml:space="preserve">dmrs-AdditionalPosition, </w:t>
      </w:r>
      <w:r w:rsidRPr="0048482F">
        <w:t xml:space="preserve">which can be </w:t>
      </w:r>
      <w:r w:rsidR="00C8091B" w:rsidRPr="002D7B88">
        <w:rPr>
          <w:lang w:val="en-GB"/>
        </w:rPr>
        <w:t xml:space="preserve">set to </w:t>
      </w:r>
      <w:r w:rsidR="00C8091B">
        <w:rPr>
          <w:lang w:val="en-GB"/>
        </w:rPr>
        <w:t>'</w:t>
      </w:r>
      <w:r w:rsidR="00C8091B" w:rsidRPr="002D7B88">
        <w:rPr>
          <w:lang w:val="en-GB"/>
        </w:rPr>
        <w:t>pos</w:t>
      </w:r>
      <w:r w:rsidR="00C8091B" w:rsidRPr="0048482F">
        <w:t>0</w:t>
      </w:r>
      <w:r w:rsidR="00C8091B">
        <w:rPr>
          <w:lang w:val="en-GB"/>
        </w:rPr>
        <w:t>'</w:t>
      </w:r>
      <w:r w:rsidR="00C8091B">
        <w:t xml:space="preserve"> or </w:t>
      </w:r>
      <w:r w:rsidR="00C8091B">
        <w:rPr>
          <w:lang w:val="en-GB"/>
        </w:rPr>
        <w:t>'</w:t>
      </w:r>
      <w:r w:rsidR="00C8091B" w:rsidRPr="002D7B88">
        <w:rPr>
          <w:lang w:val="en-GB"/>
        </w:rPr>
        <w:t>pos</w:t>
      </w:r>
      <w:r w:rsidR="00C8091B" w:rsidRPr="0048482F">
        <w:t>1</w:t>
      </w:r>
      <w:r w:rsidR="00C8091B">
        <w:rPr>
          <w:lang w:val="en-GB"/>
        </w:rPr>
        <w:t>'</w:t>
      </w:r>
      <w:r w:rsidRPr="0048482F">
        <w:t>.</w:t>
      </w:r>
    </w:p>
    <w:p w14:paraId="5BFF363A" w14:textId="77777777" w:rsidR="00721444" w:rsidRPr="0048482F" w:rsidRDefault="00721444" w:rsidP="00721444">
      <w:pPr>
        <w:pStyle w:val="B2"/>
      </w:pPr>
      <w:r w:rsidRPr="0048482F">
        <w:t>-</w:t>
      </w:r>
      <w:r w:rsidRPr="0048482F">
        <w:tab/>
      </w:r>
      <w:r>
        <w:t>and the UE shall assume to receive additional DM-RS as specified in Table 7.4.1.1.2-3 and Table 7.4.1.1.2-4 as described in Subclause 7.4.1.1.2 of [4, TS 38.211].</w:t>
      </w:r>
    </w:p>
    <w:p w14:paraId="2A398C87" w14:textId="77777777" w:rsidR="00C8091B" w:rsidRDefault="00C8091B" w:rsidP="00C8091B">
      <w:pPr>
        <w:rPr>
          <w:color w:val="000000"/>
          <w:lang w:eastAsia="en-GB"/>
        </w:rPr>
      </w:pPr>
      <w:r>
        <w:rPr>
          <w:color w:val="000000"/>
        </w:rPr>
        <w:lastRenderedPageBreak/>
        <w:t xml:space="preserve">For the UE-specific reference signals generation as defined in Subclause 7.4.1.1 of [4, TS 38.211], a UE can be configured by higher layers with one or two scrambling identity(s), </w:t>
      </w:r>
      <m:oMath>
        <m:sSubSup>
          <m:sSubSupPr>
            <m:ctrlPr>
              <w:rPr>
                <w:rFonts w:ascii="Cambria Math" w:eastAsiaTheme="minorHAnsi" w:hAnsi="Cambria Math" w:cs="Calibri"/>
                <w:i/>
                <w:iCs/>
                <w:color w:val="000000"/>
                <w:sz w:val="22"/>
                <w:szCs w:val="22"/>
                <w:lang w:val="en-US"/>
              </w:rPr>
            </m:ctrlPr>
          </m:sSubSupPr>
          <m:e>
            <m:r>
              <w:rPr>
                <w:rFonts w:ascii="Cambria Math" w:hAnsi="Cambria Math"/>
                <w:color w:val="000000"/>
              </w:rPr>
              <m:t>n</m:t>
            </m:r>
          </m:e>
          <m:sub>
            <m:r>
              <w:rPr>
                <w:rFonts w:ascii="Cambria Math" w:hAnsi="Cambria Math"/>
                <w:color w:val="000000"/>
              </w:rPr>
              <m:t>ID</m:t>
            </m:r>
          </m:sub>
          <m:sup>
            <m:r>
              <w:rPr>
                <w:rFonts w:ascii="Cambria Math" w:hAnsi="Cambria Math"/>
                <w:color w:val="000000"/>
              </w:rPr>
              <m:t>DMRS,i</m:t>
            </m:r>
          </m:sup>
        </m:sSubSup>
        <m:r>
          <w:rPr>
            <w:rFonts w:ascii="Cambria Math" w:hAnsi="Cambria Math"/>
            <w:color w:val="000000"/>
            <w:lang w:val="en-US"/>
          </w:rPr>
          <m:t xml:space="preserve"> </m:t>
        </m:r>
      </m:oMath>
      <w:r>
        <w:rPr>
          <w:i/>
          <w:iCs/>
          <w:color w:val="000000"/>
        </w:rPr>
        <w:t>i</w:t>
      </w:r>
      <w:r>
        <w:rPr>
          <w:color w:val="000000"/>
        </w:rPr>
        <w:t xml:space="preserve"> = 0,1 which are the same for both PDSCH mapping Type A and Type B.</w:t>
      </w:r>
    </w:p>
    <w:p w14:paraId="6C105F59" w14:textId="71F7851F" w:rsidR="00E03C19" w:rsidRPr="0048482F" w:rsidRDefault="00721444" w:rsidP="00E03C19">
      <w:pPr>
        <w:rPr>
          <w:color w:val="000000"/>
          <w:kern w:val="2"/>
          <w:lang w:eastAsia="ko-KR"/>
        </w:rPr>
      </w:pPr>
      <w:r>
        <w:rPr>
          <w:color w:val="000000"/>
          <w:kern w:val="2"/>
          <w:lang w:eastAsia="ko-KR"/>
        </w:rPr>
        <w:t xml:space="preserve">For PDSCH </w:t>
      </w:r>
      <w:r w:rsidR="00C8091B">
        <w:rPr>
          <w:color w:val="000000"/>
          <w:kern w:val="2"/>
          <w:lang w:eastAsia="ko-KR"/>
        </w:rPr>
        <w:t>carrying SIB1</w:t>
      </w:r>
      <w:r>
        <w:rPr>
          <w:color w:val="000000"/>
          <w:kern w:val="2"/>
          <w:lang w:eastAsia="ko-KR"/>
        </w:rPr>
        <w:t>, a</w:t>
      </w:r>
      <w:r w:rsidR="00E03C19" w:rsidRPr="0048482F">
        <w:rPr>
          <w:color w:val="000000"/>
          <w:kern w:val="2"/>
          <w:lang w:eastAsia="ko-KR"/>
        </w:rPr>
        <w:t xml:space="preserve"> UE</w:t>
      </w:r>
      <w:r w:rsidR="00E03C19" w:rsidRPr="0048482F">
        <w:rPr>
          <w:rFonts w:hint="eastAsia"/>
          <w:color w:val="000000"/>
          <w:kern w:val="2"/>
          <w:lang w:eastAsia="ko-KR"/>
        </w:rPr>
        <w:t xml:space="preserve"> shall assume </w:t>
      </w:r>
      <w:r w:rsidR="00E03C19" w:rsidRPr="0048482F">
        <w:rPr>
          <w:color w:val="000000"/>
          <w:kern w:val="2"/>
          <w:lang w:eastAsia="ko-KR"/>
        </w:rPr>
        <w:t xml:space="preserve">that </w:t>
      </w:r>
      <w:r w:rsidR="00E03C19" w:rsidRPr="0048482F">
        <w:rPr>
          <w:rFonts w:hint="eastAsia"/>
          <w:color w:val="000000"/>
          <w:kern w:val="2"/>
          <w:lang w:eastAsia="ko-KR"/>
        </w:rPr>
        <w:t xml:space="preserve">DM-RS </w:t>
      </w:r>
      <w:r w:rsidR="00E03C19" w:rsidRPr="0048482F">
        <w:rPr>
          <w:color w:val="000000"/>
          <w:kern w:val="2"/>
          <w:lang w:eastAsia="ko-KR"/>
        </w:rPr>
        <w:t>sequence is started from the lowest PRB of COR</w:t>
      </w:r>
      <w:r>
        <w:rPr>
          <w:color w:val="000000"/>
          <w:kern w:val="2"/>
          <w:lang w:eastAsia="ko-KR"/>
        </w:rPr>
        <w:t>E</w:t>
      </w:r>
      <w:r w:rsidR="00E03C19" w:rsidRPr="0048482F">
        <w:rPr>
          <w:color w:val="000000"/>
          <w:kern w:val="2"/>
          <w:lang w:eastAsia="ko-KR"/>
        </w:rPr>
        <w:t>SET signalled in PBCH</w:t>
      </w:r>
      <w:r>
        <w:rPr>
          <w:color w:val="000000"/>
          <w:kern w:val="2"/>
          <w:lang w:eastAsia="ko-KR"/>
        </w:rPr>
        <w:t>, otherwise DM-RS sequence is started from the reference point A for the corresponding PDSCH</w:t>
      </w:r>
      <w:r w:rsidR="00016E18" w:rsidRPr="0048482F">
        <w:rPr>
          <w:color w:val="000000"/>
          <w:kern w:val="2"/>
          <w:lang w:eastAsia="ko-KR"/>
        </w:rPr>
        <w:t>.</w:t>
      </w:r>
    </w:p>
    <w:p w14:paraId="4B26BA4A" w14:textId="77777777" w:rsidR="00016E18" w:rsidRPr="0048482F" w:rsidRDefault="00016E18" w:rsidP="00016E18">
      <w:pPr>
        <w:rPr>
          <w:color w:val="000000"/>
          <w:kern w:val="2"/>
          <w:lang w:eastAsia="ko-KR"/>
        </w:rPr>
      </w:pPr>
      <w:bookmarkStart w:id="74" w:name="_Hlk500839563"/>
      <w:r w:rsidRPr="0048482F">
        <w:rPr>
          <w:rFonts w:hint="eastAsia"/>
          <w:color w:val="000000"/>
          <w:kern w:val="2"/>
          <w:lang w:eastAsia="ko-KR"/>
        </w:rPr>
        <w:t xml:space="preserve">A </w:t>
      </w:r>
      <w:r w:rsidRPr="0048482F">
        <w:rPr>
          <w:color w:val="000000"/>
          <w:kern w:val="2"/>
          <w:lang w:eastAsia="ko-KR"/>
        </w:rPr>
        <w:t xml:space="preserve">UE may be scheduled with a number of DM-RS ports by the antenna port index in DCI format 1_1 as described in Subclause 7.3.1.2 of [5, TS 38.212]. </w:t>
      </w:r>
    </w:p>
    <w:p w14:paraId="27C58486" w14:textId="77777777" w:rsidR="00016E18" w:rsidRPr="0048482F" w:rsidRDefault="00016E18" w:rsidP="00016E18">
      <w:pPr>
        <w:rPr>
          <w:color w:val="000000"/>
          <w:kern w:val="2"/>
          <w:lang w:eastAsia="ko-KR"/>
        </w:rPr>
      </w:pPr>
      <w:r w:rsidRPr="0048482F">
        <w:rPr>
          <w:color w:val="000000"/>
          <w:kern w:val="2"/>
          <w:lang w:eastAsia="ko-KR"/>
        </w:rPr>
        <w:t xml:space="preserve">For DM-RS configuration type 1, </w:t>
      </w:r>
    </w:p>
    <w:p w14:paraId="5F79C1C6" w14:textId="77777777" w:rsidR="00016E18" w:rsidRPr="0048482F" w:rsidRDefault="009C3101" w:rsidP="009C3101">
      <w:pPr>
        <w:pStyle w:val="B1"/>
        <w:rPr>
          <w:lang w:eastAsia="ko-KR"/>
        </w:rPr>
      </w:pPr>
      <w:r>
        <w:rPr>
          <w:lang w:eastAsia="ko-KR"/>
        </w:rPr>
        <w:t>-</w:t>
      </w:r>
      <w:r w:rsidR="00DB5462">
        <w:rPr>
          <w:lang w:eastAsia="ko-KR"/>
        </w:rPr>
        <w:tab/>
      </w:r>
      <w:r w:rsidR="00016E18" w:rsidRPr="0048482F">
        <w:rPr>
          <w:lang w:eastAsia="ko-KR"/>
        </w:rPr>
        <w:t>if a UE is scheduled with one codeword and assigned with the antenna port mapping with indices of {2, 9, 10, 11 or 30} in Table 7.3.</w:t>
      </w:r>
      <w:r w:rsidR="00721444">
        <w:rPr>
          <w:lang w:eastAsia="ko-KR"/>
        </w:rPr>
        <w:t>1.</w:t>
      </w:r>
      <w:r w:rsidR="00016E18" w:rsidRPr="0048482F">
        <w:rPr>
          <w:lang w:eastAsia="ko-KR"/>
        </w:rPr>
        <w:t>2.2-1 and Table 7.3.1.2.2-2 of Subcl</w:t>
      </w:r>
      <w:r w:rsidR="007167F6" w:rsidRPr="0048482F">
        <w:rPr>
          <w:lang w:eastAsia="ko-KR"/>
        </w:rPr>
        <w:t>a</w:t>
      </w:r>
      <w:r w:rsidR="00016E18" w:rsidRPr="0048482F">
        <w:rPr>
          <w:lang w:eastAsia="ko-KR"/>
        </w:rPr>
        <w:t>use 7.3.1.2 of [5, TS 38.212], or</w:t>
      </w:r>
    </w:p>
    <w:p w14:paraId="5D0BB281" w14:textId="77777777" w:rsidR="00016E18" w:rsidRPr="0048482F" w:rsidRDefault="009C3101" w:rsidP="009C3101">
      <w:pPr>
        <w:pStyle w:val="B1"/>
        <w:rPr>
          <w:lang w:eastAsia="ko-KR"/>
        </w:rPr>
      </w:pPr>
      <w:r>
        <w:rPr>
          <w:lang w:eastAsia="ko-KR"/>
        </w:rPr>
        <w:t>-</w:t>
      </w:r>
      <w:r>
        <w:rPr>
          <w:lang w:eastAsia="ko-KR"/>
        </w:rPr>
        <w:tab/>
      </w:r>
      <w:r w:rsidR="00016E18" w:rsidRPr="0048482F">
        <w:rPr>
          <w:lang w:eastAsia="ko-KR"/>
        </w:rPr>
        <w:t xml:space="preserve">if a UE is scheduled with two codewords, </w:t>
      </w:r>
    </w:p>
    <w:p w14:paraId="24CBD615" w14:textId="77777777" w:rsidR="00016E18" w:rsidRPr="0048482F" w:rsidRDefault="00016E18" w:rsidP="00016E18">
      <w:pPr>
        <w:rPr>
          <w:color w:val="000000"/>
          <w:kern w:val="2"/>
          <w:lang w:eastAsia="ko-KR"/>
        </w:rPr>
      </w:pPr>
      <w:r w:rsidRPr="0048482F">
        <w:rPr>
          <w:color w:val="000000"/>
          <w:kern w:val="2"/>
          <w:lang w:eastAsia="ko-KR"/>
        </w:rPr>
        <w:t>the UE may assume that all the remaining orthogonal antenna ports are not associated with transmission of PDSCH to another UE.</w:t>
      </w:r>
    </w:p>
    <w:p w14:paraId="3AE0A797" w14:textId="77777777" w:rsidR="00016E18" w:rsidRPr="0048482F" w:rsidRDefault="00016E18" w:rsidP="00016E18">
      <w:pPr>
        <w:rPr>
          <w:color w:val="000000"/>
          <w:kern w:val="2"/>
          <w:lang w:eastAsia="ko-KR"/>
        </w:rPr>
      </w:pPr>
      <w:r w:rsidRPr="0048482F">
        <w:rPr>
          <w:color w:val="000000"/>
          <w:kern w:val="2"/>
          <w:lang w:eastAsia="ko-KR"/>
        </w:rPr>
        <w:t xml:space="preserve">For DM-RS configuration type 2, </w:t>
      </w:r>
    </w:p>
    <w:p w14:paraId="578A1C07" w14:textId="77777777" w:rsidR="00016E18" w:rsidRPr="0048482F" w:rsidRDefault="009C3101" w:rsidP="009C3101">
      <w:pPr>
        <w:pStyle w:val="B1"/>
        <w:rPr>
          <w:lang w:eastAsia="ko-KR"/>
        </w:rPr>
      </w:pPr>
      <w:r>
        <w:rPr>
          <w:lang w:eastAsia="ko-KR"/>
        </w:rPr>
        <w:t>-</w:t>
      </w:r>
      <w:r w:rsidR="00DB5462">
        <w:rPr>
          <w:lang w:eastAsia="ko-KR"/>
        </w:rPr>
        <w:tab/>
      </w:r>
      <w:r w:rsidR="00016E18" w:rsidRPr="0048482F">
        <w:rPr>
          <w:lang w:eastAsia="ko-KR"/>
        </w:rPr>
        <w:t>if a UE is scheduled with one codeword and assigned with the antenna port mapping with indices of {2, 10 or 23</w:t>
      </w:r>
      <w:r w:rsidR="007167F6" w:rsidRPr="0048482F">
        <w:rPr>
          <w:lang w:eastAsia="ko-KR"/>
        </w:rPr>
        <w:t>} in T</w:t>
      </w:r>
      <w:r w:rsidR="00016E18" w:rsidRPr="0048482F">
        <w:rPr>
          <w:lang w:eastAsia="ko-KR"/>
        </w:rPr>
        <w:t>able 7.3.</w:t>
      </w:r>
      <w:r w:rsidR="00721444">
        <w:rPr>
          <w:lang w:eastAsia="ko-KR"/>
        </w:rPr>
        <w:t>1.</w:t>
      </w:r>
      <w:r w:rsidR="00016E18" w:rsidRPr="0048482F">
        <w:rPr>
          <w:lang w:eastAsia="ko-KR"/>
        </w:rPr>
        <w:t xml:space="preserve">2.2-3 and </w:t>
      </w:r>
      <w:r w:rsidR="007167F6" w:rsidRPr="0048482F">
        <w:rPr>
          <w:lang w:eastAsia="ko-KR"/>
        </w:rPr>
        <w:t>T</w:t>
      </w:r>
      <w:r w:rsidR="00016E18" w:rsidRPr="0048482F">
        <w:rPr>
          <w:lang w:eastAsia="ko-KR"/>
        </w:rPr>
        <w:t xml:space="preserve">able 7.3.1.2.2-4 </w:t>
      </w:r>
      <w:r w:rsidR="007167F6" w:rsidRPr="0048482F">
        <w:rPr>
          <w:lang w:eastAsia="ko-KR"/>
        </w:rPr>
        <w:t xml:space="preserve">of </w:t>
      </w:r>
      <w:r w:rsidR="00016E18" w:rsidRPr="0048482F">
        <w:rPr>
          <w:lang w:eastAsia="ko-KR"/>
        </w:rPr>
        <w:t>Subcl</w:t>
      </w:r>
      <w:r w:rsidR="007167F6" w:rsidRPr="0048482F">
        <w:rPr>
          <w:lang w:eastAsia="ko-KR"/>
        </w:rPr>
        <w:t>a</w:t>
      </w:r>
      <w:r w:rsidR="00016E18" w:rsidRPr="0048482F">
        <w:rPr>
          <w:lang w:eastAsia="ko-KR"/>
        </w:rPr>
        <w:t>use 7.3.1.2 of [5, TS38.212], or</w:t>
      </w:r>
    </w:p>
    <w:p w14:paraId="68622004" w14:textId="77777777" w:rsidR="00016E18" w:rsidRPr="0048482F" w:rsidRDefault="009C3101" w:rsidP="009C3101">
      <w:pPr>
        <w:pStyle w:val="B1"/>
        <w:rPr>
          <w:lang w:eastAsia="ko-KR"/>
        </w:rPr>
      </w:pPr>
      <w:r>
        <w:rPr>
          <w:lang w:eastAsia="ko-KR"/>
        </w:rPr>
        <w:t>-</w:t>
      </w:r>
      <w:r>
        <w:rPr>
          <w:lang w:eastAsia="ko-KR"/>
        </w:rPr>
        <w:tab/>
      </w:r>
      <w:r w:rsidR="00016E18" w:rsidRPr="0048482F">
        <w:rPr>
          <w:lang w:eastAsia="ko-KR"/>
        </w:rPr>
        <w:t xml:space="preserve">if a UE is scheduled with two codewords, </w:t>
      </w:r>
    </w:p>
    <w:p w14:paraId="177333BD" w14:textId="77777777" w:rsidR="00016E18" w:rsidRPr="0048482F" w:rsidRDefault="00016E18" w:rsidP="00016E18">
      <w:pPr>
        <w:rPr>
          <w:color w:val="000000"/>
          <w:kern w:val="2"/>
          <w:lang w:eastAsia="ko-KR"/>
        </w:rPr>
      </w:pPr>
      <w:r w:rsidRPr="0048482F">
        <w:rPr>
          <w:color w:val="000000"/>
          <w:kern w:val="2"/>
          <w:lang w:eastAsia="ko-KR"/>
        </w:rPr>
        <w:t>the UE may assume that all the remaining orthogonal antenna ports are not associated with transmission of PDSCH to another UE</w:t>
      </w:r>
      <w:bookmarkEnd w:id="74"/>
      <w:r w:rsidR="007167F6" w:rsidRPr="0048482F">
        <w:rPr>
          <w:color w:val="000000"/>
          <w:kern w:val="2"/>
          <w:lang w:eastAsia="ko-KR"/>
        </w:rPr>
        <w:t>.</w:t>
      </w:r>
    </w:p>
    <w:p w14:paraId="39949DEC" w14:textId="368350BD" w:rsidR="00E03C19" w:rsidRPr="0048482F" w:rsidRDefault="00E03C19" w:rsidP="00E03C19">
      <w:pPr>
        <w:rPr>
          <w:rFonts w:eastAsia="SimSun"/>
          <w:color w:val="000000"/>
          <w:kern w:val="2"/>
          <w:lang w:eastAsia="zh-CN"/>
        </w:rPr>
      </w:pPr>
      <w:bookmarkStart w:id="75" w:name="_Hlk500828751"/>
      <w:r w:rsidRPr="0048482F">
        <w:rPr>
          <w:rFonts w:eastAsia="SimSun"/>
          <w:color w:val="000000"/>
          <w:kern w:val="2"/>
          <w:lang w:eastAsia="zh-CN"/>
        </w:rPr>
        <w:t xml:space="preserve">If a UE </w:t>
      </w:r>
      <w:r w:rsidR="005C2832" w:rsidRPr="0048482F">
        <w:rPr>
          <w:rFonts w:eastAsia="SimSun"/>
          <w:color w:val="000000"/>
          <w:kern w:val="2"/>
          <w:lang w:eastAsia="zh-CN"/>
        </w:rPr>
        <w:t xml:space="preserve">receiving PDSCH </w:t>
      </w:r>
      <w:r w:rsidRPr="0048482F">
        <w:rPr>
          <w:rFonts w:eastAsia="SimSun"/>
          <w:color w:val="000000"/>
          <w:kern w:val="2"/>
          <w:lang w:eastAsia="zh-CN"/>
        </w:rPr>
        <w:t xml:space="preserve">is configured with the higher layer parameter </w:t>
      </w:r>
      <w:r w:rsidR="00C8091B" w:rsidRPr="00FD3A7A">
        <w:rPr>
          <w:rFonts w:eastAsia="SimSun"/>
          <w:i/>
          <w:color w:val="000000"/>
          <w:kern w:val="2"/>
        </w:rPr>
        <w:t>PTRS-DownlinkConfig</w:t>
      </w:r>
      <w:r w:rsidRPr="0048482F">
        <w:rPr>
          <w:rFonts w:eastAsia="SimSun"/>
          <w:color w:val="000000"/>
          <w:kern w:val="2"/>
          <w:lang w:eastAsia="zh-CN"/>
        </w:rPr>
        <w:t xml:space="preserve">, the UE </w:t>
      </w:r>
      <w:r w:rsidR="007B00A1" w:rsidRPr="0048482F">
        <w:rPr>
          <w:rFonts w:eastAsia="SimSun"/>
          <w:color w:val="000000"/>
          <w:kern w:val="2"/>
          <w:lang w:eastAsia="zh-CN"/>
        </w:rPr>
        <w:t>may assume that the following configurations are no</w:t>
      </w:r>
      <w:r w:rsidR="00CF40FC" w:rsidRPr="0048482F">
        <w:rPr>
          <w:rFonts w:eastAsia="SimSun"/>
          <w:color w:val="000000"/>
          <w:kern w:val="2"/>
          <w:lang w:eastAsia="zh-CN"/>
        </w:rPr>
        <w:t>t</w:t>
      </w:r>
      <w:r w:rsidR="007B00A1" w:rsidRPr="0048482F">
        <w:rPr>
          <w:rFonts w:eastAsia="SimSun"/>
          <w:color w:val="000000"/>
          <w:kern w:val="2"/>
          <w:lang w:eastAsia="zh-CN"/>
        </w:rPr>
        <w:t xml:space="preserve"> </w:t>
      </w:r>
      <w:r w:rsidR="00CF40FC" w:rsidRPr="0048482F">
        <w:rPr>
          <w:rFonts w:eastAsia="SimSun"/>
          <w:color w:val="000000"/>
          <w:kern w:val="2"/>
          <w:lang w:eastAsia="zh-CN"/>
        </w:rPr>
        <w:t>occurring</w:t>
      </w:r>
      <w:r w:rsidR="007B00A1" w:rsidRPr="0048482F">
        <w:rPr>
          <w:rFonts w:eastAsia="SimSun"/>
          <w:color w:val="000000"/>
          <w:kern w:val="2"/>
          <w:lang w:eastAsia="zh-CN"/>
        </w:rPr>
        <w:t xml:space="preserve"> simultaneously for the received PDSCH</w:t>
      </w:r>
      <w:r w:rsidR="00721444">
        <w:rPr>
          <w:rFonts w:eastAsia="SimSun"/>
          <w:color w:val="000000"/>
          <w:kern w:val="2"/>
          <w:lang w:eastAsia="zh-CN"/>
        </w:rPr>
        <w:t>:</w:t>
      </w:r>
    </w:p>
    <w:bookmarkEnd w:id="75"/>
    <w:p w14:paraId="157B2C6C" w14:textId="77777777" w:rsidR="00E03C19" w:rsidRPr="0048482F" w:rsidRDefault="007A4C3D" w:rsidP="007A4C3D">
      <w:pPr>
        <w:pStyle w:val="B1"/>
        <w:rPr>
          <w:lang w:eastAsia="en-GB"/>
        </w:rPr>
      </w:pPr>
      <w:r>
        <w:rPr>
          <w:lang w:eastAsia="en-GB"/>
        </w:rPr>
        <w:t>-</w:t>
      </w:r>
      <w:r>
        <w:rPr>
          <w:lang w:eastAsia="en-GB"/>
        </w:rPr>
        <w:tab/>
      </w:r>
      <w:r w:rsidR="00E03C19" w:rsidRPr="0048482F">
        <w:rPr>
          <w:lang w:eastAsia="en-GB"/>
        </w:rPr>
        <w:t xml:space="preserve">any </w:t>
      </w:r>
      <w:r w:rsidR="00436F54" w:rsidRPr="0048482F">
        <w:rPr>
          <w:lang w:eastAsia="en-GB"/>
        </w:rPr>
        <w:t>DM-RS</w:t>
      </w:r>
      <w:r w:rsidR="00E03C19" w:rsidRPr="0048482F">
        <w:rPr>
          <w:lang w:eastAsia="en-GB"/>
        </w:rPr>
        <w:t xml:space="preserve"> ports among 1004-1007 or 1006-1011 for </w:t>
      </w:r>
      <w:r w:rsidR="00436F54" w:rsidRPr="0048482F">
        <w:rPr>
          <w:lang w:eastAsia="en-GB"/>
        </w:rPr>
        <w:t>DM-RS</w:t>
      </w:r>
      <w:r w:rsidR="00E03C19" w:rsidRPr="0048482F">
        <w:rPr>
          <w:lang w:eastAsia="en-GB"/>
        </w:rPr>
        <w:t xml:space="preserve"> configurations type 1 and type 2, respectively are scheduled for the UE and the other UE(s) sharing the DM-RS REs on the same CDM group(s), and</w:t>
      </w:r>
    </w:p>
    <w:p w14:paraId="3163DBDD" w14:textId="77777777" w:rsidR="002050B6" w:rsidRPr="0048482F" w:rsidRDefault="007A4C3D" w:rsidP="007A4C3D">
      <w:pPr>
        <w:pStyle w:val="B1"/>
        <w:rPr>
          <w:lang w:eastAsia="en-GB"/>
        </w:rPr>
      </w:pPr>
      <w:r>
        <w:rPr>
          <w:lang w:eastAsia="en-GB"/>
        </w:rPr>
        <w:t>-</w:t>
      </w:r>
      <w:r>
        <w:rPr>
          <w:lang w:eastAsia="en-GB"/>
        </w:rPr>
        <w:tab/>
      </w:r>
      <w:r w:rsidR="00E03C19" w:rsidRPr="0048482F">
        <w:rPr>
          <w:lang w:eastAsia="en-GB"/>
        </w:rPr>
        <w:t>P</w:t>
      </w:r>
      <w:r w:rsidR="00992B31" w:rsidRPr="0048482F">
        <w:rPr>
          <w:lang w:eastAsia="en-GB"/>
        </w:rPr>
        <w:t>T-RS is transmitted to the UE</w:t>
      </w:r>
      <w:r w:rsidR="00E03C19" w:rsidRPr="0048482F">
        <w:rPr>
          <w:lang w:eastAsia="en-GB"/>
        </w:rPr>
        <w:t>.</w:t>
      </w:r>
    </w:p>
    <w:p w14:paraId="5EF682B4" w14:textId="3C8CF4D1" w:rsidR="0039458A" w:rsidRPr="0048482F" w:rsidRDefault="0039458A" w:rsidP="0039458A">
      <w:pPr>
        <w:rPr>
          <w:i/>
          <w:iCs/>
          <w:color w:val="000000"/>
          <w:lang w:val="en-US" w:eastAsia="en-GB"/>
        </w:rPr>
      </w:pPr>
      <w:r w:rsidRPr="0048482F">
        <w:rPr>
          <w:color w:val="000000"/>
          <w:lang w:val="en-US"/>
        </w:rPr>
        <w:t xml:space="preserve">The UE is not expected to simultaneously be configured with the maximum number of front-loaded DM-RS symbols for PDSCH by higher layer parameter </w:t>
      </w:r>
      <w:r w:rsidR="002C4166" w:rsidRPr="006E20A7">
        <w:rPr>
          <w:i/>
          <w:iCs/>
          <w:color w:val="000000"/>
          <w:lang w:val="en-US"/>
        </w:rPr>
        <w:t>maxLength</w:t>
      </w:r>
      <w:r w:rsidR="002C4166" w:rsidRPr="0048482F">
        <w:rPr>
          <w:i/>
          <w:iCs/>
          <w:color w:val="000000"/>
          <w:lang w:val="en-US"/>
        </w:rPr>
        <w:t xml:space="preserve"> </w:t>
      </w:r>
      <w:r w:rsidR="002C4166">
        <w:rPr>
          <w:i/>
          <w:iCs/>
          <w:color w:val="000000"/>
          <w:lang w:val="en-US"/>
        </w:rPr>
        <w:t xml:space="preserve">being set </w:t>
      </w:r>
      <w:r w:rsidR="002C4166" w:rsidRPr="0048482F">
        <w:rPr>
          <w:color w:val="000000"/>
          <w:lang w:val="en-US"/>
        </w:rPr>
        <w:t xml:space="preserve">equal to </w:t>
      </w:r>
      <w:r w:rsidR="002C4166">
        <w:rPr>
          <w:color w:val="000000"/>
          <w:lang w:val="en-US"/>
        </w:rPr>
        <w:t>'len</w:t>
      </w:r>
      <w:r w:rsidRPr="0048482F">
        <w:rPr>
          <w:color w:val="000000"/>
          <w:lang w:val="en-US"/>
        </w:rPr>
        <w:t>2</w:t>
      </w:r>
      <w:r w:rsidR="002C4166">
        <w:rPr>
          <w:color w:val="000000"/>
          <w:lang w:val="en-US"/>
        </w:rPr>
        <w:t>'</w:t>
      </w:r>
      <w:r w:rsidRPr="0048482F">
        <w:rPr>
          <w:color w:val="000000"/>
          <w:lang w:val="en-US"/>
        </w:rPr>
        <w:t xml:space="preserve"> and more than one additional DM-RS symbol as given by the higher layer parameter </w:t>
      </w:r>
      <w:r w:rsidRPr="0048482F">
        <w:rPr>
          <w:i/>
          <w:iCs/>
          <w:color w:val="000000"/>
          <w:lang w:val="en-US"/>
        </w:rPr>
        <w:t>dmrs-AdditionalPosition</w:t>
      </w:r>
      <w:r w:rsidRPr="0048482F">
        <w:rPr>
          <w:color w:val="000000"/>
          <w:lang w:val="en-US"/>
        </w:rPr>
        <w:t>.</w:t>
      </w:r>
      <w:r w:rsidRPr="0048482F">
        <w:rPr>
          <w:i/>
          <w:iCs/>
          <w:color w:val="000000"/>
          <w:lang w:val="en-US"/>
        </w:rPr>
        <w:t xml:space="preserve"> </w:t>
      </w:r>
    </w:p>
    <w:p w14:paraId="32010FEE" w14:textId="77777777" w:rsidR="00721444" w:rsidRDefault="00721444" w:rsidP="00721444">
      <w:pPr>
        <w:rPr>
          <w:iCs/>
          <w:color w:val="000000"/>
          <w:lang w:val="en-US" w:eastAsia="en-GB"/>
        </w:rPr>
      </w:pPr>
      <w:r w:rsidRPr="004E3A55">
        <w:rPr>
          <w:iCs/>
          <w:color w:val="000000"/>
          <w:lang w:val="en-US" w:eastAsia="en-GB"/>
        </w:rPr>
        <w:t>The UE is not expected to assume co-scheduled UE(s) with different DM</w:t>
      </w:r>
      <w:r>
        <w:rPr>
          <w:iCs/>
          <w:color w:val="000000"/>
          <w:lang w:val="en-US" w:eastAsia="en-GB"/>
        </w:rPr>
        <w:t>-</w:t>
      </w:r>
      <w:r w:rsidRPr="004E3A55">
        <w:rPr>
          <w:iCs/>
          <w:color w:val="000000"/>
          <w:lang w:val="en-US" w:eastAsia="en-GB"/>
        </w:rPr>
        <w:t>RS configuration with respect to the actual number of front-loaded DM</w:t>
      </w:r>
      <w:r>
        <w:rPr>
          <w:iCs/>
          <w:color w:val="000000"/>
          <w:lang w:val="en-US" w:eastAsia="en-GB"/>
        </w:rPr>
        <w:t>-</w:t>
      </w:r>
      <w:r w:rsidRPr="004E3A55">
        <w:rPr>
          <w:iCs/>
          <w:color w:val="000000"/>
          <w:lang w:val="en-US" w:eastAsia="en-GB"/>
        </w:rPr>
        <w:t>RS symbol(s), the number of additional DM</w:t>
      </w:r>
      <w:r>
        <w:rPr>
          <w:iCs/>
          <w:color w:val="000000"/>
          <w:lang w:val="en-US" w:eastAsia="en-GB"/>
        </w:rPr>
        <w:t>-</w:t>
      </w:r>
      <w:r w:rsidRPr="004E3A55">
        <w:rPr>
          <w:iCs/>
          <w:color w:val="000000"/>
          <w:lang w:val="en-US" w:eastAsia="en-GB"/>
        </w:rPr>
        <w:t>RS, the DM</w:t>
      </w:r>
      <w:r>
        <w:rPr>
          <w:iCs/>
          <w:color w:val="000000"/>
          <w:lang w:val="en-US" w:eastAsia="en-GB"/>
        </w:rPr>
        <w:t>--</w:t>
      </w:r>
      <w:r w:rsidRPr="004E3A55">
        <w:rPr>
          <w:iCs/>
          <w:color w:val="000000"/>
          <w:lang w:val="en-US" w:eastAsia="en-GB"/>
        </w:rPr>
        <w:t>RS symbol location, and DM</w:t>
      </w:r>
      <w:r>
        <w:rPr>
          <w:iCs/>
          <w:color w:val="000000"/>
          <w:lang w:val="en-US" w:eastAsia="en-GB"/>
        </w:rPr>
        <w:t>-</w:t>
      </w:r>
      <w:r w:rsidRPr="004E3A55">
        <w:rPr>
          <w:iCs/>
          <w:color w:val="000000"/>
          <w:lang w:val="en-US" w:eastAsia="en-GB"/>
        </w:rPr>
        <w:t>RS configuration type as described in Subclause 7.4.1.1 of [4, TS 38.211].</w:t>
      </w:r>
    </w:p>
    <w:p w14:paraId="68DB6E51" w14:textId="77777777" w:rsidR="002C4166" w:rsidRDefault="002C4166" w:rsidP="002C4166">
      <w:pPr>
        <w:rPr>
          <w:kern w:val="2"/>
          <w:lang w:eastAsia="ko-KR"/>
        </w:rPr>
      </w:pPr>
      <w:r>
        <w:rPr>
          <w:kern w:val="2"/>
          <w:lang w:eastAsia="ko-KR"/>
        </w:rPr>
        <w:t>When receiving PDSCH scheduled by DCI format 1_1, the</w:t>
      </w:r>
      <w:r w:rsidRPr="00B0202F">
        <w:rPr>
          <w:kern w:val="2"/>
          <w:lang w:eastAsia="ko-KR"/>
        </w:rPr>
        <w:t xml:space="preserve"> UE shall assume that the CDM groups indicated in the configured index from Table</w:t>
      </w:r>
      <w:r>
        <w:rPr>
          <w:kern w:val="2"/>
          <w:lang w:eastAsia="ko-KR"/>
        </w:rPr>
        <w:t>s</w:t>
      </w:r>
      <w:r w:rsidRPr="00B0202F">
        <w:rPr>
          <w:kern w:val="2"/>
          <w:lang w:eastAsia="ko-KR"/>
        </w:rPr>
        <w:t xml:space="preserve"> 7.3.1.2.2-1</w:t>
      </w:r>
      <w:r>
        <w:rPr>
          <w:kern w:val="2"/>
          <w:lang w:eastAsia="ko-KR"/>
        </w:rPr>
        <w:t xml:space="preserve">, </w:t>
      </w:r>
      <w:r w:rsidRPr="00B0202F">
        <w:rPr>
          <w:kern w:val="2"/>
          <w:lang w:eastAsia="ko-KR"/>
        </w:rPr>
        <w:t>7.3.1.2.2-</w:t>
      </w:r>
      <w:r>
        <w:rPr>
          <w:kern w:val="2"/>
          <w:lang w:eastAsia="ko-KR"/>
        </w:rPr>
        <w:t xml:space="preserve">2, </w:t>
      </w:r>
      <w:r w:rsidRPr="00B0202F">
        <w:rPr>
          <w:kern w:val="2"/>
          <w:lang w:eastAsia="ko-KR"/>
        </w:rPr>
        <w:t>7.3.1.2.2-</w:t>
      </w:r>
      <w:r>
        <w:rPr>
          <w:kern w:val="2"/>
          <w:lang w:eastAsia="ko-KR"/>
        </w:rPr>
        <w:t xml:space="preserve">3, </w:t>
      </w:r>
      <w:r w:rsidRPr="00B0202F">
        <w:rPr>
          <w:kern w:val="2"/>
          <w:lang w:eastAsia="ko-KR"/>
        </w:rPr>
        <w:t>7.3.1.2.2-4 of [5, TS. 38.212] contain potential co-scheduled downlink DM</w:t>
      </w:r>
      <w:r>
        <w:rPr>
          <w:kern w:val="2"/>
          <w:lang w:eastAsia="ko-KR"/>
        </w:rPr>
        <w:t>-</w:t>
      </w:r>
      <w:r w:rsidRPr="00B0202F">
        <w:rPr>
          <w:kern w:val="2"/>
          <w:lang w:eastAsia="ko-KR"/>
        </w:rPr>
        <w:t xml:space="preserve">RS and are not used for data transmission, where </w:t>
      </w:r>
      <w:r>
        <w:rPr>
          <w:kern w:val="2"/>
          <w:lang w:eastAsia="ko-KR"/>
        </w:rPr>
        <w:t>"</w:t>
      </w:r>
      <w:r w:rsidRPr="00B0202F">
        <w:rPr>
          <w:kern w:val="2"/>
          <w:lang w:eastAsia="ko-KR"/>
        </w:rPr>
        <w:t>1</w:t>
      </w:r>
      <w:r>
        <w:rPr>
          <w:kern w:val="2"/>
          <w:lang w:eastAsia="ko-KR"/>
        </w:rPr>
        <w:t>"</w:t>
      </w:r>
      <w:r w:rsidRPr="00B0202F">
        <w:rPr>
          <w:kern w:val="2"/>
          <w:lang w:eastAsia="ko-KR"/>
        </w:rPr>
        <w:t xml:space="preserve">, </w:t>
      </w:r>
      <w:r>
        <w:rPr>
          <w:kern w:val="2"/>
          <w:lang w:eastAsia="ko-KR"/>
        </w:rPr>
        <w:t>"</w:t>
      </w:r>
      <w:r w:rsidRPr="00B0202F">
        <w:rPr>
          <w:kern w:val="2"/>
          <w:lang w:eastAsia="ko-KR"/>
        </w:rPr>
        <w:t>2</w:t>
      </w:r>
      <w:r>
        <w:rPr>
          <w:kern w:val="2"/>
          <w:lang w:eastAsia="ko-KR"/>
        </w:rPr>
        <w:t>"</w:t>
      </w:r>
      <w:r w:rsidRPr="00B0202F">
        <w:rPr>
          <w:kern w:val="2"/>
          <w:lang w:eastAsia="ko-KR"/>
        </w:rPr>
        <w:t xml:space="preserve"> and </w:t>
      </w:r>
      <w:r>
        <w:rPr>
          <w:kern w:val="2"/>
          <w:lang w:eastAsia="ko-KR"/>
        </w:rPr>
        <w:t>"</w:t>
      </w:r>
      <w:r w:rsidRPr="00B0202F">
        <w:rPr>
          <w:kern w:val="2"/>
          <w:lang w:eastAsia="ko-KR"/>
        </w:rPr>
        <w:t>3</w:t>
      </w:r>
      <w:r>
        <w:rPr>
          <w:kern w:val="2"/>
          <w:lang w:eastAsia="ko-KR"/>
        </w:rPr>
        <w:t>"</w:t>
      </w:r>
      <w:r w:rsidRPr="00B0202F">
        <w:rPr>
          <w:kern w:val="2"/>
          <w:lang w:eastAsia="ko-KR"/>
        </w:rPr>
        <w:t xml:space="preserve"> for the number of DM</w:t>
      </w:r>
      <w:r>
        <w:rPr>
          <w:kern w:val="2"/>
          <w:lang w:eastAsia="ko-KR"/>
        </w:rPr>
        <w:t>-</w:t>
      </w:r>
      <w:r w:rsidRPr="00B0202F">
        <w:rPr>
          <w:kern w:val="2"/>
          <w:lang w:eastAsia="ko-KR"/>
        </w:rPr>
        <w:t>RS CDM group(s) in Table</w:t>
      </w:r>
      <w:r>
        <w:rPr>
          <w:kern w:val="2"/>
          <w:lang w:eastAsia="ko-KR"/>
        </w:rPr>
        <w:t>s</w:t>
      </w:r>
      <w:r w:rsidRPr="00B0202F">
        <w:rPr>
          <w:kern w:val="2"/>
          <w:lang w:eastAsia="ko-KR"/>
        </w:rPr>
        <w:t xml:space="preserve"> 7.3.1.2.2-</w:t>
      </w:r>
      <w:r>
        <w:rPr>
          <w:kern w:val="2"/>
          <w:lang w:eastAsia="ko-KR"/>
        </w:rPr>
        <w:t xml:space="preserve">1, </w:t>
      </w:r>
      <w:r w:rsidRPr="00B0202F">
        <w:rPr>
          <w:kern w:val="2"/>
          <w:lang w:eastAsia="ko-KR"/>
        </w:rPr>
        <w:t>7.3.1.2.2-</w:t>
      </w:r>
      <w:r>
        <w:rPr>
          <w:kern w:val="2"/>
          <w:lang w:eastAsia="ko-KR"/>
        </w:rPr>
        <w:t xml:space="preserve">2, </w:t>
      </w:r>
      <w:r w:rsidRPr="00B0202F">
        <w:rPr>
          <w:kern w:val="2"/>
          <w:lang w:eastAsia="ko-KR"/>
        </w:rPr>
        <w:t>7.3.1.2.2-</w:t>
      </w:r>
      <w:r>
        <w:rPr>
          <w:kern w:val="2"/>
          <w:lang w:eastAsia="ko-KR"/>
        </w:rPr>
        <w:t xml:space="preserve">3, </w:t>
      </w:r>
      <w:r w:rsidRPr="00B0202F">
        <w:rPr>
          <w:kern w:val="2"/>
          <w:lang w:eastAsia="ko-KR"/>
        </w:rPr>
        <w:t>7.3.1.2.2-4 of [5, TS. 38.212] correspond to CDM group 0, {0,1}, {0,1,2}, respectively.</w:t>
      </w:r>
    </w:p>
    <w:p w14:paraId="4523FD4E" w14:textId="77777777" w:rsidR="002C4166" w:rsidRDefault="002C4166" w:rsidP="002C4166">
      <w:pPr>
        <w:rPr>
          <w:kern w:val="2"/>
          <w:lang w:eastAsia="ko-KR"/>
        </w:rPr>
      </w:pPr>
      <w:r w:rsidRPr="0078506B">
        <w:rPr>
          <w:kern w:val="2"/>
          <w:lang w:eastAsia="ko-KR"/>
        </w:rPr>
        <w:t>When receiving PDSCH scheduled by DCI format 1_0, the UE shall assume the number of DM-RS CDM groups without data is 1 which corresponds to CDM group 0 for the case of PDSCH with allocation duration of 2 symbols, and the UE shall assume that the number of DM-RS CDM groups without data is 2 which corresponds to CDM group {0,1} for all other cases.</w:t>
      </w:r>
    </w:p>
    <w:p w14:paraId="67586343" w14:textId="77777777" w:rsidR="00721444" w:rsidRDefault="00721444" w:rsidP="00721444">
      <w:pPr>
        <w:rPr>
          <w:kern w:val="2"/>
          <w:lang w:eastAsia="ko-KR"/>
        </w:rPr>
      </w:pPr>
      <w:r w:rsidRPr="003963B6">
        <w:rPr>
          <w:kern w:val="2"/>
          <w:lang w:eastAsia="ko-KR"/>
        </w:rPr>
        <w:t>The UE is not expected t</w:t>
      </w:r>
      <w:r>
        <w:rPr>
          <w:kern w:val="2"/>
          <w:lang w:eastAsia="ko-KR"/>
        </w:rPr>
        <w:t>o receive PDSCH scheduling DCI</w:t>
      </w:r>
      <w:r w:rsidRPr="003963B6">
        <w:rPr>
          <w:kern w:val="2"/>
          <w:lang w:eastAsia="ko-KR"/>
        </w:rPr>
        <w:t xml:space="preserve"> which indicates CDM group(s) with potential DM</w:t>
      </w:r>
      <w:r>
        <w:rPr>
          <w:kern w:val="2"/>
          <w:lang w:eastAsia="ko-KR"/>
        </w:rPr>
        <w:t>-</w:t>
      </w:r>
      <w:r w:rsidRPr="003963B6">
        <w:rPr>
          <w:kern w:val="2"/>
          <w:lang w:eastAsia="ko-KR"/>
        </w:rPr>
        <w:t>RS ports which overlap with any configured CSI-RS resource(s) for that UE</w:t>
      </w:r>
      <w:r>
        <w:rPr>
          <w:kern w:val="2"/>
          <w:lang w:eastAsia="ko-KR"/>
        </w:rPr>
        <w:t>.</w:t>
      </w:r>
    </w:p>
    <w:p w14:paraId="44E4DD21" w14:textId="535B40FE" w:rsidR="00721444" w:rsidRDefault="00721444" w:rsidP="00721444">
      <w:pPr>
        <w:rPr>
          <w:kern w:val="2"/>
          <w:lang w:eastAsia="ko-KR"/>
        </w:rPr>
      </w:pPr>
      <w:bookmarkStart w:id="76" w:name="_Hlk508018029"/>
      <w:r>
        <w:rPr>
          <w:kern w:val="2"/>
          <w:lang w:eastAsia="ko-KR"/>
        </w:rPr>
        <w:t xml:space="preserve">If the UE receives the DM-RS for PDSCH and an SS/PBCH block in the same OFDM symbol(s), then the UE may assume that the DM-RS and SS/PBCH block are quasi co-located with </w:t>
      </w:r>
      <w:r w:rsidR="002C4166">
        <w:rPr>
          <w:kern w:val="2"/>
          <w:lang w:eastAsia="ko-KR"/>
        </w:rPr>
        <w:t>'</w:t>
      </w:r>
      <w:r>
        <w:rPr>
          <w:kern w:val="2"/>
          <w:lang w:eastAsia="ko-KR"/>
        </w:rPr>
        <w:t>QCL-TypeD</w:t>
      </w:r>
      <w:r w:rsidR="00AC4FE6">
        <w:rPr>
          <w:kern w:val="2"/>
          <w:lang w:eastAsia="ko-KR"/>
        </w:rPr>
        <w:t>'</w:t>
      </w:r>
      <w:r>
        <w:rPr>
          <w:kern w:val="2"/>
          <w:lang w:eastAsia="ko-KR"/>
        </w:rPr>
        <w:t xml:space="preserve">, if </w:t>
      </w:r>
      <w:r w:rsidR="002C4166">
        <w:rPr>
          <w:kern w:val="2"/>
          <w:lang w:eastAsia="ko-KR"/>
        </w:rPr>
        <w:t>'</w:t>
      </w:r>
      <w:r>
        <w:rPr>
          <w:kern w:val="2"/>
          <w:lang w:eastAsia="ko-KR"/>
        </w:rPr>
        <w:t>QCL-TypeD</w:t>
      </w:r>
      <w:r w:rsidR="00AC4FE6">
        <w:rPr>
          <w:kern w:val="2"/>
          <w:lang w:eastAsia="ko-KR"/>
        </w:rPr>
        <w:t>'</w:t>
      </w:r>
      <w:r>
        <w:rPr>
          <w:kern w:val="2"/>
          <w:lang w:eastAsia="ko-KR"/>
        </w:rPr>
        <w:t xml:space="preserve"> is applicable. </w:t>
      </w:r>
      <w:bookmarkStart w:id="77" w:name="_Hlk508638941"/>
      <w:r>
        <w:rPr>
          <w:kern w:val="2"/>
          <w:lang w:eastAsia="ko-KR"/>
        </w:rPr>
        <w:t>Furthermore, the UE shall not expect to receive DM-RS in resource elements that overlap</w:t>
      </w:r>
      <w:r w:rsidR="002C4166" w:rsidRPr="002C4166">
        <w:rPr>
          <w:kern w:val="2"/>
          <w:lang w:eastAsia="ko-KR"/>
        </w:rPr>
        <w:t xml:space="preserve"> </w:t>
      </w:r>
      <w:r w:rsidR="002C4166">
        <w:rPr>
          <w:kern w:val="2"/>
          <w:lang w:eastAsia="ko-KR"/>
        </w:rPr>
        <w:t>with</w:t>
      </w:r>
      <w:r>
        <w:rPr>
          <w:kern w:val="2"/>
          <w:lang w:eastAsia="ko-KR"/>
        </w:rPr>
        <w:t xml:space="preserve"> those of the SS/PBCH block, and the UE can expect that the same or different subcarrier spacing is configured for the DM-RS and SS/PBCH block in a CC except for the case of 240 kHz </w:t>
      </w:r>
      <w:r w:rsidRPr="003963B6">
        <w:rPr>
          <w:kern w:val="2"/>
          <w:lang w:eastAsia="ko-KR"/>
        </w:rPr>
        <w:t>where only different subcarrier spacing is supported</w:t>
      </w:r>
      <w:r>
        <w:rPr>
          <w:kern w:val="2"/>
          <w:lang w:eastAsia="ko-KR"/>
        </w:rPr>
        <w:t>.</w:t>
      </w:r>
    </w:p>
    <w:p w14:paraId="1B040206" w14:textId="77777777" w:rsidR="00B41D52" w:rsidRPr="0048482F" w:rsidRDefault="00B41D52" w:rsidP="00B41D52">
      <w:pPr>
        <w:pStyle w:val="Heading4"/>
        <w:rPr>
          <w:color w:val="000000"/>
        </w:rPr>
      </w:pPr>
      <w:bookmarkStart w:id="78" w:name="_Toc525748069"/>
      <w:bookmarkEnd w:id="76"/>
      <w:bookmarkEnd w:id="77"/>
      <w:r w:rsidRPr="0048482F">
        <w:rPr>
          <w:color w:val="000000"/>
        </w:rPr>
        <w:lastRenderedPageBreak/>
        <w:t>5</w:t>
      </w:r>
      <w:r w:rsidR="00E535C4" w:rsidRPr="0048482F">
        <w:rPr>
          <w:color w:val="000000"/>
        </w:rPr>
        <w:t>.1.6.</w:t>
      </w:r>
      <w:r w:rsidR="007358E5" w:rsidRPr="0048482F">
        <w:rPr>
          <w:color w:val="000000"/>
        </w:rPr>
        <w:t>3</w:t>
      </w:r>
      <w:r w:rsidR="00E535C4" w:rsidRPr="0048482F">
        <w:rPr>
          <w:color w:val="000000"/>
        </w:rPr>
        <w:tab/>
      </w:r>
      <w:r w:rsidRPr="0048482F">
        <w:rPr>
          <w:color w:val="000000"/>
        </w:rPr>
        <w:t>PT-RS reception procedure</w:t>
      </w:r>
      <w:bookmarkEnd w:id="78"/>
    </w:p>
    <w:p w14:paraId="03CE5B27" w14:textId="77777777" w:rsidR="007167F6" w:rsidRPr="0048482F" w:rsidRDefault="007167F6" w:rsidP="000B2FB4">
      <w:pPr>
        <w:rPr>
          <w:rFonts w:eastAsia="SimSun"/>
          <w:lang w:eastAsia="zh-CN"/>
        </w:rPr>
      </w:pPr>
      <w:bookmarkStart w:id="79" w:name="_Hlk497901566"/>
      <w:bookmarkStart w:id="80" w:name="_Hlk500829290"/>
      <w:r w:rsidRPr="0048482F">
        <w:rPr>
          <w:lang w:eastAsia="zh-CN"/>
        </w:rPr>
        <w:t>A UE shall report the preferred MCS and bandwidth thresholds based on the UE capability at a given carrier frequency, for each subcarrier spacing applicable to data channel at this carrier frequency, assuming the MCS table with the maximum ModOrder as it reported to support.</w:t>
      </w:r>
    </w:p>
    <w:p w14:paraId="1E8B98C6" w14:textId="65828D64" w:rsidR="00B41D52" w:rsidRDefault="00B41D52" w:rsidP="00B41D52">
      <w:pPr>
        <w:rPr>
          <w:color w:val="000000"/>
        </w:rPr>
      </w:pPr>
      <w:bookmarkStart w:id="81" w:name="_Hlk500844944"/>
      <w:r w:rsidRPr="0048482F">
        <w:rPr>
          <w:color w:val="000000"/>
        </w:rPr>
        <w:t xml:space="preserve">If a UE is configured with the higher layer parameter </w:t>
      </w:r>
      <w:bookmarkStart w:id="82" w:name="_Hlk500442245"/>
      <w:r w:rsidR="002C4166" w:rsidRPr="00BA63FF">
        <w:rPr>
          <w:i/>
        </w:rPr>
        <w:t>phaseTrackingRS</w:t>
      </w:r>
      <w:r w:rsidR="002C4166" w:rsidRPr="0048482F" w:rsidDel="003A6E78">
        <w:rPr>
          <w:i/>
          <w:color w:val="000000"/>
        </w:rPr>
        <w:t xml:space="preserve"> </w:t>
      </w:r>
      <w:r w:rsidR="002C4166">
        <w:rPr>
          <w:color w:val="000000"/>
        </w:rPr>
        <w:t>in</w:t>
      </w:r>
      <w:r w:rsidR="002C4166" w:rsidRPr="00BA63FF">
        <w:t xml:space="preserve"> </w:t>
      </w:r>
      <w:r w:rsidR="002C4166" w:rsidRPr="00BA63FF">
        <w:rPr>
          <w:i/>
          <w:color w:val="000000"/>
        </w:rPr>
        <w:t>DMRS-DownlinkConfig</w:t>
      </w:r>
      <w:bookmarkEnd w:id="82"/>
      <w:r w:rsidRPr="0048482F">
        <w:rPr>
          <w:color w:val="000000"/>
        </w:rPr>
        <w:t>,</w:t>
      </w:r>
    </w:p>
    <w:p w14:paraId="60713967" w14:textId="4D437532" w:rsidR="002C4166" w:rsidRPr="002C4166" w:rsidRDefault="002C4166" w:rsidP="002C4166">
      <w:pPr>
        <w:pStyle w:val="B1"/>
      </w:pPr>
      <w:r>
        <w:rPr>
          <w:lang w:eastAsia="ja-JP"/>
        </w:rPr>
        <w:t>-</w:t>
      </w:r>
      <w:r>
        <w:rPr>
          <w:lang w:eastAsia="ja-JP"/>
        </w:rPr>
        <w:tab/>
      </w:r>
      <w:r w:rsidRPr="0017586C">
        <w:rPr>
          <w:lang w:eastAsia="ja-JP"/>
        </w:rPr>
        <w:t xml:space="preserve">the higher layer parameters </w:t>
      </w:r>
      <w:r w:rsidRPr="0017586C">
        <w:rPr>
          <w:i/>
          <w:iCs/>
        </w:rPr>
        <w:t>timeDensity</w:t>
      </w:r>
      <w:r w:rsidRPr="0017586C">
        <w:t xml:space="preserve"> and </w:t>
      </w:r>
      <w:r w:rsidRPr="0017586C">
        <w:rPr>
          <w:i/>
          <w:iCs/>
        </w:rPr>
        <w:t>frequencyDensity</w:t>
      </w:r>
      <w:r w:rsidRPr="0017586C">
        <w:t xml:space="preserve"> in </w:t>
      </w:r>
      <w:r w:rsidRPr="0017586C">
        <w:rPr>
          <w:i/>
          <w:iCs/>
        </w:rPr>
        <w:t xml:space="preserve">PTRS-DownlinkConfig </w:t>
      </w:r>
      <w:r w:rsidRPr="0017586C">
        <w:t xml:space="preserve">indicate the threshold values </w:t>
      </w:r>
      <w:r w:rsidRPr="0017586C">
        <w:rPr>
          <w:i/>
          <w:iCs/>
          <w:lang w:eastAsia="zh-CN"/>
        </w:rPr>
        <w:t>ptrs-MCS</w:t>
      </w:r>
      <w:r w:rsidRPr="0017586C">
        <w:rPr>
          <w:i/>
          <w:iCs/>
          <w:vertAlign w:val="subscript"/>
          <w:lang w:eastAsia="zh-CN"/>
        </w:rPr>
        <w:t>i</w:t>
      </w:r>
      <w:r w:rsidRPr="0017586C">
        <w:rPr>
          <w:lang w:eastAsia="zh-CN"/>
        </w:rPr>
        <w:t xml:space="preserve">, </w:t>
      </w:r>
      <w:r w:rsidRPr="0017586C">
        <w:rPr>
          <w:i/>
          <w:iCs/>
          <w:lang w:eastAsia="zh-CN"/>
        </w:rPr>
        <w:t>i</w:t>
      </w:r>
      <w:r w:rsidRPr="0017586C">
        <w:rPr>
          <w:lang w:eastAsia="zh-CN"/>
        </w:rPr>
        <w:t xml:space="preserve">=1,2,3 and </w:t>
      </w:r>
      <w:r w:rsidRPr="0017586C">
        <w:rPr>
          <w:i/>
          <w:iCs/>
        </w:rPr>
        <w:t>N</w:t>
      </w:r>
      <w:r w:rsidRPr="0017586C">
        <w:rPr>
          <w:i/>
          <w:iCs/>
          <w:vertAlign w:val="subscript"/>
        </w:rPr>
        <w:t>RB,i</w:t>
      </w:r>
      <w:r w:rsidRPr="0017586C">
        <w:t xml:space="preserve"> , </w:t>
      </w:r>
      <w:r w:rsidRPr="0017586C">
        <w:rPr>
          <w:i/>
          <w:iCs/>
          <w:lang w:eastAsia="zh-CN"/>
        </w:rPr>
        <w:t>i</w:t>
      </w:r>
      <w:r w:rsidRPr="0017586C">
        <w:rPr>
          <w:lang w:eastAsia="zh-CN"/>
        </w:rPr>
        <w:t xml:space="preserve">=0,1, as shown in Table </w:t>
      </w:r>
      <w:r>
        <w:rPr>
          <w:lang w:eastAsia="zh-CN"/>
        </w:rPr>
        <w:t xml:space="preserve">5.1.6.3-1 and Table 5.1.6.3-2, </w:t>
      </w:r>
      <w:r w:rsidRPr="0017586C">
        <w:t xml:space="preserve">respectively. </w:t>
      </w:r>
    </w:p>
    <w:bookmarkEnd w:id="79"/>
    <w:p w14:paraId="6C70A0D8" w14:textId="08C8008B" w:rsidR="00721444" w:rsidRDefault="007F4434" w:rsidP="00721444">
      <w:pPr>
        <w:pStyle w:val="B1"/>
      </w:pPr>
      <w:r>
        <w:t>-</w:t>
      </w:r>
      <w:r>
        <w:tab/>
      </w:r>
      <w:r w:rsidR="00B41D52" w:rsidRPr="0048482F">
        <w:t xml:space="preserve">if </w:t>
      </w:r>
      <w:r w:rsidR="00721444">
        <w:t xml:space="preserve">either or both of </w:t>
      </w:r>
      <w:r w:rsidR="00B41D52" w:rsidRPr="0048482F">
        <w:t xml:space="preserve">the additional higher layer parameters </w:t>
      </w:r>
      <w:r w:rsidR="00E41556" w:rsidRPr="0048482F">
        <w:rPr>
          <w:i/>
        </w:rPr>
        <w:t>timeDensity</w:t>
      </w:r>
      <w:r w:rsidR="00E41556" w:rsidRPr="0048482F" w:rsidDel="00E41556">
        <w:rPr>
          <w:i/>
        </w:rPr>
        <w:t xml:space="preserve"> </w:t>
      </w:r>
      <w:r w:rsidR="00B41D52" w:rsidRPr="0048482F">
        <w:t xml:space="preserve">and </w:t>
      </w:r>
      <w:r w:rsidR="00E41556" w:rsidRPr="0048482F">
        <w:rPr>
          <w:i/>
        </w:rPr>
        <w:t>frequencyDensity</w:t>
      </w:r>
      <w:r w:rsidR="00E41556" w:rsidRPr="0048482F" w:rsidDel="00E41556">
        <w:rPr>
          <w:i/>
        </w:rPr>
        <w:t xml:space="preserve"> </w:t>
      </w:r>
      <w:r w:rsidR="00B41D52" w:rsidRPr="0048482F">
        <w:t xml:space="preserve">are configured, </w:t>
      </w:r>
      <w:r w:rsidR="00721444">
        <w:t>and the RNTI equals</w:t>
      </w:r>
      <w:r w:rsidR="00E37373">
        <w:rPr>
          <w:lang w:val="en-US"/>
        </w:rPr>
        <w:t xml:space="preserve"> </w:t>
      </w:r>
      <w:r w:rsidR="00E37373" w:rsidRPr="004174B8">
        <w:rPr>
          <w:lang w:val="en-GB"/>
        </w:rPr>
        <w:t>MCS-C-RNTI</w:t>
      </w:r>
      <w:r w:rsidR="00E37373" w:rsidRPr="00B04ED7">
        <w:rPr>
          <w:lang w:val="en-GB"/>
        </w:rPr>
        <w:t>,</w:t>
      </w:r>
      <w:r w:rsidR="00721444">
        <w:t xml:space="preserve"> C-RNTI or CS-RNTI, </w:t>
      </w:r>
      <w:r w:rsidR="00B41D52" w:rsidRPr="0048482F">
        <w:t xml:space="preserve">the UE </w:t>
      </w:r>
      <w:r w:rsidR="00803FC5" w:rsidRPr="0048482F">
        <w:t xml:space="preserve">shall </w:t>
      </w:r>
      <w:r w:rsidR="00B41D52" w:rsidRPr="0048482F">
        <w:t>assume the PT-RS antenna ports</w:t>
      </w:r>
      <w:r w:rsidR="00AC4FE6">
        <w:t>'</w:t>
      </w:r>
      <w:r w:rsidR="00B41D52" w:rsidRPr="0048482F">
        <w:t xml:space="preserve"> presence and pattern are a function of the corresponding scheduled MCS</w:t>
      </w:r>
      <w:r w:rsidR="00721444">
        <w:t xml:space="preserve"> of the corresponding codeword</w:t>
      </w:r>
      <w:r w:rsidR="00B41D52" w:rsidRPr="0048482F">
        <w:t xml:space="preserve"> and scheduled bandwidth in corresponding bandwidth part as shown in Table 5.1</w:t>
      </w:r>
      <w:r w:rsidR="00C8620F" w:rsidRPr="0048482F">
        <w:t>.6.</w:t>
      </w:r>
      <w:r w:rsidR="007358E5" w:rsidRPr="0048482F">
        <w:t>3</w:t>
      </w:r>
      <w:r w:rsidR="00B41D52" w:rsidRPr="0048482F">
        <w:t>-1 and Table 5.1</w:t>
      </w:r>
      <w:r w:rsidR="00C8620F" w:rsidRPr="0048482F">
        <w:t>.6.</w:t>
      </w:r>
      <w:r w:rsidR="007358E5" w:rsidRPr="0048482F">
        <w:t>3</w:t>
      </w:r>
      <w:r w:rsidR="00B41D52" w:rsidRPr="0048482F">
        <w:t xml:space="preserve">-2, </w:t>
      </w:r>
    </w:p>
    <w:p w14:paraId="37D77229" w14:textId="7122C66C" w:rsidR="00721444" w:rsidRPr="00271358" w:rsidRDefault="00721444" w:rsidP="00721444">
      <w:pPr>
        <w:pStyle w:val="B2"/>
        <w:rPr>
          <w:lang w:val="en-US"/>
        </w:rPr>
      </w:pPr>
      <w:r w:rsidRPr="00741E7A">
        <w:t>-</w:t>
      </w:r>
      <w:r w:rsidRPr="00741E7A">
        <w:tab/>
        <w:t>if the higher</w:t>
      </w:r>
      <w:r>
        <w:t xml:space="preserve"> </w:t>
      </w:r>
      <w:r w:rsidRPr="00741E7A">
        <w:t xml:space="preserve">layer parameter </w:t>
      </w:r>
      <w:r w:rsidRPr="00741E7A">
        <w:rPr>
          <w:i/>
        </w:rPr>
        <w:t>timeDensity</w:t>
      </w:r>
      <w:r w:rsidR="002C4166" w:rsidRPr="002C4166">
        <w:rPr>
          <w:lang w:val="en-GB"/>
        </w:rPr>
        <w:t xml:space="preserve"> </w:t>
      </w:r>
      <w:r w:rsidR="002C4166" w:rsidRPr="002525B4">
        <w:rPr>
          <w:lang w:val="en-GB"/>
        </w:rPr>
        <w:t xml:space="preserve">given by </w:t>
      </w:r>
      <w:r w:rsidR="002C4166" w:rsidRPr="002525B4">
        <w:rPr>
          <w:i/>
          <w:lang w:val="en-GB"/>
        </w:rPr>
        <w:t>PTRS-DownlinkConfig</w:t>
      </w:r>
      <w:r w:rsidRPr="00741E7A">
        <w:t xml:space="preserve"> is not configured, the UE </w:t>
      </w:r>
      <w:r w:rsidR="002C4166" w:rsidRPr="000B10E2">
        <w:rPr>
          <w:lang w:val="en-GB"/>
        </w:rPr>
        <w:t>shall</w:t>
      </w:r>
      <w:r w:rsidRPr="00741E7A">
        <w:t xml:space="preserve"> </w:t>
      </w:r>
      <w:r w:rsidRPr="00271358">
        <w:t xml:space="preserve">assume </w:t>
      </w:r>
      <w:r w:rsidRPr="00271358">
        <w:rPr>
          <w:i/>
          <w:iCs/>
        </w:rPr>
        <w:t>L</w:t>
      </w:r>
      <w:r w:rsidRPr="00271358">
        <w:rPr>
          <w:i/>
          <w:iCs/>
          <w:vertAlign w:val="subscript"/>
        </w:rPr>
        <w:t xml:space="preserve">PT-RS </w:t>
      </w:r>
      <w:r w:rsidRPr="00271358">
        <w:rPr>
          <w:lang w:val="en-US"/>
        </w:rPr>
        <w:t>= 1.</w:t>
      </w:r>
    </w:p>
    <w:p w14:paraId="5F4353C1" w14:textId="361BF5BF" w:rsidR="00721444" w:rsidRPr="00271358" w:rsidRDefault="00721444" w:rsidP="00721444">
      <w:pPr>
        <w:pStyle w:val="B2"/>
        <w:rPr>
          <w:color w:val="000000"/>
          <w:lang w:val="en-US"/>
        </w:rPr>
      </w:pPr>
      <w:r w:rsidRPr="00271358">
        <w:rPr>
          <w:lang w:val="en-US"/>
        </w:rPr>
        <w:t>-</w:t>
      </w:r>
      <w:r w:rsidRPr="00271358">
        <w:rPr>
          <w:lang w:val="en-US"/>
        </w:rPr>
        <w:tab/>
        <w:t xml:space="preserve">if </w:t>
      </w:r>
      <w:r w:rsidRPr="00271358">
        <w:t>the higher</w:t>
      </w:r>
      <w:r>
        <w:t xml:space="preserve"> </w:t>
      </w:r>
      <w:r w:rsidRPr="00271358">
        <w:t xml:space="preserve">layer parameter </w:t>
      </w:r>
      <w:r w:rsidRPr="00271358">
        <w:rPr>
          <w:i/>
        </w:rPr>
        <w:t>frequencyDensity</w:t>
      </w:r>
      <w:r w:rsidR="002C4166" w:rsidRPr="002C4166">
        <w:rPr>
          <w:lang w:val="en-GB"/>
        </w:rPr>
        <w:t xml:space="preserve"> </w:t>
      </w:r>
      <w:r w:rsidR="002C4166" w:rsidRPr="002525B4">
        <w:rPr>
          <w:lang w:val="en-GB"/>
        </w:rPr>
        <w:t xml:space="preserve">given by </w:t>
      </w:r>
      <w:r w:rsidR="002C4166" w:rsidRPr="002525B4">
        <w:rPr>
          <w:i/>
          <w:lang w:val="en-GB"/>
        </w:rPr>
        <w:t>PTRS-DownlinkConfig</w:t>
      </w:r>
      <w:r w:rsidRPr="00271358">
        <w:t xml:space="preserve"> is not configured, the UE </w:t>
      </w:r>
      <w:r w:rsidR="002C4166" w:rsidRPr="000B10E2">
        <w:rPr>
          <w:lang w:val="en-GB"/>
        </w:rPr>
        <w:t>shall</w:t>
      </w:r>
      <w:r w:rsidRPr="00271358">
        <w:t xml:space="preserve"> assume </w:t>
      </w:r>
      <w:r w:rsidRPr="00271358">
        <w:rPr>
          <w:i/>
          <w:iCs/>
          <w:color w:val="000000"/>
          <w:lang w:eastAsia="ko-KR"/>
        </w:rPr>
        <w:t>K</w:t>
      </w:r>
      <w:r w:rsidRPr="00271358">
        <w:rPr>
          <w:i/>
          <w:iCs/>
          <w:color w:val="000000"/>
          <w:vertAlign w:val="subscript"/>
          <w:lang w:eastAsia="ko-KR"/>
        </w:rPr>
        <w:t>PT-RS</w:t>
      </w:r>
      <w:r w:rsidR="000B2FB4">
        <w:rPr>
          <w:color w:val="000000"/>
          <w:lang w:val="en-US"/>
        </w:rPr>
        <w:t xml:space="preserve"> </w:t>
      </w:r>
      <w:r w:rsidRPr="00271358">
        <w:rPr>
          <w:color w:val="000000"/>
          <w:lang w:val="en-US"/>
        </w:rPr>
        <w:t>= 2.</w:t>
      </w:r>
    </w:p>
    <w:p w14:paraId="68F7128A" w14:textId="00531BE0" w:rsidR="002C4166" w:rsidRDefault="007F4434" w:rsidP="007F4434">
      <w:pPr>
        <w:pStyle w:val="B1"/>
      </w:pPr>
      <w:r>
        <w:t>-</w:t>
      </w:r>
      <w:r>
        <w:tab/>
      </w:r>
      <w:r w:rsidR="007167F6" w:rsidRPr="0048482F">
        <w:t>otherwise</w:t>
      </w:r>
      <w:r w:rsidR="00721444">
        <w:t>,</w:t>
      </w:r>
      <w:r w:rsidR="002C4166" w:rsidRPr="00237226">
        <w:rPr>
          <w:color w:val="000000" w:themeColor="text1"/>
        </w:rPr>
        <w:t xml:space="preserve"> if neither of the additional higher layer parameters </w:t>
      </w:r>
      <w:r w:rsidR="002C4166" w:rsidRPr="00237226">
        <w:rPr>
          <w:i/>
          <w:color w:val="000000" w:themeColor="text1"/>
        </w:rPr>
        <w:t>timeDensity</w:t>
      </w:r>
      <w:r w:rsidR="002C4166" w:rsidRPr="00237226">
        <w:rPr>
          <w:color w:val="000000" w:themeColor="text1"/>
        </w:rPr>
        <w:t xml:space="preserve"> and </w:t>
      </w:r>
      <w:r w:rsidR="002C4166" w:rsidRPr="00237226">
        <w:rPr>
          <w:i/>
          <w:color w:val="000000" w:themeColor="text1"/>
        </w:rPr>
        <w:t>frequencyDensity</w:t>
      </w:r>
      <w:r w:rsidR="002C4166" w:rsidRPr="00237226">
        <w:rPr>
          <w:color w:val="000000" w:themeColor="text1"/>
        </w:rPr>
        <w:t xml:space="preserve"> are configured and the RNTI equals </w:t>
      </w:r>
      <w:r w:rsidR="00E37373" w:rsidRPr="004174B8">
        <w:rPr>
          <w:lang w:val="en-GB"/>
        </w:rPr>
        <w:t>MCS-C-RNTI</w:t>
      </w:r>
      <w:r w:rsidR="00E37373" w:rsidRPr="00B04ED7">
        <w:rPr>
          <w:lang w:val="en-GB"/>
        </w:rPr>
        <w:t xml:space="preserve">, </w:t>
      </w:r>
      <w:r w:rsidR="002C4166" w:rsidRPr="00237226">
        <w:rPr>
          <w:color w:val="000000" w:themeColor="text1"/>
        </w:rPr>
        <w:t>C-RNTI or CS-RNTI</w:t>
      </w:r>
      <w:r w:rsidR="002C4166" w:rsidRPr="00237226">
        <w:rPr>
          <w:color w:val="000000" w:themeColor="text1"/>
          <w:lang w:val="en-GB"/>
        </w:rPr>
        <w:t>,</w:t>
      </w:r>
      <w:r w:rsidR="00721444">
        <w:rPr>
          <w:lang w:val="en-US"/>
        </w:rPr>
        <w:t xml:space="preserve"> the UE shall assume the PT-RS is present </w:t>
      </w:r>
      <w:r w:rsidR="00721444" w:rsidRPr="00271358">
        <w:rPr>
          <w:lang w:val="en-US"/>
        </w:rPr>
        <w:t xml:space="preserve">with </w:t>
      </w:r>
      <w:r w:rsidR="00721444" w:rsidRPr="00271358">
        <w:rPr>
          <w:i/>
          <w:iCs/>
        </w:rPr>
        <w:t>L</w:t>
      </w:r>
      <w:r w:rsidR="00721444" w:rsidRPr="00271358">
        <w:rPr>
          <w:i/>
          <w:iCs/>
          <w:vertAlign w:val="subscript"/>
        </w:rPr>
        <w:t xml:space="preserve">PT-RS </w:t>
      </w:r>
      <w:r w:rsidR="00721444" w:rsidRPr="00271358">
        <w:rPr>
          <w:lang w:val="en-US"/>
        </w:rPr>
        <w:t xml:space="preserve">= 1, </w:t>
      </w:r>
      <w:r w:rsidR="00721444" w:rsidRPr="00271358">
        <w:rPr>
          <w:i/>
          <w:iCs/>
          <w:color w:val="000000"/>
          <w:lang w:eastAsia="ko-KR"/>
        </w:rPr>
        <w:t>K</w:t>
      </w:r>
      <w:r w:rsidR="00721444" w:rsidRPr="00271358">
        <w:rPr>
          <w:i/>
          <w:iCs/>
          <w:color w:val="000000"/>
          <w:vertAlign w:val="subscript"/>
          <w:lang w:eastAsia="ko-KR"/>
        </w:rPr>
        <w:t>PT-RS</w:t>
      </w:r>
      <w:r w:rsidR="000B2FB4">
        <w:rPr>
          <w:color w:val="000000"/>
          <w:lang w:val="en-US"/>
        </w:rPr>
        <w:t xml:space="preserve"> </w:t>
      </w:r>
      <w:r w:rsidR="00721444" w:rsidRPr="00271358">
        <w:rPr>
          <w:color w:val="000000"/>
          <w:lang w:val="en-US"/>
        </w:rPr>
        <w:t>= 2</w:t>
      </w:r>
      <w:r w:rsidR="002C4166">
        <w:rPr>
          <w:color w:val="000000"/>
          <w:lang w:val="en-US"/>
        </w:rPr>
        <w:t>,</w:t>
      </w:r>
      <w:r w:rsidR="00721444" w:rsidRPr="00271358">
        <w:rPr>
          <w:color w:val="000000"/>
          <w:lang w:val="en-US"/>
        </w:rPr>
        <w:t xml:space="preserve"> and</w:t>
      </w:r>
      <w:r w:rsidR="007167F6" w:rsidRPr="0048482F">
        <w:t xml:space="preserve"> </w:t>
      </w:r>
      <w:r w:rsidR="00E37373" w:rsidRPr="009D64D7">
        <w:rPr>
          <w:lang w:val="en-GB"/>
        </w:rPr>
        <w:t>the UE shall assume PT-RS is not present when</w:t>
      </w:r>
    </w:p>
    <w:p w14:paraId="1954C31A" w14:textId="77777777" w:rsidR="007167F6" w:rsidRPr="0048482F" w:rsidRDefault="007F4434" w:rsidP="007F4434">
      <w:pPr>
        <w:pStyle w:val="B2"/>
      </w:pPr>
      <w:r>
        <w:t>-</w:t>
      </w:r>
      <w:r>
        <w:tab/>
      </w:r>
      <w:r w:rsidR="007167F6" w:rsidRPr="0048482F">
        <w:t>the scheduled MCS from Table 5.1.3.1-1 is smaller than 10, or</w:t>
      </w:r>
    </w:p>
    <w:p w14:paraId="63CD6E7F" w14:textId="77777777" w:rsidR="007167F6" w:rsidRPr="0048482F" w:rsidRDefault="007F4434" w:rsidP="007F4434">
      <w:pPr>
        <w:pStyle w:val="B2"/>
      </w:pPr>
      <w:r>
        <w:t>-</w:t>
      </w:r>
      <w:r>
        <w:tab/>
      </w:r>
      <w:r w:rsidR="007167F6" w:rsidRPr="0048482F">
        <w:t>the scheduled MCS from Table 5.1.3.1-2 is smaller than 5, or</w:t>
      </w:r>
      <w:r w:rsidR="00D74414">
        <w:t xml:space="preserve"> </w:t>
      </w:r>
    </w:p>
    <w:p w14:paraId="5B14E4DD" w14:textId="77777777" w:rsidR="00721444" w:rsidRDefault="007F4434" w:rsidP="00721444">
      <w:pPr>
        <w:pStyle w:val="B2"/>
      </w:pPr>
      <w:r>
        <w:t>-</w:t>
      </w:r>
      <w:r>
        <w:tab/>
      </w:r>
      <w:r w:rsidR="007167F6" w:rsidRPr="0048482F">
        <w:t>the number of scheduled RBs is smaller than 3,</w:t>
      </w:r>
      <w:r w:rsidR="00721444">
        <w:t xml:space="preserve"> or</w:t>
      </w:r>
    </w:p>
    <w:p w14:paraId="7BF52F5E" w14:textId="63A6068E" w:rsidR="002C4166" w:rsidRPr="0048482F" w:rsidRDefault="002C4166" w:rsidP="002C4166">
      <w:pPr>
        <w:pStyle w:val="B1"/>
      </w:pPr>
      <w:r w:rsidRPr="00237226">
        <w:t>-</w:t>
      </w:r>
      <w:r w:rsidRPr="00237226">
        <w:tab/>
        <w:t>otherwise</w:t>
      </w:r>
      <w:r w:rsidRPr="00237226">
        <w:rPr>
          <w:lang w:val="en-GB"/>
        </w:rPr>
        <w:t>,</w:t>
      </w:r>
      <w:r w:rsidRPr="00237226" w:rsidDel="00237226">
        <w:t xml:space="preserve"> </w:t>
      </w:r>
      <w:r w:rsidRPr="00237226">
        <w:t xml:space="preserve">if the RNTI equals RA-RNTI, SI-RNTI, or P-RNTI, the UE shall assume PT-RS is not present </w:t>
      </w:r>
    </w:p>
    <w:bookmarkEnd w:id="80"/>
    <w:bookmarkEnd w:id="81"/>
    <w:p w14:paraId="597AD75B" w14:textId="77777777" w:rsidR="00B41D52" w:rsidRPr="0048482F" w:rsidRDefault="00B41D52" w:rsidP="007F4434">
      <w:pPr>
        <w:pStyle w:val="TH"/>
      </w:pPr>
      <w:r w:rsidRPr="0048482F">
        <w:t>Table 5.1</w:t>
      </w:r>
      <w:r w:rsidR="00C8620F" w:rsidRPr="0048482F">
        <w:t>.6.</w:t>
      </w:r>
      <w:r w:rsidR="007358E5" w:rsidRPr="0048482F">
        <w:t>3</w:t>
      </w:r>
      <w:r w:rsidRPr="0048482F">
        <w:t>-1: Time density of PT-RS as a function of scheduled MCS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2942"/>
      </w:tblGrid>
      <w:tr w:rsidR="00B41D52" w:rsidRPr="0048482F" w14:paraId="68E4735B" w14:textId="77777777" w:rsidTr="00EE7837">
        <w:trPr>
          <w:jc w:val="center"/>
        </w:trPr>
        <w:tc>
          <w:tcPr>
            <w:tcW w:w="3119" w:type="dxa"/>
            <w:shd w:val="clear" w:color="auto" w:fill="E7E6E6"/>
            <w:vAlign w:val="center"/>
          </w:tcPr>
          <w:p w14:paraId="58A4A65C" w14:textId="77777777" w:rsidR="00B41D52" w:rsidRPr="0048482F" w:rsidRDefault="00B41D52" w:rsidP="00EE7837">
            <w:pPr>
              <w:pStyle w:val="TAH"/>
              <w:tabs>
                <w:tab w:val="num" w:pos="851"/>
              </w:tabs>
              <w:spacing w:before="60"/>
              <w:ind w:left="851" w:hanging="851"/>
              <w:rPr>
                <w:rFonts w:cs="Arial"/>
                <w:i/>
                <w:color w:val="000000"/>
                <w:kern w:val="2"/>
                <w:lang w:val="en-US" w:eastAsia="zh-CN"/>
              </w:rPr>
            </w:pPr>
            <w:bookmarkStart w:id="83" w:name="_Hlk497926106"/>
            <w:r w:rsidRPr="0048482F">
              <w:rPr>
                <w:rFonts w:cs="Arial"/>
                <w:color w:val="000000"/>
                <w:kern w:val="2"/>
                <w:lang w:val="en-US" w:eastAsia="zh-CN"/>
              </w:rPr>
              <w:t>Scheduled MCS</w:t>
            </w:r>
          </w:p>
        </w:tc>
        <w:tc>
          <w:tcPr>
            <w:tcW w:w="2942" w:type="dxa"/>
            <w:shd w:val="clear" w:color="auto" w:fill="E7E6E6"/>
          </w:tcPr>
          <w:p w14:paraId="3F8EEB44" w14:textId="77777777" w:rsidR="00B41D52" w:rsidRPr="0048482F" w:rsidRDefault="00B41D52" w:rsidP="00EE7837">
            <w:pPr>
              <w:pStyle w:val="TAH"/>
              <w:tabs>
                <w:tab w:val="num" w:pos="851"/>
              </w:tabs>
              <w:spacing w:before="60"/>
              <w:ind w:left="851" w:hanging="851"/>
              <w:rPr>
                <w:rFonts w:cs="Arial"/>
                <w:color w:val="000000"/>
                <w:kern w:val="2"/>
                <w:lang w:val="en-US" w:eastAsia="zh-CN"/>
              </w:rPr>
            </w:pPr>
            <w:r w:rsidRPr="0048482F">
              <w:rPr>
                <w:rFonts w:cs="Arial"/>
                <w:color w:val="000000"/>
                <w:kern w:val="2"/>
                <w:lang w:val="en-US" w:eastAsia="zh-CN"/>
              </w:rPr>
              <w:t>Time density (</w:t>
            </w:r>
            <w:r w:rsidRPr="00E17FE7">
              <w:rPr>
                <w:color w:val="000000"/>
                <w:position w:val="-12"/>
                <w:lang w:val="en-GB"/>
              </w:rPr>
              <w:object w:dxaOrig="639" w:dyaOrig="380" w14:anchorId="78A15364">
                <v:shape id="_x0000_i1148" type="#_x0000_t75" style="width:31.2pt;height:19.2pt" o:ole="">
                  <v:imagedata r:id="rId223" o:title=""/>
                </v:shape>
                <o:OLEObject Type="Embed" ProgID="Equation.3" ShapeID="_x0000_i1148" DrawAspect="Content" ObjectID="_1599493079" r:id="rId224"/>
              </w:object>
            </w:r>
            <w:r w:rsidRPr="0048482F">
              <w:rPr>
                <w:rFonts w:cs="Arial"/>
                <w:color w:val="000000"/>
                <w:kern w:val="2"/>
                <w:lang w:val="en-US" w:eastAsia="zh-CN"/>
              </w:rPr>
              <w:t>)</w:t>
            </w:r>
          </w:p>
        </w:tc>
      </w:tr>
      <w:tr w:rsidR="00B41D52" w:rsidRPr="0048482F" w14:paraId="06B5EDE2" w14:textId="77777777" w:rsidTr="00EE7837">
        <w:trPr>
          <w:jc w:val="center"/>
        </w:trPr>
        <w:tc>
          <w:tcPr>
            <w:tcW w:w="3119" w:type="dxa"/>
            <w:shd w:val="clear" w:color="auto" w:fill="auto"/>
            <w:vAlign w:val="center"/>
          </w:tcPr>
          <w:p w14:paraId="1F2A5A3B"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I</w:t>
            </w:r>
            <w:r w:rsidRPr="0048482F">
              <w:rPr>
                <w:rFonts w:cs="Arial"/>
                <w:color w:val="000000"/>
                <w:kern w:val="2"/>
                <w:vertAlign w:val="subscript"/>
                <w:lang w:val="en-US" w:eastAsia="zh-CN"/>
              </w:rPr>
              <w:t>MCS</w:t>
            </w:r>
            <w:r w:rsidRPr="0048482F">
              <w:rPr>
                <w:rFonts w:cs="Arial"/>
                <w:color w:val="000000"/>
                <w:kern w:val="2"/>
                <w:lang w:val="en-US" w:eastAsia="zh-CN"/>
              </w:rPr>
              <w:t xml:space="preserve"> &lt; ptrs-MCS</w:t>
            </w:r>
            <w:r w:rsidRPr="0048482F">
              <w:rPr>
                <w:rFonts w:cs="Arial"/>
                <w:color w:val="000000"/>
                <w:kern w:val="2"/>
                <w:vertAlign w:val="subscript"/>
                <w:lang w:val="en-US" w:eastAsia="zh-CN"/>
              </w:rPr>
              <w:t>1</w:t>
            </w:r>
            <w:r w:rsidRPr="0048482F">
              <w:rPr>
                <w:rFonts w:cs="Arial"/>
                <w:color w:val="000000"/>
                <w:kern w:val="2"/>
                <w:lang w:val="en-US" w:eastAsia="zh-CN"/>
              </w:rPr>
              <w:t xml:space="preserve"> </w:t>
            </w:r>
          </w:p>
        </w:tc>
        <w:tc>
          <w:tcPr>
            <w:tcW w:w="2942" w:type="dxa"/>
          </w:tcPr>
          <w:p w14:paraId="36D439B0"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PT-RS is not present</w:t>
            </w:r>
          </w:p>
        </w:tc>
      </w:tr>
      <w:tr w:rsidR="00B41D52" w:rsidRPr="0048482F" w14:paraId="14B79B0E" w14:textId="77777777" w:rsidTr="00EE7837">
        <w:trPr>
          <w:jc w:val="center"/>
        </w:trPr>
        <w:tc>
          <w:tcPr>
            <w:tcW w:w="3119" w:type="dxa"/>
            <w:shd w:val="clear" w:color="auto" w:fill="auto"/>
            <w:vAlign w:val="center"/>
          </w:tcPr>
          <w:p w14:paraId="0C739B85" w14:textId="77777777" w:rsidR="00B41D52" w:rsidRPr="00DB5462" w:rsidRDefault="00B41D52" w:rsidP="00EE7837">
            <w:pPr>
              <w:pStyle w:val="TAC"/>
              <w:tabs>
                <w:tab w:val="num" w:pos="851"/>
              </w:tabs>
              <w:spacing w:before="60"/>
              <w:ind w:left="851" w:hanging="851"/>
              <w:rPr>
                <w:rFonts w:cs="Arial"/>
                <w:color w:val="000000"/>
                <w:kern w:val="2"/>
                <w:lang w:val="fr-FR" w:eastAsia="zh-CN"/>
              </w:rPr>
            </w:pPr>
            <w:r w:rsidRPr="00DB5462">
              <w:rPr>
                <w:rFonts w:cs="Arial"/>
                <w:color w:val="000000"/>
                <w:kern w:val="2"/>
                <w:lang w:val="fr-FR" w:eastAsia="zh-CN"/>
              </w:rPr>
              <w:t xml:space="preserve">ptrs-MCS1 </w:t>
            </w:r>
            <w:r w:rsidRPr="0048482F">
              <w:rPr>
                <w:rFonts w:cs="Arial"/>
                <w:color w:val="000000"/>
                <w:kern w:val="2"/>
                <w:position w:val="-4"/>
                <w:lang w:val="en-US" w:eastAsia="zh-CN"/>
              </w:rPr>
              <w:object w:dxaOrig="180" w:dyaOrig="220" w14:anchorId="60091DAF">
                <v:shape id="_x0000_i1149" type="#_x0000_t75" style="width:9.6pt;height:11.2pt" o:ole="">
                  <v:imagedata r:id="rId225" o:title=""/>
                </v:shape>
                <o:OLEObject Type="Embed" ProgID="Equation.3" ShapeID="_x0000_i1149" DrawAspect="Content" ObjectID="_1599493080" r:id="rId226"/>
              </w:object>
            </w:r>
            <w:r w:rsidRPr="00DB5462">
              <w:rPr>
                <w:rFonts w:cs="Arial"/>
                <w:color w:val="000000"/>
                <w:kern w:val="2"/>
                <w:lang w:val="fr-FR" w:eastAsia="zh-CN"/>
              </w:rPr>
              <w:t xml:space="preserve"> I</w:t>
            </w:r>
            <w:r w:rsidRPr="00DB5462">
              <w:rPr>
                <w:rFonts w:cs="Arial"/>
                <w:color w:val="000000"/>
                <w:kern w:val="2"/>
                <w:vertAlign w:val="subscript"/>
                <w:lang w:val="fr-FR" w:eastAsia="zh-CN"/>
              </w:rPr>
              <w:t>MCS</w:t>
            </w:r>
            <w:r w:rsidRPr="00DB5462">
              <w:rPr>
                <w:rFonts w:cs="Arial"/>
                <w:color w:val="000000"/>
                <w:kern w:val="2"/>
                <w:lang w:val="fr-FR" w:eastAsia="zh-CN"/>
              </w:rPr>
              <w:t xml:space="preserve"> &lt; ptrs-MCS2</w:t>
            </w:r>
          </w:p>
        </w:tc>
        <w:tc>
          <w:tcPr>
            <w:tcW w:w="2942" w:type="dxa"/>
          </w:tcPr>
          <w:p w14:paraId="4A21FB6F"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4</w:t>
            </w:r>
          </w:p>
        </w:tc>
      </w:tr>
      <w:tr w:rsidR="00B41D52" w:rsidRPr="0048482F" w14:paraId="020307D4" w14:textId="77777777" w:rsidTr="00EE7837">
        <w:trPr>
          <w:jc w:val="center"/>
        </w:trPr>
        <w:tc>
          <w:tcPr>
            <w:tcW w:w="3119" w:type="dxa"/>
            <w:shd w:val="clear" w:color="auto" w:fill="auto"/>
            <w:vAlign w:val="center"/>
          </w:tcPr>
          <w:p w14:paraId="62C437BC" w14:textId="77777777" w:rsidR="00B41D52" w:rsidRPr="00DB5462" w:rsidRDefault="00B41D52" w:rsidP="00EE7837">
            <w:pPr>
              <w:pStyle w:val="TAC"/>
              <w:tabs>
                <w:tab w:val="num" w:pos="851"/>
              </w:tabs>
              <w:spacing w:before="60"/>
              <w:ind w:left="851" w:hanging="851"/>
              <w:rPr>
                <w:rFonts w:cs="Arial"/>
                <w:color w:val="000000"/>
                <w:kern w:val="2"/>
                <w:lang w:val="fr-FR" w:eastAsia="zh-CN"/>
              </w:rPr>
            </w:pPr>
            <w:r w:rsidRPr="00DB5462">
              <w:rPr>
                <w:rFonts w:cs="Arial"/>
                <w:color w:val="000000"/>
                <w:kern w:val="2"/>
                <w:lang w:val="fr-FR" w:eastAsia="zh-CN"/>
              </w:rPr>
              <w:t xml:space="preserve">ptrs-MCS2 </w:t>
            </w:r>
            <w:r w:rsidRPr="0048482F">
              <w:rPr>
                <w:rFonts w:cs="Arial"/>
                <w:color w:val="000000"/>
                <w:kern w:val="2"/>
                <w:position w:val="-4"/>
                <w:lang w:val="en-US" w:eastAsia="zh-CN"/>
              </w:rPr>
              <w:object w:dxaOrig="180" w:dyaOrig="220" w14:anchorId="58C4B43D">
                <v:shape id="_x0000_i1150" type="#_x0000_t75" style="width:9.6pt;height:11.2pt" o:ole="">
                  <v:imagedata r:id="rId227" o:title=""/>
                </v:shape>
                <o:OLEObject Type="Embed" ProgID="Equation.3" ShapeID="_x0000_i1150" DrawAspect="Content" ObjectID="_1599493081" r:id="rId228"/>
              </w:object>
            </w:r>
            <w:r w:rsidRPr="00DB5462">
              <w:rPr>
                <w:rFonts w:cs="Arial"/>
                <w:color w:val="000000"/>
                <w:kern w:val="2"/>
                <w:lang w:val="fr-FR" w:eastAsia="zh-CN"/>
              </w:rPr>
              <w:t xml:space="preserve"> I</w:t>
            </w:r>
            <w:r w:rsidRPr="00DB5462">
              <w:rPr>
                <w:rFonts w:cs="Arial"/>
                <w:color w:val="000000"/>
                <w:kern w:val="2"/>
                <w:vertAlign w:val="subscript"/>
                <w:lang w:val="fr-FR" w:eastAsia="zh-CN"/>
              </w:rPr>
              <w:t>MCS</w:t>
            </w:r>
            <w:r w:rsidRPr="00DB5462">
              <w:rPr>
                <w:rFonts w:cs="Arial"/>
                <w:color w:val="000000"/>
                <w:kern w:val="2"/>
                <w:lang w:val="fr-FR" w:eastAsia="zh-CN"/>
              </w:rPr>
              <w:t xml:space="preserve"> &lt; ptrs-MCS3</w:t>
            </w:r>
          </w:p>
        </w:tc>
        <w:tc>
          <w:tcPr>
            <w:tcW w:w="2942" w:type="dxa"/>
          </w:tcPr>
          <w:p w14:paraId="1C9B045C"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2</w:t>
            </w:r>
          </w:p>
        </w:tc>
      </w:tr>
      <w:tr w:rsidR="00B41D52" w:rsidRPr="0048482F" w14:paraId="73399524" w14:textId="77777777" w:rsidTr="00EE7837">
        <w:trPr>
          <w:jc w:val="center"/>
        </w:trPr>
        <w:tc>
          <w:tcPr>
            <w:tcW w:w="3119" w:type="dxa"/>
            <w:shd w:val="clear" w:color="auto" w:fill="auto"/>
            <w:vAlign w:val="center"/>
          </w:tcPr>
          <w:p w14:paraId="495011A7" w14:textId="77777777" w:rsidR="00B41D52" w:rsidRPr="00DB5462" w:rsidRDefault="00B41D52" w:rsidP="00EE7837">
            <w:pPr>
              <w:pStyle w:val="TAC"/>
              <w:tabs>
                <w:tab w:val="num" w:pos="851"/>
              </w:tabs>
              <w:spacing w:before="60"/>
              <w:ind w:left="851" w:hanging="851"/>
              <w:rPr>
                <w:rFonts w:cs="Arial"/>
                <w:color w:val="000000"/>
                <w:kern w:val="2"/>
                <w:lang w:val="fr-FR" w:eastAsia="zh-CN"/>
              </w:rPr>
            </w:pPr>
            <w:r w:rsidRPr="00DB5462">
              <w:rPr>
                <w:rFonts w:cs="Arial"/>
                <w:color w:val="000000"/>
                <w:kern w:val="2"/>
                <w:lang w:val="fr-FR" w:eastAsia="zh-CN"/>
              </w:rPr>
              <w:t xml:space="preserve">ptrs-MCS3 </w:t>
            </w:r>
            <w:r w:rsidRPr="0048482F">
              <w:rPr>
                <w:rFonts w:cs="Arial"/>
                <w:color w:val="000000"/>
                <w:kern w:val="2"/>
                <w:position w:val="-4"/>
                <w:lang w:val="en-US" w:eastAsia="zh-CN"/>
              </w:rPr>
              <w:object w:dxaOrig="180" w:dyaOrig="220" w14:anchorId="0D43770F">
                <v:shape id="_x0000_i1151" type="#_x0000_t75" style="width:9.6pt;height:11.2pt" o:ole="">
                  <v:imagedata r:id="rId227" o:title=""/>
                </v:shape>
                <o:OLEObject Type="Embed" ProgID="Equation.3" ShapeID="_x0000_i1151" DrawAspect="Content" ObjectID="_1599493082" r:id="rId229"/>
              </w:object>
            </w:r>
            <w:r w:rsidRPr="00DB5462">
              <w:rPr>
                <w:rFonts w:cs="Arial"/>
                <w:color w:val="000000"/>
                <w:kern w:val="2"/>
                <w:lang w:val="fr-FR" w:eastAsia="zh-CN"/>
              </w:rPr>
              <w:t xml:space="preserve"> I</w:t>
            </w:r>
            <w:r w:rsidRPr="00DB5462">
              <w:rPr>
                <w:rFonts w:cs="Arial"/>
                <w:color w:val="000000"/>
                <w:kern w:val="2"/>
                <w:vertAlign w:val="subscript"/>
                <w:lang w:val="fr-FR" w:eastAsia="zh-CN"/>
              </w:rPr>
              <w:t>MCS</w:t>
            </w:r>
            <w:r w:rsidRPr="00DB5462">
              <w:rPr>
                <w:rFonts w:cs="Arial"/>
                <w:color w:val="000000"/>
                <w:kern w:val="2"/>
                <w:lang w:val="fr-FR" w:eastAsia="zh-CN"/>
              </w:rPr>
              <w:t xml:space="preserve"> &lt; ptrs-MCS4</w:t>
            </w:r>
          </w:p>
        </w:tc>
        <w:tc>
          <w:tcPr>
            <w:tcW w:w="2942" w:type="dxa"/>
          </w:tcPr>
          <w:p w14:paraId="1FC21202"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1</w:t>
            </w:r>
          </w:p>
        </w:tc>
      </w:tr>
      <w:bookmarkEnd w:id="83"/>
    </w:tbl>
    <w:p w14:paraId="031B6BAF" w14:textId="77777777" w:rsidR="00B41D52" w:rsidRPr="0048482F" w:rsidRDefault="00B41D52" w:rsidP="00B41D52">
      <w:pPr>
        <w:rPr>
          <w:color w:val="000000"/>
        </w:rPr>
      </w:pPr>
    </w:p>
    <w:p w14:paraId="4DFED7BD" w14:textId="77777777" w:rsidR="00B41D52" w:rsidRPr="0048482F" w:rsidRDefault="00B41D52" w:rsidP="007F4434">
      <w:pPr>
        <w:pStyle w:val="TH"/>
      </w:pPr>
      <w:r w:rsidRPr="0048482F">
        <w:t>Table 5.1</w:t>
      </w:r>
      <w:r w:rsidR="00C8620F" w:rsidRPr="0048482F">
        <w:t>.6.</w:t>
      </w:r>
      <w:r w:rsidR="007358E5" w:rsidRPr="0048482F">
        <w:t>3</w:t>
      </w:r>
      <w:r w:rsidRPr="0048482F">
        <w:t>-2: Frequency density of PT-RS as a function of scheduled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8"/>
        <w:gridCol w:w="2969"/>
      </w:tblGrid>
      <w:tr w:rsidR="00B41D52" w:rsidRPr="0048482F" w14:paraId="3C3BB7C8" w14:textId="77777777" w:rsidTr="00EE7837">
        <w:trPr>
          <w:jc w:val="center"/>
        </w:trPr>
        <w:tc>
          <w:tcPr>
            <w:tcW w:w="2968" w:type="dxa"/>
            <w:shd w:val="clear" w:color="auto" w:fill="E7E6E6"/>
            <w:vAlign w:val="center"/>
          </w:tcPr>
          <w:p w14:paraId="44A74C39" w14:textId="77777777" w:rsidR="00B41D52" w:rsidRPr="0048482F" w:rsidRDefault="00B41D52" w:rsidP="00EE7837">
            <w:pPr>
              <w:pStyle w:val="TAH"/>
              <w:tabs>
                <w:tab w:val="num" w:pos="851"/>
              </w:tabs>
              <w:spacing w:before="60"/>
              <w:ind w:left="851" w:hanging="851"/>
              <w:rPr>
                <w:rFonts w:cs="Arial"/>
                <w:i/>
                <w:color w:val="000000"/>
                <w:kern w:val="2"/>
                <w:lang w:val="en-US" w:eastAsia="zh-CN"/>
              </w:rPr>
            </w:pPr>
            <w:r w:rsidRPr="0048482F">
              <w:rPr>
                <w:rFonts w:cs="Arial"/>
                <w:color w:val="000000"/>
                <w:kern w:val="2"/>
                <w:lang w:val="en-US" w:eastAsia="zh-CN"/>
              </w:rPr>
              <w:t>Scheduled bandwidth</w:t>
            </w:r>
          </w:p>
        </w:tc>
        <w:tc>
          <w:tcPr>
            <w:tcW w:w="2969" w:type="dxa"/>
            <w:shd w:val="clear" w:color="auto" w:fill="E7E6E6"/>
          </w:tcPr>
          <w:p w14:paraId="6123FA07" w14:textId="77777777" w:rsidR="00B41D52" w:rsidRPr="0048482F" w:rsidRDefault="00B41D52" w:rsidP="00EE7837">
            <w:pPr>
              <w:pStyle w:val="TAH"/>
              <w:tabs>
                <w:tab w:val="num" w:pos="851"/>
              </w:tabs>
              <w:spacing w:before="60"/>
              <w:ind w:left="851" w:hanging="851"/>
              <w:rPr>
                <w:rFonts w:cs="Arial"/>
                <w:color w:val="000000"/>
                <w:kern w:val="2"/>
                <w:lang w:val="en-US" w:eastAsia="zh-CN"/>
              </w:rPr>
            </w:pPr>
            <w:r w:rsidRPr="0048482F">
              <w:rPr>
                <w:rFonts w:cs="Arial"/>
                <w:color w:val="000000"/>
                <w:kern w:val="2"/>
                <w:lang w:val="en-US" w:eastAsia="zh-CN"/>
              </w:rPr>
              <w:t>Frequency density (</w:t>
            </w:r>
            <w:r w:rsidRPr="00E17FE7">
              <w:rPr>
                <w:color w:val="000000"/>
                <w:position w:val="-12"/>
                <w:lang w:val="en-GB"/>
              </w:rPr>
              <w:object w:dxaOrig="680" w:dyaOrig="380" w14:anchorId="703B2754">
                <v:shape id="_x0000_i1152" type="#_x0000_t75" style="width:34.4pt;height:19.2pt" o:ole="">
                  <v:imagedata r:id="rId230" o:title=""/>
                </v:shape>
                <o:OLEObject Type="Embed" ProgID="Equation.3" ShapeID="_x0000_i1152" DrawAspect="Content" ObjectID="_1599493083" r:id="rId231"/>
              </w:object>
            </w:r>
            <w:r w:rsidRPr="00E17FE7">
              <w:rPr>
                <w:color w:val="000000"/>
                <w:lang w:val="en-GB"/>
              </w:rPr>
              <w:t>)</w:t>
            </w:r>
          </w:p>
        </w:tc>
      </w:tr>
      <w:tr w:rsidR="00B41D52" w:rsidRPr="0048482F" w14:paraId="21C7E3E5" w14:textId="77777777" w:rsidTr="00EE7837">
        <w:trPr>
          <w:jc w:val="center"/>
        </w:trPr>
        <w:tc>
          <w:tcPr>
            <w:tcW w:w="2968" w:type="dxa"/>
            <w:shd w:val="clear" w:color="auto" w:fill="auto"/>
            <w:vAlign w:val="center"/>
          </w:tcPr>
          <w:p w14:paraId="5A065A4F"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i/>
                <w:color w:val="000000"/>
                <w:kern w:val="2"/>
                <w:lang w:val="en-US" w:eastAsia="zh-CN"/>
              </w:rPr>
              <w:t>N</w:t>
            </w:r>
            <w:r w:rsidRPr="0048482F">
              <w:rPr>
                <w:rFonts w:cs="Arial"/>
                <w:i/>
                <w:color w:val="000000"/>
                <w:kern w:val="2"/>
                <w:vertAlign w:val="subscript"/>
                <w:lang w:val="en-US" w:eastAsia="zh-CN"/>
              </w:rPr>
              <w:t>RB</w:t>
            </w:r>
            <w:r w:rsidRPr="0048482F">
              <w:rPr>
                <w:rFonts w:cs="Arial"/>
                <w:color w:val="000000"/>
                <w:kern w:val="2"/>
                <w:lang w:val="en-US" w:eastAsia="zh-CN"/>
              </w:rPr>
              <w:t xml:space="preserve"> &lt; </w:t>
            </w:r>
            <w:r w:rsidRPr="0048482F">
              <w:rPr>
                <w:rFonts w:cs="Arial"/>
                <w:i/>
                <w:color w:val="000000"/>
                <w:kern w:val="2"/>
                <w:lang w:val="en-US" w:eastAsia="zh-CN"/>
              </w:rPr>
              <w:t>N</w:t>
            </w:r>
            <w:r w:rsidRPr="0048482F">
              <w:rPr>
                <w:rFonts w:cs="Arial"/>
                <w:i/>
                <w:color w:val="000000"/>
                <w:kern w:val="2"/>
                <w:vertAlign w:val="subscript"/>
                <w:lang w:val="en-US" w:eastAsia="zh-CN"/>
              </w:rPr>
              <w:t>RB0</w:t>
            </w:r>
          </w:p>
        </w:tc>
        <w:tc>
          <w:tcPr>
            <w:tcW w:w="2969" w:type="dxa"/>
          </w:tcPr>
          <w:p w14:paraId="40C35CB2"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PT-RS is not present</w:t>
            </w:r>
          </w:p>
        </w:tc>
      </w:tr>
      <w:tr w:rsidR="00B41D52" w:rsidRPr="0048482F" w14:paraId="1DBBA895" w14:textId="77777777" w:rsidTr="00EE7837">
        <w:trPr>
          <w:jc w:val="center"/>
        </w:trPr>
        <w:tc>
          <w:tcPr>
            <w:tcW w:w="2968" w:type="dxa"/>
            <w:shd w:val="clear" w:color="auto" w:fill="auto"/>
            <w:vAlign w:val="center"/>
          </w:tcPr>
          <w:p w14:paraId="0C7E89C2"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i/>
                <w:color w:val="000000"/>
                <w:kern w:val="2"/>
                <w:lang w:val="en-US" w:eastAsia="zh-CN"/>
              </w:rPr>
              <w:t>N</w:t>
            </w:r>
            <w:r w:rsidRPr="0048482F">
              <w:rPr>
                <w:rFonts w:cs="Arial"/>
                <w:i/>
                <w:color w:val="000000"/>
                <w:kern w:val="2"/>
                <w:vertAlign w:val="subscript"/>
                <w:lang w:val="en-US" w:eastAsia="zh-CN"/>
              </w:rPr>
              <w:t>RB0</w:t>
            </w:r>
            <w:r w:rsidRPr="0048482F">
              <w:rPr>
                <w:rFonts w:cs="Arial"/>
                <w:color w:val="000000"/>
                <w:kern w:val="2"/>
                <w:lang w:val="en-US" w:eastAsia="zh-CN"/>
              </w:rPr>
              <w:t xml:space="preserve"> </w:t>
            </w:r>
            <w:r w:rsidRPr="0048482F">
              <w:rPr>
                <w:rFonts w:cs="Arial"/>
                <w:color w:val="000000"/>
                <w:kern w:val="2"/>
                <w:position w:val="-4"/>
                <w:lang w:val="en-US" w:eastAsia="zh-CN"/>
              </w:rPr>
              <w:object w:dxaOrig="180" w:dyaOrig="220" w14:anchorId="2860BA27">
                <v:shape id="_x0000_i1153" type="#_x0000_t75" style="width:9.6pt;height:11.2pt" o:ole="">
                  <v:imagedata r:id="rId227" o:title=""/>
                </v:shape>
                <o:OLEObject Type="Embed" ProgID="Equation.3" ShapeID="_x0000_i1153" DrawAspect="Content" ObjectID="_1599493084" r:id="rId232"/>
              </w:object>
            </w:r>
            <w:r w:rsidRPr="0048482F">
              <w:rPr>
                <w:rFonts w:cs="Arial"/>
                <w:color w:val="000000"/>
                <w:kern w:val="2"/>
                <w:lang w:val="en-US" w:eastAsia="zh-CN"/>
              </w:rPr>
              <w:t xml:space="preserve"> </w:t>
            </w:r>
            <w:r w:rsidRPr="0048482F">
              <w:rPr>
                <w:rFonts w:cs="Arial"/>
                <w:i/>
                <w:color w:val="000000"/>
                <w:kern w:val="2"/>
                <w:lang w:val="en-US" w:eastAsia="zh-CN"/>
              </w:rPr>
              <w:t>N</w:t>
            </w:r>
            <w:r w:rsidRPr="0048482F">
              <w:rPr>
                <w:rFonts w:cs="Arial"/>
                <w:i/>
                <w:color w:val="000000"/>
                <w:kern w:val="2"/>
                <w:vertAlign w:val="subscript"/>
                <w:lang w:val="en-US" w:eastAsia="zh-CN"/>
              </w:rPr>
              <w:t>RB</w:t>
            </w:r>
            <w:r w:rsidRPr="0048482F">
              <w:rPr>
                <w:rFonts w:cs="Arial"/>
                <w:color w:val="000000"/>
                <w:kern w:val="2"/>
                <w:lang w:val="en-US" w:eastAsia="zh-CN"/>
              </w:rPr>
              <w:t xml:space="preserve"> &lt;</w:t>
            </w:r>
            <w:r w:rsidR="00D74414">
              <w:rPr>
                <w:rFonts w:cs="Arial"/>
                <w:color w:val="000000"/>
                <w:kern w:val="2"/>
                <w:lang w:val="en-US" w:eastAsia="zh-CN"/>
              </w:rPr>
              <w:t xml:space="preserve"> </w:t>
            </w:r>
            <w:r w:rsidRPr="0048482F">
              <w:rPr>
                <w:rFonts w:cs="Arial"/>
                <w:i/>
                <w:color w:val="000000"/>
                <w:kern w:val="2"/>
                <w:lang w:val="en-US" w:eastAsia="zh-CN"/>
              </w:rPr>
              <w:t>N</w:t>
            </w:r>
            <w:r w:rsidRPr="0048482F">
              <w:rPr>
                <w:rFonts w:cs="Arial"/>
                <w:i/>
                <w:color w:val="000000"/>
                <w:kern w:val="2"/>
                <w:vertAlign w:val="subscript"/>
                <w:lang w:val="en-US" w:eastAsia="zh-CN"/>
              </w:rPr>
              <w:t>RB1</w:t>
            </w:r>
          </w:p>
        </w:tc>
        <w:tc>
          <w:tcPr>
            <w:tcW w:w="2969" w:type="dxa"/>
          </w:tcPr>
          <w:p w14:paraId="6D77887A"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2</w:t>
            </w:r>
          </w:p>
        </w:tc>
      </w:tr>
      <w:tr w:rsidR="00B41D52" w:rsidRPr="0048482F" w14:paraId="63DF929D" w14:textId="77777777" w:rsidTr="00EE7837">
        <w:trPr>
          <w:jc w:val="center"/>
        </w:trPr>
        <w:tc>
          <w:tcPr>
            <w:tcW w:w="2968" w:type="dxa"/>
            <w:shd w:val="clear" w:color="auto" w:fill="auto"/>
            <w:vAlign w:val="center"/>
          </w:tcPr>
          <w:p w14:paraId="433F2423"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i/>
                <w:color w:val="000000"/>
                <w:kern w:val="2"/>
                <w:lang w:val="en-US" w:eastAsia="zh-CN"/>
              </w:rPr>
              <w:t xml:space="preserve"> N</w:t>
            </w:r>
            <w:r w:rsidRPr="0048482F">
              <w:rPr>
                <w:rFonts w:cs="Arial"/>
                <w:i/>
                <w:color w:val="000000"/>
                <w:kern w:val="2"/>
                <w:vertAlign w:val="subscript"/>
                <w:lang w:val="en-US" w:eastAsia="zh-CN"/>
              </w:rPr>
              <w:t>RB1</w:t>
            </w:r>
            <w:r w:rsidR="00D74414">
              <w:rPr>
                <w:rFonts w:cs="Arial"/>
                <w:color w:val="000000"/>
                <w:kern w:val="2"/>
                <w:lang w:val="en-US" w:eastAsia="zh-CN"/>
              </w:rPr>
              <w:t xml:space="preserve"> </w:t>
            </w:r>
            <w:r w:rsidRPr="0048482F">
              <w:rPr>
                <w:rFonts w:cs="Arial"/>
                <w:color w:val="000000"/>
                <w:kern w:val="2"/>
                <w:position w:val="-4"/>
                <w:lang w:val="en-US" w:eastAsia="zh-CN"/>
              </w:rPr>
              <w:object w:dxaOrig="180" w:dyaOrig="220" w14:anchorId="21D22EBB">
                <v:shape id="_x0000_i1154" type="#_x0000_t75" style="width:9.6pt;height:11.2pt" o:ole="">
                  <v:imagedata r:id="rId227" o:title=""/>
                </v:shape>
                <o:OLEObject Type="Embed" ProgID="Equation.3" ShapeID="_x0000_i1154" DrawAspect="Content" ObjectID="_1599493085" r:id="rId233"/>
              </w:object>
            </w:r>
            <w:r w:rsidRPr="0048482F">
              <w:rPr>
                <w:rFonts w:cs="Arial"/>
                <w:color w:val="000000"/>
                <w:kern w:val="2"/>
                <w:lang w:val="en-US" w:eastAsia="zh-CN"/>
              </w:rPr>
              <w:t xml:space="preserve"> </w:t>
            </w:r>
            <w:r w:rsidRPr="0048482F">
              <w:rPr>
                <w:rFonts w:cs="Arial"/>
                <w:i/>
                <w:color w:val="000000"/>
                <w:kern w:val="2"/>
                <w:lang w:val="en-US" w:eastAsia="zh-CN"/>
              </w:rPr>
              <w:t>N</w:t>
            </w:r>
            <w:r w:rsidRPr="0048482F">
              <w:rPr>
                <w:rFonts w:cs="Arial"/>
                <w:i/>
                <w:color w:val="000000"/>
                <w:kern w:val="2"/>
                <w:vertAlign w:val="subscript"/>
                <w:lang w:val="en-US" w:eastAsia="zh-CN"/>
              </w:rPr>
              <w:t>RB</w:t>
            </w:r>
            <w:r w:rsidRPr="0048482F">
              <w:rPr>
                <w:rFonts w:cs="Arial"/>
                <w:color w:val="000000"/>
                <w:kern w:val="2"/>
                <w:lang w:val="en-US" w:eastAsia="zh-CN"/>
              </w:rPr>
              <w:t xml:space="preserve"> </w:t>
            </w:r>
          </w:p>
        </w:tc>
        <w:tc>
          <w:tcPr>
            <w:tcW w:w="2969" w:type="dxa"/>
          </w:tcPr>
          <w:p w14:paraId="685A1B8B"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4</w:t>
            </w:r>
          </w:p>
        </w:tc>
      </w:tr>
    </w:tbl>
    <w:p w14:paraId="13087930" w14:textId="77777777" w:rsidR="00B41D52" w:rsidRPr="0048482F" w:rsidRDefault="00B41D52" w:rsidP="00B41D52">
      <w:pPr>
        <w:rPr>
          <w:color w:val="000000"/>
        </w:rPr>
      </w:pPr>
    </w:p>
    <w:p w14:paraId="471DEC58" w14:textId="5A501734" w:rsidR="00721444" w:rsidRDefault="00721444" w:rsidP="00721444">
      <w:pPr>
        <w:rPr>
          <w:color w:val="000000"/>
        </w:rPr>
      </w:pPr>
      <w:bookmarkStart w:id="84" w:name="_Hlk497901610"/>
      <w:bookmarkStart w:id="85" w:name="_Hlk497925681"/>
      <w:r w:rsidRPr="0048482F">
        <w:rPr>
          <w:color w:val="000000"/>
        </w:rPr>
        <w:t>If a UE is</w:t>
      </w:r>
      <w:r w:rsidR="00504E49" w:rsidRPr="00504E49">
        <w:rPr>
          <w:color w:val="000000"/>
        </w:rPr>
        <w:t xml:space="preserve"> </w:t>
      </w:r>
      <w:r w:rsidR="00504E49">
        <w:rPr>
          <w:color w:val="000000"/>
        </w:rPr>
        <w:t>not</w:t>
      </w:r>
      <w:r w:rsidRPr="0048482F">
        <w:rPr>
          <w:color w:val="000000"/>
        </w:rPr>
        <w:t xml:space="preserve"> configured with the higher layer parameter </w:t>
      </w:r>
      <w:r w:rsidR="00504E49" w:rsidRPr="00BA63FF">
        <w:rPr>
          <w:i/>
        </w:rPr>
        <w:t>phaseTrackingRS</w:t>
      </w:r>
      <w:r w:rsidR="00504E49" w:rsidRPr="0048482F" w:rsidDel="003A6E78">
        <w:rPr>
          <w:i/>
          <w:color w:val="000000"/>
        </w:rPr>
        <w:t xml:space="preserve"> </w:t>
      </w:r>
      <w:r w:rsidR="00504E49">
        <w:rPr>
          <w:color w:val="000000"/>
        </w:rPr>
        <w:t>in</w:t>
      </w:r>
      <w:r w:rsidR="00504E49" w:rsidRPr="00BA63FF">
        <w:t xml:space="preserve"> </w:t>
      </w:r>
      <w:r w:rsidR="00504E49" w:rsidRPr="00BA63FF">
        <w:rPr>
          <w:i/>
          <w:color w:val="000000"/>
        </w:rPr>
        <w:t>DMRS-DownlinkConfig</w:t>
      </w:r>
      <w:r w:rsidRPr="0048482F">
        <w:rPr>
          <w:color w:val="000000"/>
        </w:rPr>
        <w:t>,</w:t>
      </w:r>
      <w:r>
        <w:rPr>
          <w:color w:val="000000"/>
        </w:rPr>
        <w:t xml:space="preserve"> the UE assumes PT-RS is not present. </w:t>
      </w:r>
    </w:p>
    <w:p w14:paraId="6200D7DD" w14:textId="528294AA" w:rsidR="00721444" w:rsidRPr="00850BAB" w:rsidRDefault="00721444" w:rsidP="00721444">
      <w:pPr>
        <w:rPr>
          <w:color w:val="000000"/>
          <w:lang w:eastAsia="ko-KR"/>
        </w:rPr>
      </w:pPr>
      <w:r>
        <w:rPr>
          <w:color w:val="000000"/>
        </w:rPr>
        <w:t xml:space="preserve">The higher layer </w:t>
      </w:r>
      <w:r w:rsidRPr="00850BAB">
        <w:t xml:space="preserve">parameter </w:t>
      </w:r>
      <w:r w:rsidRPr="00850BAB">
        <w:rPr>
          <w:i/>
          <w:iCs/>
          <w:lang w:val="en-US"/>
        </w:rPr>
        <w:t>PTRS-DownlinkConfig</w:t>
      </w:r>
      <w:r w:rsidRPr="00850BAB">
        <w:rPr>
          <w:lang w:val="en-US"/>
        </w:rPr>
        <w:t xml:space="preserve"> provides the parameters </w:t>
      </w:r>
      <w:r w:rsidRPr="00850BAB">
        <w:rPr>
          <w:i/>
          <w:iCs/>
          <w:lang w:val="en-US" w:eastAsia="zh-CN"/>
        </w:rPr>
        <w:t>ptrs-MCS</w:t>
      </w:r>
      <w:r w:rsidRPr="00850BAB">
        <w:rPr>
          <w:i/>
          <w:iCs/>
          <w:vertAlign w:val="subscript"/>
          <w:lang w:val="en-US" w:eastAsia="zh-CN"/>
        </w:rPr>
        <w:t>i</w:t>
      </w:r>
      <w:r w:rsidRPr="00850BAB">
        <w:rPr>
          <w:lang w:val="en-US" w:eastAsia="zh-CN"/>
        </w:rPr>
        <w:t xml:space="preserve">, </w:t>
      </w:r>
      <w:r w:rsidRPr="00850BAB">
        <w:rPr>
          <w:i/>
          <w:iCs/>
          <w:lang w:val="en-US" w:eastAsia="zh-CN"/>
        </w:rPr>
        <w:t>i</w:t>
      </w:r>
      <w:r w:rsidRPr="0041137E">
        <w:rPr>
          <w:iCs/>
          <w:lang w:val="en-US" w:eastAsia="zh-CN"/>
        </w:rPr>
        <w:t>=1,2,3</w:t>
      </w:r>
      <w:r w:rsidRPr="00850BAB">
        <w:rPr>
          <w:lang w:val="en-US" w:eastAsia="zh-CN"/>
        </w:rPr>
        <w:t xml:space="preserve"> and </w:t>
      </w:r>
      <w:r w:rsidRPr="00850BAB">
        <w:t xml:space="preserve">with values in range 0-29 when </w:t>
      </w:r>
      <w:r w:rsidRPr="00850BAB">
        <w:rPr>
          <w:lang w:eastAsia="ko-KR"/>
        </w:rPr>
        <w:t xml:space="preserve">MCS Table 5.1.3.1-1 </w:t>
      </w:r>
      <w:r w:rsidR="00E37373">
        <w:rPr>
          <w:lang w:eastAsia="ko-KR"/>
        </w:rPr>
        <w:t xml:space="preserve">or MCS Table 5.1.3.1-3 </w:t>
      </w:r>
      <w:r w:rsidRPr="00850BAB">
        <w:rPr>
          <w:lang w:eastAsia="ko-KR"/>
        </w:rPr>
        <w:t xml:space="preserve">is </w:t>
      </w:r>
      <w:r w:rsidR="00E37373">
        <w:rPr>
          <w:lang w:eastAsia="ko-KR"/>
        </w:rPr>
        <w:t>us</w:t>
      </w:r>
      <w:r w:rsidR="00E37373" w:rsidRPr="00850BAB">
        <w:rPr>
          <w:lang w:eastAsia="ko-KR"/>
        </w:rPr>
        <w:t xml:space="preserve">ed </w:t>
      </w:r>
      <w:r w:rsidRPr="00850BAB">
        <w:rPr>
          <w:lang w:eastAsia="ko-KR"/>
        </w:rPr>
        <w:t xml:space="preserve">and 0-28 when MCS Table 5.1.3.1-2 is </w:t>
      </w:r>
      <w:r w:rsidR="00E37373">
        <w:rPr>
          <w:lang w:eastAsia="ko-KR"/>
        </w:rPr>
        <w:t>us</w:t>
      </w:r>
      <w:r w:rsidR="00E37373" w:rsidRPr="00850BAB">
        <w:rPr>
          <w:lang w:eastAsia="ko-KR"/>
        </w:rPr>
        <w:t>ed</w:t>
      </w:r>
      <w:r w:rsidRPr="00850BAB">
        <w:rPr>
          <w:lang w:eastAsia="ko-KR"/>
        </w:rPr>
        <w:t xml:space="preserve">, respectively. </w:t>
      </w:r>
      <w:r w:rsidRPr="00850BAB">
        <w:rPr>
          <w:i/>
          <w:lang w:eastAsia="ko-KR"/>
        </w:rPr>
        <w:t xml:space="preserve">ptrs-MCS4 </w:t>
      </w:r>
      <w:r w:rsidRPr="00850BAB">
        <w:rPr>
          <w:lang w:eastAsia="ko-KR"/>
        </w:rPr>
        <w:t>is not explicitly configured by higher layers but assumed 29</w:t>
      </w:r>
      <w:r w:rsidRPr="00850BAB">
        <w:t xml:space="preserve"> when </w:t>
      </w:r>
      <w:r w:rsidRPr="00850BAB">
        <w:rPr>
          <w:lang w:eastAsia="ko-KR"/>
        </w:rPr>
        <w:t xml:space="preserve">MCS Table 5.1.3.1-1 </w:t>
      </w:r>
      <w:r w:rsidR="00E37373">
        <w:rPr>
          <w:lang w:eastAsia="ko-KR"/>
        </w:rPr>
        <w:t xml:space="preserve">or MCS Table 5.1.3.1-3 </w:t>
      </w:r>
      <w:r w:rsidRPr="00850BAB">
        <w:rPr>
          <w:lang w:eastAsia="ko-KR"/>
        </w:rPr>
        <w:t xml:space="preserve">is </w:t>
      </w:r>
      <w:r w:rsidR="00E37373">
        <w:rPr>
          <w:lang w:eastAsia="ko-KR"/>
        </w:rPr>
        <w:t>us</w:t>
      </w:r>
      <w:r w:rsidR="00E37373" w:rsidRPr="00850BAB">
        <w:rPr>
          <w:lang w:eastAsia="ko-KR"/>
        </w:rPr>
        <w:t xml:space="preserve">ed </w:t>
      </w:r>
      <w:r w:rsidRPr="00850BAB">
        <w:rPr>
          <w:lang w:eastAsia="ko-KR"/>
        </w:rPr>
        <w:t xml:space="preserve">and 28 when MCS Table 5.1.3.1-2 is </w:t>
      </w:r>
      <w:r w:rsidR="00E37373">
        <w:rPr>
          <w:lang w:eastAsia="ko-KR"/>
        </w:rPr>
        <w:t>us</w:t>
      </w:r>
      <w:r w:rsidR="00E37373" w:rsidRPr="00850BAB">
        <w:rPr>
          <w:lang w:eastAsia="ko-KR"/>
        </w:rPr>
        <w:t>ed</w:t>
      </w:r>
      <w:r w:rsidRPr="00850BAB">
        <w:rPr>
          <w:lang w:eastAsia="ko-KR"/>
        </w:rPr>
        <w:t>, respectively. The higher</w:t>
      </w:r>
      <w:r>
        <w:rPr>
          <w:lang w:eastAsia="ko-KR"/>
        </w:rPr>
        <w:t xml:space="preserve"> </w:t>
      </w:r>
      <w:r w:rsidRPr="00850BAB">
        <w:rPr>
          <w:lang w:eastAsia="ko-KR"/>
        </w:rPr>
        <w:t xml:space="preserve">layer parameter </w:t>
      </w:r>
      <w:r w:rsidR="00504E49" w:rsidRPr="00102DA0">
        <w:rPr>
          <w:i/>
          <w:lang w:val="en-US"/>
        </w:rPr>
        <w:t>frequencyDensity</w:t>
      </w:r>
      <w:r w:rsidR="00504E49" w:rsidRPr="00850BAB">
        <w:rPr>
          <w:i/>
          <w:iCs/>
          <w:lang w:val="en-US"/>
        </w:rPr>
        <w:t xml:space="preserve"> </w:t>
      </w:r>
      <w:r w:rsidR="00504E49" w:rsidRPr="00102DA0">
        <w:rPr>
          <w:iCs/>
          <w:lang w:val="en-US"/>
        </w:rPr>
        <w:t>in</w:t>
      </w:r>
      <w:r w:rsidR="00504E49">
        <w:rPr>
          <w:iCs/>
          <w:lang w:val="en-US"/>
        </w:rPr>
        <w:t xml:space="preserve"> </w:t>
      </w:r>
      <w:r w:rsidRPr="00850BAB">
        <w:rPr>
          <w:i/>
          <w:iCs/>
          <w:lang w:val="en-US"/>
        </w:rPr>
        <w:t>PTRS-DownlinkConfig</w:t>
      </w:r>
      <w:r w:rsidRPr="00850BAB">
        <w:rPr>
          <w:lang w:val="en-US"/>
        </w:rPr>
        <w:t xml:space="preserve"> provides the parameters </w:t>
      </w:r>
      <w:r w:rsidRPr="00850BAB">
        <w:rPr>
          <w:i/>
          <w:iCs/>
          <w:lang w:val="en-US" w:eastAsia="zh-CN"/>
        </w:rPr>
        <w:t>N</w:t>
      </w:r>
      <w:r w:rsidRPr="00850BAB">
        <w:rPr>
          <w:i/>
          <w:iCs/>
          <w:vertAlign w:val="subscript"/>
          <w:lang w:val="en-US" w:eastAsia="zh-CN"/>
        </w:rPr>
        <w:t>RBi</w:t>
      </w:r>
      <w:r w:rsidRPr="00850BAB">
        <w:rPr>
          <w:vertAlign w:val="subscript"/>
          <w:lang w:val="en-US" w:eastAsia="zh-CN"/>
        </w:rPr>
        <w:t xml:space="preserve"> </w:t>
      </w:r>
      <w:r w:rsidRPr="00850BAB">
        <w:rPr>
          <w:i/>
          <w:iCs/>
          <w:lang w:val="en-US" w:eastAsia="zh-CN"/>
        </w:rPr>
        <w:t>i</w:t>
      </w:r>
      <w:r w:rsidRPr="00850BAB">
        <w:rPr>
          <w:iCs/>
          <w:lang w:val="en-US" w:eastAsia="zh-CN"/>
        </w:rPr>
        <w:t>=0,1</w:t>
      </w:r>
      <w:r w:rsidRPr="00850BAB">
        <w:rPr>
          <w:lang w:eastAsia="ko-KR"/>
        </w:rPr>
        <w:t xml:space="preserve"> </w:t>
      </w:r>
      <w:r w:rsidRPr="00850BAB">
        <w:rPr>
          <w:color w:val="000000"/>
          <w:lang w:eastAsia="ko-KR"/>
        </w:rPr>
        <w:t>with values in range 1</w:t>
      </w:r>
      <w:r>
        <w:rPr>
          <w:color w:val="000000"/>
          <w:lang w:eastAsia="ko-KR"/>
        </w:rPr>
        <w:t>-276.</w:t>
      </w:r>
    </w:p>
    <w:p w14:paraId="72367C92" w14:textId="77777777" w:rsidR="00504E49" w:rsidRPr="0048482F" w:rsidRDefault="00504E49" w:rsidP="00504E49">
      <w:pPr>
        <w:rPr>
          <w:color w:val="000000"/>
          <w:lang w:eastAsia="ko-KR"/>
        </w:rPr>
      </w:pPr>
      <w:r w:rsidRPr="0048482F">
        <w:rPr>
          <w:color w:val="000000"/>
          <w:lang w:eastAsia="ko-KR"/>
        </w:rPr>
        <w:lastRenderedPageBreak/>
        <w:t>If the higher</w:t>
      </w:r>
      <w:r>
        <w:rPr>
          <w:color w:val="000000"/>
          <w:lang w:eastAsia="ko-KR"/>
        </w:rPr>
        <w:t xml:space="preserve"> </w:t>
      </w:r>
      <w:r w:rsidRPr="0048482F">
        <w:rPr>
          <w:color w:val="000000"/>
          <w:lang w:eastAsia="ko-KR"/>
        </w:rPr>
        <w:t xml:space="preserve">layer parameter </w:t>
      </w:r>
      <w:r>
        <w:rPr>
          <w:i/>
          <w:color w:val="000000"/>
          <w:lang w:eastAsia="ko-KR"/>
        </w:rPr>
        <w:t>PTRS-DownlinkConfig</w:t>
      </w:r>
      <w:r w:rsidRPr="0048482F" w:rsidDel="00E41556">
        <w:rPr>
          <w:i/>
          <w:color w:val="000000"/>
          <w:lang w:eastAsia="ko-KR"/>
        </w:rPr>
        <w:t xml:space="preserve"> </w:t>
      </w:r>
      <w:r w:rsidRPr="0048482F">
        <w:rPr>
          <w:color w:val="000000"/>
          <w:lang w:eastAsia="ko-KR"/>
        </w:rPr>
        <w:t xml:space="preserve">indicates that the </w:t>
      </w:r>
      <w:r>
        <w:rPr>
          <w:color w:val="000000"/>
          <w:lang w:eastAsia="ko-KR"/>
        </w:rPr>
        <w:t xml:space="preserve">time density </w:t>
      </w:r>
      <w:r w:rsidRPr="0048482F">
        <w:rPr>
          <w:color w:val="000000"/>
          <w:lang w:eastAsia="ko-KR"/>
        </w:rPr>
        <w:t xml:space="preserve">thresholds </w:t>
      </w:r>
      <w:r w:rsidRPr="0048482F">
        <w:rPr>
          <w:i/>
          <w:color w:val="000000"/>
          <w:lang w:eastAsia="ko-KR"/>
        </w:rPr>
        <w:t>ptrs-MCS</w:t>
      </w:r>
      <w:r w:rsidRPr="003A6E78">
        <w:rPr>
          <w:i/>
          <w:color w:val="000000"/>
          <w:vertAlign w:val="subscript"/>
          <w:lang w:eastAsia="ko-KR"/>
        </w:rPr>
        <w:t>i</w:t>
      </w:r>
      <w:r w:rsidRPr="0048482F">
        <w:rPr>
          <w:color w:val="000000"/>
          <w:lang w:eastAsia="ko-KR"/>
        </w:rPr>
        <w:t xml:space="preserve"> = </w:t>
      </w:r>
      <w:r w:rsidRPr="0048482F">
        <w:rPr>
          <w:i/>
          <w:color w:val="000000"/>
          <w:lang w:eastAsia="ko-KR"/>
        </w:rPr>
        <w:t>ptrs-MCS</w:t>
      </w:r>
      <w:r w:rsidRPr="003A6E78">
        <w:rPr>
          <w:i/>
          <w:color w:val="000000"/>
          <w:vertAlign w:val="subscript"/>
          <w:lang w:eastAsia="ko-KR"/>
        </w:rPr>
        <w:t>i+1</w:t>
      </w:r>
      <w:r w:rsidRPr="0048482F">
        <w:rPr>
          <w:color w:val="000000"/>
          <w:lang w:eastAsia="ko-KR"/>
        </w:rPr>
        <w:t xml:space="preserve">, then the time density </w:t>
      </w:r>
      <w:r w:rsidRPr="0048482F">
        <w:rPr>
          <w:i/>
          <w:color w:val="000000"/>
          <w:lang w:eastAsia="ko-KR"/>
        </w:rPr>
        <w:t>L</w:t>
      </w:r>
      <w:r w:rsidRPr="0048482F">
        <w:rPr>
          <w:i/>
          <w:color w:val="000000"/>
          <w:vertAlign w:val="subscript"/>
          <w:lang w:eastAsia="ko-KR"/>
        </w:rPr>
        <w:t>PT</w:t>
      </w:r>
      <w:r>
        <w:rPr>
          <w:i/>
          <w:color w:val="000000"/>
          <w:vertAlign w:val="subscript"/>
          <w:lang w:eastAsia="ko-KR"/>
        </w:rPr>
        <w:t>-</w:t>
      </w:r>
      <w:r w:rsidRPr="0048482F">
        <w:rPr>
          <w:i/>
          <w:color w:val="000000"/>
          <w:vertAlign w:val="subscript"/>
          <w:lang w:eastAsia="ko-KR"/>
        </w:rPr>
        <w:t>RS</w:t>
      </w:r>
      <w:r w:rsidRPr="0048482F">
        <w:rPr>
          <w:color w:val="000000"/>
          <w:lang w:eastAsia="ko-KR"/>
        </w:rPr>
        <w:t xml:space="preserve"> of the associated row where both these thresholds appear in Table 5.1</w:t>
      </w:r>
      <w:r w:rsidRPr="0048482F">
        <w:rPr>
          <w:color w:val="000000"/>
        </w:rPr>
        <w:t>.6.3</w:t>
      </w:r>
      <w:r w:rsidRPr="0048482F">
        <w:rPr>
          <w:color w:val="000000"/>
          <w:lang w:eastAsia="ko-KR"/>
        </w:rPr>
        <w:t>-1 is disabled. If the higher</w:t>
      </w:r>
      <w:r>
        <w:rPr>
          <w:color w:val="000000"/>
          <w:lang w:eastAsia="ko-KR"/>
        </w:rPr>
        <w:t xml:space="preserve"> </w:t>
      </w:r>
      <w:r w:rsidRPr="0048482F">
        <w:rPr>
          <w:color w:val="000000"/>
          <w:lang w:eastAsia="ko-KR"/>
        </w:rPr>
        <w:t xml:space="preserve">layer parameter </w:t>
      </w:r>
      <w:r>
        <w:rPr>
          <w:i/>
          <w:color w:val="000000"/>
          <w:lang w:eastAsia="ko-KR"/>
        </w:rPr>
        <w:t xml:space="preserve">PTRS-DownlinkConfig </w:t>
      </w:r>
      <w:r w:rsidRPr="0048482F">
        <w:rPr>
          <w:color w:val="000000"/>
          <w:lang w:eastAsia="ko-KR"/>
        </w:rPr>
        <w:t xml:space="preserve">indicates that the </w:t>
      </w:r>
      <w:r>
        <w:rPr>
          <w:color w:val="000000"/>
          <w:lang w:eastAsia="ko-KR"/>
        </w:rPr>
        <w:t xml:space="preserve">frequency density </w:t>
      </w:r>
      <w:r w:rsidRPr="0048482F">
        <w:rPr>
          <w:color w:val="000000"/>
          <w:lang w:eastAsia="ko-KR"/>
        </w:rPr>
        <w:t xml:space="preserve">thresholds </w:t>
      </w:r>
      <w:r w:rsidRPr="0048482F">
        <w:rPr>
          <w:i/>
          <w:color w:val="000000"/>
          <w:lang w:eastAsia="ko-KR"/>
        </w:rPr>
        <w:t>N</w:t>
      </w:r>
      <w:r w:rsidRPr="0048482F">
        <w:rPr>
          <w:i/>
          <w:color w:val="000000"/>
          <w:vertAlign w:val="subscript"/>
          <w:lang w:eastAsia="ko-KR"/>
        </w:rPr>
        <w:t>RB</w:t>
      </w:r>
      <w:r w:rsidRPr="003A6E78">
        <w:rPr>
          <w:i/>
          <w:color w:val="000000"/>
          <w:vertAlign w:val="subscript"/>
          <w:lang w:eastAsia="ko-KR"/>
        </w:rPr>
        <w:t>i</w:t>
      </w:r>
      <w:r w:rsidRPr="0048482F">
        <w:rPr>
          <w:color w:val="000000"/>
          <w:lang w:eastAsia="ko-KR"/>
        </w:rPr>
        <w:t xml:space="preserve"> = </w:t>
      </w:r>
      <w:r w:rsidRPr="0048482F">
        <w:rPr>
          <w:i/>
          <w:color w:val="000000"/>
          <w:lang w:eastAsia="ko-KR"/>
        </w:rPr>
        <w:t>N</w:t>
      </w:r>
      <w:r w:rsidRPr="0048482F">
        <w:rPr>
          <w:i/>
          <w:color w:val="000000"/>
          <w:vertAlign w:val="subscript"/>
          <w:lang w:eastAsia="ko-KR"/>
        </w:rPr>
        <w:t>RB</w:t>
      </w:r>
      <w:r w:rsidRPr="003A6E78">
        <w:rPr>
          <w:i/>
          <w:color w:val="000000"/>
          <w:vertAlign w:val="subscript"/>
          <w:lang w:eastAsia="ko-KR"/>
        </w:rPr>
        <w:t>i</w:t>
      </w:r>
      <w:r w:rsidRPr="003A6E78">
        <w:rPr>
          <w:color w:val="000000"/>
          <w:vertAlign w:val="subscript"/>
          <w:lang w:eastAsia="ko-KR"/>
        </w:rPr>
        <w:t xml:space="preserve"> </w:t>
      </w:r>
      <w:r w:rsidRPr="003A6E78">
        <w:rPr>
          <w:i/>
          <w:color w:val="000000"/>
          <w:vertAlign w:val="subscript"/>
          <w:lang w:eastAsia="ko-KR"/>
        </w:rPr>
        <w:t>+1</w:t>
      </w:r>
      <w:r w:rsidRPr="0048482F">
        <w:rPr>
          <w:color w:val="000000"/>
          <w:lang w:eastAsia="ko-KR"/>
        </w:rPr>
        <w:t xml:space="preserve">, then the frequency density </w:t>
      </w:r>
      <w:r w:rsidRPr="0048482F">
        <w:rPr>
          <w:i/>
          <w:color w:val="000000"/>
          <w:lang w:eastAsia="ko-KR"/>
        </w:rPr>
        <w:t>K</w:t>
      </w:r>
      <w:r w:rsidRPr="0048482F">
        <w:rPr>
          <w:i/>
          <w:color w:val="000000"/>
          <w:vertAlign w:val="subscript"/>
          <w:lang w:eastAsia="ko-KR"/>
        </w:rPr>
        <w:t>PTRS</w:t>
      </w:r>
      <w:r w:rsidRPr="0048482F">
        <w:rPr>
          <w:color w:val="000000"/>
          <w:lang w:eastAsia="ko-KR"/>
        </w:rPr>
        <w:t xml:space="preserve"> of the associated row where both these thresholds appear in Table 5.1</w:t>
      </w:r>
      <w:r w:rsidRPr="0048482F">
        <w:rPr>
          <w:color w:val="000000"/>
        </w:rPr>
        <w:t>.6.3</w:t>
      </w:r>
      <w:r w:rsidRPr="0048482F">
        <w:rPr>
          <w:color w:val="000000"/>
          <w:lang w:eastAsia="ko-KR"/>
        </w:rPr>
        <w:t>-2 is disabled.</w:t>
      </w:r>
    </w:p>
    <w:bookmarkEnd w:id="84"/>
    <w:bookmarkEnd w:id="85"/>
    <w:p w14:paraId="4B345F0D" w14:textId="77777777" w:rsidR="00B41D52" w:rsidRPr="0048482F" w:rsidRDefault="00B41D52" w:rsidP="00B41D52">
      <w:pPr>
        <w:rPr>
          <w:color w:val="000000"/>
          <w:lang w:eastAsia="ko-KR"/>
        </w:rPr>
      </w:pPr>
      <w:r w:rsidRPr="0048482F">
        <w:rPr>
          <w:color w:val="000000"/>
          <w:lang w:eastAsia="ko-KR"/>
        </w:rPr>
        <w:t>If either</w:t>
      </w:r>
      <w:r w:rsidR="00721444">
        <w:rPr>
          <w:color w:val="000000"/>
          <w:lang w:eastAsia="ko-KR"/>
        </w:rPr>
        <w:t xml:space="preserve"> or both</w:t>
      </w:r>
      <w:r w:rsidRPr="0048482F">
        <w:rPr>
          <w:color w:val="000000"/>
          <w:lang w:eastAsia="ko-KR"/>
        </w:rPr>
        <w:t xml:space="preserve"> of the parameters PT</w:t>
      </w:r>
      <w:r w:rsidR="00E535C4" w:rsidRPr="0048482F">
        <w:rPr>
          <w:color w:val="000000"/>
          <w:lang w:eastAsia="ko-KR"/>
        </w:rPr>
        <w:t>-</w:t>
      </w:r>
      <w:r w:rsidRPr="0048482F">
        <w:rPr>
          <w:color w:val="000000"/>
          <w:lang w:eastAsia="ko-KR"/>
        </w:rPr>
        <w:t>RS time density (</w:t>
      </w:r>
      <w:r w:rsidRPr="0048482F">
        <w:rPr>
          <w:i/>
          <w:iCs/>
          <w:color w:val="000000"/>
          <w:lang w:eastAsia="ko-KR"/>
        </w:rPr>
        <w:t>L</w:t>
      </w:r>
      <w:r w:rsidRPr="0048482F">
        <w:rPr>
          <w:i/>
          <w:iCs/>
          <w:color w:val="000000"/>
          <w:vertAlign w:val="subscript"/>
          <w:lang w:eastAsia="ko-KR"/>
        </w:rPr>
        <w:t>PT-RS</w:t>
      </w:r>
      <w:r w:rsidRPr="0048482F">
        <w:rPr>
          <w:color w:val="000000"/>
          <w:lang w:eastAsia="ko-KR"/>
        </w:rPr>
        <w:t xml:space="preserve">) and </w:t>
      </w:r>
      <w:r w:rsidR="00436F54" w:rsidRPr="0048482F">
        <w:rPr>
          <w:color w:val="000000"/>
          <w:lang w:eastAsia="ko-KR"/>
        </w:rPr>
        <w:t>PT-RS</w:t>
      </w:r>
      <w:r w:rsidRPr="0048482F">
        <w:rPr>
          <w:color w:val="000000"/>
          <w:lang w:eastAsia="ko-KR"/>
        </w:rPr>
        <w:t xml:space="preserve"> frequency density (</w:t>
      </w:r>
      <w:r w:rsidRPr="0048482F">
        <w:rPr>
          <w:i/>
          <w:iCs/>
          <w:color w:val="000000"/>
          <w:lang w:eastAsia="ko-KR"/>
        </w:rPr>
        <w:t>K</w:t>
      </w:r>
      <w:r w:rsidRPr="0048482F">
        <w:rPr>
          <w:i/>
          <w:iCs/>
          <w:color w:val="000000"/>
          <w:vertAlign w:val="subscript"/>
          <w:lang w:eastAsia="ko-KR"/>
        </w:rPr>
        <w:t>PT-RS</w:t>
      </w:r>
      <w:r w:rsidRPr="0048482F">
        <w:rPr>
          <w:color w:val="000000"/>
          <w:lang w:eastAsia="ko-KR"/>
        </w:rPr>
        <w:t>), shown in Table 5.1</w:t>
      </w:r>
      <w:r w:rsidR="00C8620F" w:rsidRPr="0048482F">
        <w:rPr>
          <w:color w:val="000000"/>
        </w:rPr>
        <w:t>.6.</w:t>
      </w:r>
      <w:r w:rsidR="007358E5" w:rsidRPr="0048482F">
        <w:rPr>
          <w:color w:val="000000"/>
        </w:rPr>
        <w:t>3</w:t>
      </w:r>
      <w:r w:rsidRPr="0048482F">
        <w:rPr>
          <w:color w:val="000000"/>
          <w:lang w:eastAsia="ko-KR"/>
        </w:rPr>
        <w:t>-1 and Table 5.1</w:t>
      </w:r>
      <w:r w:rsidR="00C8620F" w:rsidRPr="0048482F">
        <w:rPr>
          <w:color w:val="000000"/>
        </w:rPr>
        <w:t>.6.</w:t>
      </w:r>
      <w:r w:rsidR="007358E5" w:rsidRPr="0048482F">
        <w:rPr>
          <w:color w:val="000000"/>
        </w:rPr>
        <w:t>3</w:t>
      </w:r>
      <w:r w:rsidRPr="0048482F">
        <w:rPr>
          <w:color w:val="000000"/>
          <w:lang w:eastAsia="ko-KR"/>
        </w:rPr>
        <w:t xml:space="preserve">-2, </w:t>
      </w:r>
      <w:r w:rsidR="00721444">
        <w:rPr>
          <w:color w:val="000000"/>
          <w:lang w:eastAsia="ko-KR"/>
        </w:rPr>
        <w:t>indicates that</w:t>
      </w:r>
      <w:r w:rsidRPr="0048482F">
        <w:rPr>
          <w:color w:val="000000"/>
          <w:lang w:eastAsia="ko-KR"/>
        </w:rPr>
        <w:t xml:space="preserve"> </w:t>
      </w:r>
      <w:r w:rsidR="009B18F9">
        <w:rPr>
          <w:color w:val="000000"/>
          <w:lang w:eastAsia="ko-KR"/>
        </w:rPr>
        <w:t>'</w:t>
      </w:r>
      <w:r w:rsidRPr="0048482F">
        <w:rPr>
          <w:color w:val="000000"/>
          <w:lang w:eastAsia="ko-KR"/>
        </w:rPr>
        <w:t>PT-RS not present</w:t>
      </w:r>
      <w:r w:rsidR="009B18F9">
        <w:rPr>
          <w:color w:val="000000"/>
          <w:lang w:eastAsia="ko-KR"/>
        </w:rPr>
        <w:t>'</w:t>
      </w:r>
      <w:r w:rsidRPr="0048482F">
        <w:rPr>
          <w:color w:val="000000"/>
          <w:lang w:eastAsia="ko-KR"/>
        </w:rPr>
        <w:t>, the UE shall assume that PT-RS is not present.</w:t>
      </w:r>
    </w:p>
    <w:p w14:paraId="3956D59F" w14:textId="77777777" w:rsidR="00E41556" w:rsidRPr="0048482F" w:rsidRDefault="00E83345" w:rsidP="00E41556">
      <w:pPr>
        <w:rPr>
          <w:color w:val="000000"/>
          <w:lang w:eastAsia="ko-KR"/>
        </w:rPr>
      </w:pPr>
      <w:bookmarkStart w:id="86" w:name="_Hlk497928825"/>
      <w:r w:rsidRPr="0048482F">
        <w:rPr>
          <w:color w:val="000000"/>
          <w:lang w:eastAsia="ko-KR"/>
        </w:rPr>
        <w:t>When the UE is receiving a PDSCH with allocation duration of 2 symbols with mapping type B as defined in sub-clause 7.4.1.1.2 of [4, TS 38.211]</w:t>
      </w:r>
      <w:r w:rsidR="00E41556" w:rsidRPr="0048482F">
        <w:rPr>
          <w:color w:val="000000"/>
          <w:lang w:eastAsia="ko-KR"/>
        </w:rPr>
        <w:t xml:space="preserve"> and if </w:t>
      </w:r>
      <w:r w:rsidR="00E41556" w:rsidRPr="0048482F">
        <w:rPr>
          <w:i/>
          <w:iCs/>
          <w:color w:val="000000"/>
          <w:lang w:eastAsia="ko-KR"/>
        </w:rPr>
        <w:t>L</w:t>
      </w:r>
      <w:r w:rsidR="00E41556" w:rsidRPr="0048482F">
        <w:rPr>
          <w:i/>
          <w:iCs/>
          <w:color w:val="000000"/>
          <w:vertAlign w:val="subscript"/>
          <w:lang w:eastAsia="ko-KR"/>
        </w:rPr>
        <w:t>PT-RS</w:t>
      </w:r>
      <w:r w:rsidR="00E41556" w:rsidRPr="0048482F">
        <w:rPr>
          <w:color w:val="000000"/>
          <w:lang w:eastAsia="ko-KR"/>
        </w:rPr>
        <w:t xml:space="preserve"> is set to 2 or 4, the UE shall assume PT</w:t>
      </w:r>
      <w:r w:rsidR="00BF151B" w:rsidRPr="0048482F">
        <w:rPr>
          <w:color w:val="000000"/>
          <w:lang w:eastAsia="ko-KR"/>
        </w:rPr>
        <w:t>-</w:t>
      </w:r>
      <w:r w:rsidR="00E41556" w:rsidRPr="0048482F">
        <w:rPr>
          <w:color w:val="000000"/>
          <w:lang w:eastAsia="ko-KR"/>
        </w:rPr>
        <w:t xml:space="preserve">RS is not transmitted. </w:t>
      </w:r>
    </w:p>
    <w:p w14:paraId="534E1618" w14:textId="77777777" w:rsidR="00E41556" w:rsidRPr="0048482F" w:rsidRDefault="00E83345" w:rsidP="00E41556">
      <w:pPr>
        <w:rPr>
          <w:color w:val="000000"/>
          <w:lang w:eastAsia="ko-KR"/>
        </w:rPr>
      </w:pPr>
      <w:r w:rsidRPr="0048482F">
        <w:rPr>
          <w:color w:val="000000"/>
          <w:lang w:eastAsia="ko-KR"/>
        </w:rPr>
        <w:t xml:space="preserve">When the UE is receiving a PDSCH with allocation duration of 4 symbols with mapping type B, </w:t>
      </w:r>
      <w:r w:rsidR="00E41556" w:rsidRPr="0048482F">
        <w:rPr>
          <w:color w:val="000000"/>
          <w:lang w:eastAsia="ko-KR"/>
        </w:rPr>
        <w:t xml:space="preserve">and if </w:t>
      </w:r>
      <w:r w:rsidR="00E41556" w:rsidRPr="0048482F">
        <w:rPr>
          <w:i/>
          <w:iCs/>
          <w:color w:val="000000"/>
          <w:lang w:eastAsia="ko-KR"/>
        </w:rPr>
        <w:t>L</w:t>
      </w:r>
      <w:r w:rsidR="00E41556" w:rsidRPr="0048482F">
        <w:rPr>
          <w:i/>
          <w:iCs/>
          <w:color w:val="000000"/>
          <w:vertAlign w:val="subscript"/>
          <w:lang w:eastAsia="ko-KR"/>
        </w:rPr>
        <w:t>PT-RS</w:t>
      </w:r>
      <w:r w:rsidR="00E41556" w:rsidRPr="0048482F">
        <w:rPr>
          <w:color w:val="000000"/>
          <w:lang w:eastAsia="ko-KR"/>
        </w:rPr>
        <w:t xml:space="preserve"> is set to 4, the UE shall assume PT</w:t>
      </w:r>
      <w:r w:rsidR="00BF151B" w:rsidRPr="0048482F">
        <w:rPr>
          <w:color w:val="000000"/>
          <w:lang w:eastAsia="ko-KR"/>
        </w:rPr>
        <w:t>-</w:t>
      </w:r>
      <w:r w:rsidR="00E41556" w:rsidRPr="0048482F">
        <w:rPr>
          <w:color w:val="000000"/>
          <w:lang w:eastAsia="ko-KR"/>
        </w:rPr>
        <w:t>RS is not transmitted.</w:t>
      </w:r>
    </w:p>
    <w:p w14:paraId="75B26EAE" w14:textId="2CD8A562" w:rsidR="00E41556" w:rsidRPr="0048482F" w:rsidRDefault="00E41556" w:rsidP="00E41556">
      <w:pPr>
        <w:rPr>
          <w:color w:val="000000"/>
        </w:rPr>
      </w:pPr>
      <w:r w:rsidRPr="0048482F">
        <w:rPr>
          <w:color w:val="000000"/>
          <w:lang w:eastAsia="ko-KR"/>
        </w:rPr>
        <w:t xml:space="preserve">When a UE is receiving PDSCH for retransmission, if the UE is scheduled with </w:t>
      </w:r>
      <w:r w:rsidR="00F174BD" w:rsidRPr="0048482F">
        <w:rPr>
          <w:color w:val="000000"/>
          <w:lang w:eastAsia="ko-KR"/>
        </w:rPr>
        <w:t xml:space="preserve">an MCS index greater than </w:t>
      </w:r>
      <w:r w:rsidR="00F74ED3" w:rsidRPr="0048482F">
        <w:rPr>
          <w:color w:val="000000"/>
          <w:lang w:eastAsia="ko-KR"/>
        </w:rPr>
        <w:t>V, where V=</w:t>
      </w:r>
      <w:r w:rsidR="00F174BD" w:rsidRPr="0048482F">
        <w:rPr>
          <w:color w:val="000000"/>
          <w:lang w:eastAsia="ko-KR"/>
        </w:rPr>
        <w:t xml:space="preserve">28 </w:t>
      </w:r>
      <w:r w:rsidR="00F74ED3" w:rsidRPr="0048482F">
        <w:rPr>
          <w:color w:val="000000"/>
          <w:lang w:eastAsia="ko-KR"/>
        </w:rPr>
        <w:t>for</w:t>
      </w:r>
      <w:r w:rsidR="00F174BD" w:rsidRPr="0048482F">
        <w:rPr>
          <w:color w:val="000000"/>
          <w:lang w:eastAsia="ko-KR"/>
        </w:rPr>
        <w:t xml:space="preserve"> </w:t>
      </w:r>
      <w:r w:rsidRPr="0048482F">
        <w:rPr>
          <w:color w:val="000000"/>
          <w:lang w:eastAsia="ko-KR"/>
        </w:rPr>
        <w:t xml:space="preserve">MCS </w:t>
      </w:r>
      <w:r w:rsidR="00521D46" w:rsidRPr="0048482F">
        <w:rPr>
          <w:color w:val="000000"/>
          <w:lang w:eastAsia="ko-KR"/>
        </w:rPr>
        <w:t>Table 5.1.3.1-1</w:t>
      </w:r>
      <w:r w:rsidR="00E37373" w:rsidRPr="00E37373">
        <w:rPr>
          <w:color w:val="000000"/>
          <w:lang w:eastAsia="ko-KR"/>
        </w:rPr>
        <w:t xml:space="preserve"> </w:t>
      </w:r>
      <w:r w:rsidR="00E37373">
        <w:rPr>
          <w:color w:val="000000"/>
          <w:lang w:eastAsia="ko-KR"/>
        </w:rPr>
        <w:t>and Table 5.1.3.1-3,</w:t>
      </w:r>
      <w:r w:rsidR="00521D46" w:rsidRPr="0048482F">
        <w:rPr>
          <w:color w:val="000000"/>
          <w:lang w:eastAsia="ko-KR"/>
        </w:rPr>
        <w:t xml:space="preserve"> </w:t>
      </w:r>
      <w:r w:rsidR="00F174BD" w:rsidRPr="0048482F">
        <w:rPr>
          <w:color w:val="000000"/>
          <w:lang w:eastAsia="ko-KR"/>
        </w:rPr>
        <w:t xml:space="preserve">and </w:t>
      </w:r>
      <w:r w:rsidR="00F74ED3" w:rsidRPr="0048482F">
        <w:rPr>
          <w:color w:val="000000"/>
          <w:lang w:eastAsia="ko-KR"/>
        </w:rPr>
        <w:t>V=</w:t>
      </w:r>
      <w:r w:rsidRPr="0048482F">
        <w:rPr>
          <w:color w:val="000000"/>
          <w:lang w:eastAsia="ko-KR"/>
        </w:rPr>
        <w:t xml:space="preserve">27 for MCS </w:t>
      </w:r>
      <w:r w:rsidR="00521D46" w:rsidRPr="0048482F">
        <w:rPr>
          <w:color w:val="000000"/>
          <w:lang w:eastAsia="ko-KR"/>
        </w:rPr>
        <w:t>Table 5.1.3.1-2</w:t>
      </w:r>
      <w:r w:rsidRPr="0048482F">
        <w:rPr>
          <w:color w:val="000000"/>
          <w:lang w:eastAsia="ko-KR"/>
        </w:rPr>
        <w:t xml:space="preserve"> respectively, the MCS for </w:t>
      </w:r>
      <w:r w:rsidR="00F74ED3" w:rsidRPr="0048482F">
        <w:rPr>
          <w:color w:val="000000"/>
          <w:lang w:eastAsia="ko-KR"/>
        </w:rPr>
        <w:t xml:space="preserve">the PT-RS time-density determination </w:t>
      </w:r>
      <w:r w:rsidRPr="0048482F">
        <w:rPr>
          <w:color w:val="000000"/>
          <w:lang w:eastAsia="ko-KR"/>
        </w:rPr>
        <w:t xml:space="preserve">is </w:t>
      </w:r>
      <w:r w:rsidR="00F74ED3" w:rsidRPr="0048482F">
        <w:rPr>
          <w:color w:val="000000"/>
          <w:lang w:eastAsia="ko-KR"/>
        </w:rPr>
        <w:t xml:space="preserve">obtained </w:t>
      </w:r>
      <w:r w:rsidRPr="0048482F">
        <w:rPr>
          <w:color w:val="000000"/>
          <w:lang w:eastAsia="ko-KR"/>
        </w:rPr>
        <w:t xml:space="preserve">from </w:t>
      </w:r>
      <w:r w:rsidR="00AE27A3" w:rsidRPr="0048482F">
        <w:rPr>
          <w:color w:val="000000"/>
          <w:lang w:eastAsia="ko-KR"/>
        </w:rPr>
        <w:t xml:space="preserve">the </w:t>
      </w:r>
      <w:r w:rsidRPr="0048482F">
        <w:rPr>
          <w:color w:val="000000"/>
          <w:lang w:eastAsia="ko-KR"/>
        </w:rPr>
        <w:t>DCI received for the same transport block</w:t>
      </w:r>
      <w:r w:rsidR="00FC1935" w:rsidRPr="0048482F">
        <w:rPr>
          <w:color w:val="000000"/>
          <w:lang w:eastAsia="ko-KR"/>
        </w:rPr>
        <w:t xml:space="preserve"> in the initial transmission</w:t>
      </w:r>
      <w:r w:rsidRPr="0048482F">
        <w:rPr>
          <w:color w:val="000000"/>
          <w:lang w:eastAsia="ko-KR"/>
        </w:rPr>
        <w:t xml:space="preserve">, </w:t>
      </w:r>
      <w:r w:rsidR="00FC1935" w:rsidRPr="0048482F">
        <w:rPr>
          <w:color w:val="000000"/>
          <w:lang w:eastAsia="ko-KR"/>
        </w:rPr>
        <w:t xml:space="preserve">which is smaller than or equal to V. </w:t>
      </w:r>
    </w:p>
    <w:p w14:paraId="55EC6722" w14:textId="4D604922" w:rsidR="007167F6" w:rsidRPr="0048482F" w:rsidRDefault="00CA4F13" w:rsidP="00CA4F13">
      <w:bookmarkStart w:id="87" w:name="_Hlk498351071"/>
      <w:bookmarkEnd w:id="86"/>
      <w:r w:rsidRPr="00312C37">
        <w:t>The DL DM-RS port(s) associated with PT-RS port are assumed to be quasi co-located with respect to {QCL-TypeA' and QCL-TypeD'}.</w:t>
      </w:r>
      <w:r w:rsidR="007167F6" w:rsidRPr="0048482F">
        <w:rPr>
          <w:rFonts w:hint="eastAsia"/>
        </w:rPr>
        <w:t>I</w:t>
      </w:r>
      <w:r w:rsidR="007167F6" w:rsidRPr="0048482F">
        <w:t>f a UE is scheduled with one codeword, the PT-RS antenna port is associated with the lowe</w:t>
      </w:r>
      <w:r w:rsidR="007167F6" w:rsidRPr="0048482F">
        <w:rPr>
          <w:rFonts w:hint="eastAsia"/>
        </w:rPr>
        <w:t>st</w:t>
      </w:r>
      <w:r w:rsidR="007167F6" w:rsidRPr="0048482F">
        <w:t xml:space="preserve"> indexed DM-RS antenna port among the DM-RS antenna ports assigned for the PDSCH</w:t>
      </w:r>
      <w:r w:rsidR="007167F6" w:rsidRPr="0048482F">
        <w:rPr>
          <w:rFonts w:hint="eastAsia"/>
        </w:rPr>
        <w:t>.</w:t>
      </w:r>
    </w:p>
    <w:p w14:paraId="693D60A3" w14:textId="2B113676" w:rsidR="007167F6" w:rsidRPr="0048482F" w:rsidRDefault="007167F6" w:rsidP="00CA4F13">
      <w:r w:rsidRPr="0048482F">
        <w:rPr>
          <w:rFonts w:hint="eastAsia"/>
        </w:rPr>
        <w:t>I</w:t>
      </w:r>
      <w:r w:rsidRPr="0048482F">
        <w:t>f a UE is scheduled with two codewords, the PT-RS antenna port is associated with the lowe</w:t>
      </w:r>
      <w:r w:rsidRPr="0048482F">
        <w:rPr>
          <w:rFonts w:hint="eastAsia"/>
        </w:rPr>
        <w:t>st</w:t>
      </w:r>
      <w:r w:rsidRPr="0048482F">
        <w:t xml:space="preserve"> indexed DM-RS antenna port among the DM-RS antenna ports assigned for the codeword with the higher MCS. If the MCS indices of the two codewords are the same, the PT-RS antenna port is associated with the lowest indexed DM-RS antenna port assigned for</w:t>
      </w:r>
      <w:r w:rsidR="00721444">
        <w:t xml:space="preserve"> </w:t>
      </w:r>
      <w:r w:rsidRPr="0048482F">
        <w:t>codeword 0</w:t>
      </w:r>
      <w:r w:rsidRPr="0048482F">
        <w:rPr>
          <w:rFonts w:hint="eastAsia"/>
        </w:rPr>
        <w:t>.</w:t>
      </w:r>
    </w:p>
    <w:p w14:paraId="72B12C85" w14:textId="77777777" w:rsidR="00157E4F" w:rsidRPr="00461D6C" w:rsidRDefault="00157E4F" w:rsidP="00157E4F">
      <w:pPr>
        <w:pStyle w:val="Heading3"/>
        <w:rPr>
          <w:rFonts w:eastAsia="Malgun Gothic"/>
        </w:rPr>
      </w:pPr>
      <w:bookmarkStart w:id="88" w:name="_Toc525748070"/>
      <w:bookmarkEnd w:id="87"/>
      <w:r w:rsidRPr="00461D6C">
        <w:rPr>
          <w:rFonts w:eastAsia="Malgun Gothic"/>
        </w:rPr>
        <w:t>5.1.7</w:t>
      </w:r>
      <w:r w:rsidRPr="00461D6C">
        <w:rPr>
          <w:rFonts w:eastAsia="Malgun Gothic"/>
        </w:rPr>
        <w:tab/>
        <w:t>Code block group based PDSCH transmission</w:t>
      </w:r>
      <w:bookmarkEnd w:id="88"/>
    </w:p>
    <w:p w14:paraId="1205EC52" w14:textId="77777777" w:rsidR="00157E4F" w:rsidRDefault="00157E4F" w:rsidP="00157E4F">
      <w:pPr>
        <w:pStyle w:val="Heading4"/>
        <w:rPr>
          <w:rFonts w:eastAsia="Malgun Gothic"/>
        </w:rPr>
      </w:pPr>
      <w:bookmarkStart w:id="89" w:name="_Toc525748071"/>
      <w:r w:rsidRPr="00461D6C">
        <w:rPr>
          <w:rFonts w:eastAsia="Malgun Gothic"/>
        </w:rPr>
        <w:t>5.1.7.1</w:t>
      </w:r>
      <w:r w:rsidRPr="00461D6C">
        <w:rPr>
          <w:rFonts w:eastAsia="Malgun Gothic"/>
        </w:rPr>
        <w:tab/>
        <w:t>UE procedure for grouping of code blocks to code block groups</w:t>
      </w:r>
      <w:bookmarkEnd w:id="89"/>
    </w:p>
    <w:p w14:paraId="0847BEF7" w14:textId="413A9CFB" w:rsidR="00157E4F" w:rsidRPr="003A60CC" w:rsidRDefault="00157E4F" w:rsidP="00157E4F">
      <w:pPr>
        <w:rPr>
          <w:rFonts w:eastAsia="Malgun Gothic"/>
        </w:rPr>
      </w:pPr>
      <w:r w:rsidRPr="003A60CC">
        <w:rPr>
          <w:rFonts w:eastAsia="Malgun Gothic"/>
        </w:rPr>
        <w:t xml:space="preserve">If a UE is configured to receive code block group (CBG) based transmissions by receiving the higher layer parameter </w:t>
      </w:r>
      <w:r w:rsidRPr="003A60CC">
        <w:rPr>
          <w:i/>
        </w:rPr>
        <w:t>codeBlockGroupTransmission</w:t>
      </w:r>
      <w:r w:rsidRPr="003A60CC">
        <w:rPr>
          <w:rFonts w:eastAsia="Malgun Gothic"/>
        </w:rPr>
        <w:t xml:space="preserve"> for PDSCH, the UE shall determine the number of CBGs for a</w:t>
      </w:r>
      <w:r w:rsidR="000B20A3">
        <w:rPr>
          <w:rFonts w:eastAsia="Malgun Gothic"/>
        </w:rPr>
        <w:t>transport block reception</w:t>
      </w:r>
      <w:r w:rsidRPr="003A60CC">
        <w:rPr>
          <w:rFonts w:eastAsia="Malgun Gothic"/>
        </w:rPr>
        <w:t xml:space="preserve"> as </w:t>
      </w:r>
    </w:p>
    <w:p w14:paraId="4375AD8C" w14:textId="77777777" w:rsidR="00157E4F" w:rsidRDefault="000B2FB4" w:rsidP="000B2FB4">
      <w:pPr>
        <w:pStyle w:val="EQ"/>
        <w:rPr>
          <w:rFonts w:eastAsia="Malgun Gothic"/>
        </w:rPr>
      </w:pPr>
      <w:r>
        <w:rPr>
          <w:rFonts w:eastAsia="Malgun Gothic"/>
        </w:rPr>
        <w:tab/>
      </w:r>
      <w:r w:rsidR="00157E4F" w:rsidRPr="003756D9">
        <w:rPr>
          <w:rFonts w:eastAsia="Malgun Gothic"/>
          <w:position w:val="-10"/>
        </w:rPr>
        <w:object w:dxaOrig="1300" w:dyaOrig="300" w14:anchorId="17577721">
          <v:shape id="_x0000_i1155" type="#_x0000_t75" style="width:65.6pt;height:16pt" o:ole="">
            <v:imagedata r:id="rId234" o:title=""/>
          </v:shape>
          <o:OLEObject Type="Embed" ProgID="Equation.3" ShapeID="_x0000_i1155" DrawAspect="Content" ObjectID="_1599493086" r:id="rId235"/>
        </w:object>
      </w:r>
      <w:r w:rsidR="00157E4F">
        <w:rPr>
          <w:rFonts w:eastAsia="Malgun Gothic"/>
        </w:rPr>
        <w:t>,</w:t>
      </w:r>
    </w:p>
    <w:p w14:paraId="148FA6F5" w14:textId="42409880" w:rsidR="00157E4F" w:rsidRDefault="00157E4F" w:rsidP="00157E4F">
      <w:pPr>
        <w:rPr>
          <w:color w:val="000000"/>
          <w:lang w:eastAsia="ja-JP"/>
        </w:rPr>
      </w:pPr>
      <w:r>
        <w:rPr>
          <w:rFonts w:eastAsia="Malgun Gothic"/>
        </w:rPr>
        <w:t xml:space="preserve">where </w:t>
      </w:r>
      <w:r w:rsidRPr="003A60CC">
        <w:rPr>
          <w:i/>
          <w:color w:val="000000"/>
          <w:lang w:eastAsia="ja-JP"/>
        </w:rPr>
        <w:t>N</w:t>
      </w:r>
      <w:r w:rsidRPr="003A60CC">
        <w:rPr>
          <w:color w:val="000000"/>
          <w:lang w:eastAsia="ja-JP"/>
        </w:rPr>
        <w:t xml:space="preserve"> is the maximum number of CBGs per transport block as configured by </w:t>
      </w:r>
      <w:r w:rsidRPr="003A60CC">
        <w:rPr>
          <w:i/>
          <w:color w:val="000000"/>
          <w:lang w:eastAsia="ja-JP"/>
        </w:rPr>
        <w:t>maxCodeBlockGroupsPerTransportBlock</w:t>
      </w:r>
      <w:r w:rsidRPr="003A60CC">
        <w:rPr>
          <w:color w:val="000000"/>
          <w:lang w:eastAsia="ja-JP"/>
        </w:rPr>
        <w:t xml:space="preserve"> for PDSCH, and </w:t>
      </w:r>
      <w:r w:rsidRPr="003A60CC">
        <w:rPr>
          <w:i/>
          <w:color w:val="000000"/>
          <w:lang w:eastAsia="ja-JP"/>
        </w:rPr>
        <w:t>C</w:t>
      </w:r>
      <w:r w:rsidRPr="003A60CC">
        <w:rPr>
          <w:color w:val="000000"/>
          <w:lang w:eastAsia="ja-JP"/>
        </w:rPr>
        <w:t xml:space="preserve"> is the number of code blocks in the </w:t>
      </w:r>
      <w:r w:rsidR="000B20A3">
        <w:rPr>
          <w:color w:val="000000"/>
          <w:lang w:eastAsia="ja-JP"/>
        </w:rPr>
        <w:t>transport block</w:t>
      </w:r>
      <w:r w:rsidRPr="003A60CC">
        <w:rPr>
          <w:color w:val="000000"/>
          <w:lang w:eastAsia="ja-JP"/>
        </w:rPr>
        <w:t xml:space="preserve"> according to the procedure defined in Subclause 7.2.3 of [5, TS 38.212]</w:t>
      </w:r>
      <w:r>
        <w:rPr>
          <w:color w:val="000000"/>
          <w:lang w:eastAsia="ja-JP"/>
        </w:rPr>
        <w:t>.</w:t>
      </w:r>
    </w:p>
    <w:p w14:paraId="6604C956" w14:textId="77777777" w:rsidR="00157E4F" w:rsidRDefault="00157E4F" w:rsidP="00157E4F">
      <w:pPr>
        <w:rPr>
          <w:rFonts w:eastAsia="Malgun Gothic"/>
        </w:rPr>
      </w:pPr>
      <w:r>
        <w:rPr>
          <w:color w:val="000000"/>
          <w:lang w:eastAsia="ja-JP"/>
        </w:rPr>
        <w:t xml:space="preserve">Define </w:t>
      </w:r>
      <w:r w:rsidRPr="003756D9">
        <w:rPr>
          <w:rFonts w:eastAsia="Malgun Gothic"/>
          <w:position w:val="-10"/>
        </w:rPr>
        <w:object w:dxaOrig="1460" w:dyaOrig="300" w14:anchorId="1181F380">
          <v:shape id="_x0000_i1156" type="#_x0000_t75" style="width:73.6pt;height:16pt" o:ole="">
            <v:imagedata r:id="rId236" o:title=""/>
          </v:shape>
          <o:OLEObject Type="Embed" ProgID="Equation.3" ShapeID="_x0000_i1156" DrawAspect="Content" ObjectID="_1599493087" r:id="rId237"/>
        </w:object>
      </w:r>
      <w:r>
        <w:rPr>
          <w:rFonts w:eastAsia="Malgun Gothic"/>
        </w:rPr>
        <w:t xml:space="preserve">, </w:t>
      </w:r>
      <w:r w:rsidRPr="003756D9">
        <w:rPr>
          <w:rFonts w:eastAsia="Malgun Gothic"/>
          <w:position w:val="-26"/>
        </w:rPr>
        <w:object w:dxaOrig="940" w:dyaOrig="620" w14:anchorId="4167260E">
          <v:shape id="_x0000_i1157" type="#_x0000_t75" style="width:47.2pt;height:31.2pt" o:ole="">
            <v:imagedata r:id="rId238" o:title=""/>
          </v:shape>
          <o:OLEObject Type="Embed" ProgID="Equation.3" ShapeID="_x0000_i1157" DrawAspect="Content" ObjectID="_1599493088" r:id="rId239"/>
        </w:object>
      </w:r>
      <w:r>
        <w:rPr>
          <w:rFonts w:eastAsia="Malgun Gothic"/>
        </w:rPr>
        <w:t xml:space="preserve">, and </w:t>
      </w:r>
      <w:r w:rsidRPr="003756D9">
        <w:rPr>
          <w:rFonts w:eastAsia="Malgun Gothic"/>
          <w:position w:val="-26"/>
        </w:rPr>
        <w:object w:dxaOrig="960" w:dyaOrig="620" w14:anchorId="2D2BB58A">
          <v:shape id="_x0000_i1158" type="#_x0000_t75" style="width:48pt;height:31.2pt" o:ole="">
            <v:imagedata r:id="rId240" o:title=""/>
          </v:shape>
          <o:OLEObject Type="Embed" ProgID="Equation.3" ShapeID="_x0000_i1158" DrawAspect="Content" ObjectID="_1599493089" r:id="rId241"/>
        </w:object>
      </w:r>
      <w:r>
        <w:rPr>
          <w:rFonts w:eastAsia="Malgun Gothic"/>
        </w:rPr>
        <w:t>.</w:t>
      </w:r>
    </w:p>
    <w:p w14:paraId="60ACDB41" w14:textId="77777777" w:rsidR="00157E4F" w:rsidRDefault="00157E4F" w:rsidP="00157E4F">
      <w:pPr>
        <w:rPr>
          <w:rFonts w:eastAsia="Malgun Gothic"/>
        </w:rPr>
      </w:pPr>
      <w:r>
        <w:rPr>
          <w:rFonts w:eastAsia="Malgun Gothic"/>
        </w:rPr>
        <w:t xml:space="preserve">If </w:t>
      </w:r>
      <w:r w:rsidRPr="003756D9">
        <w:rPr>
          <w:rFonts w:eastAsia="Malgun Gothic"/>
          <w:position w:val="-10"/>
        </w:rPr>
        <w:object w:dxaOrig="660" w:dyaOrig="300" w14:anchorId="00E0296E">
          <v:shape id="_x0000_i1159" type="#_x0000_t75" style="width:33.6pt;height:16pt" o:ole="">
            <v:imagedata r:id="rId242" o:title=""/>
          </v:shape>
          <o:OLEObject Type="Embed" ProgID="Equation.3" ShapeID="_x0000_i1159" DrawAspect="Content" ObjectID="_1599493090" r:id="rId243"/>
        </w:object>
      </w:r>
      <w:r>
        <w:rPr>
          <w:rFonts w:eastAsia="Malgun Gothic"/>
        </w:rPr>
        <w:t xml:space="preserve">, CBG </w:t>
      </w:r>
      <w:r w:rsidRPr="003756D9">
        <w:rPr>
          <w:rFonts w:eastAsia="Malgun Gothic"/>
          <w:i/>
        </w:rPr>
        <w:t>m</w:t>
      </w:r>
      <w:r>
        <w:rPr>
          <w:rFonts w:eastAsia="Malgun Gothic"/>
        </w:rPr>
        <w:t xml:space="preserve">, </w:t>
      </w:r>
      <w:r w:rsidRPr="00AE43C5">
        <w:rPr>
          <w:rFonts w:eastAsia="Malgun Gothic"/>
          <w:position w:val="-10"/>
        </w:rPr>
        <w:object w:dxaOrig="1440" w:dyaOrig="300" w14:anchorId="32A22094">
          <v:shape id="_x0000_i1160" type="#_x0000_t75" style="width:1in;height:16pt" o:ole="">
            <v:imagedata r:id="rId244" o:title=""/>
          </v:shape>
          <o:OLEObject Type="Embed" ProgID="Equation.3" ShapeID="_x0000_i1160" DrawAspect="Content" ObjectID="_1599493091" r:id="rId245"/>
        </w:object>
      </w:r>
      <w:r>
        <w:rPr>
          <w:rFonts w:eastAsia="Malgun Gothic"/>
        </w:rPr>
        <w:t xml:space="preserve">, consists of code blocks with indices </w:t>
      </w:r>
      <w:r w:rsidRPr="003756D9">
        <w:rPr>
          <w:rFonts w:eastAsia="Malgun Gothic"/>
          <w:position w:val="-10"/>
        </w:rPr>
        <w:object w:dxaOrig="2220" w:dyaOrig="300" w14:anchorId="10C8896A">
          <v:shape id="_x0000_i1161" type="#_x0000_t75" style="width:112pt;height:16pt" o:ole="">
            <v:imagedata r:id="rId246" o:title=""/>
          </v:shape>
          <o:OLEObject Type="Embed" ProgID="Equation.3" ShapeID="_x0000_i1161" DrawAspect="Content" ObjectID="_1599493092" r:id="rId247"/>
        </w:object>
      </w:r>
      <w:r>
        <w:rPr>
          <w:rFonts w:eastAsia="Malgun Gothic"/>
        </w:rPr>
        <w:t xml:space="preserve">. CBG </w:t>
      </w:r>
      <w:r w:rsidRPr="003756D9">
        <w:rPr>
          <w:rFonts w:eastAsia="Malgun Gothic"/>
          <w:i/>
        </w:rPr>
        <w:t>m</w:t>
      </w:r>
      <w:r>
        <w:rPr>
          <w:rFonts w:eastAsia="Malgun Gothic"/>
        </w:rPr>
        <w:t xml:space="preserve">, </w:t>
      </w:r>
      <w:r w:rsidRPr="003756D9">
        <w:rPr>
          <w:rFonts w:eastAsia="Malgun Gothic"/>
          <w:position w:val="-10"/>
        </w:rPr>
        <w:object w:dxaOrig="2040" w:dyaOrig="300" w14:anchorId="784C5699">
          <v:shape id="_x0000_i1162" type="#_x0000_t75" style="width:102.4pt;height:16pt" o:ole="">
            <v:imagedata r:id="rId248" o:title=""/>
          </v:shape>
          <o:OLEObject Type="Embed" ProgID="Equation.3" ShapeID="_x0000_i1162" DrawAspect="Content" ObjectID="_1599493093" r:id="rId249"/>
        </w:object>
      </w:r>
      <w:r>
        <w:rPr>
          <w:rFonts w:eastAsia="Malgun Gothic"/>
        </w:rPr>
        <w:t xml:space="preserve">, consists of code blocks with indices </w:t>
      </w:r>
      <w:r w:rsidRPr="003756D9">
        <w:rPr>
          <w:rFonts w:eastAsia="Malgun Gothic"/>
          <w:position w:val="-10"/>
        </w:rPr>
        <w:object w:dxaOrig="3640" w:dyaOrig="300" w14:anchorId="23A31EC9">
          <v:shape id="_x0000_i1163" type="#_x0000_t75" style="width:181.6pt;height:16pt" o:ole="">
            <v:imagedata r:id="rId250" o:title=""/>
          </v:shape>
          <o:OLEObject Type="Embed" ProgID="Equation.3" ShapeID="_x0000_i1163" DrawAspect="Content" ObjectID="_1599493094" r:id="rId251"/>
        </w:object>
      </w:r>
      <w:r>
        <w:rPr>
          <w:rFonts w:eastAsia="Malgun Gothic"/>
        </w:rPr>
        <w:t>.</w:t>
      </w:r>
    </w:p>
    <w:p w14:paraId="626445D8" w14:textId="77777777" w:rsidR="00157E4F" w:rsidRPr="00461D6C" w:rsidRDefault="00157E4F" w:rsidP="00157E4F">
      <w:pPr>
        <w:pStyle w:val="Heading4"/>
        <w:rPr>
          <w:rFonts w:eastAsia="Malgun Gothic"/>
        </w:rPr>
      </w:pPr>
      <w:bookmarkStart w:id="90" w:name="_Toc525748072"/>
      <w:r w:rsidRPr="00461D6C">
        <w:rPr>
          <w:rFonts w:eastAsia="Malgun Gothic"/>
        </w:rPr>
        <w:t>5.1.7.2</w:t>
      </w:r>
      <w:r w:rsidRPr="00461D6C">
        <w:rPr>
          <w:rFonts w:eastAsia="Malgun Gothic"/>
        </w:rPr>
        <w:tab/>
        <w:t>UE procedure for receiving code block group</w:t>
      </w:r>
      <w:r>
        <w:rPr>
          <w:rFonts w:eastAsia="Malgun Gothic"/>
        </w:rPr>
        <w:t xml:space="preserve"> based</w:t>
      </w:r>
      <w:r w:rsidRPr="00461D6C">
        <w:rPr>
          <w:rFonts w:eastAsia="Malgun Gothic"/>
        </w:rPr>
        <w:t xml:space="preserve"> transmissions</w:t>
      </w:r>
      <w:bookmarkEnd w:id="90"/>
    </w:p>
    <w:p w14:paraId="3BD86BA0" w14:textId="7107D1B6" w:rsidR="00157E4F" w:rsidRDefault="00157E4F" w:rsidP="00157E4F">
      <w:pPr>
        <w:spacing w:before="120" w:after="120"/>
        <w:rPr>
          <w:rFonts w:eastAsia="Malgun Gothic"/>
        </w:rPr>
      </w:pPr>
      <w:r w:rsidRPr="00461D6C">
        <w:rPr>
          <w:rFonts w:eastAsia="Malgun Gothic"/>
        </w:rPr>
        <w:t>If a UE is configured to receive code block group</w:t>
      </w:r>
      <w:r>
        <w:rPr>
          <w:rFonts w:eastAsia="Malgun Gothic"/>
        </w:rPr>
        <w:t xml:space="preserve"> based</w:t>
      </w:r>
      <w:r w:rsidRPr="00461D6C">
        <w:rPr>
          <w:rFonts w:eastAsia="Malgun Gothic"/>
        </w:rPr>
        <w:t xml:space="preserve"> transmissions by </w:t>
      </w:r>
      <w:r>
        <w:rPr>
          <w:rFonts w:eastAsia="Malgun Gothic"/>
        </w:rPr>
        <w:t>receiving</w:t>
      </w:r>
      <w:r w:rsidRPr="00461D6C">
        <w:rPr>
          <w:rFonts w:eastAsia="Malgun Gothic"/>
        </w:rPr>
        <w:t xml:space="preserve"> the higher layer parameter </w:t>
      </w:r>
      <w:bookmarkStart w:id="91" w:name="_Hlk493884850"/>
      <w:r w:rsidRPr="00461D6C">
        <w:rPr>
          <w:i/>
        </w:rPr>
        <w:t>codeBlockGroupTransmission</w:t>
      </w:r>
      <w:bookmarkEnd w:id="91"/>
      <w:r w:rsidRPr="00461D6C">
        <w:rPr>
          <w:rFonts w:eastAsia="Malgun Gothic"/>
        </w:rPr>
        <w:t xml:space="preserve"> for PDSCH, </w:t>
      </w:r>
    </w:p>
    <w:p w14:paraId="090D273C" w14:textId="2D7F9EBC" w:rsidR="000B20A3" w:rsidRPr="000B20A3" w:rsidRDefault="000B20A3" w:rsidP="000B20A3">
      <w:pPr>
        <w:pStyle w:val="B1"/>
        <w:rPr>
          <w:rFonts w:eastAsia="Malgun Gothic"/>
          <w:lang w:val="en-GB"/>
        </w:rPr>
      </w:pPr>
      <w:r>
        <w:rPr>
          <w:rFonts w:eastAsia="Malgun Gothic"/>
        </w:rPr>
        <w:t>-</w:t>
      </w:r>
      <w:r>
        <w:rPr>
          <w:rFonts w:eastAsia="Malgun Gothic"/>
        </w:rPr>
        <w:tab/>
      </w:r>
      <w:r w:rsidRPr="00FF6E73">
        <w:rPr>
          <w:rFonts w:eastAsia="Malgun Gothic"/>
          <w:lang w:val="en-GB"/>
        </w:rPr>
        <w:t>The CBG transmission information (CBGTI)</w:t>
      </w:r>
      <w:r>
        <w:rPr>
          <w:rFonts w:eastAsia="Malgun Gothic"/>
          <w:lang w:val="en-GB"/>
        </w:rPr>
        <w:t xml:space="preserve"> field of DCI format 1_1 is of length </w:t>
      </w:r>
      <m:oMath>
        <m:sSub>
          <m:sSubPr>
            <m:ctrlPr>
              <w:rPr>
                <w:rFonts w:ascii="Cambria Math" w:eastAsia="Malgun Gothic" w:hAnsi="Cambria Math"/>
                <w:i/>
                <w:lang w:val="en-GB"/>
              </w:rPr>
            </m:ctrlPr>
          </m:sSubPr>
          <m:e>
            <m:r>
              <w:rPr>
                <w:rFonts w:ascii="Cambria Math" w:eastAsia="Malgun Gothic" w:hAnsi="Cambria Math"/>
                <w:lang w:val="en-GB"/>
              </w:rPr>
              <m:t>N</m:t>
            </m:r>
          </m:e>
          <m:sub>
            <m:r>
              <w:rPr>
                <w:rFonts w:ascii="Cambria Math" w:eastAsia="Malgun Gothic" w:hAnsi="Cambria Math"/>
                <w:lang w:val="en-GB"/>
              </w:rPr>
              <m:t>TB</m:t>
            </m:r>
          </m:sub>
        </m:sSub>
        <m:r>
          <w:rPr>
            <w:rFonts w:ascii="Cambria Math" w:eastAsia="Malgun Gothic" w:hAnsi="Cambria Math"/>
            <w:lang w:val="en-GB"/>
          </w:rPr>
          <m:t>∙</m:t>
        </m:r>
        <m:sSubSup>
          <m:sSubSupPr>
            <m:ctrlPr>
              <w:rPr>
                <w:rFonts w:ascii="Cambria Math" w:eastAsia="Malgun Gothic" w:hAnsi="Cambria Math"/>
                <w:i/>
                <w:lang w:val="en-GB"/>
              </w:rPr>
            </m:ctrlPr>
          </m:sSubSupPr>
          <m:e>
            <m:r>
              <w:rPr>
                <w:rFonts w:ascii="Cambria Math" w:eastAsia="Malgun Gothic" w:hAnsi="Cambria Math"/>
                <w:lang w:val="en-GB"/>
              </w:rPr>
              <m:t>N</m:t>
            </m:r>
          </m:e>
          <m:sub>
            <m:r>
              <w:rPr>
                <w:rFonts w:ascii="Cambria Math" w:eastAsia="Malgun Gothic" w:hAnsi="Cambria Math"/>
                <w:lang w:val="en-GB"/>
              </w:rPr>
              <m:t>HARQ-ACK</m:t>
            </m:r>
          </m:sub>
          <m:sup>
            <m:f>
              <m:fPr>
                <m:type m:val="lin"/>
                <m:ctrlPr>
                  <w:rPr>
                    <w:rFonts w:ascii="Cambria Math" w:eastAsia="Malgun Gothic" w:hAnsi="Cambria Math"/>
                    <w:i/>
                    <w:lang w:val="en-GB"/>
                  </w:rPr>
                </m:ctrlPr>
              </m:fPr>
              <m:num>
                <m:r>
                  <w:rPr>
                    <w:rFonts w:ascii="Cambria Math" w:eastAsia="Malgun Gothic" w:hAnsi="Cambria Math"/>
                    <w:lang w:val="en-GB"/>
                  </w:rPr>
                  <m:t>CBG</m:t>
                </m:r>
              </m:num>
              <m:den>
                <m:r>
                  <w:rPr>
                    <w:rFonts w:ascii="Cambria Math" w:eastAsia="Malgun Gothic" w:hAnsi="Cambria Math"/>
                    <w:lang w:val="en-GB"/>
                  </w:rPr>
                  <m:t>TB</m:t>
                </m:r>
              </m:den>
            </m:f>
            <m:r>
              <w:rPr>
                <w:rFonts w:ascii="Cambria Math" w:eastAsia="Malgun Gothic" w:hAnsi="Cambria Math"/>
                <w:lang w:val="en-GB"/>
              </w:rPr>
              <m:t>,max</m:t>
            </m:r>
          </m:sup>
        </m:sSubSup>
      </m:oMath>
      <w:r>
        <w:rPr>
          <w:rFonts w:eastAsia="Malgun Gothic"/>
          <w:lang w:val="en-GB"/>
        </w:rPr>
        <w:t xml:space="preserve"> bits, where </w:t>
      </w:r>
      <m:oMath>
        <m:sSub>
          <m:sSubPr>
            <m:ctrlPr>
              <w:rPr>
                <w:rFonts w:ascii="Cambria Math" w:eastAsia="Malgun Gothic" w:hAnsi="Cambria Math"/>
                <w:i/>
                <w:lang w:val="en-GB"/>
              </w:rPr>
            </m:ctrlPr>
          </m:sSubPr>
          <m:e>
            <m:r>
              <w:rPr>
                <w:rFonts w:ascii="Cambria Math" w:eastAsia="Malgun Gothic" w:hAnsi="Cambria Math"/>
                <w:lang w:val="en-GB"/>
              </w:rPr>
              <m:t>N</m:t>
            </m:r>
          </m:e>
          <m:sub>
            <m:r>
              <w:rPr>
                <w:rFonts w:ascii="Cambria Math" w:eastAsia="Malgun Gothic" w:hAnsi="Cambria Math"/>
                <w:lang w:val="en-GB"/>
              </w:rPr>
              <m:t>TB</m:t>
            </m:r>
          </m:sub>
        </m:sSub>
      </m:oMath>
      <w:r>
        <w:rPr>
          <w:rFonts w:eastAsia="Malgun Gothic"/>
          <w:lang w:val="en-GB"/>
        </w:rPr>
        <w:t xml:space="preserve"> is the value of the higher layer parameter </w:t>
      </w:r>
      <w:r w:rsidRPr="00EC33AA">
        <w:rPr>
          <w:rFonts w:eastAsia="Malgun Gothic"/>
          <w:i/>
          <w:lang w:val="en-GB"/>
        </w:rPr>
        <w:t>maxNrofCodeWordsScheduledByDCI</w:t>
      </w:r>
      <w:r>
        <w:rPr>
          <w:rFonts w:eastAsia="Malgun Gothic"/>
          <w:lang w:val="en-GB"/>
        </w:rPr>
        <w:t xml:space="preserve">. If </w:t>
      </w:r>
      <m:oMath>
        <m:sSub>
          <m:sSubPr>
            <m:ctrlPr>
              <w:rPr>
                <w:rFonts w:ascii="Cambria Math" w:eastAsia="Malgun Gothic" w:hAnsi="Cambria Math"/>
                <w:i/>
                <w:lang w:val="en-GB"/>
              </w:rPr>
            </m:ctrlPr>
          </m:sSubPr>
          <m:e>
            <m:r>
              <w:rPr>
                <w:rFonts w:ascii="Cambria Math" w:eastAsia="Malgun Gothic" w:hAnsi="Cambria Math"/>
                <w:lang w:val="en-GB"/>
              </w:rPr>
              <m:t>N</m:t>
            </m:r>
          </m:e>
          <m:sub>
            <m:r>
              <w:rPr>
                <w:rFonts w:ascii="Cambria Math" w:eastAsia="Malgun Gothic" w:hAnsi="Cambria Math"/>
                <w:lang w:val="en-GB"/>
              </w:rPr>
              <m:t>TB</m:t>
            </m:r>
          </m:sub>
        </m:sSub>
        <m:r>
          <w:rPr>
            <w:rFonts w:ascii="Cambria Math" w:eastAsia="Malgun Gothic" w:hAnsi="Cambria Math"/>
            <w:lang w:val="en-GB"/>
          </w:rPr>
          <m:t>=2</m:t>
        </m:r>
      </m:oMath>
      <w:r>
        <w:rPr>
          <w:rFonts w:eastAsia="Malgun Gothic"/>
          <w:lang w:val="en-GB"/>
        </w:rPr>
        <w:t xml:space="preserve"> the CBGTI field bits are mapped such that the first set of </w:t>
      </w:r>
      <m:oMath>
        <m:sSubSup>
          <m:sSubSupPr>
            <m:ctrlPr>
              <w:rPr>
                <w:rFonts w:ascii="Cambria Math" w:eastAsia="Malgun Gothic" w:hAnsi="Cambria Math"/>
                <w:i/>
                <w:lang w:val="en-GB"/>
              </w:rPr>
            </m:ctrlPr>
          </m:sSubSupPr>
          <m:e>
            <m:r>
              <w:rPr>
                <w:rFonts w:ascii="Cambria Math" w:eastAsia="Malgun Gothic" w:hAnsi="Cambria Math"/>
                <w:lang w:val="en-GB"/>
              </w:rPr>
              <m:t>N</m:t>
            </m:r>
          </m:e>
          <m:sub>
            <m:r>
              <w:rPr>
                <w:rFonts w:ascii="Cambria Math" w:eastAsia="Malgun Gothic" w:hAnsi="Cambria Math"/>
                <w:lang w:val="en-GB"/>
              </w:rPr>
              <m:t>HARQ-ACK</m:t>
            </m:r>
          </m:sub>
          <m:sup>
            <m:f>
              <m:fPr>
                <m:type m:val="lin"/>
                <m:ctrlPr>
                  <w:rPr>
                    <w:rFonts w:ascii="Cambria Math" w:eastAsia="Malgun Gothic" w:hAnsi="Cambria Math"/>
                    <w:i/>
                    <w:lang w:val="en-GB"/>
                  </w:rPr>
                </m:ctrlPr>
              </m:fPr>
              <m:num>
                <m:r>
                  <w:rPr>
                    <w:rFonts w:ascii="Cambria Math" w:eastAsia="Malgun Gothic" w:hAnsi="Cambria Math"/>
                    <w:lang w:val="en-GB"/>
                  </w:rPr>
                  <m:t>CBG</m:t>
                </m:r>
              </m:num>
              <m:den>
                <m:r>
                  <w:rPr>
                    <w:rFonts w:ascii="Cambria Math" w:eastAsia="Malgun Gothic" w:hAnsi="Cambria Math"/>
                    <w:lang w:val="en-GB"/>
                  </w:rPr>
                  <m:t>TB</m:t>
                </m:r>
              </m:den>
            </m:f>
            <m:r>
              <w:rPr>
                <w:rFonts w:ascii="Cambria Math" w:eastAsia="Malgun Gothic" w:hAnsi="Cambria Math"/>
                <w:lang w:val="en-GB"/>
              </w:rPr>
              <m:t>,max</m:t>
            </m:r>
          </m:sup>
        </m:sSubSup>
      </m:oMath>
      <w:r>
        <w:rPr>
          <w:rFonts w:eastAsia="Malgun Gothic"/>
          <w:lang w:val="en-GB"/>
        </w:rPr>
        <w:t xml:space="preserve"> bits starting from the MSB corresponds to the first TB while the second set of </w:t>
      </w:r>
      <m:oMath>
        <m:sSubSup>
          <m:sSubSupPr>
            <m:ctrlPr>
              <w:rPr>
                <w:rFonts w:ascii="Cambria Math" w:eastAsia="Malgun Gothic" w:hAnsi="Cambria Math"/>
                <w:i/>
                <w:lang w:val="en-GB"/>
              </w:rPr>
            </m:ctrlPr>
          </m:sSubSupPr>
          <m:e>
            <m:r>
              <w:rPr>
                <w:rFonts w:ascii="Cambria Math" w:eastAsia="Malgun Gothic" w:hAnsi="Cambria Math"/>
                <w:lang w:val="en-GB"/>
              </w:rPr>
              <m:t>N</m:t>
            </m:r>
          </m:e>
          <m:sub>
            <m:r>
              <w:rPr>
                <w:rFonts w:ascii="Cambria Math" w:eastAsia="Malgun Gothic" w:hAnsi="Cambria Math"/>
                <w:lang w:val="en-GB"/>
              </w:rPr>
              <m:t>HARQ-ACK</m:t>
            </m:r>
          </m:sub>
          <m:sup>
            <m:f>
              <m:fPr>
                <m:type m:val="lin"/>
                <m:ctrlPr>
                  <w:rPr>
                    <w:rFonts w:ascii="Cambria Math" w:eastAsia="Malgun Gothic" w:hAnsi="Cambria Math"/>
                    <w:i/>
                    <w:lang w:val="en-GB"/>
                  </w:rPr>
                </m:ctrlPr>
              </m:fPr>
              <m:num>
                <m:r>
                  <w:rPr>
                    <w:rFonts w:ascii="Cambria Math" w:eastAsia="Malgun Gothic" w:hAnsi="Cambria Math"/>
                    <w:lang w:val="en-GB"/>
                  </w:rPr>
                  <m:t>CBG</m:t>
                </m:r>
              </m:num>
              <m:den>
                <m:r>
                  <w:rPr>
                    <w:rFonts w:ascii="Cambria Math" w:eastAsia="Malgun Gothic" w:hAnsi="Cambria Math"/>
                    <w:lang w:val="en-GB"/>
                  </w:rPr>
                  <m:t>TB</m:t>
                </m:r>
              </m:den>
            </m:f>
            <m:r>
              <w:rPr>
                <w:rFonts w:ascii="Cambria Math" w:eastAsia="Malgun Gothic" w:hAnsi="Cambria Math"/>
                <w:lang w:val="en-GB"/>
              </w:rPr>
              <m:t>,max</m:t>
            </m:r>
          </m:sup>
        </m:sSubSup>
      </m:oMath>
      <w:r>
        <w:rPr>
          <w:rFonts w:eastAsia="Malgun Gothic"/>
          <w:lang w:val="en-GB"/>
        </w:rPr>
        <w:t xml:space="preserve"> bits corresponds </w:t>
      </w:r>
      <w:r w:rsidRPr="00743D45">
        <w:rPr>
          <w:rFonts w:eastAsia="Malgun Gothic"/>
          <w:lang w:val="en-GB"/>
        </w:rPr>
        <w:t>to a second TB</w:t>
      </w:r>
      <w:r>
        <w:rPr>
          <w:rFonts w:eastAsia="Malgun Gothic"/>
          <w:lang w:val="en-GB"/>
        </w:rPr>
        <w:t>,</w:t>
      </w:r>
      <w:r w:rsidRPr="00743D45">
        <w:rPr>
          <w:rFonts w:eastAsia="Malgun Gothic"/>
          <w:lang w:val="en-GB"/>
        </w:rPr>
        <w:t xml:space="preserve"> if scheduled. </w:t>
      </w:r>
      <w:r w:rsidRPr="00DC34D3">
        <w:rPr>
          <w:rFonts w:eastAsia="Malgun Gothic"/>
          <w:lang w:val="en-GB"/>
        </w:rPr>
        <w:t xml:space="preserve">The first </w:t>
      </w:r>
      <w:r w:rsidRPr="00DC34D3">
        <w:rPr>
          <w:rFonts w:eastAsia="Malgun Gothic"/>
          <w:i/>
          <w:lang w:val="en-GB"/>
        </w:rPr>
        <w:t>M</w:t>
      </w:r>
      <w:r>
        <w:rPr>
          <w:rFonts w:eastAsia="Malgun Gothic"/>
          <w:lang w:val="en-GB"/>
        </w:rPr>
        <w:t xml:space="preserve"> </w:t>
      </w:r>
      <w:r w:rsidRPr="00DC34D3">
        <w:rPr>
          <w:rFonts w:eastAsia="Malgun Gothic"/>
          <w:lang w:val="en-GB"/>
        </w:rPr>
        <w:t>bits of each set of</w:t>
      </w:r>
      <w:r>
        <w:rPr>
          <w:rFonts w:eastAsia="Malgun Gothic"/>
          <w:lang w:val="en-GB"/>
        </w:rPr>
        <w:t xml:space="preserve"> </w:t>
      </w:r>
      <m:oMath>
        <m:sSubSup>
          <m:sSubSupPr>
            <m:ctrlPr>
              <w:rPr>
                <w:rFonts w:ascii="Cambria Math" w:eastAsia="Malgun Gothic" w:hAnsi="Cambria Math"/>
                <w:i/>
                <w:lang w:val="en-GB"/>
              </w:rPr>
            </m:ctrlPr>
          </m:sSubSupPr>
          <m:e>
            <m:r>
              <w:rPr>
                <w:rFonts w:ascii="Cambria Math" w:eastAsia="Malgun Gothic" w:hAnsi="Cambria Math"/>
                <w:lang w:val="en-GB"/>
              </w:rPr>
              <m:t>N</m:t>
            </m:r>
          </m:e>
          <m:sub>
            <m:r>
              <w:rPr>
                <w:rFonts w:ascii="Cambria Math" w:eastAsia="Malgun Gothic" w:hAnsi="Cambria Math"/>
                <w:lang w:val="en-GB"/>
              </w:rPr>
              <m:t>HARQ-ACK</m:t>
            </m:r>
          </m:sub>
          <m:sup>
            <m:f>
              <m:fPr>
                <m:type m:val="lin"/>
                <m:ctrlPr>
                  <w:rPr>
                    <w:rFonts w:ascii="Cambria Math" w:eastAsia="Malgun Gothic" w:hAnsi="Cambria Math"/>
                    <w:i/>
                    <w:lang w:val="en-GB"/>
                  </w:rPr>
                </m:ctrlPr>
              </m:fPr>
              <m:num>
                <m:r>
                  <w:rPr>
                    <w:rFonts w:ascii="Cambria Math" w:eastAsia="Malgun Gothic" w:hAnsi="Cambria Math"/>
                    <w:lang w:val="en-GB"/>
                  </w:rPr>
                  <m:t>CBG</m:t>
                </m:r>
              </m:num>
              <m:den>
                <m:r>
                  <w:rPr>
                    <w:rFonts w:ascii="Cambria Math" w:eastAsia="Malgun Gothic" w:hAnsi="Cambria Math"/>
                    <w:lang w:val="en-GB"/>
                  </w:rPr>
                  <m:t>TB</m:t>
                </m:r>
              </m:den>
            </m:f>
            <m:r>
              <w:rPr>
                <w:rFonts w:ascii="Cambria Math" w:eastAsia="Malgun Gothic" w:hAnsi="Cambria Math"/>
                <w:lang w:val="en-GB"/>
              </w:rPr>
              <m:t>,max</m:t>
            </m:r>
          </m:sup>
        </m:sSubSup>
      </m:oMath>
      <w:r>
        <w:rPr>
          <w:rFonts w:eastAsia="Malgun Gothic"/>
          <w:lang w:val="en-GB"/>
        </w:rPr>
        <w:t xml:space="preserve"> bits in the CBGTI field have an in-order one-to-one mapping with the </w:t>
      </w:r>
      <w:r w:rsidRPr="00DC34D3">
        <w:rPr>
          <w:rFonts w:eastAsia="Malgun Gothic"/>
          <w:i/>
          <w:lang w:val="en-GB"/>
        </w:rPr>
        <w:t>M</w:t>
      </w:r>
      <w:r>
        <w:rPr>
          <w:rFonts w:eastAsia="Malgun Gothic"/>
          <w:lang w:val="en-GB"/>
        </w:rPr>
        <w:t xml:space="preserve"> CBGs of the TB, with the MSB mapped to CBG #0.</w:t>
      </w:r>
    </w:p>
    <w:p w14:paraId="78A5B223" w14:textId="77777777" w:rsidR="00157E4F" w:rsidRPr="00461D6C" w:rsidRDefault="000B2FB4" w:rsidP="000B2FB4">
      <w:pPr>
        <w:pStyle w:val="B1"/>
        <w:rPr>
          <w:rFonts w:eastAsia="Malgun Gothic"/>
        </w:rPr>
      </w:pPr>
      <w:r>
        <w:rPr>
          <w:rFonts w:eastAsia="Malgun Gothic"/>
        </w:rPr>
        <w:lastRenderedPageBreak/>
        <w:t>-</w:t>
      </w:r>
      <w:r>
        <w:rPr>
          <w:rFonts w:eastAsia="Malgun Gothic"/>
        </w:rPr>
        <w:tab/>
      </w:r>
      <w:r w:rsidR="00157E4F" w:rsidRPr="00461D6C">
        <w:rPr>
          <w:rFonts w:eastAsia="Malgun Gothic"/>
        </w:rPr>
        <w:t xml:space="preserve">For initial transmission of a TB as indicated by the </w:t>
      </w:r>
      <w:r w:rsidR="00157E4F" w:rsidRPr="005A3982">
        <w:rPr>
          <w:rFonts w:eastAsia="Malgun Gothic"/>
          <w:i/>
        </w:rPr>
        <w:t>New Data Indicator</w:t>
      </w:r>
      <w:r w:rsidR="00157E4F" w:rsidRPr="00461D6C">
        <w:rPr>
          <w:rFonts w:eastAsia="Malgun Gothic"/>
        </w:rPr>
        <w:t xml:space="preserve"> field of the scheduling DCI, the UE may assume that all the code block groups are present.</w:t>
      </w:r>
    </w:p>
    <w:p w14:paraId="07AFE0D4" w14:textId="77777777" w:rsidR="00157E4F" w:rsidRPr="00461D6C" w:rsidRDefault="000B2FB4" w:rsidP="000B2FB4">
      <w:pPr>
        <w:pStyle w:val="B1"/>
        <w:rPr>
          <w:rFonts w:eastAsia="Malgun Gothic"/>
        </w:rPr>
      </w:pPr>
      <w:r>
        <w:rPr>
          <w:rFonts w:eastAsia="Malgun Gothic"/>
        </w:rPr>
        <w:t>-</w:t>
      </w:r>
      <w:r>
        <w:rPr>
          <w:rFonts w:eastAsia="Malgun Gothic"/>
        </w:rPr>
        <w:tab/>
      </w:r>
      <w:r w:rsidR="00157E4F" w:rsidRPr="00461D6C">
        <w:rPr>
          <w:rFonts w:eastAsia="Malgun Gothic"/>
        </w:rPr>
        <w:t xml:space="preserve">For a retransmission of a TB as indicated by the </w:t>
      </w:r>
      <w:r w:rsidR="00157E4F" w:rsidRPr="005A3982">
        <w:rPr>
          <w:rFonts w:eastAsia="Malgun Gothic"/>
          <w:i/>
        </w:rPr>
        <w:t>New Data Indicator</w:t>
      </w:r>
      <w:r w:rsidR="00157E4F" w:rsidRPr="00461D6C">
        <w:rPr>
          <w:rFonts w:eastAsia="Malgun Gothic"/>
        </w:rPr>
        <w:t xml:space="preserve"> field of the scheduling DCI, the UE may assume that </w:t>
      </w:r>
    </w:p>
    <w:p w14:paraId="0150DF17" w14:textId="54718242" w:rsidR="00157E4F" w:rsidRPr="00461D6C" w:rsidRDefault="000B2FB4" w:rsidP="000B2FB4">
      <w:pPr>
        <w:pStyle w:val="B2"/>
        <w:rPr>
          <w:lang w:eastAsia="ko-KR"/>
        </w:rPr>
      </w:pPr>
      <w:r>
        <w:rPr>
          <w:rFonts w:eastAsia="Malgun Gothic"/>
        </w:rPr>
        <w:t>-</w:t>
      </w:r>
      <w:r>
        <w:rPr>
          <w:rFonts w:eastAsia="Malgun Gothic"/>
        </w:rPr>
        <w:tab/>
      </w:r>
      <w:r w:rsidR="00157E4F" w:rsidRPr="00461D6C">
        <w:rPr>
          <w:rFonts w:eastAsia="Malgun Gothic"/>
        </w:rPr>
        <w:t xml:space="preserve">The </w:t>
      </w:r>
      <w:r w:rsidR="00157E4F" w:rsidRPr="00D53E10">
        <w:rPr>
          <w:rFonts w:eastAsia="Malgun Gothic"/>
          <w:i/>
        </w:rPr>
        <w:t>CBGTI</w:t>
      </w:r>
      <w:r w:rsidR="00157E4F" w:rsidRPr="00461D6C">
        <w:rPr>
          <w:rFonts w:eastAsia="Malgun Gothic"/>
        </w:rPr>
        <w:t xml:space="preserve"> field of the scheduling DCI indicates which CBGs of the TB are present in the transmission. </w:t>
      </w:r>
      <w:r w:rsidR="00157E4F" w:rsidRPr="00461D6C">
        <w:rPr>
          <w:lang w:eastAsia="ko-KR"/>
        </w:rPr>
        <w:t>A bit value of 0</w:t>
      </w:r>
      <w:r w:rsidR="00AC4FE6">
        <w:rPr>
          <w:lang w:eastAsia="ko-KR"/>
        </w:rPr>
        <w:t>'</w:t>
      </w:r>
      <w:r w:rsidR="00157E4F" w:rsidRPr="00461D6C">
        <w:rPr>
          <w:lang w:eastAsia="ko-KR"/>
        </w:rPr>
        <w:t xml:space="preserve"> in the </w:t>
      </w:r>
      <w:r w:rsidR="00157E4F" w:rsidRPr="005A3982">
        <w:rPr>
          <w:i/>
          <w:lang w:eastAsia="ko-KR"/>
        </w:rPr>
        <w:t>CBGTI</w:t>
      </w:r>
      <w:r w:rsidR="00157E4F" w:rsidRPr="00461D6C">
        <w:rPr>
          <w:lang w:eastAsia="ko-KR"/>
        </w:rPr>
        <w:t xml:space="preserve"> field indicates that the corresponding CBG is not transmitted and 1</w:t>
      </w:r>
      <w:r w:rsidR="00AC4FE6">
        <w:rPr>
          <w:lang w:eastAsia="ko-KR"/>
        </w:rPr>
        <w:t>'</w:t>
      </w:r>
      <w:r w:rsidR="00157E4F" w:rsidRPr="00461D6C">
        <w:rPr>
          <w:lang w:eastAsia="ko-KR"/>
        </w:rPr>
        <w:t xml:space="preserve"> </w:t>
      </w:r>
      <w:r w:rsidR="00157E4F">
        <w:rPr>
          <w:lang w:eastAsia="ko-KR"/>
        </w:rPr>
        <w:t xml:space="preserve">indicates </w:t>
      </w:r>
      <w:r w:rsidR="00157E4F" w:rsidRPr="00461D6C">
        <w:rPr>
          <w:lang w:eastAsia="ko-KR"/>
        </w:rPr>
        <w:t xml:space="preserve">that it is transmitted. </w:t>
      </w:r>
    </w:p>
    <w:p w14:paraId="2947F314" w14:textId="38C5ADD9" w:rsidR="00D53E10" w:rsidRDefault="000B2FB4" w:rsidP="00D53E10">
      <w:pPr>
        <w:pStyle w:val="B2"/>
      </w:pPr>
      <w:r>
        <w:t>-</w:t>
      </w:r>
      <w:r>
        <w:tab/>
      </w:r>
      <w:r w:rsidR="00157E4F" w:rsidRPr="00461D6C">
        <w:t>If the</w:t>
      </w:r>
      <w:r w:rsidR="00D53E10" w:rsidRPr="00D53E10">
        <w:rPr>
          <w:lang w:val="en-GB"/>
        </w:rPr>
        <w:t xml:space="preserve"> </w:t>
      </w:r>
      <w:r w:rsidR="00D53E10" w:rsidRPr="000C341A">
        <w:rPr>
          <w:lang w:val="en-GB"/>
        </w:rPr>
        <w:t>CBG flushing out information</w:t>
      </w:r>
      <w:r w:rsidR="00157E4F" w:rsidRPr="00461D6C">
        <w:t xml:space="preserve"> </w:t>
      </w:r>
      <w:r w:rsidR="00D53E10" w:rsidRPr="00D53E10">
        <w:rPr>
          <w:i/>
          <w:lang w:val="en-US"/>
        </w:rPr>
        <w:t>(</w:t>
      </w:r>
      <w:r w:rsidR="00157E4F" w:rsidRPr="005A3982">
        <w:rPr>
          <w:i/>
        </w:rPr>
        <w:t>CBGFI</w:t>
      </w:r>
      <w:r w:rsidR="00D53E10">
        <w:rPr>
          <w:i/>
          <w:lang w:val="en-US"/>
        </w:rPr>
        <w:t>)</w:t>
      </w:r>
      <w:r w:rsidR="00157E4F" w:rsidRPr="00461D6C">
        <w:t xml:space="preserve"> field of the scheduling DCI is present, </w:t>
      </w:r>
      <w:r w:rsidR="00157E4F" w:rsidRPr="005A3982">
        <w:rPr>
          <w:i/>
        </w:rPr>
        <w:t xml:space="preserve">CBGFI </w:t>
      </w:r>
      <w:r w:rsidR="00157E4F" w:rsidRPr="00461D6C">
        <w:t>set to 0</w:t>
      </w:r>
      <w:r w:rsidR="00AC4FE6">
        <w:t>'</w:t>
      </w:r>
      <w:r w:rsidR="00157E4F" w:rsidRPr="00461D6C">
        <w:t xml:space="preserve"> indicates </w:t>
      </w:r>
      <w:r w:rsidR="00157E4F">
        <w:t xml:space="preserve">that the earlier received instances of the same CBGs being transmitted may be corrupted, </w:t>
      </w:r>
      <w:r w:rsidR="00157E4F" w:rsidRPr="00461D6C">
        <w:t xml:space="preserve">and </w:t>
      </w:r>
      <w:r w:rsidR="00157E4F" w:rsidRPr="005A3982">
        <w:rPr>
          <w:i/>
        </w:rPr>
        <w:t>CBGFI</w:t>
      </w:r>
      <w:r w:rsidR="00157E4F" w:rsidRPr="00461D6C">
        <w:t xml:space="preserve"> set to 1</w:t>
      </w:r>
      <w:r w:rsidR="00AC4FE6">
        <w:t>'</w:t>
      </w:r>
      <w:r w:rsidR="00157E4F" w:rsidRPr="00461D6C">
        <w:t xml:space="preserve"> indicates </w:t>
      </w:r>
      <w:r w:rsidR="00157E4F">
        <w:t>that</w:t>
      </w:r>
      <w:r w:rsidR="00157E4F" w:rsidRPr="00461D6C">
        <w:t xml:space="preserve"> the CBGs being retransmitted are combinable with the earlier received instances of the same CBGs.</w:t>
      </w:r>
      <w:r w:rsidR="00D53E10" w:rsidRPr="00D53E10">
        <w:t xml:space="preserve"> </w:t>
      </w:r>
    </w:p>
    <w:p w14:paraId="168B2011" w14:textId="4844FC5D" w:rsidR="00157E4F" w:rsidRPr="00461D6C" w:rsidRDefault="00D53E10" w:rsidP="00D53E10">
      <w:pPr>
        <w:pStyle w:val="B2"/>
      </w:pPr>
      <w:r>
        <w:t>-</w:t>
      </w:r>
      <w:r>
        <w:tab/>
      </w:r>
      <w:r w:rsidRPr="000C341A">
        <w:rPr>
          <w:lang w:val="en-GB"/>
        </w:rPr>
        <w:t xml:space="preserve">A CBG contains the same CBs as </w:t>
      </w:r>
      <w:r>
        <w:rPr>
          <w:lang w:val="en-GB"/>
        </w:rPr>
        <w:t xml:space="preserve">in </w:t>
      </w:r>
      <w:r w:rsidRPr="000C341A">
        <w:rPr>
          <w:lang w:val="en-GB"/>
        </w:rPr>
        <w:t>the initial transmission of the TB.</w:t>
      </w:r>
    </w:p>
    <w:p w14:paraId="7259F42E" w14:textId="77777777" w:rsidR="004A6977" w:rsidRPr="0048482F" w:rsidRDefault="00383C04" w:rsidP="00FC1C90">
      <w:pPr>
        <w:pStyle w:val="Heading2"/>
        <w:rPr>
          <w:color w:val="000000"/>
        </w:rPr>
      </w:pPr>
      <w:bookmarkStart w:id="92" w:name="_Toc525748073"/>
      <w:r w:rsidRPr="0048482F">
        <w:rPr>
          <w:color w:val="000000"/>
        </w:rPr>
        <w:t>5</w:t>
      </w:r>
      <w:r w:rsidR="004A6977" w:rsidRPr="0048482F">
        <w:rPr>
          <w:color w:val="000000"/>
        </w:rPr>
        <w:t>.2</w:t>
      </w:r>
      <w:r w:rsidR="004A6977" w:rsidRPr="0048482F">
        <w:rPr>
          <w:color w:val="000000"/>
        </w:rPr>
        <w:tab/>
        <w:t xml:space="preserve">UE procedure for reporting </w:t>
      </w:r>
      <w:r w:rsidR="008039E7" w:rsidRPr="0048482F">
        <w:rPr>
          <w:color w:val="000000"/>
        </w:rPr>
        <w:t>c</w:t>
      </w:r>
      <w:r w:rsidR="004A6977" w:rsidRPr="0048482F">
        <w:rPr>
          <w:color w:val="000000"/>
        </w:rPr>
        <w:t xml:space="preserve">hannel </w:t>
      </w:r>
      <w:r w:rsidR="008039E7" w:rsidRPr="0048482F">
        <w:rPr>
          <w:color w:val="000000"/>
        </w:rPr>
        <w:t>s</w:t>
      </w:r>
      <w:r w:rsidR="004A6977" w:rsidRPr="0048482F">
        <w:rPr>
          <w:color w:val="000000"/>
        </w:rPr>
        <w:t xml:space="preserve">tate </w:t>
      </w:r>
      <w:r w:rsidR="008039E7" w:rsidRPr="0048482F">
        <w:rPr>
          <w:color w:val="000000"/>
        </w:rPr>
        <w:t>i</w:t>
      </w:r>
      <w:r w:rsidR="004A6977" w:rsidRPr="0048482F">
        <w:rPr>
          <w:color w:val="000000"/>
        </w:rPr>
        <w:t>nformation (CSI)</w:t>
      </w:r>
      <w:bookmarkEnd w:id="92"/>
    </w:p>
    <w:p w14:paraId="7FF98367" w14:textId="77777777" w:rsidR="004858AB" w:rsidRPr="0048482F" w:rsidRDefault="004858AB" w:rsidP="005B7929">
      <w:pPr>
        <w:pStyle w:val="Heading3"/>
        <w:rPr>
          <w:color w:val="000000"/>
          <w:lang w:val="en-US"/>
        </w:rPr>
      </w:pPr>
      <w:bookmarkStart w:id="93" w:name="_Toc525748074"/>
      <w:r w:rsidRPr="0048482F">
        <w:rPr>
          <w:color w:val="000000"/>
          <w:lang w:val="en-US"/>
        </w:rPr>
        <w:t>5.2.1</w:t>
      </w:r>
      <w:r w:rsidRPr="0048482F">
        <w:rPr>
          <w:color w:val="000000"/>
          <w:lang w:val="en-US"/>
        </w:rPr>
        <w:tab/>
        <w:t>Channel state information framework</w:t>
      </w:r>
      <w:bookmarkEnd w:id="93"/>
    </w:p>
    <w:p w14:paraId="2233043A" w14:textId="29D50896" w:rsidR="006F3E14" w:rsidRPr="0048482F" w:rsidRDefault="006F3E14" w:rsidP="006F3E14">
      <w:pPr>
        <w:rPr>
          <w:color w:val="000000"/>
          <w:lang w:val="en-US"/>
        </w:rPr>
      </w:pPr>
      <w:bookmarkStart w:id="94" w:name="_Hlk500777975"/>
      <w:r w:rsidRPr="0048482F">
        <w:rPr>
          <w:color w:val="000000"/>
          <w:lang w:val="en-US"/>
        </w:rPr>
        <w:t>The time and frequency resources that can be used by the UE to report CSI are controlled by the gNB.</w:t>
      </w:r>
      <w:r w:rsidR="00D74414">
        <w:rPr>
          <w:color w:val="000000"/>
          <w:lang w:val="en-US"/>
        </w:rPr>
        <w:t xml:space="preserve"> </w:t>
      </w:r>
      <w:r w:rsidRPr="0048482F">
        <w:rPr>
          <w:color w:val="000000"/>
          <w:lang w:val="en-US"/>
        </w:rPr>
        <w:t xml:space="preserve">CSI </w:t>
      </w:r>
      <w:r w:rsidR="00157E4F">
        <w:rPr>
          <w:color w:val="000000"/>
          <w:lang w:val="en-US"/>
        </w:rPr>
        <w:t xml:space="preserve">may </w:t>
      </w:r>
      <w:r w:rsidRPr="0048482F">
        <w:rPr>
          <w:color w:val="000000"/>
          <w:lang w:val="en-US"/>
        </w:rPr>
        <w:t>consist of Channel Quality Indicator (CQI), precoding matrix indicator (PMI), CSI-RS resource indicator (CRI),</w:t>
      </w:r>
      <w:r w:rsidR="00331329" w:rsidRPr="00331329">
        <w:rPr>
          <w:color w:val="000000"/>
          <w:lang w:val="en-US"/>
        </w:rPr>
        <w:t xml:space="preserve"> </w:t>
      </w:r>
      <w:r w:rsidR="00331329">
        <w:rPr>
          <w:color w:val="000000"/>
          <w:lang w:val="en-US"/>
        </w:rPr>
        <w:t>SS/PBCH Block Resource indicator (SSBRI),</w:t>
      </w:r>
      <w:r w:rsidRPr="0048482F">
        <w:rPr>
          <w:color w:val="000000"/>
          <w:lang w:val="en-US"/>
        </w:rPr>
        <w:t xml:space="preserve"> </w:t>
      </w:r>
      <w:r w:rsidR="00743492" w:rsidRPr="0048482F">
        <w:rPr>
          <w:color w:val="000000"/>
          <w:lang w:val="en-US"/>
        </w:rPr>
        <w:t xml:space="preserve">layer </w:t>
      </w:r>
      <w:r w:rsidR="00331329" w:rsidRPr="0048482F">
        <w:rPr>
          <w:color w:val="000000"/>
          <w:lang w:val="en-US"/>
        </w:rPr>
        <w:t>indicat</w:t>
      </w:r>
      <w:r w:rsidR="00331329">
        <w:rPr>
          <w:color w:val="000000"/>
          <w:lang w:val="en-US"/>
        </w:rPr>
        <w:t>or</w:t>
      </w:r>
      <w:r w:rsidR="00331329" w:rsidRPr="0048482F">
        <w:rPr>
          <w:color w:val="000000"/>
          <w:lang w:val="en-US"/>
        </w:rPr>
        <w:t xml:space="preserve"> </w:t>
      </w:r>
      <w:r w:rsidR="00743492" w:rsidRPr="0048482F">
        <w:rPr>
          <w:color w:val="000000"/>
          <w:lang w:val="en-US"/>
        </w:rPr>
        <w:t>(LI)</w:t>
      </w:r>
      <w:r w:rsidR="00E14AC5" w:rsidRPr="0048482F">
        <w:rPr>
          <w:color w:val="000000"/>
          <w:lang w:val="en-US"/>
        </w:rPr>
        <w:t>,</w:t>
      </w:r>
      <w:r w:rsidR="008E5858" w:rsidRPr="0048482F">
        <w:rPr>
          <w:color w:val="000000"/>
          <w:lang w:val="en-US"/>
        </w:rPr>
        <w:t xml:space="preserve"> </w:t>
      </w:r>
      <w:r w:rsidRPr="0048482F">
        <w:rPr>
          <w:color w:val="000000"/>
          <w:lang w:val="en-US"/>
        </w:rPr>
        <w:t xml:space="preserve">rank </w:t>
      </w:r>
      <w:r w:rsidR="00331329" w:rsidRPr="0048482F">
        <w:rPr>
          <w:color w:val="000000"/>
          <w:lang w:val="en-US"/>
        </w:rPr>
        <w:t>indicat</w:t>
      </w:r>
      <w:r w:rsidR="00331329">
        <w:rPr>
          <w:color w:val="000000"/>
          <w:lang w:val="en-US"/>
        </w:rPr>
        <w:t>or</w:t>
      </w:r>
      <w:r w:rsidR="00331329" w:rsidRPr="0048482F">
        <w:rPr>
          <w:color w:val="000000"/>
          <w:lang w:val="en-US"/>
        </w:rPr>
        <w:t xml:space="preserve"> </w:t>
      </w:r>
      <w:r w:rsidRPr="0048482F">
        <w:rPr>
          <w:color w:val="000000"/>
          <w:lang w:val="en-US"/>
        </w:rPr>
        <w:t>(RI)</w:t>
      </w:r>
      <w:r w:rsidR="00E14AC5" w:rsidRPr="0048482F">
        <w:rPr>
          <w:color w:val="000000"/>
          <w:lang w:val="en-US"/>
        </w:rPr>
        <w:t xml:space="preserve"> and/or L1-RSRP.</w:t>
      </w:r>
    </w:p>
    <w:bookmarkEnd w:id="94"/>
    <w:p w14:paraId="1DD7D9C0" w14:textId="3E2FE532" w:rsidR="00331329" w:rsidRPr="0048482F" w:rsidRDefault="00331329" w:rsidP="00331329">
      <w:pPr>
        <w:rPr>
          <w:strike/>
          <w:color w:val="000000"/>
          <w:lang w:val="en-US"/>
        </w:rPr>
      </w:pPr>
      <w:r w:rsidRPr="0048482F">
        <w:rPr>
          <w:color w:val="000000"/>
          <w:lang w:val="en-US"/>
        </w:rPr>
        <w:t xml:space="preserve">For CQI, PMI, CRI, </w:t>
      </w:r>
      <w:r>
        <w:rPr>
          <w:color w:val="000000"/>
          <w:lang w:val="en-US"/>
        </w:rPr>
        <w:t xml:space="preserve">SSBRI, </w:t>
      </w:r>
      <w:r w:rsidRPr="0048482F">
        <w:rPr>
          <w:color w:val="000000"/>
          <w:lang w:val="en-US"/>
        </w:rPr>
        <w:t xml:space="preserve">LI, RI, L1-RSRP, a UE is configured by higher layers with N≥1 </w:t>
      </w:r>
      <w:r w:rsidRPr="0073553A">
        <w:rPr>
          <w:i/>
          <w:color w:val="000000"/>
          <w:lang w:val="en-US"/>
        </w:rPr>
        <w:t>CSI-</w:t>
      </w:r>
      <w:r w:rsidRPr="0048482F">
        <w:rPr>
          <w:i/>
          <w:color w:val="000000"/>
          <w:lang w:val="en-US"/>
        </w:rPr>
        <w:t>ReportConfig</w:t>
      </w:r>
      <w:r w:rsidRPr="0048482F">
        <w:rPr>
          <w:color w:val="000000"/>
          <w:lang w:val="en-US"/>
        </w:rPr>
        <w:t xml:space="preserve"> Reporting Settings, M≥1 </w:t>
      </w:r>
      <w:r w:rsidRPr="00F5272F">
        <w:rPr>
          <w:i/>
          <w:color w:val="000000"/>
          <w:lang w:val="en-US"/>
        </w:rPr>
        <w:t>CSI-</w:t>
      </w:r>
      <w:r w:rsidRPr="0048482F">
        <w:rPr>
          <w:i/>
          <w:color w:val="000000"/>
          <w:lang w:val="en-US"/>
        </w:rPr>
        <w:t>ResourceConfig</w:t>
      </w:r>
      <w:r w:rsidRPr="0048482F">
        <w:rPr>
          <w:color w:val="000000"/>
          <w:lang w:val="en-US"/>
        </w:rPr>
        <w:t xml:space="preserve"> Resource Settings, and </w:t>
      </w:r>
      <w:r>
        <w:rPr>
          <w:color w:val="000000"/>
          <w:lang w:val="en-US"/>
        </w:rPr>
        <w:t xml:space="preserve">one or two </w:t>
      </w:r>
      <w:r w:rsidRPr="0048482F">
        <w:rPr>
          <w:color w:val="000000"/>
          <w:lang w:val="en-US"/>
        </w:rPr>
        <w:t>list</w:t>
      </w:r>
      <w:r>
        <w:rPr>
          <w:color w:val="000000"/>
          <w:lang w:val="en-US"/>
        </w:rPr>
        <w:t>(s)</w:t>
      </w:r>
      <w:r w:rsidRPr="0048482F">
        <w:rPr>
          <w:color w:val="000000"/>
          <w:lang w:val="en-US"/>
        </w:rPr>
        <w:t xml:space="preserve"> of trigger states</w:t>
      </w:r>
      <w:r>
        <w:rPr>
          <w:color w:val="000000"/>
          <w:lang w:val="en-US"/>
        </w:rPr>
        <w:t xml:space="preserve"> (given by the higher layer parameters </w:t>
      </w:r>
      <w:r w:rsidR="00E37373">
        <w:rPr>
          <w:i/>
        </w:rPr>
        <w:t>CSI-AperiodicTriggerStateList</w:t>
      </w:r>
      <w:r w:rsidR="00E37373">
        <w:t xml:space="preserve"> and </w:t>
      </w:r>
      <w:r w:rsidR="00E37373">
        <w:rPr>
          <w:i/>
        </w:rPr>
        <w:t>CSI-SemiPersistentOnPUSCH-TriggerStateList</w:t>
      </w:r>
      <w:r w:rsidR="00E37373">
        <w:rPr>
          <w:color w:val="000000"/>
          <w:lang w:val="en-US"/>
        </w:rPr>
        <w:t>).</w:t>
      </w:r>
      <w:r w:rsidR="00E37373" w:rsidRPr="0048482F">
        <w:rPr>
          <w:color w:val="000000"/>
          <w:lang w:val="en-US"/>
        </w:rPr>
        <w:t xml:space="preserve"> </w:t>
      </w:r>
      <w:r w:rsidR="00E37373">
        <w:rPr>
          <w:color w:val="000000"/>
          <w:lang w:val="en-US"/>
        </w:rPr>
        <w:t xml:space="preserve">Each trigger state in </w:t>
      </w:r>
      <w:r w:rsidR="00E37373">
        <w:rPr>
          <w:i/>
        </w:rPr>
        <w:t>CSI-AperiodicTriggerStateList</w:t>
      </w:r>
      <w:r w:rsidR="00E37373">
        <w:rPr>
          <w:color w:val="000000"/>
          <w:lang w:val="en-US"/>
        </w:rPr>
        <w:t xml:space="preserve"> contains a list of associated </w:t>
      </w:r>
      <w:r w:rsidR="00E37373" w:rsidRPr="00E04848">
        <w:rPr>
          <w:i/>
          <w:color w:val="000000"/>
          <w:lang w:val="en-US"/>
        </w:rPr>
        <w:t>CSI-ReportConfigs</w:t>
      </w:r>
      <w:r w:rsidR="00E37373">
        <w:rPr>
          <w:color w:val="000000"/>
          <w:lang w:val="en-US"/>
        </w:rPr>
        <w:t xml:space="preserve"> indicating the Resource Set IDs for channel and optionally for interference.</w:t>
      </w:r>
      <w:r w:rsidR="00E37373" w:rsidRPr="00454E1C">
        <w:t xml:space="preserve"> </w:t>
      </w:r>
      <w:r w:rsidR="00E37373" w:rsidRPr="00454E1C">
        <w:rPr>
          <w:color w:val="000000"/>
          <w:lang w:val="en-US"/>
        </w:rPr>
        <w:t xml:space="preserve">Each trigger state in </w:t>
      </w:r>
      <w:r w:rsidR="00E37373">
        <w:rPr>
          <w:i/>
        </w:rPr>
        <w:t>CSI-SemiPersistentOnPUSCH-TriggerStateList</w:t>
      </w:r>
      <w:r w:rsidRPr="00454E1C">
        <w:rPr>
          <w:color w:val="000000"/>
          <w:lang w:val="en-US"/>
        </w:rPr>
        <w:t xml:space="preserve"> contains one associated </w:t>
      </w:r>
      <w:r w:rsidRPr="00454E1C">
        <w:rPr>
          <w:i/>
          <w:color w:val="000000"/>
          <w:lang w:val="en-US"/>
        </w:rPr>
        <w:t>CSI-ReportConfig</w:t>
      </w:r>
      <w:r w:rsidRPr="00454E1C">
        <w:rPr>
          <w:color w:val="000000"/>
          <w:lang w:val="en-US"/>
        </w:rPr>
        <w:t>.</w:t>
      </w:r>
    </w:p>
    <w:p w14:paraId="1E9EC616" w14:textId="77777777" w:rsidR="00C21661" w:rsidRPr="0048482F" w:rsidRDefault="00C21661" w:rsidP="000F3F49">
      <w:pPr>
        <w:pStyle w:val="Heading4"/>
        <w:rPr>
          <w:color w:val="000000"/>
          <w:lang w:val="en-US"/>
        </w:rPr>
      </w:pPr>
      <w:bookmarkStart w:id="95" w:name="_Toc525748075"/>
      <w:r w:rsidRPr="0048482F">
        <w:rPr>
          <w:color w:val="000000"/>
          <w:lang w:val="en-US"/>
        </w:rPr>
        <w:t>5.2.1.1</w:t>
      </w:r>
      <w:r w:rsidRPr="0048482F">
        <w:rPr>
          <w:color w:val="000000"/>
          <w:lang w:val="en-US"/>
        </w:rPr>
        <w:tab/>
        <w:t xml:space="preserve">Reporting </w:t>
      </w:r>
      <w:r w:rsidR="007F4434">
        <w:rPr>
          <w:color w:val="000000"/>
          <w:lang w:val="en-US"/>
        </w:rPr>
        <w:t>s</w:t>
      </w:r>
      <w:r w:rsidRPr="0048482F">
        <w:rPr>
          <w:color w:val="000000"/>
          <w:lang w:val="en-US"/>
        </w:rPr>
        <w:t>ettings</w:t>
      </w:r>
      <w:bookmarkEnd w:id="95"/>
    </w:p>
    <w:p w14:paraId="4C21F81B" w14:textId="7E0C0988" w:rsidR="00157E4F" w:rsidRDefault="006F3E14" w:rsidP="00157E4F">
      <w:pPr>
        <w:rPr>
          <w:color w:val="000000"/>
          <w:lang w:val="en-US"/>
        </w:rPr>
      </w:pPr>
      <w:r w:rsidRPr="0048482F">
        <w:rPr>
          <w:color w:val="000000"/>
          <w:lang w:val="en-US"/>
        </w:rPr>
        <w:t xml:space="preserve">Each Reporting Setting </w:t>
      </w:r>
      <w:r w:rsidR="00157E4F" w:rsidRPr="00C30CF2">
        <w:rPr>
          <w:i/>
          <w:color w:val="000000"/>
          <w:lang w:val="en-US"/>
        </w:rPr>
        <w:t>CSI-</w:t>
      </w:r>
      <w:r w:rsidR="002F6A6B" w:rsidRPr="0048482F">
        <w:rPr>
          <w:i/>
          <w:color w:val="000000"/>
          <w:lang w:val="en-US"/>
        </w:rPr>
        <w:t>ReportConfig</w:t>
      </w:r>
      <w:r w:rsidR="002F6A6B" w:rsidRPr="0048482F">
        <w:rPr>
          <w:color w:val="000000"/>
          <w:lang w:val="en-US"/>
        </w:rPr>
        <w:t xml:space="preserve"> </w:t>
      </w:r>
      <w:r w:rsidR="00431624" w:rsidRPr="0048482F">
        <w:rPr>
          <w:color w:val="000000"/>
          <w:lang w:val="en-US"/>
        </w:rPr>
        <w:t>is associated with a single downlink BWP</w:t>
      </w:r>
      <w:r w:rsidR="0070033A" w:rsidRPr="0048482F">
        <w:rPr>
          <w:color w:val="000000"/>
          <w:lang w:val="en-US"/>
        </w:rPr>
        <w:t xml:space="preserve"> (</w:t>
      </w:r>
      <w:r w:rsidR="00157E4F">
        <w:rPr>
          <w:color w:val="000000"/>
          <w:lang w:val="en-US"/>
        </w:rPr>
        <w:t xml:space="preserve">indicated by </w:t>
      </w:r>
      <w:r w:rsidR="0070033A" w:rsidRPr="0048482F">
        <w:rPr>
          <w:color w:val="000000"/>
          <w:lang w:val="en-US"/>
        </w:rPr>
        <w:t xml:space="preserve">higher layer parameter </w:t>
      </w:r>
      <w:r w:rsidR="00331329" w:rsidRPr="00E26399">
        <w:rPr>
          <w:i/>
          <w:color w:val="000000"/>
          <w:lang w:val="en-US"/>
        </w:rPr>
        <w:t>bwp-Id</w:t>
      </w:r>
      <w:r w:rsidR="00331329" w:rsidRPr="0048482F">
        <w:rPr>
          <w:color w:val="000000"/>
          <w:lang w:val="en-US"/>
        </w:rPr>
        <w:t xml:space="preserve">) </w:t>
      </w:r>
      <w:r w:rsidR="00331329">
        <w:rPr>
          <w:color w:val="000000"/>
          <w:lang w:val="en-US"/>
        </w:rPr>
        <w:t xml:space="preserve">given in the associated </w:t>
      </w:r>
      <w:r w:rsidR="00331329" w:rsidRPr="00454E1C">
        <w:rPr>
          <w:i/>
          <w:color w:val="000000"/>
          <w:lang w:val="en-US"/>
        </w:rPr>
        <w:t>CSI-ResourceConfig</w:t>
      </w:r>
      <w:r w:rsidR="00331329" w:rsidRPr="00454E1C">
        <w:rPr>
          <w:color w:val="000000"/>
          <w:lang w:val="en-US"/>
        </w:rPr>
        <w:t xml:space="preserve"> for channel measurement</w:t>
      </w:r>
      <w:r w:rsidR="00431624" w:rsidRPr="0048482F">
        <w:rPr>
          <w:color w:val="000000"/>
          <w:lang w:val="en-US"/>
        </w:rPr>
        <w:t xml:space="preserve"> and </w:t>
      </w:r>
      <w:r w:rsidRPr="0048482F">
        <w:rPr>
          <w:color w:val="000000"/>
          <w:lang w:val="en-US"/>
        </w:rPr>
        <w:t>contains the parameter(s)</w:t>
      </w:r>
      <w:r w:rsidR="00431624" w:rsidRPr="0048482F">
        <w:rPr>
          <w:color w:val="000000"/>
          <w:lang w:val="en-US"/>
        </w:rPr>
        <w:t xml:space="preserve"> for one CSI reporting band</w:t>
      </w:r>
      <w:r w:rsidR="00A2195D" w:rsidRPr="0048482F">
        <w:rPr>
          <w:color w:val="000000"/>
          <w:lang w:val="en-US"/>
        </w:rPr>
        <w:t>:</w:t>
      </w:r>
      <w:r w:rsidRPr="0048482F">
        <w:rPr>
          <w:color w:val="000000"/>
          <w:lang w:val="en-US"/>
        </w:rPr>
        <w:t>codebook configuration including codebook subset restriction, time-domain behavior, frequency granularity for CQI and PMI, measurement restriction configurations</w:t>
      </w:r>
      <w:r w:rsidR="00A2195D" w:rsidRPr="0048482F">
        <w:rPr>
          <w:color w:val="000000"/>
          <w:lang w:val="en-US"/>
        </w:rPr>
        <w:t>,</w:t>
      </w:r>
      <w:r w:rsidR="00331329" w:rsidRPr="00331329">
        <w:rPr>
          <w:color w:val="000000"/>
          <w:lang w:val="en-US"/>
        </w:rPr>
        <w:t xml:space="preserve"> </w:t>
      </w:r>
      <w:r w:rsidR="00331329" w:rsidRPr="00454E1C">
        <w:rPr>
          <w:color w:val="000000"/>
          <w:lang w:val="en-US"/>
        </w:rPr>
        <w:t>and the CSI-related quantities to be reported by the UE such as</w:t>
      </w:r>
      <w:r w:rsidR="00A2195D" w:rsidRPr="0048482F">
        <w:rPr>
          <w:color w:val="000000"/>
          <w:lang w:val="en-US"/>
        </w:rPr>
        <w:t xml:space="preserve"> </w:t>
      </w:r>
      <w:r w:rsidR="00743492" w:rsidRPr="0048482F">
        <w:rPr>
          <w:color w:val="000000"/>
          <w:lang w:val="en-US"/>
        </w:rPr>
        <w:t xml:space="preserve">the layer indicator (LI), </w:t>
      </w:r>
      <w:r w:rsidR="00A2195D" w:rsidRPr="0048482F">
        <w:rPr>
          <w:color w:val="000000"/>
          <w:lang w:val="en-US"/>
        </w:rPr>
        <w:t xml:space="preserve">L1-RSRP, CRI, </w:t>
      </w:r>
      <w:r w:rsidR="005D502B" w:rsidRPr="0048482F">
        <w:rPr>
          <w:color w:val="000000"/>
          <w:lang w:val="en-US"/>
        </w:rPr>
        <w:t xml:space="preserve">and </w:t>
      </w:r>
      <w:r w:rsidR="00A2195D" w:rsidRPr="0048482F">
        <w:rPr>
          <w:color w:val="000000"/>
          <w:lang w:val="en-US"/>
        </w:rPr>
        <w:t>SSBRI (SSB Resource Indicator).</w:t>
      </w:r>
      <w:r w:rsidRPr="0048482F">
        <w:rPr>
          <w:color w:val="000000"/>
          <w:lang w:val="en-US"/>
        </w:rPr>
        <w:t xml:space="preserve"> </w:t>
      </w:r>
    </w:p>
    <w:p w14:paraId="4E3813E7" w14:textId="2F50AB00" w:rsidR="006F3E14" w:rsidRPr="0048482F" w:rsidRDefault="00157E4F" w:rsidP="00157E4F">
      <w:pPr>
        <w:rPr>
          <w:color w:val="000000"/>
          <w:lang w:val="en-US"/>
        </w:rPr>
      </w:pPr>
      <w:r>
        <w:rPr>
          <w:color w:val="000000"/>
          <w:lang w:val="en-US"/>
        </w:rPr>
        <w:t xml:space="preserve">The time domain behavior of the </w:t>
      </w:r>
      <w:r w:rsidRPr="00FA08C6">
        <w:rPr>
          <w:i/>
          <w:color w:val="000000"/>
          <w:lang w:val="en-US"/>
        </w:rPr>
        <w:t>CSI-</w:t>
      </w:r>
      <w:r w:rsidR="00B32701" w:rsidRPr="0048482F">
        <w:rPr>
          <w:i/>
          <w:color w:val="000000"/>
          <w:lang w:val="en-US"/>
        </w:rPr>
        <w:t>ReportConfig</w:t>
      </w:r>
      <w:r w:rsidR="00B32701" w:rsidRPr="0048482F">
        <w:rPr>
          <w:color w:val="000000"/>
          <w:lang w:val="en-US"/>
        </w:rPr>
        <w:t xml:space="preserve"> </w:t>
      </w:r>
      <w:r w:rsidR="00331329">
        <w:rPr>
          <w:color w:val="000000"/>
          <w:lang w:val="en-US"/>
        </w:rPr>
        <w:t xml:space="preserve">is </w:t>
      </w:r>
      <w:r>
        <w:rPr>
          <w:color w:val="000000"/>
          <w:lang w:val="en-US"/>
        </w:rPr>
        <w:t xml:space="preserve">indicated by the higher layer parameter </w:t>
      </w:r>
      <w:r w:rsidRPr="00FA08C6">
        <w:rPr>
          <w:i/>
          <w:color w:val="000000"/>
          <w:lang w:val="en-US"/>
        </w:rPr>
        <w:t>reportConfigType</w:t>
      </w:r>
      <w:r>
        <w:rPr>
          <w:color w:val="000000"/>
          <w:lang w:val="en-US"/>
        </w:rPr>
        <w:t xml:space="preserve"> and can be set to </w:t>
      </w:r>
      <w:r w:rsidR="0077767A">
        <w:rPr>
          <w:color w:val="000000"/>
          <w:lang w:val="en-US"/>
        </w:rPr>
        <w:t>'</w:t>
      </w:r>
      <w:r w:rsidR="0077767A" w:rsidRPr="0048482F">
        <w:rPr>
          <w:color w:val="000000"/>
          <w:lang w:val="en-US"/>
        </w:rPr>
        <w:t>aperiodic</w:t>
      </w:r>
      <w:r w:rsidR="0077767A">
        <w:rPr>
          <w:color w:val="000000"/>
          <w:lang w:val="en-US"/>
        </w:rPr>
        <w:t>'</w:t>
      </w:r>
      <w:r w:rsidR="0077767A" w:rsidRPr="0048482F">
        <w:rPr>
          <w:color w:val="000000"/>
          <w:lang w:val="en-US"/>
        </w:rPr>
        <w:t xml:space="preserve">, </w:t>
      </w:r>
      <w:r w:rsidR="0077767A">
        <w:rPr>
          <w:color w:val="000000"/>
          <w:lang w:val="en-US"/>
        </w:rPr>
        <w:t>'</w:t>
      </w:r>
      <w:r w:rsidR="0077767A" w:rsidRPr="00C6280F">
        <w:rPr>
          <w:color w:val="000000"/>
          <w:lang w:val="en-US"/>
        </w:rPr>
        <w:t>semiPersistentOnPUCCH</w:t>
      </w:r>
      <w:r w:rsidR="0077767A">
        <w:rPr>
          <w:color w:val="000000"/>
          <w:lang w:val="en-US"/>
        </w:rPr>
        <w:t>'</w:t>
      </w:r>
      <w:r w:rsidR="0077767A" w:rsidRPr="0048482F">
        <w:rPr>
          <w:color w:val="000000"/>
          <w:lang w:val="en-US"/>
        </w:rPr>
        <w:t xml:space="preserve">, </w:t>
      </w:r>
      <w:r w:rsidR="0077767A">
        <w:rPr>
          <w:color w:val="000000"/>
          <w:lang w:val="en-US"/>
        </w:rPr>
        <w:t>'</w:t>
      </w:r>
      <w:r w:rsidR="0077767A" w:rsidRPr="00E0074C">
        <w:rPr>
          <w:color w:val="000000"/>
          <w:lang w:val="en-US"/>
        </w:rPr>
        <w:t>semiPersistentOnPUSCH</w:t>
      </w:r>
      <w:r w:rsidR="0077767A">
        <w:rPr>
          <w:color w:val="000000"/>
          <w:lang w:val="en-US"/>
        </w:rPr>
        <w:t>',</w:t>
      </w:r>
      <w:r w:rsidR="0077767A" w:rsidRPr="0048482F">
        <w:rPr>
          <w:color w:val="000000"/>
          <w:lang w:val="en-US"/>
        </w:rPr>
        <w:t xml:space="preserve"> or </w:t>
      </w:r>
      <w:r w:rsidR="0077767A">
        <w:rPr>
          <w:color w:val="000000"/>
          <w:lang w:val="en-US"/>
        </w:rPr>
        <w:t>'</w:t>
      </w:r>
      <w:r w:rsidR="0077767A" w:rsidRPr="0048482F">
        <w:rPr>
          <w:color w:val="000000"/>
          <w:lang w:val="en-US"/>
        </w:rPr>
        <w:t>periodic</w:t>
      </w:r>
      <w:r w:rsidR="0077767A">
        <w:rPr>
          <w:color w:val="000000"/>
          <w:lang w:val="en-US"/>
        </w:rPr>
        <w:t xml:space="preserve">'. </w:t>
      </w:r>
      <w:r w:rsidR="0077767A" w:rsidRPr="0058453F">
        <w:rPr>
          <w:color w:val="000000"/>
          <w:lang w:val="en-US"/>
        </w:rPr>
        <w:t xml:space="preserve">For periodic and </w:t>
      </w:r>
      <w:r w:rsidR="0077767A" w:rsidRPr="00001653">
        <w:rPr>
          <w:color w:val="000000"/>
          <w:lang w:val="en-US"/>
        </w:rPr>
        <w:t>semiPersistentOnPU</w:t>
      </w:r>
      <w:r w:rsidR="0077767A">
        <w:rPr>
          <w:color w:val="000000"/>
          <w:lang w:val="en-US"/>
        </w:rPr>
        <w:t>CCH/</w:t>
      </w:r>
      <w:r w:rsidR="0077767A" w:rsidRPr="00F35584">
        <w:t>semiPersistentOnPUSCH</w:t>
      </w:r>
      <w:r w:rsidR="0077767A" w:rsidRPr="00001653" w:rsidDel="00001653">
        <w:rPr>
          <w:color w:val="000000"/>
          <w:lang w:val="en-US"/>
        </w:rPr>
        <w:t xml:space="preserve"> </w:t>
      </w:r>
      <w:r w:rsidR="0077767A" w:rsidRPr="0058453F">
        <w:rPr>
          <w:color w:val="000000"/>
          <w:lang w:val="en-US"/>
        </w:rPr>
        <w:t xml:space="preserve">CSI </w:t>
      </w:r>
      <w:r w:rsidR="0077767A">
        <w:rPr>
          <w:color w:val="000000"/>
          <w:lang w:val="en-US"/>
        </w:rPr>
        <w:t>reporting</w:t>
      </w:r>
      <w:r w:rsidR="0077767A" w:rsidRPr="0058453F">
        <w:rPr>
          <w:color w:val="000000"/>
          <w:lang w:val="en-US"/>
        </w:rPr>
        <w:t xml:space="preserve">, the configured periodicity and slot offset </w:t>
      </w:r>
      <w:r w:rsidR="0077767A">
        <w:rPr>
          <w:color w:val="000000"/>
          <w:lang w:val="en-US"/>
        </w:rPr>
        <w:t>applies in the numerology of the UL BWP in which the CSI report is configured to be transmitted on.</w:t>
      </w:r>
      <w:r w:rsidR="0077767A" w:rsidRPr="0048482F">
        <w:rPr>
          <w:color w:val="000000"/>
          <w:lang w:val="en-US"/>
        </w:rPr>
        <w:t xml:space="preserve"> </w:t>
      </w:r>
      <w:r w:rsidR="0077767A">
        <w:rPr>
          <w:color w:val="000000"/>
          <w:lang w:val="en-US"/>
        </w:rPr>
        <w:t>The higher layer parameter</w:t>
      </w:r>
      <w:r w:rsidR="0077767A" w:rsidRPr="0048482F">
        <w:rPr>
          <w:color w:val="000000"/>
          <w:lang w:val="en-US"/>
        </w:rPr>
        <w:t xml:space="preserve"> </w:t>
      </w:r>
      <w:r w:rsidR="0077767A">
        <w:rPr>
          <w:i/>
          <w:color w:val="000000"/>
          <w:lang w:val="en-US"/>
        </w:rPr>
        <w:t>r</w:t>
      </w:r>
      <w:r w:rsidR="0077767A" w:rsidRPr="0048482F">
        <w:rPr>
          <w:i/>
          <w:color w:val="000000"/>
          <w:lang w:val="en-US"/>
        </w:rPr>
        <w:t>eportQuantity</w:t>
      </w:r>
      <w:r w:rsidR="0077767A">
        <w:rPr>
          <w:color w:val="000000"/>
          <w:lang w:val="en-US"/>
        </w:rPr>
        <w:t xml:space="preserve"> </w:t>
      </w:r>
      <w:r w:rsidR="0077767A" w:rsidRPr="0048482F">
        <w:rPr>
          <w:color w:val="000000"/>
          <w:lang w:val="en-US"/>
        </w:rPr>
        <w:t>indicate</w:t>
      </w:r>
      <w:r w:rsidR="0077767A">
        <w:rPr>
          <w:color w:val="000000"/>
          <w:lang w:val="en-US"/>
        </w:rPr>
        <w:t>s</w:t>
      </w:r>
      <w:r w:rsidR="0077767A" w:rsidRPr="0048482F">
        <w:rPr>
          <w:color w:val="000000"/>
          <w:lang w:val="en-US"/>
        </w:rPr>
        <w:t xml:space="preserve"> the CSI-related or L1-RSRP-related quantities to report</w:t>
      </w:r>
      <w:r w:rsidR="0077767A">
        <w:rPr>
          <w:color w:val="000000"/>
          <w:lang w:val="en-US"/>
        </w:rPr>
        <w:t xml:space="preserve">. </w:t>
      </w:r>
      <w:r w:rsidR="0077767A" w:rsidRPr="00BC5CB3">
        <w:rPr>
          <w:color w:val="000000"/>
          <w:lang w:val="en-US"/>
        </w:rPr>
        <w:t xml:space="preserve">The </w:t>
      </w:r>
      <w:r w:rsidR="0077767A" w:rsidRPr="00957C11">
        <w:rPr>
          <w:i/>
          <w:color w:val="000000"/>
          <w:lang w:val="en-US"/>
        </w:rPr>
        <w:t>reportFreqConfiguration</w:t>
      </w:r>
      <w:r w:rsidR="0077767A" w:rsidRPr="00BC5CB3" w:rsidDel="0047633F">
        <w:rPr>
          <w:i/>
          <w:color w:val="000000"/>
          <w:lang w:val="en-US"/>
        </w:rPr>
        <w:t xml:space="preserve"> </w:t>
      </w:r>
      <w:r w:rsidR="0077767A" w:rsidRPr="0048482F">
        <w:rPr>
          <w:color w:val="000000"/>
          <w:lang w:val="en-US"/>
        </w:rPr>
        <w:t xml:space="preserve"> </w:t>
      </w:r>
      <w:r w:rsidR="0077767A">
        <w:rPr>
          <w:color w:val="000000"/>
          <w:lang w:val="en-US"/>
        </w:rPr>
        <w:t xml:space="preserve">indicates the reporting granularity in the frequency domain, including the CSI reporting band and if PMI/CQI reporting is wideband or sub-band. </w:t>
      </w:r>
      <w:r w:rsidR="0077767A" w:rsidRPr="0048482F">
        <w:rPr>
          <w:color w:val="000000"/>
          <w:lang w:val="en-US"/>
        </w:rPr>
        <w:t xml:space="preserve">The </w:t>
      </w:r>
      <w:r w:rsidR="0077767A" w:rsidRPr="001F09AD">
        <w:rPr>
          <w:i/>
          <w:color w:val="000000"/>
          <w:lang w:val="en-US"/>
        </w:rPr>
        <w:t>timeRestrictionForChannelMeasurements</w:t>
      </w:r>
      <w:r w:rsidR="0077767A">
        <w:rPr>
          <w:i/>
          <w:color w:val="000000"/>
          <w:lang w:val="en-US"/>
        </w:rPr>
        <w:t xml:space="preserve"> </w:t>
      </w:r>
      <w:r w:rsidR="0077767A" w:rsidRPr="00CA689C">
        <w:rPr>
          <w:color w:val="000000"/>
          <w:lang w:val="en-US"/>
        </w:rPr>
        <w:t xml:space="preserve">parameter in </w:t>
      </w:r>
      <w:r w:rsidR="0077767A">
        <w:rPr>
          <w:i/>
          <w:color w:val="000000"/>
          <w:lang w:val="en-US"/>
        </w:rPr>
        <w:t>CSI-</w:t>
      </w:r>
      <w:r w:rsidR="0077767A" w:rsidRPr="0048482F">
        <w:rPr>
          <w:i/>
          <w:color w:val="000000"/>
          <w:lang w:val="en-US"/>
        </w:rPr>
        <w:t>ReportConfig</w:t>
      </w:r>
      <w:r w:rsidR="0077767A" w:rsidRPr="0048482F">
        <w:rPr>
          <w:color w:val="000000"/>
          <w:lang w:val="en-US"/>
        </w:rPr>
        <w:t xml:space="preserve"> can </w:t>
      </w:r>
      <w:r w:rsidR="0077767A">
        <w:rPr>
          <w:color w:val="000000"/>
          <w:lang w:val="en-US"/>
        </w:rPr>
        <w:t xml:space="preserve">be configured to enable </w:t>
      </w:r>
      <w:r w:rsidR="0077767A" w:rsidRPr="0048482F">
        <w:rPr>
          <w:color w:val="000000"/>
          <w:lang w:val="en-US"/>
        </w:rPr>
        <w:t>time domain restriction for channel</w:t>
      </w:r>
      <w:r w:rsidR="0077767A">
        <w:rPr>
          <w:color w:val="000000"/>
          <w:lang w:val="en-US"/>
        </w:rPr>
        <w:t xml:space="preserve"> measurements and </w:t>
      </w:r>
      <w:r w:rsidR="0077767A" w:rsidRPr="00BF3378">
        <w:rPr>
          <w:i/>
          <w:color w:val="000000"/>
          <w:lang w:val="en-US"/>
        </w:rPr>
        <w:t>timeRestrictionForInterferenceMeasurements</w:t>
      </w:r>
      <w:r w:rsidR="0077767A" w:rsidRPr="0048482F">
        <w:rPr>
          <w:color w:val="000000"/>
          <w:lang w:val="en-US"/>
        </w:rPr>
        <w:t xml:space="preserve"> </w:t>
      </w:r>
      <w:r w:rsidR="0077767A">
        <w:rPr>
          <w:color w:val="000000"/>
          <w:lang w:val="en-US"/>
        </w:rPr>
        <w:t>can be configured to enable</w:t>
      </w:r>
      <w:r w:rsidR="00B32701" w:rsidRPr="0048482F">
        <w:rPr>
          <w:color w:val="000000"/>
          <w:lang w:val="en-US"/>
        </w:rPr>
        <w:t xml:space="preserve"> time domain restriction for interference</w:t>
      </w:r>
      <w:r>
        <w:rPr>
          <w:color w:val="000000"/>
          <w:lang w:val="en-US"/>
        </w:rPr>
        <w:t xml:space="preserve"> </w:t>
      </w:r>
      <w:r w:rsidRPr="0048482F">
        <w:rPr>
          <w:color w:val="000000"/>
          <w:lang w:val="en-US"/>
        </w:rPr>
        <w:t>measurement</w:t>
      </w:r>
      <w:r>
        <w:rPr>
          <w:color w:val="000000"/>
          <w:lang w:val="en-US"/>
        </w:rPr>
        <w:t>s</w:t>
      </w:r>
      <w:r w:rsidR="00B32701" w:rsidRPr="0048482F">
        <w:rPr>
          <w:color w:val="000000"/>
          <w:lang w:val="en-US"/>
        </w:rPr>
        <w:t>.</w:t>
      </w:r>
      <w:r w:rsidR="00D74414">
        <w:rPr>
          <w:color w:val="000000"/>
          <w:lang w:val="en-US"/>
        </w:rPr>
        <w:t xml:space="preserve"> </w:t>
      </w:r>
      <w:r w:rsidR="00B32701" w:rsidRPr="0048482F">
        <w:rPr>
          <w:color w:val="000000"/>
          <w:lang w:val="en-US"/>
        </w:rPr>
        <w:t xml:space="preserve">The </w:t>
      </w:r>
      <w:r w:rsidRPr="00BC02E2">
        <w:rPr>
          <w:i/>
          <w:color w:val="000000"/>
          <w:lang w:val="en-US"/>
        </w:rPr>
        <w:t>CSI-</w:t>
      </w:r>
      <w:r w:rsidR="00B32701" w:rsidRPr="0048482F">
        <w:rPr>
          <w:i/>
          <w:color w:val="000000"/>
          <w:lang w:val="en-US"/>
        </w:rPr>
        <w:t>ReportConfig</w:t>
      </w:r>
      <w:r w:rsidR="00B32701" w:rsidRPr="0048482F">
        <w:rPr>
          <w:color w:val="000000"/>
          <w:lang w:val="en-US"/>
        </w:rPr>
        <w:t xml:space="preserve"> can also contain </w:t>
      </w:r>
      <w:r w:rsidR="00B32701" w:rsidRPr="0048482F">
        <w:rPr>
          <w:i/>
          <w:color w:val="000000"/>
          <w:lang w:val="en-US"/>
        </w:rPr>
        <w:t>CodebookConfig</w:t>
      </w:r>
      <w:r w:rsidR="00B32701" w:rsidRPr="0048482F">
        <w:rPr>
          <w:color w:val="000000"/>
          <w:lang w:val="en-US"/>
        </w:rPr>
        <w:t>, which contains configuration parameters for Type-I or Type II CSI including codebook subset restriction</w:t>
      </w:r>
      <w:r>
        <w:rPr>
          <w:color w:val="000000"/>
          <w:lang w:val="en-US"/>
        </w:rPr>
        <w:t>, and configurations of group based reporting</w:t>
      </w:r>
      <w:r w:rsidR="00B32701" w:rsidRPr="0048482F">
        <w:rPr>
          <w:color w:val="000000"/>
          <w:lang w:val="en-US"/>
        </w:rPr>
        <w:t>.</w:t>
      </w:r>
    </w:p>
    <w:p w14:paraId="58605491" w14:textId="77777777" w:rsidR="008E5384" w:rsidRPr="0048482F" w:rsidRDefault="00C21661" w:rsidP="00FB0682">
      <w:pPr>
        <w:pStyle w:val="Heading4"/>
        <w:rPr>
          <w:color w:val="000000"/>
          <w:lang w:val="en-US"/>
        </w:rPr>
      </w:pPr>
      <w:bookmarkStart w:id="96" w:name="_Toc525748076"/>
      <w:r w:rsidRPr="0048482F">
        <w:rPr>
          <w:color w:val="000000"/>
          <w:lang w:val="en-US"/>
        </w:rPr>
        <w:t>5.2.1.2</w:t>
      </w:r>
      <w:r w:rsidR="006C1EA9" w:rsidRPr="0048482F">
        <w:rPr>
          <w:color w:val="000000"/>
          <w:lang w:val="en-US"/>
        </w:rPr>
        <w:tab/>
      </w:r>
      <w:r w:rsidRPr="0048482F">
        <w:rPr>
          <w:color w:val="000000"/>
          <w:lang w:val="en-US"/>
        </w:rPr>
        <w:t xml:space="preserve">Resource </w:t>
      </w:r>
      <w:r w:rsidR="007F4434">
        <w:rPr>
          <w:color w:val="000000"/>
          <w:lang w:val="en-US"/>
        </w:rPr>
        <w:t>s</w:t>
      </w:r>
      <w:r w:rsidRPr="0048482F">
        <w:rPr>
          <w:color w:val="000000"/>
          <w:lang w:val="en-US"/>
        </w:rPr>
        <w:t>ettings</w:t>
      </w:r>
      <w:bookmarkEnd w:id="96"/>
    </w:p>
    <w:p w14:paraId="02991BBE" w14:textId="64866762" w:rsidR="00B33DCE" w:rsidRPr="0048482F" w:rsidRDefault="00EC6604" w:rsidP="006C32A6">
      <w:pPr>
        <w:rPr>
          <w:color w:val="000000"/>
          <w:lang w:val="en-US"/>
        </w:rPr>
      </w:pPr>
      <w:r w:rsidRPr="0048482F">
        <w:rPr>
          <w:color w:val="000000"/>
          <w:lang w:val="en-US"/>
        </w:rPr>
        <w:t xml:space="preserve">Each </w:t>
      </w:r>
      <w:r w:rsidR="00157E4F">
        <w:rPr>
          <w:color w:val="000000"/>
          <w:lang w:val="en-US"/>
        </w:rPr>
        <w:t xml:space="preserve">CSI </w:t>
      </w:r>
      <w:r w:rsidRPr="0048482F">
        <w:rPr>
          <w:color w:val="000000"/>
          <w:lang w:val="en-US"/>
        </w:rPr>
        <w:t xml:space="preserve">Resource Setting </w:t>
      </w:r>
      <w:r w:rsidR="00157E4F" w:rsidRPr="00F5272F">
        <w:rPr>
          <w:i/>
          <w:color w:val="000000"/>
          <w:lang w:val="en-US"/>
        </w:rPr>
        <w:t>CSI-</w:t>
      </w:r>
      <w:r w:rsidR="00B32701" w:rsidRPr="0048482F">
        <w:rPr>
          <w:i/>
          <w:color w:val="000000"/>
          <w:lang w:val="en-US"/>
        </w:rPr>
        <w:t>ResourceConfig</w:t>
      </w:r>
      <w:r w:rsidR="00B32701" w:rsidRPr="0048482F">
        <w:rPr>
          <w:color w:val="000000"/>
          <w:lang w:val="en-US"/>
        </w:rPr>
        <w:t xml:space="preserve"> </w:t>
      </w:r>
      <w:r w:rsidRPr="0048482F">
        <w:rPr>
          <w:color w:val="000000"/>
          <w:lang w:val="en-US"/>
        </w:rPr>
        <w:t>contains</w:t>
      </w:r>
      <w:r w:rsidR="00E764AA" w:rsidRPr="0048482F">
        <w:rPr>
          <w:color w:val="000000"/>
          <w:lang w:val="en-US"/>
        </w:rPr>
        <w:t xml:space="preserve"> </w:t>
      </w:r>
      <w:r w:rsidR="000A723A" w:rsidRPr="0048482F">
        <w:rPr>
          <w:color w:val="000000"/>
          <w:lang w:val="en-US"/>
        </w:rPr>
        <w:t>a configuration of</w:t>
      </w:r>
      <w:r w:rsidR="00E37373">
        <w:rPr>
          <w:color w:val="000000"/>
          <w:lang w:val="en-US"/>
        </w:rPr>
        <w:t xml:space="preserve"> a list of</w:t>
      </w:r>
      <w:r w:rsidR="000A723A" w:rsidRPr="0048482F">
        <w:rPr>
          <w:color w:val="000000"/>
          <w:lang w:val="en-US"/>
        </w:rPr>
        <w:t xml:space="preserve"> S≥1 </w:t>
      </w:r>
      <w:r w:rsidR="006F3E14" w:rsidRPr="0048482F">
        <w:rPr>
          <w:color w:val="000000"/>
          <w:lang w:val="en-US"/>
        </w:rPr>
        <w:t>CSI Resource Sets</w:t>
      </w:r>
      <w:r w:rsidR="0077767A">
        <w:rPr>
          <w:color w:val="000000"/>
          <w:lang w:val="en-US"/>
        </w:rPr>
        <w:t xml:space="preserve"> (given by higher layer parameter </w:t>
      </w:r>
      <w:r w:rsidR="0077767A" w:rsidRPr="001313A3">
        <w:rPr>
          <w:i/>
          <w:color w:val="000000"/>
          <w:lang w:val="en-US"/>
        </w:rPr>
        <w:t>csi-RS-ResourceSetList</w:t>
      </w:r>
      <w:r w:rsidR="0077767A">
        <w:rPr>
          <w:color w:val="000000"/>
          <w:lang w:val="en-US"/>
        </w:rPr>
        <w:t>)</w:t>
      </w:r>
      <w:r w:rsidR="00523F7D" w:rsidRPr="0048482F">
        <w:rPr>
          <w:color w:val="000000"/>
          <w:lang w:val="en-US"/>
        </w:rPr>
        <w:t xml:space="preserve">, </w:t>
      </w:r>
      <w:r w:rsidR="00E37373" w:rsidRPr="00A8077D">
        <w:rPr>
          <w:color w:val="000000" w:themeColor="text1"/>
          <w:lang w:val="en-US"/>
        </w:rPr>
        <w:t>where the list is comprised of references to either or both of NZP CSI-RS resource set(s) and SS/PBCH block set(s) or the list is comprised of references to CSI-IM resource set(s)</w:t>
      </w:r>
      <w:r w:rsidR="00523F7D" w:rsidRPr="0048482F">
        <w:rPr>
          <w:color w:val="000000"/>
          <w:lang w:val="en-US"/>
        </w:rPr>
        <w:t>.</w:t>
      </w:r>
      <w:r w:rsidR="00325FB4" w:rsidRPr="0048482F">
        <w:rPr>
          <w:color w:val="000000"/>
          <w:lang w:val="en-US"/>
        </w:rPr>
        <w:t xml:space="preserve"> </w:t>
      </w:r>
      <w:r w:rsidR="0070033A" w:rsidRPr="0048482F">
        <w:rPr>
          <w:color w:val="000000"/>
          <w:lang w:val="en-US"/>
        </w:rPr>
        <w:t xml:space="preserve">Each </w:t>
      </w:r>
      <w:r w:rsidR="00157E4F">
        <w:rPr>
          <w:color w:val="000000"/>
          <w:lang w:val="en-US"/>
        </w:rPr>
        <w:t xml:space="preserve">CSI </w:t>
      </w:r>
      <w:r w:rsidR="0070033A" w:rsidRPr="0048482F">
        <w:rPr>
          <w:color w:val="000000"/>
          <w:lang w:val="en-US"/>
        </w:rPr>
        <w:t xml:space="preserve">Resource </w:t>
      </w:r>
      <w:r w:rsidR="00157E4F">
        <w:rPr>
          <w:color w:val="000000"/>
          <w:lang w:val="en-US"/>
        </w:rPr>
        <w:t>S</w:t>
      </w:r>
      <w:r w:rsidR="0070033A" w:rsidRPr="0048482F">
        <w:rPr>
          <w:color w:val="000000"/>
          <w:lang w:val="en-US"/>
        </w:rPr>
        <w:t xml:space="preserve">etting is </w:t>
      </w:r>
      <w:r w:rsidR="00C04B49" w:rsidRPr="0048482F">
        <w:rPr>
          <w:color w:val="000000"/>
          <w:lang w:val="en-US"/>
        </w:rPr>
        <w:t xml:space="preserve">located in the </w:t>
      </w:r>
      <w:r w:rsidR="00157E4F">
        <w:rPr>
          <w:color w:val="000000"/>
          <w:lang w:val="en-US"/>
        </w:rPr>
        <w:t xml:space="preserve">DL </w:t>
      </w:r>
      <w:r w:rsidR="00C04B49" w:rsidRPr="0048482F">
        <w:rPr>
          <w:color w:val="000000"/>
          <w:lang w:val="en-US"/>
        </w:rPr>
        <w:t>BWP identified by the higher layer parameter</w:t>
      </w:r>
      <w:r w:rsidR="0070033A" w:rsidRPr="0048482F">
        <w:rPr>
          <w:color w:val="000000"/>
          <w:lang w:val="en-US"/>
        </w:rPr>
        <w:t xml:space="preserve"> </w:t>
      </w:r>
      <w:r w:rsidR="00157E4F">
        <w:rPr>
          <w:i/>
          <w:color w:val="000000"/>
          <w:lang w:val="en-US"/>
        </w:rPr>
        <w:t>bwp-id</w:t>
      </w:r>
      <w:r w:rsidR="0070033A" w:rsidRPr="0048482F">
        <w:rPr>
          <w:color w:val="000000"/>
          <w:lang w:val="en-US"/>
        </w:rPr>
        <w:t>, and all</w:t>
      </w:r>
      <w:r w:rsidR="004A671E" w:rsidRPr="0048482F">
        <w:rPr>
          <w:color w:val="000000"/>
          <w:lang w:val="en-US"/>
        </w:rPr>
        <w:t xml:space="preserve"> </w:t>
      </w:r>
      <w:r w:rsidR="00157E4F">
        <w:rPr>
          <w:color w:val="000000"/>
          <w:lang w:val="en-US"/>
        </w:rPr>
        <w:t xml:space="preserve">CSI </w:t>
      </w:r>
      <w:r w:rsidR="004A671E" w:rsidRPr="0048482F">
        <w:rPr>
          <w:color w:val="000000"/>
          <w:lang w:val="en-US"/>
        </w:rPr>
        <w:t xml:space="preserve">Resource Settings </w:t>
      </w:r>
      <w:r w:rsidR="00157E4F">
        <w:rPr>
          <w:color w:val="000000"/>
          <w:lang w:val="en-US"/>
        </w:rPr>
        <w:t>linked to</w:t>
      </w:r>
      <w:r w:rsidR="004A671E" w:rsidRPr="0048482F">
        <w:rPr>
          <w:color w:val="000000"/>
          <w:lang w:val="en-US"/>
        </w:rPr>
        <w:t xml:space="preserve"> a CSI Report Setting have the same </w:t>
      </w:r>
      <w:r w:rsidR="00157E4F">
        <w:rPr>
          <w:color w:val="000000"/>
          <w:lang w:val="en-US"/>
        </w:rPr>
        <w:t xml:space="preserve">DL </w:t>
      </w:r>
      <w:r w:rsidR="004A671E" w:rsidRPr="0048482F">
        <w:rPr>
          <w:color w:val="000000"/>
          <w:lang w:val="en-US"/>
        </w:rPr>
        <w:t>BWP.</w:t>
      </w:r>
    </w:p>
    <w:p w14:paraId="46C9EC10" w14:textId="08801278" w:rsidR="00F03719" w:rsidRPr="0048482F" w:rsidRDefault="00157E4F" w:rsidP="006C32A6">
      <w:pPr>
        <w:rPr>
          <w:rFonts w:eastAsia="MS Mincho"/>
          <w:color w:val="000000"/>
          <w:lang w:val="en-US"/>
        </w:rPr>
      </w:pPr>
      <w:r w:rsidRPr="0048482F">
        <w:rPr>
          <w:rFonts w:eastAsia="MS Mincho"/>
          <w:color w:val="000000"/>
          <w:lang w:val="en-US"/>
        </w:rPr>
        <w:t xml:space="preserve">The time domain behavior of the CSI-RS resources within a CSI Resource Setting are indicated by the higher layer parameter </w:t>
      </w:r>
      <w:r w:rsidR="0077767A" w:rsidRPr="00A942EC">
        <w:rPr>
          <w:rFonts w:eastAsia="MS Mincho"/>
          <w:i/>
          <w:color w:val="000000"/>
          <w:lang w:val="en-US"/>
        </w:rPr>
        <w:t>resourceType</w:t>
      </w:r>
      <w:r w:rsidRPr="0048482F">
        <w:rPr>
          <w:rFonts w:eastAsia="MS Mincho"/>
          <w:color w:val="000000"/>
          <w:lang w:val="en-US"/>
        </w:rPr>
        <w:t xml:space="preserve"> and can be </w:t>
      </w:r>
      <w:r>
        <w:rPr>
          <w:rFonts w:eastAsia="MS Mincho"/>
          <w:color w:val="000000"/>
          <w:lang w:val="en-US"/>
        </w:rPr>
        <w:t xml:space="preserve">set to </w:t>
      </w:r>
      <w:r w:rsidRPr="0048482F">
        <w:rPr>
          <w:rFonts w:eastAsia="MS Mincho"/>
          <w:color w:val="000000"/>
          <w:lang w:val="en-US"/>
        </w:rPr>
        <w:t>aperiodic, periodic, or semi-persistent.</w:t>
      </w:r>
      <w:r>
        <w:rPr>
          <w:rFonts w:eastAsia="MS Mincho"/>
          <w:color w:val="000000"/>
          <w:lang w:val="en-US"/>
        </w:rPr>
        <w:t xml:space="preserve"> </w:t>
      </w:r>
      <w:r w:rsidR="00145176" w:rsidRPr="0048482F">
        <w:rPr>
          <w:color w:val="000000"/>
          <w:lang w:val="en-US"/>
        </w:rPr>
        <w:t xml:space="preserve">For periodic and semi-persistent CSI </w:t>
      </w:r>
      <w:r w:rsidR="00445D75" w:rsidRPr="0048482F">
        <w:rPr>
          <w:color w:val="000000"/>
          <w:lang w:val="en-US"/>
        </w:rPr>
        <w:t>Resource Settings</w:t>
      </w:r>
      <w:r w:rsidR="00145176" w:rsidRPr="0048482F">
        <w:rPr>
          <w:color w:val="000000"/>
          <w:lang w:val="en-US"/>
        </w:rPr>
        <w:t xml:space="preserve">, </w:t>
      </w:r>
      <w:r>
        <w:rPr>
          <w:color w:val="000000"/>
          <w:lang w:val="en-US"/>
        </w:rPr>
        <w:t xml:space="preserve">the number of CSI-RS Resource Sets configured is limited to </w:t>
      </w:r>
      <w:r w:rsidR="00145176" w:rsidRPr="0048482F">
        <w:rPr>
          <w:color w:val="000000"/>
          <w:lang w:val="en-US"/>
        </w:rPr>
        <w:t>S=1.</w:t>
      </w:r>
      <w:r>
        <w:rPr>
          <w:rFonts w:eastAsia="MS Mincho"/>
          <w:color w:val="000000"/>
          <w:lang w:val="en-US"/>
        </w:rPr>
        <w:t xml:space="preserve"> For periodic and semi-persistent </w:t>
      </w:r>
      <w:r>
        <w:rPr>
          <w:rFonts w:eastAsia="MS Mincho"/>
          <w:color w:val="000000"/>
          <w:lang w:val="en-US"/>
        </w:rPr>
        <w:lastRenderedPageBreak/>
        <w:t>CSI Resource Settings, the configured periodicity and slot offset is given in the numerology of its associated DL BWP, as given by</w:t>
      </w:r>
      <w:r w:rsidR="00EA17CC">
        <w:rPr>
          <w:rFonts w:eastAsia="MS Mincho"/>
          <w:color w:val="000000"/>
          <w:lang w:val="en-US"/>
        </w:rPr>
        <w:t xml:space="preserve"> </w:t>
      </w:r>
      <w:r w:rsidRPr="00764901">
        <w:rPr>
          <w:rFonts w:eastAsia="MS Mincho"/>
          <w:i/>
          <w:color w:val="000000"/>
          <w:lang w:val="en-US"/>
        </w:rPr>
        <w:t>bwp-id.</w:t>
      </w:r>
      <w:r w:rsidR="0077767A" w:rsidRPr="00B056ED">
        <w:rPr>
          <w:rFonts w:eastAsia="MS Mincho"/>
          <w:i/>
          <w:color w:val="000000"/>
          <w:lang w:val="en-US"/>
        </w:rPr>
        <w:t xml:space="preserve"> </w:t>
      </w:r>
      <w:r w:rsidR="0077767A" w:rsidRPr="00B056ED">
        <w:rPr>
          <w:color w:val="000000" w:themeColor="text1"/>
          <w:lang w:val="en-US"/>
        </w:rPr>
        <w:t xml:space="preserve">When a UE is configured with multiple </w:t>
      </w:r>
      <w:r w:rsidR="0077767A" w:rsidRPr="00B056ED">
        <w:rPr>
          <w:i/>
          <w:color w:val="000000" w:themeColor="text1"/>
          <w:lang w:val="en-US"/>
        </w:rPr>
        <w:t>CSI-ResourceConfigs</w:t>
      </w:r>
      <w:r w:rsidR="0077767A" w:rsidRPr="00B056ED">
        <w:rPr>
          <w:color w:val="000000" w:themeColor="text1"/>
          <w:lang w:val="en-US"/>
        </w:rPr>
        <w:t xml:space="preserve"> consisting the same NZP CSI-RS resource ID, the same time domain behavior shall be configured for the </w:t>
      </w:r>
      <w:r w:rsidR="0077767A" w:rsidRPr="00B056ED">
        <w:rPr>
          <w:i/>
          <w:color w:val="000000" w:themeColor="text1"/>
          <w:lang w:val="en-US"/>
        </w:rPr>
        <w:t>CSI-ResourceConfigs</w:t>
      </w:r>
      <w:r w:rsidR="0077767A" w:rsidRPr="00B056ED">
        <w:rPr>
          <w:color w:val="000000" w:themeColor="text1"/>
          <w:lang w:val="en-US"/>
        </w:rPr>
        <w:t xml:space="preserve">. When a UE is configured with multiple </w:t>
      </w:r>
      <w:r w:rsidR="0077767A" w:rsidRPr="00B056ED">
        <w:rPr>
          <w:i/>
          <w:color w:val="000000" w:themeColor="text1"/>
          <w:lang w:val="en-US"/>
        </w:rPr>
        <w:t>CSI-ResourceConfigs</w:t>
      </w:r>
      <w:r w:rsidR="0077767A" w:rsidRPr="00B056ED">
        <w:rPr>
          <w:color w:val="000000" w:themeColor="text1"/>
          <w:lang w:val="en-US"/>
        </w:rPr>
        <w:t xml:space="preserve"> consisting the same CSI-IM resource ID, the same time-domain behavior shall be configured for the </w:t>
      </w:r>
      <w:r w:rsidR="0077767A" w:rsidRPr="00B056ED">
        <w:rPr>
          <w:i/>
          <w:color w:val="000000" w:themeColor="text1"/>
          <w:lang w:val="en-US"/>
        </w:rPr>
        <w:t>CSI-ResourceConfigs</w:t>
      </w:r>
      <w:r w:rsidR="0077767A" w:rsidRPr="00B056ED">
        <w:rPr>
          <w:color w:val="000000" w:themeColor="text1"/>
          <w:lang w:val="en-US"/>
        </w:rPr>
        <w:t>.</w:t>
      </w:r>
    </w:p>
    <w:p w14:paraId="4B7209D1" w14:textId="77777777" w:rsidR="00F928B7" w:rsidRPr="0048482F" w:rsidRDefault="00F928B7" w:rsidP="00F03719">
      <w:pPr>
        <w:rPr>
          <w:rFonts w:eastAsia="MS Mincho"/>
          <w:color w:val="000000"/>
          <w:lang w:val="en-US" w:eastAsia="ja-JP"/>
        </w:rPr>
      </w:pPr>
      <w:r w:rsidRPr="0048482F">
        <w:rPr>
          <w:rFonts w:eastAsia="MS Mincho"/>
          <w:color w:val="000000"/>
          <w:lang w:val="en-US" w:eastAsia="ja-JP"/>
        </w:rPr>
        <w:t>The f</w:t>
      </w:r>
      <w:r w:rsidRPr="0048482F">
        <w:rPr>
          <w:rFonts w:eastAsia="MS Mincho" w:hint="eastAsia"/>
          <w:color w:val="000000"/>
          <w:lang w:val="en-US" w:eastAsia="ja-JP"/>
        </w:rPr>
        <w:t xml:space="preserve">ollowing are </w:t>
      </w:r>
      <w:r w:rsidRPr="0048482F">
        <w:rPr>
          <w:rFonts w:eastAsia="MS Mincho"/>
          <w:color w:val="000000"/>
          <w:lang w:val="en-US" w:eastAsia="ja-JP"/>
        </w:rPr>
        <w:t>configured via</w:t>
      </w:r>
      <w:r w:rsidRPr="0048482F">
        <w:rPr>
          <w:rFonts w:eastAsia="MS Mincho" w:hint="eastAsia"/>
          <w:color w:val="000000"/>
          <w:lang w:val="en-US" w:eastAsia="ja-JP"/>
        </w:rPr>
        <w:t xml:space="preserve"> higher layer</w:t>
      </w:r>
      <w:r w:rsidRPr="0048482F">
        <w:rPr>
          <w:rFonts w:eastAsia="MS Mincho"/>
          <w:color w:val="000000"/>
          <w:lang w:val="en-US" w:eastAsia="ja-JP"/>
        </w:rPr>
        <w:t xml:space="preserve"> signaling for one or more CSI </w:t>
      </w:r>
      <w:r w:rsidR="00157E4F">
        <w:rPr>
          <w:color w:val="000000"/>
        </w:rPr>
        <w:t>R</w:t>
      </w:r>
      <w:r w:rsidRPr="0048482F">
        <w:rPr>
          <w:color w:val="000000"/>
        </w:rPr>
        <w:t xml:space="preserve">esource </w:t>
      </w:r>
      <w:r w:rsidR="00157E4F">
        <w:rPr>
          <w:color w:val="000000"/>
        </w:rPr>
        <w:t>S</w:t>
      </w:r>
      <w:r w:rsidRPr="0048482F">
        <w:rPr>
          <w:color w:val="000000"/>
        </w:rPr>
        <w:t>etting</w:t>
      </w:r>
      <w:r w:rsidR="00ED66F9" w:rsidRPr="0048482F">
        <w:rPr>
          <w:color w:val="000000"/>
        </w:rPr>
        <w:t>s</w:t>
      </w:r>
      <w:r w:rsidRPr="0048482F">
        <w:rPr>
          <w:rFonts w:eastAsia="MS Mincho"/>
          <w:color w:val="000000"/>
          <w:lang w:val="en-US" w:eastAsia="ja-JP"/>
        </w:rPr>
        <w:t xml:space="preserve"> </w:t>
      </w:r>
      <w:r w:rsidRPr="0048482F">
        <w:rPr>
          <w:color w:val="000000"/>
        </w:rPr>
        <w:t xml:space="preserve">for </w:t>
      </w:r>
      <w:r w:rsidR="001A085F" w:rsidRPr="0048482F">
        <w:rPr>
          <w:color w:val="000000"/>
        </w:rPr>
        <w:t xml:space="preserve">channel and </w:t>
      </w:r>
      <w:r w:rsidRPr="0048482F">
        <w:rPr>
          <w:color w:val="000000"/>
        </w:rPr>
        <w:t>interference measurement</w:t>
      </w:r>
      <w:r w:rsidRPr="0048482F">
        <w:rPr>
          <w:rFonts w:eastAsia="MS Mincho"/>
          <w:color w:val="000000"/>
          <w:lang w:val="en-US" w:eastAsia="ja-JP"/>
        </w:rPr>
        <w:t>:</w:t>
      </w:r>
    </w:p>
    <w:p w14:paraId="70EF65E6" w14:textId="77777777" w:rsidR="00F928B7" w:rsidRPr="0048482F" w:rsidRDefault="00F928B7" w:rsidP="00F928B7">
      <w:pPr>
        <w:pStyle w:val="B1"/>
        <w:rPr>
          <w:rFonts w:eastAsia="MS Mincho"/>
          <w:color w:val="000000"/>
          <w:lang w:val="en-US" w:eastAsia="ja-JP"/>
        </w:rPr>
      </w:pPr>
      <w:r w:rsidRPr="0048482F">
        <w:rPr>
          <w:color w:val="000000"/>
        </w:rPr>
        <w:t>-</w:t>
      </w:r>
      <w:r w:rsidRPr="0048482F">
        <w:rPr>
          <w:color w:val="000000"/>
        </w:rPr>
        <w:tab/>
      </w:r>
      <w:bookmarkStart w:id="97" w:name="_Hlk496531164"/>
      <w:r w:rsidR="00921548" w:rsidRPr="0048482F">
        <w:rPr>
          <w:color w:val="000000"/>
        </w:rPr>
        <w:t>CSI-IM</w:t>
      </w:r>
      <w:r w:rsidRPr="0048482F">
        <w:rPr>
          <w:rFonts w:eastAsia="MS Mincho" w:hint="eastAsia"/>
          <w:color w:val="000000"/>
          <w:lang w:val="en-US" w:eastAsia="ja-JP"/>
        </w:rPr>
        <w:t xml:space="preserve"> </w:t>
      </w:r>
      <w:r w:rsidR="007F0EF1" w:rsidRPr="0048482F">
        <w:rPr>
          <w:rFonts w:eastAsia="MS Mincho"/>
          <w:color w:val="000000"/>
          <w:lang w:val="en-US" w:eastAsia="ja-JP"/>
        </w:rPr>
        <w:t xml:space="preserve">resource for interference measurement as described in </w:t>
      </w:r>
      <w:r w:rsidR="007F0EF1" w:rsidRPr="0048482F">
        <w:rPr>
          <w:rFonts w:eastAsia="MS Mincho"/>
          <w:color w:val="000000"/>
          <w:lang w:val="en-US"/>
        </w:rPr>
        <w:t>Subclause 5.2.</w:t>
      </w:r>
      <w:r w:rsidR="006B4319" w:rsidRPr="0048482F">
        <w:rPr>
          <w:rFonts w:eastAsia="MS Mincho"/>
          <w:color w:val="000000"/>
          <w:lang w:val="en-US"/>
        </w:rPr>
        <w:t>2</w:t>
      </w:r>
      <w:r w:rsidR="007F0EF1" w:rsidRPr="0048482F">
        <w:rPr>
          <w:rFonts w:eastAsia="MS Mincho"/>
          <w:color w:val="000000"/>
          <w:lang w:val="en-US"/>
        </w:rPr>
        <w:t>.</w:t>
      </w:r>
      <w:r w:rsidR="00157E4F">
        <w:rPr>
          <w:rFonts w:eastAsia="MS Mincho"/>
          <w:color w:val="000000"/>
          <w:lang w:val="en-US"/>
        </w:rPr>
        <w:t>4</w:t>
      </w:r>
      <w:r w:rsidR="00611594" w:rsidRPr="0048482F">
        <w:rPr>
          <w:rFonts w:eastAsia="MS Mincho"/>
          <w:color w:val="000000"/>
          <w:lang w:val="en-US"/>
        </w:rPr>
        <w:t>.</w:t>
      </w:r>
      <w:r w:rsidR="007F0EF1" w:rsidRPr="0048482F">
        <w:rPr>
          <w:color w:val="000000"/>
        </w:rPr>
        <w:t xml:space="preserve"> </w:t>
      </w:r>
      <w:bookmarkEnd w:id="97"/>
    </w:p>
    <w:p w14:paraId="2B2513A1" w14:textId="77777777" w:rsidR="00F928B7" w:rsidRPr="0048482F" w:rsidRDefault="00F928B7" w:rsidP="00F928B7">
      <w:pPr>
        <w:pStyle w:val="B1"/>
        <w:rPr>
          <w:color w:val="000000"/>
        </w:rPr>
      </w:pPr>
      <w:r w:rsidRPr="0048482F">
        <w:rPr>
          <w:color w:val="000000"/>
        </w:rPr>
        <w:t>-</w:t>
      </w:r>
      <w:r w:rsidRPr="0048482F">
        <w:rPr>
          <w:color w:val="000000"/>
        </w:rPr>
        <w:tab/>
      </w:r>
      <w:r w:rsidR="00157E4F">
        <w:rPr>
          <w:color w:val="000000"/>
        </w:rPr>
        <w:t>NZP</w:t>
      </w:r>
      <w:r w:rsidRPr="0048482F">
        <w:rPr>
          <w:color w:val="000000"/>
        </w:rPr>
        <w:t xml:space="preserve"> CSI</w:t>
      </w:r>
      <w:r w:rsidR="00947515" w:rsidRPr="0048482F">
        <w:rPr>
          <w:color w:val="000000"/>
        </w:rPr>
        <w:t>-</w:t>
      </w:r>
      <w:r w:rsidRPr="0048482F">
        <w:rPr>
          <w:color w:val="000000"/>
        </w:rPr>
        <w:t xml:space="preserve">RS </w:t>
      </w:r>
      <w:r w:rsidR="00766BD3" w:rsidRPr="0048482F">
        <w:rPr>
          <w:color w:val="000000"/>
        </w:rPr>
        <w:t xml:space="preserve">resource for interference measurement </w:t>
      </w:r>
      <w:r w:rsidR="00766BD3" w:rsidRPr="0048482F">
        <w:rPr>
          <w:rFonts w:eastAsia="MS Mincho"/>
          <w:color w:val="000000"/>
          <w:lang w:val="en-US"/>
        </w:rPr>
        <w:t>as described in Subclause 5.2.</w:t>
      </w:r>
      <w:r w:rsidR="006B4319" w:rsidRPr="0048482F">
        <w:rPr>
          <w:rFonts w:eastAsia="MS Mincho"/>
          <w:color w:val="000000"/>
          <w:lang w:val="en-US"/>
        </w:rPr>
        <w:t>2</w:t>
      </w:r>
      <w:r w:rsidR="00766BD3" w:rsidRPr="0048482F">
        <w:rPr>
          <w:rFonts w:eastAsia="MS Mincho"/>
          <w:color w:val="000000"/>
          <w:lang w:val="en-US"/>
        </w:rPr>
        <w:t>.3.1</w:t>
      </w:r>
      <w:r w:rsidR="00157E4F">
        <w:rPr>
          <w:rFonts w:eastAsia="MS Mincho"/>
          <w:color w:val="000000"/>
          <w:lang w:val="en-US"/>
        </w:rPr>
        <w:t>.</w:t>
      </w:r>
    </w:p>
    <w:p w14:paraId="486ED0B1" w14:textId="77777777" w:rsidR="00157E4F" w:rsidRDefault="00766BD3" w:rsidP="00157E4F">
      <w:pPr>
        <w:pStyle w:val="B1"/>
        <w:rPr>
          <w:color w:val="000000"/>
        </w:rPr>
      </w:pPr>
      <w:r w:rsidRPr="0048482F">
        <w:rPr>
          <w:color w:val="000000"/>
        </w:rPr>
        <w:t>-</w:t>
      </w:r>
      <w:r w:rsidRPr="0048482F">
        <w:rPr>
          <w:color w:val="000000"/>
        </w:rPr>
        <w:tab/>
      </w:r>
      <w:r w:rsidR="00157E4F">
        <w:rPr>
          <w:color w:val="000000"/>
        </w:rPr>
        <w:t>NZP</w:t>
      </w:r>
      <w:r w:rsidRPr="0048482F">
        <w:rPr>
          <w:color w:val="000000"/>
        </w:rPr>
        <w:t xml:space="preserve"> CSI</w:t>
      </w:r>
      <w:r w:rsidR="00947515" w:rsidRPr="0048482F">
        <w:rPr>
          <w:color w:val="000000"/>
        </w:rPr>
        <w:t>-</w:t>
      </w:r>
      <w:r w:rsidRPr="0048482F">
        <w:rPr>
          <w:color w:val="000000"/>
        </w:rPr>
        <w:t xml:space="preserve">RS resource for channel measurement </w:t>
      </w:r>
      <w:r w:rsidRPr="0048482F">
        <w:rPr>
          <w:rFonts w:eastAsia="MS Mincho"/>
          <w:color w:val="000000"/>
          <w:lang w:val="en-US"/>
        </w:rPr>
        <w:t>as described in Subclause 5.2.</w:t>
      </w:r>
      <w:r w:rsidR="006B4319" w:rsidRPr="0048482F">
        <w:rPr>
          <w:rFonts w:eastAsia="MS Mincho"/>
          <w:color w:val="000000"/>
          <w:lang w:val="en-US"/>
        </w:rPr>
        <w:t>2</w:t>
      </w:r>
      <w:r w:rsidRPr="0048482F">
        <w:rPr>
          <w:rFonts w:eastAsia="MS Mincho"/>
          <w:color w:val="000000"/>
          <w:lang w:val="en-US"/>
        </w:rPr>
        <w:t>.3.1</w:t>
      </w:r>
      <w:r w:rsidR="00157E4F">
        <w:rPr>
          <w:color w:val="000000"/>
        </w:rPr>
        <w:t>.</w:t>
      </w:r>
    </w:p>
    <w:p w14:paraId="5E4901E5" w14:textId="30C2D9F1" w:rsidR="00766BD3" w:rsidRPr="0048482F" w:rsidRDefault="00157E4F" w:rsidP="00E37373">
      <w:r w:rsidRPr="00350135">
        <w:t>The UE may assume that the</w:t>
      </w:r>
      <w:r w:rsidR="00E37373">
        <w:t xml:space="preserve"> NZP</w:t>
      </w:r>
      <w:r w:rsidRPr="00350135">
        <w:t xml:space="preserve"> CSI-RS resource(s) for channel measurement and the CSI-IM resource(s) for interference measurement configured for one CSI reporting are </w:t>
      </w:r>
      <w:r>
        <w:t>resource-wise</w:t>
      </w:r>
      <w:r w:rsidR="00E37373">
        <w:t xml:space="preserve"> QCLed with respect to</w:t>
      </w:r>
      <w:r>
        <w:t xml:space="preserve"> </w:t>
      </w:r>
      <w:r w:rsidR="0077767A">
        <w:t>'</w:t>
      </w:r>
      <w:r>
        <w:t>QCL-TypeD</w:t>
      </w:r>
      <w:r w:rsidR="00AC4FE6">
        <w:t>'</w:t>
      </w:r>
      <w:r w:rsidRPr="00350135">
        <w:t>.</w:t>
      </w:r>
      <w:r w:rsidR="00E37373">
        <w:t xml:space="preserve"> When NZP CSI-RS resource(s) is used for interference measurement, the UE may assume that the NZP CSI-RS resource for channel measurement and the CSI-RS resource and/or NZP CSI-RS resource(s) for interference measurement configured for one CSI reporting are QCLed with respect to 'QCL-TypeD'.</w:t>
      </w:r>
    </w:p>
    <w:p w14:paraId="31DAA81A" w14:textId="77777777" w:rsidR="00F928B7" w:rsidRPr="0048482F" w:rsidRDefault="00C21661" w:rsidP="00EA367E">
      <w:pPr>
        <w:pStyle w:val="Heading4"/>
        <w:rPr>
          <w:color w:val="000000"/>
        </w:rPr>
      </w:pPr>
      <w:bookmarkStart w:id="98" w:name="_Toc525748077"/>
      <w:r w:rsidRPr="0048482F">
        <w:rPr>
          <w:color w:val="000000"/>
        </w:rPr>
        <w:t>5.2.1.3</w:t>
      </w:r>
      <w:r w:rsidR="00FB0682" w:rsidRPr="0048482F">
        <w:rPr>
          <w:color w:val="000000"/>
        </w:rPr>
        <w:tab/>
      </w:r>
      <w:r w:rsidR="00157E4F">
        <w:rPr>
          <w:color w:val="000000"/>
        </w:rPr>
        <w:t>(void)</w:t>
      </w:r>
      <w:bookmarkEnd w:id="98"/>
    </w:p>
    <w:p w14:paraId="2C6FB53A" w14:textId="77777777" w:rsidR="004858AB" w:rsidRPr="0048482F" w:rsidRDefault="004858AB" w:rsidP="00FC5F61">
      <w:pPr>
        <w:pStyle w:val="Heading4"/>
        <w:rPr>
          <w:color w:val="000000"/>
          <w:lang w:val="en-US"/>
        </w:rPr>
      </w:pPr>
      <w:bookmarkStart w:id="99" w:name="_Toc525748078"/>
      <w:r w:rsidRPr="0048482F">
        <w:rPr>
          <w:color w:val="000000"/>
          <w:lang w:val="en-US"/>
        </w:rPr>
        <w:t>5.2.1.</w:t>
      </w:r>
      <w:r w:rsidR="00FB0682" w:rsidRPr="0048482F">
        <w:rPr>
          <w:color w:val="000000"/>
          <w:lang w:val="en-US"/>
        </w:rPr>
        <w:t>4</w:t>
      </w:r>
      <w:r w:rsidR="009B18F9">
        <w:rPr>
          <w:color w:val="000000"/>
          <w:lang w:val="en-US"/>
        </w:rPr>
        <w:tab/>
      </w:r>
      <w:r w:rsidR="009812B1" w:rsidRPr="0048482F">
        <w:rPr>
          <w:color w:val="000000"/>
          <w:lang w:val="en-US"/>
        </w:rPr>
        <w:t>R</w:t>
      </w:r>
      <w:r w:rsidRPr="0048482F">
        <w:rPr>
          <w:color w:val="000000"/>
          <w:lang w:val="en-US"/>
        </w:rPr>
        <w:t>eporting configurations</w:t>
      </w:r>
      <w:bookmarkEnd w:id="99"/>
    </w:p>
    <w:p w14:paraId="54884C5C" w14:textId="77777777" w:rsidR="00157E4F" w:rsidRPr="00CF2D9E" w:rsidRDefault="00157E4F" w:rsidP="00157E4F">
      <w:pPr>
        <w:rPr>
          <w:color w:val="000000"/>
        </w:rPr>
      </w:pPr>
      <w:r w:rsidRPr="00CF2D9E">
        <w:rPr>
          <w:color w:val="000000"/>
        </w:rPr>
        <w:t>The UE shall calculate CSI parameters (if reported) assuming the following dependencies between CSI parameters (if reported)</w:t>
      </w:r>
    </w:p>
    <w:p w14:paraId="0BE63A8B" w14:textId="77777777" w:rsidR="00157E4F" w:rsidRPr="00CF2D9E" w:rsidRDefault="00157E4F" w:rsidP="00157E4F">
      <w:pPr>
        <w:pStyle w:val="B1"/>
      </w:pPr>
      <w:r>
        <w:t>-</w:t>
      </w:r>
      <w:r>
        <w:tab/>
        <w:t>LI</w:t>
      </w:r>
      <w:r w:rsidRPr="00CF2D9E">
        <w:t xml:space="preserve"> shall be calculated conditioned on the reported CQI, PMI, RI and CRI</w:t>
      </w:r>
    </w:p>
    <w:p w14:paraId="1A60A729" w14:textId="77777777" w:rsidR="00157E4F" w:rsidRPr="00CF2D9E" w:rsidRDefault="00157E4F" w:rsidP="00157E4F">
      <w:pPr>
        <w:pStyle w:val="B1"/>
      </w:pPr>
      <w:r w:rsidRPr="00CF2D9E">
        <w:t>-</w:t>
      </w:r>
      <w:r w:rsidRPr="00CF2D9E">
        <w:tab/>
        <w:t>CQI shall be calculated conditioned on the reported PMI, RI and CRI</w:t>
      </w:r>
    </w:p>
    <w:p w14:paraId="08F9A05F" w14:textId="77777777" w:rsidR="00157E4F" w:rsidRPr="00CF2D9E" w:rsidRDefault="00157E4F" w:rsidP="00157E4F">
      <w:pPr>
        <w:pStyle w:val="B1"/>
      </w:pPr>
      <w:r w:rsidRPr="00CF2D9E">
        <w:t>-</w:t>
      </w:r>
      <w:r w:rsidRPr="00CF2D9E">
        <w:tab/>
        <w:t>PMI shall be calculated conditioned on the reported RI and CRI</w:t>
      </w:r>
    </w:p>
    <w:p w14:paraId="6B8A1322" w14:textId="77777777" w:rsidR="00157E4F" w:rsidRDefault="00157E4F" w:rsidP="00157E4F">
      <w:pPr>
        <w:pStyle w:val="B1"/>
      </w:pPr>
      <w:r w:rsidRPr="00CF2D9E">
        <w:t>-</w:t>
      </w:r>
      <w:r w:rsidRPr="00CF2D9E">
        <w:tab/>
        <w:t>RI shall be calculated conditioned on the reported CRI</w:t>
      </w:r>
      <w:r>
        <w:t>.</w:t>
      </w:r>
    </w:p>
    <w:p w14:paraId="2B0CE927" w14:textId="77777777" w:rsidR="00B9087C" w:rsidRPr="0048482F" w:rsidRDefault="00B9087C" w:rsidP="00B9087C">
      <w:pPr>
        <w:rPr>
          <w:color w:val="000000"/>
          <w:lang w:val="en-US"/>
        </w:rPr>
      </w:pPr>
      <w:r w:rsidRPr="0048482F">
        <w:rPr>
          <w:color w:val="000000"/>
          <w:lang w:val="en-US"/>
        </w:rPr>
        <w:t xml:space="preserve">The Reporting configuration </w:t>
      </w:r>
      <w:r w:rsidR="00472209" w:rsidRPr="0048482F">
        <w:rPr>
          <w:color w:val="000000"/>
          <w:lang w:val="en-US"/>
        </w:rPr>
        <w:t xml:space="preserve">for CSI </w:t>
      </w:r>
      <w:r w:rsidRPr="0048482F">
        <w:rPr>
          <w:color w:val="000000"/>
          <w:lang w:val="en-US"/>
        </w:rPr>
        <w:t xml:space="preserve">can be aperiodic (using PUSCH), periodic (using PUCCH) or semi-persistent (using PUCCH, </w:t>
      </w:r>
      <w:r w:rsidR="00351C01" w:rsidRPr="0048482F">
        <w:rPr>
          <w:color w:val="000000"/>
          <w:lang w:val="en-US"/>
        </w:rPr>
        <w:t xml:space="preserve">and DCI activated </w:t>
      </w:r>
      <w:r w:rsidRPr="0048482F">
        <w:rPr>
          <w:color w:val="000000"/>
          <w:lang w:val="en-US"/>
        </w:rPr>
        <w:t>PUSCH). The CSI-RS Resources can be periodic, semi-persistent, or aperiodic. Table 5.2</w:t>
      </w:r>
      <w:r w:rsidR="005C3735" w:rsidRPr="0048482F">
        <w:rPr>
          <w:color w:val="000000"/>
          <w:lang w:val="en-US"/>
        </w:rPr>
        <w:t>.1.4</w:t>
      </w:r>
      <w:r w:rsidRPr="0048482F">
        <w:rPr>
          <w:color w:val="000000"/>
          <w:lang w:val="en-US"/>
        </w:rPr>
        <w:t>-1 shows the supported combinations of CSI Reporting configurations and CSI</w:t>
      </w:r>
      <w:r w:rsidR="00157E4F">
        <w:rPr>
          <w:color w:val="000000"/>
          <w:lang w:val="en-US"/>
        </w:rPr>
        <w:t>-RS</w:t>
      </w:r>
      <w:r w:rsidRPr="0048482F">
        <w:rPr>
          <w:color w:val="000000"/>
          <w:lang w:val="en-US"/>
        </w:rPr>
        <w:t xml:space="preserve"> Resource configurations and how the CSI Reporting is triggered for each CSI-RS </w:t>
      </w:r>
      <w:r w:rsidR="00157E4F">
        <w:rPr>
          <w:color w:val="000000"/>
          <w:lang w:val="en-US"/>
        </w:rPr>
        <w:t xml:space="preserve">Resource </w:t>
      </w:r>
      <w:r w:rsidRPr="0048482F">
        <w:rPr>
          <w:color w:val="000000"/>
          <w:lang w:val="en-US"/>
        </w:rPr>
        <w:t xml:space="preserve">configuration. Periodic CSI-RS is configured by higher layers. Semi-persistent CSI-RS is activated and deactivated </w:t>
      </w:r>
      <w:r w:rsidR="007273E7" w:rsidRPr="0048482F">
        <w:rPr>
          <w:color w:val="000000"/>
          <w:lang w:val="en-US"/>
        </w:rPr>
        <w:t xml:space="preserve">as described in Subclause </w:t>
      </w:r>
      <w:r w:rsidR="00157E4F">
        <w:rPr>
          <w:color w:val="000000"/>
          <w:lang w:val="en-US"/>
        </w:rPr>
        <w:t>5.2.1.5.2</w:t>
      </w:r>
      <w:r w:rsidRPr="0048482F">
        <w:rPr>
          <w:color w:val="000000"/>
          <w:lang w:val="en-US"/>
        </w:rPr>
        <w:t xml:space="preserve">. Aperiodic CSI-RS is </w:t>
      </w:r>
      <w:r w:rsidR="007273E7" w:rsidRPr="0048482F">
        <w:rPr>
          <w:color w:val="000000"/>
          <w:lang w:val="en-US"/>
        </w:rPr>
        <w:t xml:space="preserve">configured and </w:t>
      </w:r>
      <w:r w:rsidR="00157E4F">
        <w:rPr>
          <w:color w:val="000000"/>
          <w:lang w:val="en-US"/>
        </w:rPr>
        <w:t>triggered/activated</w:t>
      </w:r>
      <w:r w:rsidR="00157E4F" w:rsidRPr="0048482F">
        <w:rPr>
          <w:color w:val="000000"/>
          <w:lang w:val="en-US"/>
        </w:rPr>
        <w:t xml:space="preserve"> </w:t>
      </w:r>
      <w:r w:rsidR="007273E7" w:rsidRPr="0048482F">
        <w:rPr>
          <w:color w:val="000000"/>
          <w:lang w:val="en-US"/>
        </w:rPr>
        <w:t xml:space="preserve">as described in Subclause </w:t>
      </w:r>
      <w:r w:rsidR="00157E4F">
        <w:rPr>
          <w:color w:val="000000"/>
          <w:lang w:val="en-US"/>
        </w:rPr>
        <w:t>5.2.1.5.1</w:t>
      </w:r>
      <w:r w:rsidRPr="0048482F">
        <w:rPr>
          <w:color w:val="000000"/>
          <w:lang w:val="en-US"/>
        </w:rPr>
        <w:t>.</w:t>
      </w:r>
      <w:r w:rsidR="00D74414">
        <w:rPr>
          <w:color w:val="000000"/>
          <w:lang w:val="en-US"/>
        </w:rPr>
        <w:t xml:space="preserve"> </w:t>
      </w:r>
    </w:p>
    <w:p w14:paraId="295942EE" w14:textId="77777777" w:rsidR="00B9087C" w:rsidRPr="0048482F" w:rsidRDefault="00B9087C" w:rsidP="00B9087C">
      <w:pPr>
        <w:pStyle w:val="TH"/>
        <w:rPr>
          <w:color w:val="000000"/>
        </w:rPr>
      </w:pPr>
      <w:bookmarkStart w:id="100" w:name="_Hlk498445902"/>
      <w:r w:rsidRPr="0048482F">
        <w:rPr>
          <w:color w:val="000000"/>
        </w:rPr>
        <w:t>Table 5.2</w:t>
      </w:r>
      <w:r w:rsidR="005C3735" w:rsidRPr="0048482F">
        <w:rPr>
          <w:color w:val="000000"/>
        </w:rPr>
        <w:t>.1.4</w:t>
      </w:r>
      <w:r w:rsidRPr="0048482F">
        <w:rPr>
          <w:color w:val="000000"/>
        </w:rPr>
        <w:t>-1: Triggering</w:t>
      </w:r>
      <w:r w:rsidR="003744FC" w:rsidRPr="0048482F">
        <w:rPr>
          <w:color w:val="000000"/>
        </w:rPr>
        <w:t>/Activation</w:t>
      </w:r>
      <w:r w:rsidRPr="0048482F">
        <w:rPr>
          <w:color w:val="000000"/>
        </w:rPr>
        <w:t xml:space="preserve"> of CSI Reporting for the possible CSI-RS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29"/>
        <w:gridCol w:w="2394"/>
        <w:gridCol w:w="2399"/>
      </w:tblGrid>
      <w:tr w:rsidR="00B9087C" w:rsidRPr="0048482F" w14:paraId="1B44EEEF" w14:textId="77777777" w:rsidTr="00004FCE">
        <w:tc>
          <w:tcPr>
            <w:tcW w:w="2464" w:type="dxa"/>
            <w:shd w:val="clear" w:color="auto" w:fill="auto"/>
          </w:tcPr>
          <w:p w14:paraId="60695C0E" w14:textId="77777777" w:rsidR="00B9087C" w:rsidRPr="0048482F" w:rsidRDefault="00B9087C" w:rsidP="00627194">
            <w:pPr>
              <w:pStyle w:val="TAH"/>
            </w:pPr>
            <w:r w:rsidRPr="0048482F">
              <w:t>CSI-RS Configuration</w:t>
            </w:r>
          </w:p>
        </w:tc>
        <w:tc>
          <w:tcPr>
            <w:tcW w:w="2464" w:type="dxa"/>
            <w:shd w:val="clear" w:color="auto" w:fill="auto"/>
          </w:tcPr>
          <w:p w14:paraId="44FD7CBF" w14:textId="77777777" w:rsidR="00B9087C" w:rsidRPr="0048482F" w:rsidRDefault="00B9087C" w:rsidP="00627194">
            <w:pPr>
              <w:pStyle w:val="TAH"/>
            </w:pPr>
            <w:r w:rsidRPr="0048482F">
              <w:t>Periodic CSI Reporting</w:t>
            </w:r>
          </w:p>
        </w:tc>
        <w:tc>
          <w:tcPr>
            <w:tcW w:w="2464" w:type="dxa"/>
            <w:shd w:val="clear" w:color="auto" w:fill="auto"/>
          </w:tcPr>
          <w:p w14:paraId="4BA7884C" w14:textId="77777777" w:rsidR="00B9087C" w:rsidRPr="0048482F" w:rsidRDefault="00B9087C" w:rsidP="00627194">
            <w:pPr>
              <w:pStyle w:val="TAH"/>
            </w:pPr>
            <w:r w:rsidRPr="0048482F">
              <w:t>Semi-Persistent CSI Reporting</w:t>
            </w:r>
          </w:p>
        </w:tc>
        <w:tc>
          <w:tcPr>
            <w:tcW w:w="2465" w:type="dxa"/>
            <w:shd w:val="clear" w:color="auto" w:fill="auto"/>
          </w:tcPr>
          <w:p w14:paraId="7524AE70" w14:textId="77777777" w:rsidR="00B9087C" w:rsidRPr="0048482F" w:rsidRDefault="00B9087C" w:rsidP="00627194">
            <w:pPr>
              <w:pStyle w:val="TAH"/>
            </w:pPr>
            <w:r w:rsidRPr="0048482F">
              <w:t>Aperiodic CSI Reporting</w:t>
            </w:r>
          </w:p>
        </w:tc>
      </w:tr>
      <w:tr w:rsidR="00B9087C" w:rsidRPr="0048482F" w14:paraId="3A8F61C0" w14:textId="77777777" w:rsidTr="00004FCE">
        <w:tc>
          <w:tcPr>
            <w:tcW w:w="2464" w:type="dxa"/>
            <w:shd w:val="clear" w:color="auto" w:fill="auto"/>
          </w:tcPr>
          <w:p w14:paraId="3E8EFE32" w14:textId="77777777" w:rsidR="00B9087C" w:rsidRPr="0048482F" w:rsidRDefault="00B9087C" w:rsidP="007F4434">
            <w:pPr>
              <w:pStyle w:val="TAL"/>
              <w:rPr>
                <w:lang w:val="en-US"/>
              </w:rPr>
            </w:pPr>
            <w:r w:rsidRPr="0048482F">
              <w:rPr>
                <w:lang w:val="en-US"/>
              </w:rPr>
              <w:t>Periodic CSI-RS</w:t>
            </w:r>
          </w:p>
        </w:tc>
        <w:tc>
          <w:tcPr>
            <w:tcW w:w="2464" w:type="dxa"/>
            <w:shd w:val="clear" w:color="auto" w:fill="auto"/>
          </w:tcPr>
          <w:p w14:paraId="0EBAA6EC" w14:textId="77777777" w:rsidR="00B9087C" w:rsidRPr="0048482F" w:rsidRDefault="003744FC" w:rsidP="007F4434">
            <w:pPr>
              <w:pStyle w:val="TAL"/>
              <w:rPr>
                <w:lang w:val="en-US"/>
              </w:rPr>
            </w:pPr>
            <w:r w:rsidRPr="0048482F">
              <w:rPr>
                <w:lang w:val="en-US"/>
              </w:rPr>
              <w:t>No dynamic triggering/activation</w:t>
            </w:r>
          </w:p>
        </w:tc>
        <w:tc>
          <w:tcPr>
            <w:tcW w:w="2464" w:type="dxa"/>
            <w:shd w:val="clear" w:color="auto" w:fill="auto"/>
          </w:tcPr>
          <w:p w14:paraId="29A26EA6" w14:textId="77777777" w:rsidR="00B9087C" w:rsidRPr="0048482F" w:rsidRDefault="00157E4F" w:rsidP="007F4434">
            <w:pPr>
              <w:pStyle w:val="TAL"/>
              <w:rPr>
                <w:lang w:val="en-US"/>
              </w:rPr>
            </w:pPr>
            <w:r w:rsidRPr="005C18A4">
              <w:rPr>
                <w:rFonts w:cs="Arial"/>
                <w:lang w:val="en-US"/>
              </w:rPr>
              <w:t>For r</w:t>
            </w:r>
            <w:r w:rsidR="003744FC" w:rsidRPr="0048482F">
              <w:rPr>
                <w:lang w:val="en-US"/>
              </w:rPr>
              <w:t>eporting on PUCCH</w:t>
            </w:r>
            <w:r w:rsidRPr="005C18A4">
              <w:rPr>
                <w:rFonts w:cs="Arial"/>
                <w:lang w:val="en-US"/>
              </w:rPr>
              <w:t>,</w:t>
            </w:r>
            <w:r w:rsidR="003744FC" w:rsidRPr="0048482F">
              <w:rPr>
                <w:lang w:val="en-US"/>
              </w:rPr>
              <w:t xml:space="preserve"> the UE receives a</w:t>
            </w:r>
            <w:r w:rsidRPr="005C18A4">
              <w:rPr>
                <w:rFonts w:cs="Arial"/>
                <w:lang w:val="en-US"/>
              </w:rPr>
              <w:t>n</w:t>
            </w:r>
            <w:r w:rsidR="003744FC" w:rsidRPr="0048482F">
              <w:rPr>
                <w:lang w:val="en-US"/>
              </w:rPr>
              <w:t xml:space="preserve"> </w:t>
            </w:r>
            <w:r w:rsidRPr="005C18A4">
              <w:rPr>
                <w:rFonts w:cs="Arial"/>
                <w:lang w:val="en-US"/>
              </w:rPr>
              <w:t xml:space="preserve">activation </w:t>
            </w:r>
            <w:r w:rsidR="003744FC" w:rsidRPr="0048482F">
              <w:rPr>
                <w:lang w:val="en-US"/>
              </w:rPr>
              <w:t>command [10, TS 38.321]</w:t>
            </w:r>
            <w:r w:rsidRPr="005C18A4">
              <w:rPr>
                <w:rFonts w:cs="Arial"/>
                <w:lang w:val="en-US"/>
              </w:rPr>
              <w:t>; for r</w:t>
            </w:r>
            <w:r w:rsidR="003744FC" w:rsidRPr="0048482F">
              <w:rPr>
                <w:lang w:val="en-US"/>
              </w:rPr>
              <w:t>eporting on PUSCH</w:t>
            </w:r>
            <w:r w:rsidRPr="005C18A4">
              <w:rPr>
                <w:rFonts w:cs="Arial"/>
                <w:lang w:val="en-US"/>
              </w:rPr>
              <w:t>, the UE receives triggering on</w:t>
            </w:r>
            <w:r w:rsidR="003744FC" w:rsidRPr="0048482F">
              <w:rPr>
                <w:lang w:val="en-US"/>
              </w:rPr>
              <w:t xml:space="preserve"> DCI</w:t>
            </w:r>
          </w:p>
        </w:tc>
        <w:tc>
          <w:tcPr>
            <w:tcW w:w="2465" w:type="dxa"/>
            <w:shd w:val="clear" w:color="auto" w:fill="auto"/>
          </w:tcPr>
          <w:p w14:paraId="577B91A6" w14:textId="77777777" w:rsidR="00B9087C" w:rsidRPr="0048482F" w:rsidRDefault="00157E4F" w:rsidP="007F4434">
            <w:pPr>
              <w:pStyle w:val="TAL"/>
              <w:rPr>
                <w:lang w:val="en-US"/>
              </w:rPr>
            </w:pPr>
            <w:r w:rsidRPr="005C18A4">
              <w:rPr>
                <w:rFonts w:cs="Arial"/>
                <w:lang w:val="en-US"/>
              </w:rPr>
              <w:t xml:space="preserve">Triggered by </w:t>
            </w:r>
            <w:r w:rsidR="00B9087C" w:rsidRPr="0048482F">
              <w:rPr>
                <w:lang w:val="en-US"/>
              </w:rPr>
              <w:t>DCI</w:t>
            </w:r>
            <w:r w:rsidRPr="005C18A4">
              <w:rPr>
                <w:rFonts w:cs="Arial"/>
                <w:lang w:val="en-US"/>
              </w:rPr>
              <w:t>; additionally, activation command [10, TS 38.321] possible as defined in Subclause 5.2.1.5.</w:t>
            </w:r>
            <w:r>
              <w:rPr>
                <w:rFonts w:cs="Arial"/>
                <w:lang w:val="en-US"/>
              </w:rPr>
              <w:t>1.</w:t>
            </w:r>
          </w:p>
        </w:tc>
      </w:tr>
      <w:tr w:rsidR="00B9087C" w:rsidRPr="0048482F" w14:paraId="0740CD00" w14:textId="77777777" w:rsidTr="00004FCE">
        <w:tc>
          <w:tcPr>
            <w:tcW w:w="2464" w:type="dxa"/>
            <w:shd w:val="clear" w:color="auto" w:fill="auto"/>
          </w:tcPr>
          <w:p w14:paraId="29A5D16D" w14:textId="77777777" w:rsidR="00B9087C" w:rsidRPr="0048482F" w:rsidRDefault="00B9087C" w:rsidP="007F4434">
            <w:pPr>
              <w:pStyle w:val="TAL"/>
              <w:rPr>
                <w:lang w:val="en-US"/>
              </w:rPr>
            </w:pPr>
            <w:r w:rsidRPr="0048482F">
              <w:rPr>
                <w:lang w:val="en-US"/>
              </w:rPr>
              <w:t>Semi-Persistent CSI-RS</w:t>
            </w:r>
          </w:p>
        </w:tc>
        <w:tc>
          <w:tcPr>
            <w:tcW w:w="2464" w:type="dxa"/>
            <w:shd w:val="clear" w:color="auto" w:fill="auto"/>
          </w:tcPr>
          <w:p w14:paraId="596011CC" w14:textId="77777777" w:rsidR="00B9087C" w:rsidRPr="0048482F" w:rsidRDefault="00B9087C" w:rsidP="007F4434">
            <w:pPr>
              <w:pStyle w:val="TAL"/>
              <w:rPr>
                <w:lang w:val="en-US"/>
              </w:rPr>
            </w:pPr>
            <w:r w:rsidRPr="0048482F">
              <w:rPr>
                <w:lang w:val="en-US"/>
              </w:rPr>
              <w:t>Not Supported</w:t>
            </w:r>
          </w:p>
        </w:tc>
        <w:tc>
          <w:tcPr>
            <w:tcW w:w="2464" w:type="dxa"/>
            <w:shd w:val="clear" w:color="auto" w:fill="auto"/>
          </w:tcPr>
          <w:p w14:paraId="559798B9" w14:textId="77777777" w:rsidR="00B9087C" w:rsidRPr="0048482F" w:rsidRDefault="00157E4F" w:rsidP="00157E4F">
            <w:pPr>
              <w:pStyle w:val="TAL"/>
              <w:rPr>
                <w:lang w:val="en-US"/>
              </w:rPr>
            </w:pPr>
            <w:r w:rsidRPr="005C18A4">
              <w:rPr>
                <w:rFonts w:cs="Arial"/>
                <w:lang w:val="en-US"/>
              </w:rPr>
              <w:t>For r</w:t>
            </w:r>
            <w:r w:rsidR="003744FC" w:rsidRPr="0048482F">
              <w:rPr>
                <w:lang w:val="en-US"/>
              </w:rPr>
              <w:t>eporting on PUCCH</w:t>
            </w:r>
            <w:r w:rsidRPr="005C18A4">
              <w:rPr>
                <w:rFonts w:cs="Arial"/>
                <w:lang w:val="en-US"/>
              </w:rPr>
              <w:t>,</w:t>
            </w:r>
            <w:r w:rsidR="003744FC" w:rsidRPr="0048482F">
              <w:rPr>
                <w:lang w:val="en-US"/>
              </w:rPr>
              <w:t xml:space="preserve"> the UE receives a</w:t>
            </w:r>
            <w:r w:rsidRPr="005C18A4">
              <w:rPr>
                <w:rFonts w:cs="Arial"/>
                <w:lang w:val="en-US"/>
              </w:rPr>
              <w:t>n</w:t>
            </w:r>
            <w:r w:rsidR="003744FC" w:rsidRPr="0048482F">
              <w:rPr>
                <w:lang w:val="en-US"/>
              </w:rPr>
              <w:t xml:space="preserve"> </w:t>
            </w:r>
            <w:r w:rsidRPr="005C18A4">
              <w:rPr>
                <w:rFonts w:cs="Arial"/>
                <w:lang w:val="en-US"/>
              </w:rPr>
              <w:t xml:space="preserve">activation </w:t>
            </w:r>
            <w:r w:rsidR="003744FC" w:rsidRPr="0048482F">
              <w:rPr>
                <w:lang w:val="en-US"/>
              </w:rPr>
              <w:t>command [10, TS 38.321]</w:t>
            </w:r>
            <w:r w:rsidRPr="005C18A4">
              <w:rPr>
                <w:rFonts w:cs="Arial"/>
                <w:lang w:val="en-US"/>
              </w:rPr>
              <w:t>; for r</w:t>
            </w:r>
            <w:r w:rsidR="003744FC" w:rsidRPr="0048482F">
              <w:rPr>
                <w:lang w:val="en-US"/>
              </w:rPr>
              <w:t>eporting on PUSCH</w:t>
            </w:r>
            <w:r w:rsidRPr="005C18A4">
              <w:rPr>
                <w:rFonts w:cs="Arial"/>
                <w:lang w:val="en-US"/>
              </w:rPr>
              <w:t>, the UE receives triggering on</w:t>
            </w:r>
            <w:r w:rsidR="003744FC" w:rsidRPr="0048482F">
              <w:rPr>
                <w:lang w:val="en-US"/>
              </w:rPr>
              <w:t xml:space="preserve"> DCI</w:t>
            </w:r>
          </w:p>
        </w:tc>
        <w:tc>
          <w:tcPr>
            <w:tcW w:w="2465" w:type="dxa"/>
            <w:shd w:val="clear" w:color="auto" w:fill="auto"/>
          </w:tcPr>
          <w:p w14:paraId="33CAD457" w14:textId="77777777" w:rsidR="00B9087C" w:rsidRPr="0048482F" w:rsidRDefault="00157E4F" w:rsidP="007F4434">
            <w:pPr>
              <w:pStyle w:val="TAL"/>
              <w:rPr>
                <w:lang w:val="en-US"/>
              </w:rPr>
            </w:pPr>
            <w:r w:rsidRPr="005C18A4">
              <w:rPr>
                <w:rFonts w:cs="Arial"/>
                <w:lang w:val="en-US"/>
              </w:rPr>
              <w:t xml:space="preserve">Triggered by </w:t>
            </w:r>
            <w:r w:rsidR="00B9087C" w:rsidRPr="0048482F">
              <w:rPr>
                <w:lang w:val="en-US"/>
              </w:rPr>
              <w:t>DCI</w:t>
            </w:r>
            <w:r w:rsidRPr="005C18A4">
              <w:rPr>
                <w:rFonts w:cs="Arial"/>
                <w:lang w:val="en-US"/>
              </w:rPr>
              <w:t>; additionally, activation command [10, TS 38.321] possible as defined in Subclause 5.2.1.5.</w:t>
            </w:r>
            <w:r>
              <w:rPr>
                <w:rFonts w:cs="Arial"/>
                <w:lang w:val="en-US"/>
              </w:rPr>
              <w:t>1.</w:t>
            </w:r>
          </w:p>
        </w:tc>
      </w:tr>
      <w:tr w:rsidR="00B9087C" w:rsidRPr="0048482F" w14:paraId="2AE3AF92" w14:textId="77777777" w:rsidTr="00004FCE">
        <w:tc>
          <w:tcPr>
            <w:tcW w:w="2464" w:type="dxa"/>
            <w:shd w:val="clear" w:color="auto" w:fill="auto"/>
          </w:tcPr>
          <w:p w14:paraId="5C051FBD" w14:textId="77777777" w:rsidR="00B9087C" w:rsidRPr="0048482F" w:rsidRDefault="00B9087C" w:rsidP="007F4434">
            <w:pPr>
              <w:pStyle w:val="TAL"/>
              <w:rPr>
                <w:lang w:val="en-US"/>
              </w:rPr>
            </w:pPr>
            <w:r w:rsidRPr="0048482F">
              <w:rPr>
                <w:lang w:val="en-US"/>
              </w:rPr>
              <w:t>Aperiodic CSI-RS</w:t>
            </w:r>
          </w:p>
        </w:tc>
        <w:tc>
          <w:tcPr>
            <w:tcW w:w="2464" w:type="dxa"/>
            <w:shd w:val="clear" w:color="auto" w:fill="auto"/>
          </w:tcPr>
          <w:p w14:paraId="4B9F6BFA" w14:textId="77777777" w:rsidR="00B9087C" w:rsidRPr="0048482F" w:rsidRDefault="00B9087C" w:rsidP="007F4434">
            <w:pPr>
              <w:pStyle w:val="TAL"/>
              <w:rPr>
                <w:lang w:val="en-US"/>
              </w:rPr>
            </w:pPr>
            <w:r w:rsidRPr="0048482F">
              <w:rPr>
                <w:lang w:val="en-US"/>
              </w:rPr>
              <w:t>Not Supported</w:t>
            </w:r>
          </w:p>
        </w:tc>
        <w:tc>
          <w:tcPr>
            <w:tcW w:w="2464" w:type="dxa"/>
            <w:shd w:val="clear" w:color="auto" w:fill="auto"/>
          </w:tcPr>
          <w:p w14:paraId="3DFE3940" w14:textId="77777777" w:rsidR="00B9087C" w:rsidRPr="0048482F" w:rsidRDefault="00B9087C" w:rsidP="007F4434">
            <w:pPr>
              <w:pStyle w:val="TAL"/>
              <w:rPr>
                <w:lang w:val="en-US"/>
              </w:rPr>
            </w:pPr>
            <w:r w:rsidRPr="0048482F">
              <w:rPr>
                <w:lang w:val="en-US"/>
              </w:rPr>
              <w:t>Not Supported</w:t>
            </w:r>
          </w:p>
        </w:tc>
        <w:tc>
          <w:tcPr>
            <w:tcW w:w="2465" w:type="dxa"/>
            <w:shd w:val="clear" w:color="auto" w:fill="auto"/>
          </w:tcPr>
          <w:p w14:paraId="5CE72783" w14:textId="77777777" w:rsidR="00B9087C" w:rsidRPr="0048482F" w:rsidRDefault="00157E4F" w:rsidP="007F4434">
            <w:pPr>
              <w:pStyle w:val="TAL"/>
              <w:rPr>
                <w:lang w:val="en-US"/>
              </w:rPr>
            </w:pPr>
            <w:r w:rsidRPr="005C18A4">
              <w:rPr>
                <w:rFonts w:cs="Arial"/>
                <w:lang w:val="en-US"/>
              </w:rPr>
              <w:t xml:space="preserve">Triggered by </w:t>
            </w:r>
            <w:r w:rsidR="00B9087C" w:rsidRPr="0048482F">
              <w:rPr>
                <w:lang w:val="en-US"/>
              </w:rPr>
              <w:t>DCI</w:t>
            </w:r>
            <w:r w:rsidRPr="005C18A4">
              <w:rPr>
                <w:rFonts w:cs="Arial"/>
                <w:lang w:val="en-US"/>
              </w:rPr>
              <w:t>; additionally, activation command [10, TS 38.321] possible as defined in Subclause 5.2.1.5.</w:t>
            </w:r>
            <w:r>
              <w:rPr>
                <w:rFonts w:cs="Arial"/>
                <w:lang w:val="en-US"/>
              </w:rPr>
              <w:t>1.</w:t>
            </w:r>
          </w:p>
        </w:tc>
      </w:tr>
    </w:tbl>
    <w:p w14:paraId="7BD34BDA" w14:textId="77777777" w:rsidR="00B9087C" w:rsidRPr="0048482F" w:rsidRDefault="00B9087C" w:rsidP="00B9087C">
      <w:pPr>
        <w:rPr>
          <w:color w:val="000000"/>
          <w:lang w:val="en-US"/>
        </w:rPr>
      </w:pPr>
    </w:p>
    <w:bookmarkEnd w:id="100"/>
    <w:p w14:paraId="6DADA48F" w14:textId="4B3CB9AF" w:rsidR="003C177C" w:rsidRPr="0048482F" w:rsidRDefault="00E71F94" w:rsidP="008C1DC4">
      <w:pPr>
        <w:rPr>
          <w:rFonts w:eastAsia="MS Mincho"/>
          <w:color w:val="000000"/>
        </w:rPr>
      </w:pPr>
      <w:r w:rsidRPr="0048482F">
        <w:rPr>
          <w:rFonts w:eastAsia="MS Mincho"/>
          <w:color w:val="000000"/>
        </w:rPr>
        <w:lastRenderedPageBreak/>
        <w:t xml:space="preserve">When the UE is configured with </w:t>
      </w:r>
      <w:r w:rsidR="00157E4F">
        <w:rPr>
          <w:rFonts w:eastAsia="MS Mincho"/>
          <w:color w:val="000000"/>
        </w:rPr>
        <w:t xml:space="preserve">higher layer parameter </w:t>
      </w:r>
      <w:r w:rsidR="0077767A" w:rsidRPr="008E7871">
        <w:rPr>
          <w:rFonts w:eastAsia="MS Mincho"/>
          <w:i/>
          <w:color w:val="000000"/>
        </w:rPr>
        <w:t>NZP-CSI-RS-ResourceSet</w:t>
      </w:r>
      <w:r w:rsidR="00157E4F">
        <w:rPr>
          <w:rFonts w:eastAsia="MS Mincho"/>
          <w:color w:val="000000"/>
        </w:rPr>
        <w:t xml:space="preserve"> </w:t>
      </w:r>
      <w:r w:rsidR="009865C4" w:rsidRPr="0048482F">
        <w:rPr>
          <w:rFonts w:eastAsia="MS Mincho"/>
          <w:color w:val="000000"/>
        </w:rPr>
        <w:t>and</w:t>
      </w:r>
      <w:r w:rsidRPr="0048482F">
        <w:rPr>
          <w:rFonts w:eastAsia="MS Mincho"/>
          <w:color w:val="000000"/>
        </w:rPr>
        <w:t xml:space="preserve"> when the higher layer parameter </w:t>
      </w:r>
      <w:r w:rsidR="0077767A" w:rsidRPr="008E7871">
        <w:rPr>
          <w:rFonts w:eastAsia="MS Mincho"/>
          <w:i/>
          <w:color w:val="000000"/>
        </w:rPr>
        <w:t>repetition</w:t>
      </w:r>
      <w:r w:rsidR="0077767A" w:rsidRPr="0048482F">
        <w:rPr>
          <w:rFonts w:eastAsia="MS Mincho"/>
          <w:i/>
          <w:color w:val="000000"/>
          <w:lang w:val="en-US" w:eastAsia="ja-JP"/>
        </w:rPr>
        <w:t xml:space="preserve"> </w:t>
      </w:r>
      <w:r w:rsidR="0077767A" w:rsidRPr="0048482F">
        <w:rPr>
          <w:rFonts w:eastAsia="MS Mincho"/>
          <w:color w:val="000000"/>
          <w:lang w:val="en-US" w:eastAsia="ja-JP"/>
        </w:rPr>
        <w:t xml:space="preserve">is set to </w:t>
      </w:r>
      <w:r w:rsidR="0077767A">
        <w:rPr>
          <w:rFonts w:eastAsia="MS Mincho"/>
          <w:color w:val="000000"/>
          <w:lang w:val="en-US" w:eastAsia="ja-JP"/>
        </w:rPr>
        <w:t>'</w:t>
      </w:r>
      <w:r w:rsidR="0077767A">
        <w:rPr>
          <w:rFonts w:eastAsia="MS Mincho"/>
          <w:color w:val="000000"/>
        </w:rPr>
        <w:t>off'</w:t>
      </w:r>
      <w:r w:rsidRPr="0048482F">
        <w:rPr>
          <w:rFonts w:eastAsia="MS Mincho"/>
          <w:color w:val="000000"/>
        </w:rPr>
        <w:t xml:space="preserve">, the UE shall determine a CRI from the supported set of CRI values as defined in Subclause </w:t>
      </w:r>
      <w:r w:rsidR="00157E4F">
        <w:rPr>
          <w:rFonts w:eastAsia="MS Mincho"/>
          <w:color w:val="000000"/>
        </w:rPr>
        <w:t>6.3.1.1.2</w:t>
      </w:r>
      <w:r w:rsidRPr="0048482F">
        <w:rPr>
          <w:rFonts w:eastAsia="MS Mincho"/>
          <w:color w:val="000000"/>
        </w:rPr>
        <w:t xml:space="preserve"> of [5, TS 38.212] and report the number in each CRI report</w:t>
      </w:r>
      <w:r w:rsidR="004D212C" w:rsidRPr="0048482F">
        <w:rPr>
          <w:rFonts w:eastAsia="MS Mincho"/>
          <w:color w:val="000000"/>
        </w:rPr>
        <w:t>. W</w:t>
      </w:r>
      <w:r w:rsidRPr="0048482F">
        <w:rPr>
          <w:rFonts w:eastAsia="MS Mincho"/>
          <w:color w:val="000000"/>
        </w:rPr>
        <w:t xml:space="preserve">hen the higher layer parameter </w:t>
      </w:r>
      <w:r w:rsidR="0077767A" w:rsidRPr="008E7871">
        <w:rPr>
          <w:rFonts w:eastAsia="MS Mincho"/>
          <w:i/>
          <w:color w:val="000000"/>
        </w:rPr>
        <w:t>repetition</w:t>
      </w:r>
      <w:r w:rsidR="0077767A" w:rsidRPr="0048482F">
        <w:rPr>
          <w:rFonts w:eastAsia="MS Mincho"/>
          <w:i/>
          <w:color w:val="000000"/>
          <w:lang w:val="en-US" w:eastAsia="ja-JP"/>
        </w:rPr>
        <w:t xml:space="preserve"> </w:t>
      </w:r>
      <w:r w:rsidR="0077767A" w:rsidRPr="0048482F">
        <w:rPr>
          <w:rFonts w:eastAsia="MS Mincho"/>
          <w:color w:val="000000"/>
          <w:lang w:val="en-US" w:eastAsia="ja-JP"/>
        </w:rPr>
        <w:t xml:space="preserve">is set to </w:t>
      </w:r>
      <w:r w:rsidR="0077767A">
        <w:rPr>
          <w:rFonts w:eastAsia="MS Mincho"/>
          <w:color w:val="000000"/>
          <w:lang w:val="en-US" w:eastAsia="ja-JP"/>
        </w:rPr>
        <w:t>'</w:t>
      </w:r>
      <w:r w:rsidR="0077767A">
        <w:rPr>
          <w:rFonts w:eastAsia="MS Mincho"/>
          <w:color w:val="000000"/>
        </w:rPr>
        <w:t>on'</w:t>
      </w:r>
      <w:r w:rsidRPr="0048482F">
        <w:rPr>
          <w:rFonts w:eastAsia="MS Mincho"/>
          <w:color w:val="000000"/>
        </w:rPr>
        <w:t xml:space="preserve">, CRI is not reported. </w:t>
      </w:r>
      <w:r w:rsidR="00157E4F" w:rsidRPr="009D0799">
        <w:rPr>
          <w:rFonts w:eastAsia="MS Mincho"/>
          <w:color w:val="000000"/>
        </w:rPr>
        <w:t xml:space="preserve">CRI reporting is not supported when the higher layer parameter </w:t>
      </w:r>
      <w:r w:rsidR="0077767A">
        <w:rPr>
          <w:rFonts w:eastAsia="MS Mincho"/>
          <w:i/>
          <w:color w:val="000000"/>
        </w:rPr>
        <w:t>c</w:t>
      </w:r>
      <w:r w:rsidR="0077767A" w:rsidRPr="009D0799">
        <w:rPr>
          <w:rFonts w:eastAsia="MS Mincho"/>
          <w:i/>
          <w:color w:val="000000"/>
        </w:rPr>
        <w:t>odebookType</w:t>
      </w:r>
      <w:r w:rsidR="0077767A" w:rsidRPr="009D0799">
        <w:rPr>
          <w:rFonts w:eastAsia="MS Mincho"/>
          <w:color w:val="000000"/>
        </w:rPr>
        <w:t xml:space="preserve"> </w:t>
      </w:r>
      <w:r w:rsidR="00157E4F" w:rsidRPr="009D0799">
        <w:rPr>
          <w:rFonts w:eastAsia="MS Mincho"/>
          <w:color w:val="000000"/>
        </w:rPr>
        <w:t xml:space="preserve">is set to </w:t>
      </w:r>
      <w:r w:rsidR="0077767A">
        <w:rPr>
          <w:rFonts w:eastAsia="MS Mincho"/>
          <w:color w:val="000000"/>
        </w:rPr>
        <w:t>'t</w:t>
      </w:r>
      <w:r w:rsidR="0077767A" w:rsidRPr="009D0799">
        <w:rPr>
          <w:rFonts w:eastAsia="MS Mincho"/>
          <w:color w:val="000000"/>
        </w:rPr>
        <w:t>ypeII</w:t>
      </w:r>
      <w:r w:rsidR="0077767A">
        <w:rPr>
          <w:rFonts w:eastAsia="MS Mincho"/>
          <w:color w:val="000000"/>
        </w:rPr>
        <w:t xml:space="preserve">' </w:t>
      </w:r>
      <w:r w:rsidR="00157E4F">
        <w:rPr>
          <w:rFonts w:eastAsia="MS Mincho"/>
          <w:color w:val="000000"/>
        </w:rPr>
        <w:t xml:space="preserve">or to </w:t>
      </w:r>
      <w:r w:rsidR="0077767A">
        <w:rPr>
          <w:rFonts w:eastAsia="MS Mincho"/>
          <w:color w:val="000000"/>
        </w:rPr>
        <w:t>'typeII</w:t>
      </w:r>
      <w:r w:rsidR="00157E4F">
        <w:rPr>
          <w:rFonts w:eastAsia="MS Mincho"/>
          <w:color w:val="000000"/>
        </w:rPr>
        <w:t>-PortSelection</w:t>
      </w:r>
      <w:r w:rsidR="00AC4FE6">
        <w:rPr>
          <w:rFonts w:eastAsia="MS Mincho"/>
          <w:color w:val="000000"/>
        </w:rPr>
        <w:t>'</w:t>
      </w:r>
      <w:r w:rsidR="00157E4F">
        <w:rPr>
          <w:rFonts w:eastAsia="MS Mincho"/>
          <w:color w:val="000000"/>
        </w:rPr>
        <w:t>.</w:t>
      </w:r>
    </w:p>
    <w:p w14:paraId="398EF377" w14:textId="77777777" w:rsidR="00E71F94" w:rsidRPr="0048482F" w:rsidRDefault="00E71F94" w:rsidP="008C1DC4">
      <w:pPr>
        <w:rPr>
          <w:color w:val="000000"/>
          <w:lang w:val="en-US"/>
        </w:rPr>
      </w:pPr>
      <w:r w:rsidRPr="0048482F">
        <w:rPr>
          <w:color w:val="000000"/>
          <w:lang w:val="en-US"/>
        </w:rPr>
        <w:t xml:space="preserve">For </w:t>
      </w:r>
      <w:r w:rsidR="00157E4F">
        <w:rPr>
          <w:color w:val="000000"/>
          <w:lang w:val="en-US"/>
        </w:rPr>
        <w:t xml:space="preserve">a </w:t>
      </w:r>
      <w:r w:rsidRPr="0048482F">
        <w:rPr>
          <w:color w:val="000000"/>
          <w:lang w:val="en-US"/>
        </w:rPr>
        <w:t>periodic or semi-persistent CSI report</w:t>
      </w:r>
      <w:r w:rsidR="00157E4F">
        <w:rPr>
          <w:color w:val="000000"/>
          <w:lang w:val="en-US"/>
        </w:rPr>
        <w:t xml:space="preserve"> on PUCCH</w:t>
      </w:r>
      <w:r w:rsidRPr="0048482F">
        <w:rPr>
          <w:color w:val="000000"/>
          <w:lang w:val="en-US"/>
        </w:rPr>
        <w:t>, the periodicit</w:t>
      </w:r>
      <w:r w:rsidR="005773DF">
        <w:rPr>
          <w:color w:val="000000"/>
          <w:lang w:val="en-US"/>
        </w:rPr>
        <w:t>y</w:t>
      </w:r>
      <w:r w:rsidRPr="0048482F">
        <w:rPr>
          <w:color w:val="000000"/>
          <w:lang w:val="en-US"/>
        </w:rPr>
        <w:t xml:space="preserve"> (measured in slots) </w:t>
      </w:r>
      <w:r w:rsidR="005773DF">
        <w:rPr>
          <w:color w:val="000000"/>
          <w:lang w:val="en-US"/>
        </w:rPr>
        <w:t xml:space="preserve">is </w:t>
      </w:r>
      <w:r w:rsidR="00F874B4" w:rsidRPr="0048482F">
        <w:rPr>
          <w:color w:val="000000"/>
          <w:lang w:val="en-US"/>
        </w:rPr>
        <w:t>configured by the higher layer parameter</w:t>
      </w:r>
      <w:r w:rsidR="00F874B4" w:rsidRPr="0048482F">
        <w:rPr>
          <w:color w:val="000000"/>
        </w:rPr>
        <w:t xml:space="preserve"> </w:t>
      </w:r>
      <w:r w:rsidR="005773DF" w:rsidRPr="001651CE">
        <w:rPr>
          <w:i/>
          <w:color w:val="000000"/>
        </w:rPr>
        <w:t>reportSlotConfig</w:t>
      </w:r>
      <w:r w:rsidRPr="0048482F">
        <w:rPr>
          <w:color w:val="000000"/>
          <w:lang w:val="en-US"/>
        </w:rPr>
        <w:t>.</w:t>
      </w:r>
    </w:p>
    <w:p w14:paraId="3C1EFD43" w14:textId="21A9E843" w:rsidR="005773DF" w:rsidRPr="00067696" w:rsidRDefault="005773DF" w:rsidP="006F2D1A">
      <w:pPr>
        <w:rPr>
          <w:color w:val="000000"/>
          <w:lang w:val="en-US"/>
        </w:rPr>
      </w:pPr>
      <w:bookmarkStart w:id="101" w:name="_Hlk497308324"/>
      <w:r w:rsidRPr="00067696">
        <w:rPr>
          <w:color w:val="000000"/>
          <w:lang w:val="en-US"/>
        </w:rPr>
        <w:t xml:space="preserve">For a semi-persistent or aperiodic CSI report on PUSCH, the allowed slot offsets are configured by the higher layer parameter </w:t>
      </w:r>
      <w:r w:rsidR="0077767A" w:rsidRPr="00067696">
        <w:rPr>
          <w:i/>
          <w:color w:val="000000"/>
          <w:lang w:val="en-US"/>
        </w:rPr>
        <w:t>reportSlotOffset</w:t>
      </w:r>
      <w:r w:rsidR="0077767A">
        <w:rPr>
          <w:i/>
          <w:color w:val="000000"/>
          <w:lang w:val="en-US"/>
        </w:rPr>
        <w:t>List</w:t>
      </w:r>
      <w:r w:rsidRPr="00067696">
        <w:rPr>
          <w:color w:val="000000"/>
          <w:lang w:val="en-US"/>
        </w:rPr>
        <w:t>. The offset is selected in the activating/triggering DCI.</w:t>
      </w:r>
    </w:p>
    <w:bookmarkEnd w:id="101"/>
    <w:p w14:paraId="3A3AE256" w14:textId="1C1E7D9A" w:rsidR="00D91939" w:rsidRDefault="005C55A1" w:rsidP="00D91939">
      <w:pPr>
        <w:rPr>
          <w:color w:val="000000"/>
          <w:lang w:val="en-US"/>
        </w:rPr>
      </w:pPr>
      <w:r w:rsidRPr="00067696">
        <w:rPr>
          <w:color w:val="000000"/>
          <w:lang w:val="en-US"/>
        </w:rPr>
        <w:t xml:space="preserve">For CSI reporting, </w:t>
      </w:r>
      <w:r w:rsidR="001671F6" w:rsidRPr="00067696">
        <w:rPr>
          <w:color w:val="000000"/>
          <w:lang w:val="en-US"/>
        </w:rPr>
        <w:t>a</w:t>
      </w:r>
      <w:r w:rsidR="00D91939" w:rsidRPr="00067696">
        <w:rPr>
          <w:color w:val="000000"/>
          <w:lang w:val="en-US"/>
        </w:rPr>
        <w:t xml:space="preserve"> UE can be configured via higher layer signaling with one out of two possible subband sizes</w:t>
      </w:r>
      <w:r w:rsidR="001671F6" w:rsidRPr="00067696">
        <w:rPr>
          <w:color w:val="000000"/>
          <w:lang w:val="en-US"/>
        </w:rPr>
        <w:t>,</w:t>
      </w:r>
      <w:r w:rsidR="001671F6" w:rsidRPr="0048482F">
        <w:rPr>
          <w:color w:val="000000"/>
          <w:lang w:val="en-US"/>
        </w:rPr>
        <w:t xml:space="preserve"> where a subband is defined as </w:t>
      </w:r>
      <w:r w:rsidR="00405A10" w:rsidRPr="0048482F">
        <w:rPr>
          <w:color w:val="000000"/>
          <w:position w:val="-10"/>
          <w:lang w:val="en-US"/>
        </w:rPr>
        <w:object w:dxaOrig="499" w:dyaOrig="340" w14:anchorId="43E0D62B">
          <v:shape id="_x0000_i1164" type="#_x0000_t75" style="width:24.8pt;height:17.6pt" o:ole="">
            <v:imagedata r:id="rId252" o:title=""/>
          </v:shape>
          <o:OLEObject Type="Embed" ProgID="Equation.DSMT4" ShapeID="_x0000_i1164" DrawAspect="Content" ObjectID="_1599493095" r:id="rId253"/>
        </w:object>
      </w:r>
      <w:r w:rsidR="001671F6" w:rsidRPr="0048482F">
        <w:rPr>
          <w:color w:val="000000"/>
          <w:lang w:val="en-US"/>
        </w:rPr>
        <w:t xml:space="preserve"> contiguous PRBs and</w:t>
      </w:r>
      <w:r w:rsidR="00D91939" w:rsidRPr="0048482F">
        <w:rPr>
          <w:color w:val="000000"/>
          <w:lang w:val="en-US"/>
        </w:rPr>
        <w:t xml:space="preserve"> depend</w:t>
      </w:r>
      <w:r w:rsidR="001671F6" w:rsidRPr="0048482F">
        <w:rPr>
          <w:color w:val="000000"/>
          <w:lang w:val="en-US"/>
        </w:rPr>
        <w:t>s</w:t>
      </w:r>
      <w:r w:rsidR="00D91939" w:rsidRPr="0048482F">
        <w:rPr>
          <w:color w:val="000000"/>
          <w:lang w:val="en-US"/>
        </w:rPr>
        <w:t xml:space="preserve"> on the total number of PRBs in the bandwidth part according to </w:t>
      </w:r>
      <w:r w:rsidR="00C14A69" w:rsidRPr="0048482F">
        <w:rPr>
          <w:color w:val="000000"/>
          <w:lang w:val="en-US"/>
        </w:rPr>
        <w:t>Table 5.2.1.</w:t>
      </w:r>
      <w:r w:rsidR="00ED66F9" w:rsidRPr="0048482F">
        <w:rPr>
          <w:color w:val="000000"/>
          <w:lang w:val="en-US"/>
        </w:rPr>
        <w:t>4</w:t>
      </w:r>
      <w:r w:rsidR="00C14A69" w:rsidRPr="0048482F">
        <w:rPr>
          <w:color w:val="000000"/>
          <w:lang w:val="en-US"/>
        </w:rPr>
        <w:t>-</w:t>
      </w:r>
      <w:r w:rsidR="00ED66F9" w:rsidRPr="0048482F">
        <w:rPr>
          <w:color w:val="000000"/>
          <w:lang w:val="en-US"/>
        </w:rPr>
        <w:t>2</w:t>
      </w:r>
      <w:r w:rsidR="00D91939" w:rsidRPr="0048482F">
        <w:rPr>
          <w:color w:val="000000"/>
          <w:lang w:val="en-US"/>
        </w:rPr>
        <w:t>.</w:t>
      </w:r>
    </w:p>
    <w:p w14:paraId="0009D91C" w14:textId="77777777" w:rsidR="00A41FAE" w:rsidRPr="0048482F" w:rsidRDefault="00A41FAE" w:rsidP="00D91939">
      <w:pPr>
        <w:rPr>
          <w:color w:val="000000"/>
          <w:lang w:val="en-US"/>
        </w:rPr>
      </w:pPr>
    </w:p>
    <w:p w14:paraId="14DAAED0" w14:textId="77777777" w:rsidR="00D91939" w:rsidRPr="0048482F" w:rsidRDefault="00D91939" w:rsidP="00D91939">
      <w:pPr>
        <w:pStyle w:val="TH"/>
        <w:rPr>
          <w:color w:val="000000"/>
        </w:rPr>
      </w:pPr>
      <w:r w:rsidRPr="0048482F">
        <w:rPr>
          <w:color w:val="000000"/>
        </w:rPr>
        <w:t>Table 5.2</w:t>
      </w:r>
      <w:r w:rsidR="005C3735" w:rsidRPr="0048482F">
        <w:rPr>
          <w:color w:val="000000"/>
        </w:rPr>
        <w:t>.1.4</w:t>
      </w:r>
      <w:r w:rsidRPr="0048482F">
        <w:rPr>
          <w:color w:val="000000"/>
        </w:rPr>
        <w:t>-</w:t>
      </w:r>
      <w:r w:rsidR="005C3735" w:rsidRPr="0048482F">
        <w:rPr>
          <w:color w:val="000000"/>
        </w:rPr>
        <w:t>2</w:t>
      </w:r>
      <w:r w:rsidRPr="0048482F">
        <w:rPr>
          <w:color w:val="000000"/>
        </w:rPr>
        <w:t>: Configurable subband sizes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3600"/>
      </w:tblGrid>
      <w:tr w:rsidR="00D91939" w:rsidRPr="0048482F" w14:paraId="3808F138" w14:textId="77777777" w:rsidTr="00F05175">
        <w:trPr>
          <w:jc w:val="center"/>
        </w:trPr>
        <w:tc>
          <w:tcPr>
            <w:tcW w:w="3600" w:type="dxa"/>
            <w:shd w:val="clear" w:color="auto" w:fill="D9D9D9"/>
            <w:vAlign w:val="center"/>
          </w:tcPr>
          <w:p w14:paraId="2471186A" w14:textId="7ACF0DF5" w:rsidR="00D91939" w:rsidRPr="0048482F" w:rsidRDefault="0077767A" w:rsidP="0077767A">
            <w:pPr>
              <w:spacing w:after="0"/>
              <w:ind w:left="720" w:hanging="720"/>
              <w:jc w:val="center"/>
              <w:rPr>
                <w:rFonts w:ascii="Times" w:eastAsia="Batang" w:hAnsi="Times"/>
                <w:b/>
                <w:color w:val="000000"/>
                <w:szCs w:val="24"/>
                <w:lang w:val="en-US" w:eastAsia="x-none"/>
              </w:rPr>
            </w:pPr>
            <w:r>
              <w:rPr>
                <w:rFonts w:ascii="Times" w:eastAsia="Batang" w:hAnsi="Times"/>
                <w:b/>
                <w:color w:val="000000"/>
                <w:szCs w:val="24"/>
                <w:lang w:eastAsia="x-none"/>
              </w:rPr>
              <w:t>B</w:t>
            </w:r>
            <w:r w:rsidRPr="0048482F">
              <w:rPr>
                <w:rFonts w:ascii="Times" w:eastAsia="Batang" w:hAnsi="Times"/>
                <w:b/>
                <w:color w:val="000000"/>
                <w:szCs w:val="24"/>
                <w:lang w:eastAsia="x-none"/>
              </w:rPr>
              <w:t xml:space="preserve">andwidth </w:t>
            </w:r>
            <w:r w:rsidR="00D91939" w:rsidRPr="0048482F">
              <w:rPr>
                <w:rFonts w:ascii="Times" w:eastAsia="Batang" w:hAnsi="Times"/>
                <w:b/>
                <w:color w:val="000000"/>
                <w:szCs w:val="24"/>
                <w:lang w:eastAsia="x-none"/>
              </w:rPr>
              <w:t>part (PRBs)</w:t>
            </w:r>
          </w:p>
        </w:tc>
        <w:tc>
          <w:tcPr>
            <w:tcW w:w="3600" w:type="dxa"/>
            <w:shd w:val="clear" w:color="auto" w:fill="D9D9D9"/>
            <w:vAlign w:val="center"/>
          </w:tcPr>
          <w:p w14:paraId="21C25A25" w14:textId="77777777" w:rsidR="00D91939" w:rsidRPr="0048482F" w:rsidRDefault="00D91939" w:rsidP="005773DF">
            <w:pPr>
              <w:spacing w:after="0"/>
              <w:ind w:left="720" w:hanging="720"/>
              <w:jc w:val="center"/>
              <w:rPr>
                <w:rFonts w:ascii="Times" w:eastAsia="Batang" w:hAnsi="Times"/>
                <w:b/>
                <w:color w:val="000000"/>
                <w:szCs w:val="24"/>
                <w:lang w:eastAsia="x-none"/>
              </w:rPr>
            </w:pPr>
            <w:r w:rsidRPr="0048482F">
              <w:rPr>
                <w:rFonts w:ascii="Times" w:eastAsia="Batang" w:hAnsi="Times"/>
                <w:b/>
                <w:color w:val="000000"/>
                <w:szCs w:val="24"/>
                <w:lang w:eastAsia="x-none"/>
              </w:rPr>
              <w:t xml:space="preserve">Subband </w:t>
            </w:r>
            <w:r w:rsidR="005773DF">
              <w:rPr>
                <w:rFonts w:ascii="Times" w:eastAsia="Batang" w:hAnsi="Times"/>
                <w:b/>
                <w:color w:val="000000"/>
                <w:szCs w:val="24"/>
                <w:lang w:eastAsia="x-none"/>
              </w:rPr>
              <w:t>s</w:t>
            </w:r>
            <w:r w:rsidRPr="0048482F">
              <w:rPr>
                <w:rFonts w:ascii="Times" w:eastAsia="Batang" w:hAnsi="Times"/>
                <w:b/>
                <w:color w:val="000000"/>
                <w:szCs w:val="24"/>
                <w:lang w:eastAsia="x-none"/>
              </w:rPr>
              <w:t>ize (PRBs)</w:t>
            </w:r>
          </w:p>
        </w:tc>
      </w:tr>
      <w:tr w:rsidR="00D91939" w:rsidRPr="0048482F" w14:paraId="0D73C901" w14:textId="77777777" w:rsidTr="00804275">
        <w:trPr>
          <w:jc w:val="center"/>
        </w:trPr>
        <w:tc>
          <w:tcPr>
            <w:tcW w:w="3600" w:type="dxa"/>
            <w:shd w:val="clear" w:color="auto" w:fill="auto"/>
            <w:vAlign w:val="center"/>
          </w:tcPr>
          <w:p w14:paraId="4A1AB886"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 &lt; </w:t>
            </w:r>
            <w:r w:rsidR="00D91939" w:rsidRPr="0048482F">
              <w:rPr>
                <w:rFonts w:ascii="Times" w:eastAsia="Batang" w:hAnsi="Times"/>
                <w:color w:val="000000"/>
                <w:szCs w:val="24"/>
                <w:lang w:eastAsia="x-none"/>
              </w:rPr>
              <w:t>24</w:t>
            </w:r>
          </w:p>
        </w:tc>
        <w:tc>
          <w:tcPr>
            <w:tcW w:w="3600" w:type="dxa"/>
            <w:shd w:val="clear" w:color="auto" w:fill="auto"/>
            <w:vAlign w:val="center"/>
          </w:tcPr>
          <w:p w14:paraId="7E25DBF2"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N/A</w:t>
            </w:r>
          </w:p>
        </w:tc>
      </w:tr>
      <w:tr w:rsidR="00D91939" w:rsidRPr="0048482F" w14:paraId="42DB7FD0" w14:textId="77777777" w:rsidTr="00804275">
        <w:trPr>
          <w:jc w:val="center"/>
        </w:trPr>
        <w:tc>
          <w:tcPr>
            <w:tcW w:w="3600" w:type="dxa"/>
            <w:shd w:val="clear" w:color="auto" w:fill="auto"/>
            <w:vAlign w:val="center"/>
          </w:tcPr>
          <w:p w14:paraId="2DF2E908"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24 </w:t>
            </w:r>
            <w:r w:rsidR="00D91939" w:rsidRPr="0048482F">
              <w:rPr>
                <w:rFonts w:ascii="Times" w:eastAsia="Batang" w:hAnsi="Times"/>
                <w:color w:val="000000"/>
                <w:szCs w:val="24"/>
                <w:lang w:eastAsia="x-none"/>
              </w:rPr>
              <w:t xml:space="preserve">– </w:t>
            </w:r>
            <w:r w:rsidRPr="0048482F">
              <w:rPr>
                <w:rFonts w:ascii="Times" w:eastAsia="Batang" w:hAnsi="Times"/>
                <w:color w:val="000000"/>
                <w:szCs w:val="24"/>
                <w:lang w:eastAsia="x-none"/>
              </w:rPr>
              <w:t>72</w:t>
            </w:r>
          </w:p>
        </w:tc>
        <w:tc>
          <w:tcPr>
            <w:tcW w:w="3600" w:type="dxa"/>
            <w:shd w:val="clear" w:color="auto" w:fill="auto"/>
            <w:vAlign w:val="center"/>
          </w:tcPr>
          <w:p w14:paraId="5AE29E30"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4, </w:t>
            </w:r>
            <w:r w:rsidR="00D91939" w:rsidRPr="0048482F">
              <w:rPr>
                <w:rFonts w:ascii="Times" w:eastAsia="Batang" w:hAnsi="Times"/>
                <w:color w:val="000000"/>
                <w:szCs w:val="24"/>
                <w:lang w:eastAsia="x-none"/>
              </w:rPr>
              <w:t>8</w:t>
            </w:r>
          </w:p>
        </w:tc>
      </w:tr>
      <w:tr w:rsidR="00D91939" w:rsidRPr="0048482F" w14:paraId="464FB166" w14:textId="77777777" w:rsidTr="00804275">
        <w:trPr>
          <w:jc w:val="center"/>
        </w:trPr>
        <w:tc>
          <w:tcPr>
            <w:tcW w:w="3600" w:type="dxa"/>
            <w:shd w:val="clear" w:color="auto" w:fill="auto"/>
            <w:vAlign w:val="center"/>
          </w:tcPr>
          <w:p w14:paraId="79C3295F"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73 </w:t>
            </w:r>
            <w:r w:rsidR="00D91939" w:rsidRPr="0048482F">
              <w:rPr>
                <w:rFonts w:ascii="Times" w:eastAsia="Batang" w:hAnsi="Times"/>
                <w:color w:val="000000"/>
                <w:szCs w:val="24"/>
                <w:lang w:eastAsia="x-none"/>
              </w:rPr>
              <w:t xml:space="preserve">– </w:t>
            </w:r>
            <w:r w:rsidRPr="0048482F">
              <w:rPr>
                <w:rFonts w:ascii="Times" w:eastAsia="Batang" w:hAnsi="Times"/>
                <w:color w:val="000000"/>
                <w:szCs w:val="24"/>
                <w:lang w:eastAsia="x-none"/>
              </w:rPr>
              <w:t>144</w:t>
            </w:r>
          </w:p>
        </w:tc>
        <w:tc>
          <w:tcPr>
            <w:tcW w:w="3600" w:type="dxa"/>
            <w:shd w:val="clear" w:color="auto" w:fill="auto"/>
            <w:vAlign w:val="center"/>
          </w:tcPr>
          <w:p w14:paraId="4F172768"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8, 16</w:t>
            </w:r>
          </w:p>
        </w:tc>
      </w:tr>
      <w:tr w:rsidR="00D91939" w:rsidRPr="0048482F" w14:paraId="3633B66C" w14:textId="77777777" w:rsidTr="00804275">
        <w:trPr>
          <w:jc w:val="center"/>
        </w:trPr>
        <w:tc>
          <w:tcPr>
            <w:tcW w:w="3600" w:type="dxa"/>
            <w:shd w:val="clear" w:color="auto" w:fill="auto"/>
            <w:vAlign w:val="center"/>
          </w:tcPr>
          <w:p w14:paraId="7A55701E"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145</w:t>
            </w:r>
            <w:r w:rsidR="00D91939" w:rsidRPr="0048482F">
              <w:rPr>
                <w:rFonts w:ascii="Times" w:eastAsia="Batang" w:hAnsi="Times"/>
                <w:color w:val="000000"/>
                <w:szCs w:val="24"/>
                <w:lang w:eastAsia="x-none"/>
              </w:rPr>
              <w:t xml:space="preserve"> – </w:t>
            </w:r>
            <w:r w:rsidRPr="0048482F">
              <w:rPr>
                <w:rFonts w:ascii="Times" w:eastAsia="Batang" w:hAnsi="Times"/>
                <w:color w:val="000000"/>
                <w:szCs w:val="24"/>
                <w:lang w:eastAsia="x-none"/>
              </w:rPr>
              <w:t>275</w:t>
            </w:r>
          </w:p>
        </w:tc>
        <w:tc>
          <w:tcPr>
            <w:tcW w:w="3600" w:type="dxa"/>
            <w:shd w:val="clear" w:color="auto" w:fill="auto"/>
            <w:vAlign w:val="center"/>
          </w:tcPr>
          <w:p w14:paraId="3ABB157A" w14:textId="77777777" w:rsidR="00D91939" w:rsidRPr="0048482F" w:rsidRDefault="00D91939"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16, 32</w:t>
            </w:r>
          </w:p>
        </w:tc>
      </w:tr>
    </w:tbl>
    <w:p w14:paraId="78EA238C" w14:textId="77777777" w:rsidR="00D91939" w:rsidRPr="0048482F" w:rsidRDefault="00D91939" w:rsidP="00D91939">
      <w:pPr>
        <w:rPr>
          <w:color w:val="000000"/>
          <w:lang w:val="en-US"/>
        </w:rPr>
      </w:pPr>
    </w:p>
    <w:p w14:paraId="4962BBA7" w14:textId="6BC10DC3" w:rsidR="005C55A1" w:rsidRPr="0048482F" w:rsidRDefault="00F7319F" w:rsidP="005C55A1">
      <w:pPr>
        <w:rPr>
          <w:color w:val="000000"/>
          <w:lang w:val="en-US"/>
        </w:rPr>
      </w:pPr>
      <w:bookmarkStart w:id="102" w:name="_Hlk497986691"/>
      <w:r w:rsidRPr="0048482F">
        <w:rPr>
          <w:color w:val="000000"/>
          <w:lang w:val="en-US"/>
        </w:rPr>
        <w:t xml:space="preserve">The </w:t>
      </w:r>
      <w:r w:rsidR="000D0898">
        <w:rPr>
          <w:i/>
          <w:color w:val="000000"/>
          <w:lang w:val="en-US"/>
        </w:rPr>
        <w:t>r</w:t>
      </w:r>
      <w:r w:rsidR="000D0898" w:rsidRPr="0048482F">
        <w:rPr>
          <w:i/>
          <w:color w:val="000000"/>
          <w:lang w:val="en-US"/>
        </w:rPr>
        <w:t>eportFreqConfiguration</w:t>
      </w:r>
      <w:r w:rsidR="000D0898" w:rsidRPr="0048482F">
        <w:rPr>
          <w:color w:val="000000"/>
          <w:lang w:val="en-US"/>
        </w:rPr>
        <w:t xml:space="preserve"> </w:t>
      </w:r>
      <w:r w:rsidRPr="0048482F">
        <w:rPr>
          <w:color w:val="000000"/>
          <w:lang w:val="en-US"/>
        </w:rPr>
        <w:t xml:space="preserve">contained in a </w:t>
      </w:r>
      <w:r w:rsidRPr="0073553A">
        <w:rPr>
          <w:i/>
          <w:color w:val="000000"/>
          <w:lang w:val="en-US"/>
        </w:rPr>
        <w:t>CSI-</w:t>
      </w:r>
      <w:r w:rsidRPr="0048482F">
        <w:rPr>
          <w:i/>
          <w:color w:val="000000"/>
          <w:lang w:val="en-US"/>
        </w:rPr>
        <w:t xml:space="preserve">ReportConfig </w:t>
      </w:r>
      <w:r w:rsidRPr="0048482F">
        <w:rPr>
          <w:color w:val="000000"/>
          <w:lang w:val="en-US"/>
        </w:rPr>
        <w:t xml:space="preserve">indicates the frequency granularity of the CSI Report. </w:t>
      </w:r>
      <w:r w:rsidR="005C55A1" w:rsidRPr="0048482F">
        <w:rPr>
          <w:color w:val="000000"/>
          <w:lang w:val="en-US"/>
        </w:rPr>
        <w:t>A CSI reporting setting configuration defines a CSI reporting band as a subset of subbands of the bandwidth part,</w:t>
      </w:r>
      <w:r w:rsidR="00FD1B3D" w:rsidRPr="0048482F">
        <w:rPr>
          <w:color w:val="000000"/>
          <w:lang w:val="en-US"/>
        </w:rPr>
        <w:t xml:space="preserve"> where the </w:t>
      </w:r>
      <w:r w:rsidR="000D0898">
        <w:rPr>
          <w:i/>
          <w:color w:val="000000"/>
          <w:lang w:val="en-US"/>
        </w:rPr>
        <w:t>r</w:t>
      </w:r>
      <w:r w:rsidR="000D0898" w:rsidRPr="0048482F">
        <w:rPr>
          <w:i/>
          <w:color w:val="000000"/>
          <w:lang w:val="en-US"/>
        </w:rPr>
        <w:t>eportFreqConfiguration</w:t>
      </w:r>
      <w:r w:rsidR="000D0898" w:rsidRPr="0048482F">
        <w:rPr>
          <w:color w:val="000000"/>
          <w:lang w:val="en-US"/>
        </w:rPr>
        <w:t xml:space="preserve"> </w:t>
      </w:r>
      <w:r w:rsidR="00FD1B3D" w:rsidRPr="0048482F">
        <w:rPr>
          <w:color w:val="000000"/>
          <w:lang w:val="en-US"/>
        </w:rPr>
        <w:t>indicates</w:t>
      </w:r>
      <w:r w:rsidR="005C55A1" w:rsidRPr="0048482F">
        <w:rPr>
          <w:color w:val="000000"/>
          <w:lang w:val="en-US"/>
        </w:rPr>
        <w:t xml:space="preserve">: </w:t>
      </w:r>
    </w:p>
    <w:p w14:paraId="6BC5D101" w14:textId="0A51A38A" w:rsidR="00FD1B3D" w:rsidRPr="0048482F" w:rsidRDefault="007F4434" w:rsidP="007F4434">
      <w:pPr>
        <w:pStyle w:val="B1"/>
      </w:pPr>
      <w:r>
        <w:t>-</w:t>
      </w:r>
      <w:r>
        <w:tab/>
      </w:r>
      <w:r w:rsidR="00FD1B3D" w:rsidRPr="0048482F">
        <w:t xml:space="preserve">the </w:t>
      </w:r>
      <w:r w:rsidR="000D0898" w:rsidRPr="004D3FF8">
        <w:rPr>
          <w:i/>
          <w:lang w:val="en-GB"/>
        </w:rPr>
        <w:t>csi</w:t>
      </w:r>
      <w:r w:rsidR="000D0898" w:rsidRPr="0048482F">
        <w:rPr>
          <w:i/>
        </w:rPr>
        <w:t>-ReportingBand</w:t>
      </w:r>
      <w:r w:rsidR="00FD1B3D" w:rsidRPr="0048482F">
        <w:t xml:space="preserve"> as a contiguous or non-contiguous subset of subbands in the bandwidth part </w:t>
      </w:r>
      <w:r w:rsidR="00405A10" w:rsidRPr="0048482F">
        <w:t xml:space="preserve">for </w:t>
      </w:r>
      <w:r w:rsidR="00FD1B3D" w:rsidRPr="0048482F">
        <w:t>which CSI shall be reported.</w:t>
      </w:r>
      <w:r w:rsidR="0071379B" w:rsidRPr="0048482F">
        <w:t xml:space="preserve"> The UE </w:t>
      </w:r>
      <w:r w:rsidR="002459AB" w:rsidRPr="0048482F">
        <w:t>is not expected to</w:t>
      </w:r>
      <w:r w:rsidR="0071379B" w:rsidRPr="0048482F">
        <w:t xml:space="preserve"> be configured with a CSI reporting band which contains subbands where reference signals for channel and interference are not present.</w:t>
      </w:r>
    </w:p>
    <w:bookmarkEnd w:id="102"/>
    <w:p w14:paraId="1EEFFD50" w14:textId="42A7F1BD" w:rsidR="005C55A1" w:rsidRPr="0048482F" w:rsidRDefault="007F4434" w:rsidP="007F4434">
      <w:pPr>
        <w:pStyle w:val="B1"/>
        <w:rPr>
          <w:lang w:val="en-US"/>
        </w:rPr>
      </w:pPr>
      <w:r>
        <w:rPr>
          <w:lang w:val="en-US"/>
        </w:rPr>
        <w:t>-</w:t>
      </w:r>
      <w:r>
        <w:rPr>
          <w:lang w:val="en-US"/>
        </w:rPr>
        <w:tab/>
      </w:r>
      <w:r w:rsidR="000D0898">
        <w:rPr>
          <w:lang w:val="en-US"/>
        </w:rPr>
        <w:t>wideband</w:t>
      </w:r>
      <w:r w:rsidR="005C55A1" w:rsidRPr="0048482F">
        <w:rPr>
          <w:lang w:val="en-US"/>
        </w:rPr>
        <w:t xml:space="preserve"> </w:t>
      </w:r>
      <w:r w:rsidR="0071379B" w:rsidRPr="0048482F">
        <w:rPr>
          <w:lang w:val="en-US"/>
        </w:rPr>
        <w:t xml:space="preserve">CQI or </w:t>
      </w:r>
      <w:r w:rsidR="000D0898">
        <w:rPr>
          <w:lang w:val="en-US"/>
        </w:rPr>
        <w:t>subband</w:t>
      </w:r>
      <w:r w:rsidR="005C55A1" w:rsidRPr="0048482F">
        <w:rPr>
          <w:lang w:val="en-US"/>
        </w:rPr>
        <w:t xml:space="preserve"> CQI</w:t>
      </w:r>
      <w:r w:rsidR="0071379B" w:rsidRPr="0048482F">
        <w:rPr>
          <w:lang w:val="en-US"/>
        </w:rPr>
        <w:t xml:space="preserve"> reporting, as</w:t>
      </w:r>
      <w:r w:rsidR="00FD1B3D" w:rsidRPr="0048482F">
        <w:rPr>
          <w:lang w:val="en-US"/>
        </w:rPr>
        <w:t xml:space="preserve"> configured by the higher layer parameter </w:t>
      </w:r>
      <w:r w:rsidR="000D0898">
        <w:rPr>
          <w:i/>
          <w:lang w:val="en-US"/>
        </w:rPr>
        <w:t>cqi</w:t>
      </w:r>
      <w:r w:rsidR="000D0898" w:rsidRPr="0048482F">
        <w:rPr>
          <w:i/>
          <w:lang w:val="en-US"/>
        </w:rPr>
        <w:t>-FormatIndicator</w:t>
      </w:r>
      <w:r w:rsidR="0071379B" w:rsidRPr="0048482F">
        <w:rPr>
          <w:lang w:val="en-US"/>
        </w:rPr>
        <w:t>.</w:t>
      </w:r>
      <w:r w:rsidR="005C55A1" w:rsidRPr="0048482F">
        <w:rPr>
          <w:lang w:val="en-US"/>
        </w:rPr>
        <w:t xml:space="preserve"> </w:t>
      </w:r>
      <w:r w:rsidR="0071379B" w:rsidRPr="0048482F">
        <w:rPr>
          <w:lang w:val="en-US"/>
        </w:rPr>
        <w:t xml:space="preserve">When </w:t>
      </w:r>
      <w:r w:rsidR="000D0898">
        <w:rPr>
          <w:lang w:val="en-US"/>
        </w:rPr>
        <w:t>wideband</w:t>
      </w:r>
      <w:r w:rsidR="005C55A1" w:rsidRPr="0048482F">
        <w:rPr>
          <w:lang w:val="en-US"/>
        </w:rPr>
        <w:t xml:space="preserve"> CQI </w:t>
      </w:r>
      <w:r w:rsidR="0071379B" w:rsidRPr="0048482F">
        <w:rPr>
          <w:lang w:val="en-US"/>
        </w:rPr>
        <w:t xml:space="preserve">reporting is configured, a </w:t>
      </w:r>
      <w:r w:rsidR="000D0898">
        <w:rPr>
          <w:lang w:val="en-US"/>
        </w:rPr>
        <w:t>wideband</w:t>
      </w:r>
      <w:r w:rsidR="0071379B" w:rsidRPr="0048482F">
        <w:rPr>
          <w:lang w:val="en-US"/>
        </w:rPr>
        <w:t xml:space="preserve"> CQI </w:t>
      </w:r>
      <w:r w:rsidR="005C55A1" w:rsidRPr="0048482F">
        <w:rPr>
          <w:lang w:val="en-US"/>
        </w:rPr>
        <w:t xml:space="preserve">is reported </w:t>
      </w:r>
      <w:r w:rsidR="00466125" w:rsidRPr="0048482F">
        <w:rPr>
          <w:lang w:val="en-US"/>
        </w:rPr>
        <w:t xml:space="preserve">for each </w:t>
      </w:r>
      <w:r w:rsidR="0071379B" w:rsidRPr="0048482F">
        <w:rPr>
          <w:lang w:val="en-US"/>
        </w:rPr>
        <w:t xml:space="preserve">codeword </w:t>
      </w:r>
      <w:r w:rsidR="005C55A1" w:rsidRPr="0048482F">
        <w:rPr>
          <w:lang w:val="en-US"/>
        </w:rPr>
        <w:t>for the entire CSI reporting band</w:t>
      </w:r>
      <w:r w:rsidR="0071379B" w:rsidRPr="0048482F">
        <w:rPr>
          <w:lang w:val="en-US"/>
        </w:rPr>
        <w:t xml:space="preserve">. When </w:t>
      </w:r>
      <w:r w:rsidR="000D0898">
        <w:rPr>
          <w:lang w:val="en-US"/>
        </w:rPr>
        <w:t>subband</w:t>
      </w:r>
      <w:r w:rsidR="005C55A1" w:rsidRPr="0048482F">
        <w:rPr>
          <w:lang w:val="en-US"/>
        </w:rPr>
        <w:t xml:space="preserve"> </w:t>
      </w:r>
      <w:r w:rsidR="0071379B" w:rsidRPr="0048482F">
        <w:rPr>
          <w:lang w:val="en-US"/>
        </w:rPr>
        <w:t>CQI reporting is configured, one</w:t>
      </w:r>
      <w:r w:rsidR="005C55A1" w:rsidRPr="0048482F">
        <w:rPr>
          <w:lang w:val="en-US"/>
        </w:rPr>
        <w:t xml:space="preserve"> CQI </w:t>
      </w:r>
      <w:r w:rsidR="00466125" w:rsidRPr="0048482F">
        <w:rPr>
          <w:lang w:val="en-US"/>
        </w:rPr>
        <w:t xml:space="preserve">for each </w:t>
      </w:r>
      <w:r w:rsidR="0071379B" w:rsidRPr="0048482F">
        <w:rPr>
          <w:lang w:val="en-US"/>
        </w:rPr>
        <w:t>codeword is reported for each</w:t>
      </w:r>
      <w:r w:rsidR="005C55A1" w:rsidRPr="0048482F">
        <w:rPr>
          <w:lang w:val="en-US"/>
        </w:rPr>
        <w:t xml:space="preserve"> subband in the CSI reporting band</w:t>
      </w:r>
      <w:r w:rsidR="00FD1B3D" w:rsidRPr="0048482F">
        <w:rPr>
          <w:lang w:val="en-US"/>
        </w:rPr>
        <w:t>.</w:t>
      </w:r>
    </w:p>
    <w:p w14:paraId="77D5B9E7" w14:textId="3FB70DE9" w:rsidR="005C55A1" w:rsidRPr="0048482F" w:rsidRDefault="007F4434" w:rsidP="007F4434">
      <w:pPr>
        <w:pStyle w:val="B1"/>
        <w:rPr>
          <w:lang w:val="en-US"/>
        </w:rPr>
      </w:pPr>
      <w:r>
        <w:rPr>
          <w:lang w:val="en-US"/>
        </w:rPr>
        <w:t>-</w:t>
      </w:r>
      <w:r>
        <w:rPr>
          <w:lang w:val="en-US"/>
        </w:rPr>
        <w:tab/>
      </w:r>
      <w:r w:rsidR="000D0898">
        <w:rPr>
          <w:lang w:val="en-US"/>
        </w:rPr>
        <w:t>wideband</w:t>
      </w:r>
      <w:r w:rsidR="005C55A1" w:rsidRPr="0048482F">
        <w:rPr>
          <w:lang w:val="en-US"/>
        </w:rPr>
        <w:t xml:space="preserve"> </w:t>
      </w:r>
      <w:r w:rsidR="0071379B" w:rsidRPr="0048482F">
        <w:rPr>
          <w:lang w:val="en-US"/>
        </w:rPr>
        <w:t>PMI or</w:t>
      </w:r>
      <w:r w:rsidR="005C55A1" w:rsidRPr="0048482F">
        <w:rPr>
          <w:lang w:val="en-US"/>
        </w:rPr>
        <w:t xml:space="preserve"> </w:t>
      </w:r>
      <w:r w:rsidR="000D0898">
        <w:rPr>
          <w:lang w:val="en-US"/>
        </w:rPr>
        <w:t>subband</w:t>
      </w:r>
      <w:r w:rsidR="005C55A1" w:rsidRPr="0048482F">
        <w:rPr>
          <w:lang w:val="en-US"/>
        </w:rPr>
        <w:t xml:space="preserve"> PMI</w:t>
      </w:r>
      <w:r w:rsidR="00FD1B3D" w:rsidRPr="0048482F">
        <w:rPr>
          <w:lang w:val="en-US"/>
        </w:rPr>
        <w:t xml:space="preserve"> </w:t>
      </w:r>
      <w:r w:rsidR="0071379B" w:rsidRPr="0048482F">
        <w:rPr>
          <w:lang w:val="en-US"/>
        </w:rPr>
        <w:t>reporting as</w:t>
      </w:r>
      <w:r w:rsidR="00FD1B3D" w:rsidRPr="0048482F">
        <w:rPr>
          <w:lang w:val="en-US"/>
        </w:rPr>
        <w:t xml:space="preserve"> configured by the higher layer parameter </w:t>
      </w:r>
      <w:r w:rsidR="000D0898">
        <w:rPr>
          <w:i/>
          <w:lang w:val="en-US"/>
        </w:rPr>
        <w:t>pmi</w:t>
      </w:r>
      <w:r w:rsidR="000D0898" w:rsidRPr="0048482F">
        <w:rPr>
          <w:i/>
          <w:lang w:val="en-US"/>
        </w:rPr>
        <w:t>-FormatIndicator</w:t>
      </w:r>
      <w:r w:rsidR="0071379B" w:rsidRPr="0048482F">
        <w:rPr>
          <w:lang w:val="en-US"/>
        </w:rPr>
        <w:t>.</w:t>
      </w:r>
      <w:r w:rsidR="005C55A1" w:rsidRPr="0048482F">
        <w:rPr>
          <w:lang w:val="en-US"/>
        </w:rPr>
        <w:t xml:space="preserve"> </w:t>
      </w:r>
      <w:r w:rsidR="0071379B" w:rsidRPr="0048482F">
        <w:rPr>
          <w:lang w:val="en-US"/>
        </w:rPr>
        <w:t xml:space="preserve">When </w:t>
      </w:r>
      <w:r w:rsidR="000D0898">
        <w:rPr>
          <w:lang w:val="en-US"/>
        </w:rPr>
        <w:t>wideband</w:t>
      </w:r>
      <w:r w:rsidR="005C55A1" w:rsidRPr="0048482F">
        <w:rPr>
          <w:lang w:val="en-US"/>
        </w:rPr>
        <w:t xml:space="preserve"> PMI</w:t>
      </w:r>
      <w:r w:rsidR="0071379B" w:rsidRPr="0048482F">
        <w:rPr>
          <w:lang w:val="en-US"/>
        </w:rPr>
        <w:t xml:space="preserve"> reporting is configured, a </w:t>
      </w:r>
      <w:r w:rsidR="000D0898">
        <w:rPr>
          <w:lang w:val="en-US"/>
        </w:rPr>
        <w:t>wideband</w:t>
      </w:r>
      <w:r w:rsidR="0071379B" w:rsidRPr="0048482F">
        <w:rPr>
          <w:lang w:val="en-US"/>
        </w:rPr>
        <w:t xml:space="preserve"> PMI is reported for the entire CSI reporting band. When </w:t>
      </w:r>
      <w:r w:rsidR="0067046D">
        <w:rPr>
          <w:lang w:val="en-US"/>
        </w:rPr>
        <w:t>subband</w:t>
      </w:r>
      <w:r w:rsidR="0071379B" w:rsidRPr="0048482F">
        <w:rPr>
          <w:lang w:val="en-US"/>
        </w:rPr>
        <w:t xml:space="preserve"> PMI reporting is configured, except with 2 antenna ports, a single wideband indication (</w:t>
      </w:r>
      <w:r w:rsidR="0071379B" w:rsidRPr="0048482F">
        <w:rPr>
          <w:i/>
          <w:lang w:val="en-US"/>
        </w:rPr>
        <w:t>i</w:t>
      </w:r>
      <w:r w:rsidR="0071379B" w:rsidRPr="0048482F">
        <w:rPr>
          <w:i/>
          <w:vertAlign w:val="subscript"/>
          <w:lang w:val="en-US"/>
        </w:rPr>
        <w:t>1</w:t>
      </w:r>
      <w:r w:rsidR="0071379B" w:rsidRPr="0048482F">
        <w:rPr>
          <w:lang w:val="en-US"/>
        </w:rPr>
        <w:t xml:space="preserve"> in Subclause 5.2.</w:t>
      </w:r>
      <w:r w:rsidR="007D40F0" w:rsidRPr="0048482F">
        <w:rPr>
          <w:lang w:val="en-US"/>
        </w:rPr>
        <w:t>2</w:t>
      </w:r>
      <w:r w:rsidR="0071379B" w:rsidRPr="0048482F">
        <w:rPr>
          <w:lang w:val="en-US"/>
        </w:rPr>
        <w:t>.</w:t>
      </w:r>
      <w:r w:rsidR="00ED66F9" w:rsidRPr="0048482F">
        <w:rPr>
          <w:lang w:val="en-US"/>
        </w:rPr>
        <w:t>2</w:t>
      </w:r>
      <w:r w:rsidR="0071379B" w:rsidRPr="0048482F">
        <w:rPr>
          <w:lang w:val="en-US"/>
        </w:rPr>
        <w:t>) is reported for the entire CSI reporting band and one subband indication (</w:t>
      </w:r>
      <w:r w:rsidR="0071379B" w:rsidRPr="0048482F">
        <w:rPr>
          <w:i/>
          <w:lang w:val="en-US"/>
        </w:rPr>
        <w:t>i</w:t>
      </w:r>
      <w:r w:rsidR="0071379B" w:rsidRPr="0048482F">
        <w:rPr>
          <w:i/>
          <w:vertAlign w:val="subscript"/>
          <w:lang w:val="en-US"/>
        </w:rPr>
        <w:t>2</w:t>
      </w:r>
      <w:r w:rsidR="0071379B" w:rsidRPr="0048482F">
        <w:rPr>
          <w:lang w:val="en-US"/>
        </w:rPr>
        <w:t xml:space="preserve"> in subclause 5.2.</w:t>
      </w:r>
      <w:r w:rsidR="00ED66F9" w:rsidRPr="0048482F">
        <w:rPr>
          <w:lang w:val="en-US"/>
        </w:rPr>
        <w:t>2</w:t>
      </w:r>
      <w:r w:rsidR="0071379B" w:rsidRPr="0048482F">
        <w:rPr>
          <w:lang w:val="en-US"/>
        </w:rPr>
        <w:t xml:space="preserve">.2) </w:t>
      </w:r>
      <w:r w:rsidR="005C55A1" w:rsidRPr="0048482F">
        <w:rPr>
          <w:lang w:val="en-US"/>
        </w:rPr>
        <w:t xml:space="preserve">is reported </w:t>
      </w:r>
      <w:r w:rsidR="00CE74DD" w:rsidRPr="0048482F">
        <w:rPr>
          <w:lang w:val="en-US"/>
        </w:rPr>
        <w:t xml:space="preserve">for each subband in the CSI reporting band. When </w:t>
      </w:r>
      <w:r w:rsidR="000D0898">
        <w:rPr>
          <w:lang w:val="en-US"/>
        </w:rPr>
        <w:t>subband</w:t>
      </w:r>
      <w:r w:rsidR="00CE74DD" w:rsidRPr="0048482F">
        <w:rPr>
          <w:lang w:val="en-US"/>
        </w:rPr>
        <w:t xml:space="preserve"> PMIs are configured with 2 antenna ports, a PMI is reported for each subband in the CSI reporting band.</w:t>
      </w:r>
      <w:r w:rsidR="00D74414">
        <w:rPr>
          <w:lang w:val="en-US"/>
        </w:rPr>
        <w:t xml:space="preserve"> </w:t>
      </w:r>
    </w:p>
    <w:p w14:paraId="5D49DCEF" w14:textId="732F7CC1" w:rsidR="00F7319F" w:rsidRDefault="00F7319F" w:rsidP="00F7319F">
      <w:pPr>
        <w:rPr>
          <w:rFonts w:eastAsia="MS Mincho"/>
          <w:color w:val="000000"/>
          <w:lang w:val="en-US" w:eastAsia="ja-JP"/>
        </w:rPr>
      </w:pPr>
      <w:r>
        <w:rPr>
          <w:color w:val="000000"/>
          <w:lang w:val="en-US"/>
        </w:rPr>
        <w:t xml:space="preserve">A CSI Reporting Setting is said to have a wideband frequency-granularity if </w:t>
      </w:r>
    </w:p>
    <w:p w14:paraId="54EDA9B0" w14:textId="77777777" w:rsidR="0067046D" w:rsidRDefault="0067046D" w:rsidP="0067046D">
      <w:pPr>
        <w:pStyle w:val="B1"/>
        <w:rPr>
          <w:lang w:val="en-US"/>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Pr="004D3FF8">
        <w:rPr>
          <w:color w:val="000000"/>
          <w:lang w:val="en-GB"/>
        </w:rPr>
        <w:t>cri-RI-PMI-CQI</w:t>
      </w:r>
      <w:r>
        <w:rPr>
          <w:color w:val="000000"/>
        </w:rPr>
        <w:t>', or</w:t>
      </w:r>
      <w:r>
        <w:rPr>
          <w:rFonts w:eastAsia="SimSun"/>
          <w:lang w:eastAsia="zh-CN"/>
        </w:rPr>
        <w:t xml:space="preserve"> '</w:t>
      </w:r>
      <w:r w:rsidRPr="004D3FF8">
        <w:rPr>
          <w:rFonts w:eastAsia="SimSun"/>
          <w:lang w:val="en-GB" w:eastAsia="zh-CN"/>
        </w:rPr>
        <w:t>cri-RI-LI-PMI-CQI</w:t>
      </w:r>
      <w:r>
        <w:rPr>
          <w:rFonts w:eastAsia="SimSun"/>
          <w:lang w:eastAsia="zh-CN"/>
        </w:rPr>
        <w:t xml:space="preserve">', </w:t>
      </w:r>
      <w:r>
        <w:rPr>
          <w:i/>
          <w:lang w:val="en-US"/>
        </w:rPr>
        <w:t xml:space="preserve">cqi-FormatIndicator </w:t>
      </w:r>
      <w:r>
        <w:rPr>
          <w:lang w:val="en-US"/>
        </w:rPr>
        <w:t xml:space="preserve">indicates single CQI reporting and </w:t>
      </w:r>
      <w:r>
        <w:rPr>
          <w:i/>
          <w:lang w:val="en-US"/>
        </w:rPr>
        <w:t xml:space="preserve">pmi-FormatIndicator </w:t>
      </w:r>
      <w:r>
        <w:rPr>
          <w:lang w:val="en-US"/>
        </w:rPr>
        <w:t>indicates single PMI reporting, or</w:t>
      </w:r>
    </w:p>
    <w:p w14:paraId="3C93B5B5" w14:textId="77777777" w:rsidR="0067046D" w:rsidRDefault="0067046D" w:rsidP="0067046D">
      <w:pPr>
        <w:pStyle w:val="B1"/>
        <w:rPr>
          <w:lang w:val="en-US"/>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Pr="004D3FF8">
        <w:rPr>
          <w:color w:val="000000"/>
          <w:lang w:val="en-GB"/>
        </w:rPr>
        <w:t>cri-RI-i1</w:t>
      </w:r>
      <w:r>
        <w:rPr>
          <w:color w:val="000000"/>
        </w:rPr>
        <w:t>'</w:t>
      </w:r>
      <w:r>
        <w:rPr>
          <w:lang w:val="en-US"/>
        </w:rPr>
        <w:t xml:space="preserve"> or</w:t>
      </w:r>
    </w:p>
    <w:p w14:paraId="09AEADDC" w14:textId="6448073D" w:rsidR="0067046D" w:rsidRDefault="0067046D" w:rsidP="0067046D">
      <w:pPr>
        <w:pStyle w:val="B1"/>
        <w:rPr>
          <w:lang w:val="en-US"/>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Pr="004D3FF8">
        <w:rPr>
          <w:color w:val="000000"/>
          <w:lang w:val="en-GB"/>
        </w:rPr>
        <w:t>cri-RI-CQI</w:t>
      </w:r>
      <w:r w:rsidR="001C39A9">
        <w:rPr>
          <w:color w:val="000000"/>
          <w:lang w:val="en-GB"/>
        </w:rPr>
        <w:t>'</w:t>
      </w:r>
      <w:r>
        <w:rPr>
          <w:color w:val="000000"/>
          <w:lang w:val="en-GB"/>
        </w:rPr>
        <w:t xml:space="preserve"> or</w:t>
      </w:r>
      <w:r>
        <w:rPr>
          <w:rFonts w:eastAsia="SimSun"/>
          <w:lang w:eastAsia="zh-CN"/>
        </w:rPr>
        <w:t xml:space="preserve"> </w:t>
      </w:r>
      <w:r>
        <w:rPr>
          <w:color w:val="000000"/>
        </w:rPr>
        <w:t>'</w:t>
      </w:r>
      <w:r w:rsidRPr="004D3FF8">
        <w:rPr>
          <w:color w:val="000000"/>
          <w:lang w:val="en-GB"/>
        </w:rPr>
        <w:t>cri-RI-i1</w:t>
      </w:r>
      <w:r>
        <w:rPr>
          <w:color w:val="000000"/>
          <w:lang w:val="en-GB"/>
        </w:rPr>
        <w:t>-CQI</w:t>
      </w:r>
      <w:r>
        <w:rPr>
          <w:color w:val="000000"/>
        </w:rPr>
        <w:t>'</w:t>
      </w:r>
      <w:r w:rsidRPr="009130A9">
        <w:rPr>
          <w:color w:val="000000"/>
          <w:lang w:val="en-GB"/>
        </w:rPr>
        <w:t xml:space="preserve"> </w:t>
      </w:r>
      <w:r>
        <w:rPr>
          <w:lang w:val="en-US"/>
        </w:rPr>
        <w:t xml:space="preserve">and </w:t>
      </w:r>
      <w:r>
        <w:rPr>
          <w:i/>
          <w:lang w:val="en-US"/>
        </w:rPr>
        <w:t xml:space="preserve">cqi-FormatIndicator </w:t>
      </w:r>
      <w:r>
        <w:rPr>
          <w:lang w:val="en-US"/>
        </w:rPr>
        <w:t>indicates single CQI reporting, or</w:t>
      </w:r>
    </w:p>
    <w:p w14:paraId="0D5080E1" w14:textId="5DA1F4F5" w:rsidR="0067046D" w:rsidRPr="0017586C" w:rsidRDefault="0067046D" w:rsidP="0067046D">
      <w:pPr>
        <w:pStyle w:val="B1"/>
        <w:rPr>
          <w:rFonts w:eastAsia="SimSun"/>
          <w:lang w:val="en-GB" w:eastAsia="zh-CN"/>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001C39A9">
        <w:rPr>
          <w:color w:val="000000"/>
          <w:lang w:val="en-GB"/>
        </w:rPr>
        <w:t>'</w:t>
      </w:r>
      <w:r w:rsidRPr="00FC131A">
        <w:rPr>
          <w:color w:val="000000"/>
        </w:rPr>
        <w:t>cri-RSRP'</w:t>
      </w:r>
      <w:r w:rsidRPr="0017586C">
        <w:rPr>
          <w:color w:val="000000"/>
          <w:lang w:val="en-GB"/>
        </w:rPr>
        <w:t xml:space="preserve"> or </w:t>
      </w:r>
      <w:r w:rsidR="001C39A9">
        <w:rPr>
          <w:color w:val="000000"/>
          <w:lang w:val="en-GB"/>
        </w:rPr>
        <w:t>'</w:t>
      </w:r>
      <w:r w:rsidRPr="0017586C">
        <w:rPr>
          <w:color w:val="000000"/>
          <w:lang w:val="en-GB"/>
        </w:rPr>
        <w:t>ssb-Index-RSRP</w:t>
      </w:r>
      <w:r w:rsidR="001C39A9">
        <w:rPr>
          <w:color w:val="000000"/>
          <w:lang w:val="en-GB"/>
        </w:rPr>
        <w:t>'</w:t>
      </w:r>
    </w:p>
    <w:p w14:paraId="45F3EBF8" w14:textId="77777777" w:rsidR="00F7319F" w:rsidRDefault="00F7319F" w:rsidP="00F7319F">
      <w:pPr>
        <w:pStyle w:val="B1"/>
        <w:ind w:left="0" w:firstLine="0"/>
        <w:rPr>
          <w:rFonts w:eastAsia="SimSun"/>
          <w:lang w:eastAsia="zh-CN"/>
        </w:rPr>
      </w:pPr>
      <w:r>
        <w:rPr>
          <w:rFonts w:eastAsia="SimSun"/>
          <w:lang w:eastAsia="zh-CN"/>
        </w:rPr>
        <w:t>otherwise, the CSI Reporting Setting is said to have a subband frequency-granularity.</w:t>
      </w:r>
    </w:p>
    <w:p w14:paraId="39B050BA" w14:textId="77777777" w:rsidR="00F7319F" w:rsidRPr="0048482F" w:rsidRDefault="00F7319F" w:rsidP="00F7319F">
      <w:pPr>
        <w:rPr>
          <w:color w:val="000000"/>
          <w:lang w:val="en-US"/>
        </w:rPr>
      </w:pPr>
      <w:r>
        <w:rPr>
          <w:color w:val="000000"/>
          <w:lang w:val="en-US"/>
        </w:rPr>
        <w:t xml:space="preserve">The first subband size is given by </w:t>
      </w:r>
      <w:r w:rsidRPr="00D860BA">
        <w:rPr>
          <w:color w:val="000000"/>
          <w:position w:val="-12"/>
          <w:lang w:val="en-US"/>
        </w:rPr>
        <w:object w:dxaOrig="2280" w:dyaOrig="360" w14:anchorId="2384FE99">
          <v:shape id="_x0000_i1165" type="#_x0000_t75" style="width:114.4pt;height:18.4pt" o:ole="">
            <v:imagedata r:id="rId254" o:title=""/>
          </v:shape>
          <o:OLEObject Type="Embed" ProgID="Equation.3" ShapeID="_x0000_i1165" DrawAspect="Content" ObjectID="_1599493096" r:id="rId255"/>
        </w:object>
      </w:r>
      <w:r>
        <w:rPr>
          <w:color w:val="000000"/>
          <w:lang w:val="en-US"/>
        </w:rPr>
        <w:t xml:space="preserve"> and the last subband size given by </w:t>
      </w:r>
      <w:r w:rsidRPr="00D860BA">
        <w:rPr>
          <w:color w:val="000000"/>
          <w:position w:val="-12"/>
          <w:lang w:val="en-US"/>
        </w:rPr>
        <w:object w:dxaOrig="2360" w:dyaOrig="360" w14:anchorId="4027F84B">
          <v:shape id="_x0000_i1166" type="#_x0000_t75" style="width:118.4pt;height:18.4pt" o:ole="">
            <v:imagedata r:id="rId256" o:title=""/>
          </v:shape>
          <o:OLEObject Type="Embed" ProgID="Equation.3" ShapeID="_x0000_i1166" DrawAspect="Content" ObjectID="_1599493097" r:id="rId257"/>
        </w:object>
      </w:r>
      <w:r>
        <w:rPr>
          <w:color w:val="000000"/>
          <w:lang w:val="en-US"/>
        </w:rPr>
        <w:t xml:space="preserve"> if </w:t>
      </w:r>
      <w:r w:rsidRPr="00D860BA">
        <w:rPr>
          <w:color w:val="000000"/>
          <w:position w:val="-12"/>
          <w:lang w:val="en-US"/>
        </w:rPr>
        <w:object w:dxaOrig="2700" w:dyaOrig="360" w14:anchorId="586D1E60">
          <v:shape id="_x0000_i1167" type="#_x0000_t75" style="width:136pt;height:18.4pt" o:ole="">
            <v:imagedata r:id="rId258" o:title=""/>
          </v:shape>
          <o:OLEObject Type="Embed" ProgID="Equation.3" ShapeID="_x0000_i1167" DrawAspect="Content" ObjectID="_1599493098" r:id="rId259"/>
        </w:object>
      </w:r>
      <w:r>
        <w:rPr>
          <w:color w:val="000000"/>
          <w:lang w:val="en-US"/>
        </w:rPr>
        <w:t xml:space="preserve"> and</w:t>
      </w:r>
      <w:r w:rsidR="00EA17CC">
        <w:rPr>
          <w:color w:val="000000"/>
          <w:lang w:val="en-US"/>
        </w:rPr>
        <w:t xml:space="preserve"> </w:t>
      </w:r>
      <w:r w:rsidRPr="00D860BA">
        <w:rPr>
          <w:color w:val="000000"/>
          <w:position w:val="-10"/>
          <w:lang w:val="en-US"/>
        </w:rPr>
        <w:object w:dxaOrig="520" w:dyaOrig="340" w14:anchorId="6D332D80">
          <v:shape id="_x0000_i1168" type="#_x0000_t75" style="width:25.6pt;height:17.6pt" o:ole="">
            <v:imagedata r:id="rId260" o:title=""/>
          </v:shape>
          <o:OLEObject Type="Embed" ProgID="Equation.3" ShapeID="_x0000_i1168" DrawAspect="Content" ObjectID="_1599493099" r:id="rId261"/>
        </w:object>
      </w:r>
      <w:r>
        <w:rPr>
          <w:color w:val="000000"/>
          <w:lang w:val="en-US"/>
        </w:rPr>
        <w:t xml:space="preserve">if </w:t>
      </w:r>
      <w:r w:rsidRPr="00D860BA">
        <w:rPr>
          <w:color w:val="000000"/>
          <w:position w:val="-12"/>
          <w:lang w:val="en-US"/>
        </w:rPr>
        <w:object w:dxaOrig="2700" w:dyaOrig="360" w14:anchorId="5F658587">
          <v:shape id="_x0000_i1169" type="#_x0000_t75" style="width:136pt;height:18.4pt" o:ole="">
            <v:imagedata r:id="rId262" o:title=""/>
          </v:shape>
          <o:OLEObject Type="Embed" ProgID="Equation.3" ShapeID="_x0000_i1169" DrawAspect="Content" ObjectID="_1599493100" r:id="rId263"/>
        </w:object>
      </w:r>
    </w:p>
    <w:p w14:paraId="3C15BBEC" w14:textId="77777777" w:rsidR="00F7319F" w:rsidRPr="00F7319F" w:rsidRDefault="00F7319F" w:rsidP="00904B3A">
      <w:pPr>
        <w:rPr>
          <w:color w:val="000000"/>
          <w:lang w:val="en-US"/>
        </w:rPr>
      </w:pPr>
    </w:p>
    <w:p w14:paraId="28D72A19" w14:textId="2BE2DAC6" w:rsidR="00904B3A" w:rsidRPr="0048482F" w:rsidRDefault="00904B3A" w:rsidP="00904B3A">
      <w:pPr>
        <w:rPr>
          <w:color w:val="000000"/>
          <w:lang w:val="en-US"/>
        </w:rPr>
      </w:pPr>
      <w:r w:rsidRPr="0048482F">
        <w:rPr>
          <w:color w:val="000000"/>
        </w:rPr>
        <w:t xml:space="preserve">When a UE is configured with higher layer parameter </w:t>
      </w:r>
      <w:r w:rsidR="0067046D">
        <w:rPr>
          <w:i/>
          <w:color w:val="000000"/>
        </w:rPr>
        <w:t>c</w:t>
      </w:r>
      <w:r w:rsidR="0067046D" w:rsidRPr="0048482F">
        <w:rPr>
          <w:i/>
          <w:color w:val="000000"/>
        </w:rPr>
        <w:t>odebookType</w:t>
      </w:r>
      <w:r w:rsidR="0067046D" w:rsidRPr="0048482F">
        <w:rPr>
          <w:color w:val="000000"/>
        </w:rPr>
        <w:t xml:space="preserve"> </w:t>
      </w:r>
      <w:r w:rsidRPr="0048482F">
        <w:rPr>
          <w:color w:val="000000"/>
        </w:rPr>
        <w:t xml:space="preserve">set to </w:t>
      </w:r>
      <w:r w:rsidR="009B18F9">
        <w:rPr>
          <w:color w:val="000000"/>
        </w:rPr>
        <w:t>'</w:t>
      </w:r>
      <w:r w:rsidRPr="0048482F">
        <w:rPr>
          <w:color w:val="000000"/>
        </w:rPr>
        <w:t>TypeI-SinglePanel</w:t>
      </w:r>
      <w:r w:rsidR="009B18F9">
        <w:rPr>
          <w:color w:val="000000"/>
        </w:rPr>
        <w:t>'</w:t>
      </w:r>
      <w:r w:rsidRPr="0048482F">
        <w:rPr>
          <w:color w:val="000000"/>
        </w:rPr>
        <w:t xml:space="preserve"> and </w:t>
      </w:r>
      <w:r w:rsidR="0067046D">
        <w:rPr>
          <w:i/>
          <w:color w:val="000000"/>
          <w:lang w:val="en-US"/>
        </w:rPr>
        <w:t>pmi</w:t>
      </w:r>
      <w:r w:rsidR="0067046D" w:rsidRPr="0048482F">
        <w:rPr>
          <w:i/>
          <w:color w:val="000000"/>
          <w:lang w:val="en-US"/>
        </w:rPr>
        <w:t>-FormatIndicator</w:t>
      </w:r>
      <w:r w:rsidRPr="0048482F">
        <w:rPr>
          <w:color w:val="000000"/>
          <w:lang w:val="en-US"/>
        </w:rPr>
        <w:t xml:space="preserve"> is configured for single PMI reporting, the UE may be configured with </w:t>
      </w:r>
      <w:r w:rsidR="0067046D">
        <w:rPr>
          <w:i/>
          <w:color w:val="000000"/>
          <w:lang w:val="en-US"/>
        </w:rPr>
        <w:t>r</w:t>
      </w:r>
      <w:r w:rsidR="0067046D" w:rsidRPr="0048482F">
        <w:rPr>
          <w:i/>
          <w:color w:val="000000"/>
          <w:lang w:val="en-US"/>
        </w:rPr>
        <w:t>eportQuantity</w:t>
      </w:r>
      <w:r w:rsidR="0067046D" w:rsidRPr="0048482F">
        <w:rPr>
          <w:color w:val="000000"/>
          <w:lang w:val="en-US"/>
        </w:rPr>
        <w:t xml:space="preserve"> </w:t>
      </w:r>
      <w:r w:rsidRPr="0048482F">
        <w:rPr>
          <w:color w:val="000000"/>
          <w:lang w:val="en-US"/>
        </w:rPr>
        <w:t>to report:</w:t>
      </w:r>
    </w:p>
    <w:p w14:paraId="6176C0FF" w14:textId="77777777" w:rsidR="00904B3A" w:rsidRPr="0048482F" w:rsidRDefault="007F4434" w:rsidP="007F4434">
      <w:pPr>
        <w:pStyle w:val="B1"/>
        <w:rPr>
          <w:lang w:val="en-US"/>
        </w:rPr>
      </w:pPr>
      <w:r>
        <w:t>-</w:t>
      </w:r>
      <w:r>
        <w:tab/>
      </w:r>
      <w:r w:rsidR="005773DF" w:rsidRPr="006915B0">
        <w:t>RI (if reported), CRI (if reported)</w:t>
      </w:r>
      <w:r w:rsidR="00904B3A" w:rsidRPr="0048482F">
        <w:rPr>
          <w:lang w:val="en-US"/>
        </w:rPr>
        <w:t>, and a PMI consisting of a single wideband indication (</w:t>
      </w:r>
      <w:r w:rsidR="00904B3A" w:rsidRPr="0048482F">
        <w:rPr>
          <w:position w:val="-10"/>
          <w:lang w:val="en-US"/>
        </w:rPr>
        <w:object w:dxaOrig="160" w:dyaOrig="300" w14:anchorId="54C079F6">
          <v:shape id="_x0000_i1170" type="#_x0000_t75" style="width:7.2pt;height:16pt" o:ole="">
            <v:imagedata r:id="rId264" o:title=""/>
          </v:shape>
          <o:OLEObject Type="Embed" ProgID="Equation.DSMT4" ShapeID="_x0000_i1170" DrawAspect="Content" ObjectID="_1599493101" r:id="rId265"/>
        </w:object>
      </w:r>
      <w:r w:rsidR="00904B3A" w:rsidRPr="0048482F">
        <w:rPr>
          <w:lang w:val="en-US"/>
        </w:rPr>
        <w:t xml:space="preserve"> in </w:t>
      </w:r>
      <w:r w:rsidR="005773DF">
        <w:rPr>
          <w:lang w:val="en-US"/>
        </w:rPr>
        <w:t>S</w:t>
      </w:r>
      <w:r w:rsidR="00904B3A" w:rsidRPr="0048482F">
        <w:rPr>
          <w:lang w:val="en-US"/>
        </w:rPr>
        <w:t>ubclause 5.2.</w:t>
      </w:r>
      <w:r w:rsidR="00CC20E2" w:rsidRPr="0048482F">
        <w:rPr>
          <w:lang w:val="en-US"/>
        </w:rPr>
        <w:t>2</w:t>
      </w:r>
      <w:r w:rsidR="00904B3A" w:rsidRPr="0048482F">
        <w:rPr>
          <w:lang w:val="en-US"/>
        </w:rPr>
        <w:t>.2.1) for the entire CSI reporting band</w:t>
      </w:r>
      <w:r w:rsidR="005773DF">
        <w:rPr>
          <w:lang w:val="en-US"/>
        </w:rPr>
        <w:t>, or</w:t>
      </w:r>
    </w:p>
    <w:p w14:paraId="23D6CE28" w14:textId="7030F8D0" w:rsidR="00904B3A" w:rsidRPr="0048482F" w:rsidRDefault="007F4434" w:rsidP="007F4434">
      <w:pPr>
        <w:pStyle w:val="B1"/>
        <w:rPr>
          <w:lang w:val="en-US"/>
        </w:rPr>
      </w:pPr>
      <w:r>
        <w:rPr>
          <w:lang w:val="en-US"/>
        </w:rPr>
        <w:t>-</w:t>
      </w:r>
      <w:r>
        <w:rPr>
          <w:lang w:val="en-US"/>
        </w:rPr>
        <w:tab/>
      </w:r>
      <w:r w:rsidR="005773DF" w:rsidRPr="006915B0">
        <w:rPr>
          <w:lang w:val="en-US"/>
        </w:rPr>
        <w:t>RI (if reported), CRI (if reported)</w:t>
      </w:r>
      <w:r w:rsidR="00904B3A" w:rsidRPr="0048482F">
        <w:rPr>
          <w:lang w:val="en-US"/>
        </w:rPr>
        <w:t>, CQI, and a PMI consisting of a single wideband indication (</w:t>
      </w:r>
      <w:r w:rsidR="00904B3A" w:rsidRPr="0048482F">
        <w:rPr>
          <w:position w:val="-10"/>
          <w:lang w:val="en-US"/>
        </w:rPr>
        <w:object w:dxaOrig="160" w:dyaOrig="300" w14:anchorId="7713BE1C">
          <v:shape id="_x0000_i1171" type="#_x0000_t75" style="width:7.2pt;height:16pt" o:ole="">
            <v:imagedata r:id="rId264" o:title=""/>
          </v:shape>
          <o:OLEObject Type="Embed" ProgID="Equation.DSMT4" ShapeID="_x0000_i1171" DrawAspect="Content" ObjectID="_1599493102" r:id="rId266"/>
        </w:object>
      </w:r>
      <w:r w:rsidR="00904B3A" w:rsidRPr="0048482F">
        <w:rPr>
          <w:lang w:val="en-US"/>
        </w:rPr>
        <w:t xml:space="preserve"> in </w:t>
      </w:r>
      <w:r w:rsidR="005773DF">
        <w:rPr>
          <w:lang w:val="en-US"/>
        </w:rPr>
        <w:t>S</w:t>
      </w:r>
      <w:r w:rsidR="00904B3A" w:rsidRPr="0048482F">
        <w:rPr>
          <w:lang w:val="en-US"/>
        </w:rPr>
        <w:t>ubclause 5.2.</w:t>
      </w:r>
      <w:r w:rsidR="00CC20E2" w:rsidRPr="0048482F">
        <w:rPr>
          <w:lang w:val="en-US"/>
        </w:rPr>
        <w:t>2</w:t>
      </w:r>
      <w:r w:rsidR="00904B3A" w:rsidRPr="0048482F">
        <w:rPr>
          <w:lang w:val="en-US"/>
        </w:rPr>
        <w:t xml:space="preserve">.2.1) for the entire CSI reporting band. The CQI is calculated </w:t>
      </w:r>
      <w:r w:rsidR="005773DF">
        <w:rPr>
          <w:lang w:val="en-US"/>
        </w:rPr>
        <w:t xml:space="preserve">conditioned on the reported </w:t>
      </w:r>
      <w:r w:rsidR="005773DF" w:rsidRPr="00355F9A">
        <w:rPr>
          <w:position w:val="-10"/>
          <w:lang w:val="en-US"/>
        </w:rPr>
        <w:object w:dxaOrig="180" w:dyaOrig="300" w14:anchorId="4B714004">
          <v:shape id="_x0000_i1172" type="#_x0000_t75" style="width:9.6pt;height:16pt" o:ole="">
            <v:imagedata r:id="rId267" o:title=""/>
          </v:shape>
          <o:OLEObject Type="Embed" ProgID="Equation.3" ShapeID="_x0000_i1172" DrawAspect="Content" ObjectID="_1599493103" r:id="rId268"/>
        </w:object>
      </w:r>
      <w:r w:rsidR="00904B3A" w:rsidRPr="0048482F">
        <w:rPr>
          <w:lang w:val="en-US"/>
        </w:rPr>
        <w:t xml:space="preserve">assuming PDSCH transmission with </w:t>
      </w:r>
      <w:bookmarkStart w:id="103" w:name="_Hlk497235737"/>
      <w:r w:rsidR="00904B3A" w:rsidRPr="0048482F">
        <w:rPr>
          <w:position w:val="-14"/>
          <w:lang w:val="en-US"/>
        </w:rPr>
        <w:object w:dxaOrig="620" w:dyaOrig="340" w14:anchorId="52B1BF6E">
          <v:shape id="_x0000_i1173" type="#_x0000_t75" style="width:31.2pt;height:17.6pt" o:ole="">
            <v:imagedata r:id="rId269" o:title=""/>
          </v:shape>
          <o:OLEObject Type="Embed" ProgID="Equation.DSMT4" ShapeID="_x0000_i1173" DrawAspect="Content" ObjectID="_1599493104" r:id="rId270"/>
        </w:object>
      </w:r>
      <w:bookmarkEnd w:id="103"/>
      <w:r w:rsidR="00904B3A" w:rsidRPr="0048482F">
        <w:rPr>
          <w:lang w:val="en-US"/>
        </w:rPr>
        <w:t xml:space="preserve"> precoders</w:t>
      </w:r>
      <w:r w:rsidR="00A414C8" w:rsidRPr="0048482F">
        <w:rPr>
          <w:lang w:val="en-US"/>
        </w:rPr>
        <w:t xml:space="preserve"> (corresponding to</w:t>
      </w:r>
      <w:r w:rsidR="005773DF">
        <w:rPr>
          <w:lang w:val="en-US"/>
        </w:rPr>
        <w:t xml:space="preserve"> the same </w:t>
      </w:r>
      <w:r w:rsidR="005773DF" w:rsidRPr="00355F9A">
        <w:rPr>
          <w:position w:val="-10"/>
          <w:lang w:val="en-US"/>
        </w:rPr>
        <w:object w:dxaOrig="180" w:dyaOrig="300" w14:anchorId="0809C0F9">
          <v:shape id="_x0000_i1174" type="#_x0000_t75" style="width:9.6pt;height:16pt" o:ole="">
            <v:imagedata r:id="rId271" o:title=""/>
          </v:shape>
          <o:OLEObject Type="Embed" ProgID="Equation.3" ShapeID="_x0000_i1174" DrawAspect="Content" ObjectID="_1599493105" r:id="rId272"/>
        </w:object>
      </w:r>
      <w:r w:rsidR="005773DF">
        <w:rPr>
          <w:lang w:val="en-US"/>
        </w:rPr>
        <w:t>but</w:t>
      </w:r>
      <w:r w:rsidR="00A414C8" w:rsidRPr="0048482F">
        <w:rPr>
          <w:lang w:val="en-US"/>
        </w:rPr>
        <w:t xml:space="preserve"> different </w:t>
      </w:r>
      <w:r w:rsidR="00A414C8" w:rsidRPr="0048482F">
        <w:rPr>
          <w:position w:val="-10"/>
          <w:lang w:val="en-US"/>
        </w:rPr>
        <w:object w:dxaOrig="200" w:dyaOrig="300" w14:anchorId="793CB40B">
          <v:shape id="_x0000_i1175" type="#_x0000_t75" style="width:10.4pt;height:16pt" o:ole="">
            <v:imagedata r:id="rId273" o:title=""/>
          </v:shape>
          <o:OLEObject Type="Embed" ProgID="Equation.3" ShapeID="_x0000_i1175" DrawAspect="Content" ObjectID="_1599493106" r:id="rId274"/>
        </w:object>
      </w:r>
      <w:r w:rsidR="00A414C8" w:rsidRPr="0048482F">
        <w:rPr>
          <w:lang w:val="en-US"/>
        </w:rPr>
        <w:t xml:space="preserve"> in sub-clause 5.2.2.2.1)</w:t>
      </w:r>
      <w:r w:rsidR="00904B3A" w:rsidRPr="0048482F">
        <w:rPr>
          <w:lang w:val="en-US"/>
        </w:rPr>
        <w:t xml:space="preserve">, where the UE assumes that one precoder is randomly selected from the set of </w:t>
      </w:r>
      <w:r w:rsidR="00904B3A" w:rsidRPr="0048482F">
        <w:rPr>
          <w:position w:val="-14"/>
          <w:lang w:val="en-US"/>
        </w:rPr>
        <w:object w:dxaOrig="320" w:dyaOrig="340" w14:anchorId="28D414EA">
          <v:shape id="_x0000_i1176" type="#_x0000_t75" style="width:16.8pt;height:17.6pt" o:ole="">
            <v:imagedata r:id="rId275" o:title=""/>
          </v:shape>
          <o:OLEObject Type="Embed" ProgID="Equation.DSMT4" ShapeID="_x0000_i1176" DrawAspect="Content" ObjectID="_1599493107" r:id="rId276"/>
        </w:object>
      </w:r>
      <w:r w:rsidR="007D40F0" w:rsidRPr="0048482F">
        <w:rPr>
          <w:lang w:val="en-US"/>
        </w:rPr>
        <w:t xml:space="preserve"> </w:t>
      </w:r>
      <w:r w:rsidR="00904B3A" w:rsidRPr="0048482F">
        <w:rPr>
          <w:lang w:val="en-US"/>
        </w:rPr>
        <w:t xml:space="preserve">precoders for </w:t>
      </w:r>
      <w:r w:rsidR="00C87255" w:rsidRPr="0048482F">
        <w:rPr>
          <w:lang w:val="en-US"/>
        </w:rPr>
        <w:t>each PRG on PDSCH, where the PRG</w:t>
      </w:r>
      <w:r w:rsidR="00904B3A" w:rsidRPr="0048482F">
        <w:rPr>
          <w:lang w:val="en-US"/>
        </w:rPr>
        <w:t xml:space="preserve"> size </w:t>
      </w:r>
      <w:r w:rsidR="00663272" w:rsidRPr="0048482F">
        <w:rPr>
          <w:lang w:val="en-US"/>
        </w:rPr>
        <w:t xml:space="preserve">for CQI calculation is configured by the higher layer parameter </w:t>
      </w:r>
      <w:r w:rsidR="0067046D" w:rsidRPr="001656D7">
        <w:rPr>
          <w:i/>
          <w:iCs/>
          <w:lang w:val="en-US"/>
        </w:rPr>
        <w:t>pdsch-BundleSizeForCSI</w:t>
      </w:r>
      <w:r w:rsidR="00904B3A" w:rsidRPr="0048482F">
        <w:t xml:space="preserve"> </w:t>
      </w:r>
    </w:p>
    <w:p w14:paraId="2F47E552" w14:textId="3AAF30AC" w:rsidR="00A26BBF" w:rsidRDefault="00E42D31" w:rsidP="00A26BBF">
      <w:pPr>
        <w:rPr>
          <w:color w:val="000000"/>
          <w:lang w:val="en-US"/>
        </w:rPr>
      </w:pPr>
      <w:bookmarkStart w:id="104" w:name="_Hlk497896309"/>
      <w:r w:rsidRPr="0048482F">
        <w:rPr>
          <w:color w:val="000000"/>
          <w:lang w:val="en-US"/>
        </w:rPr>
        <w:t>I</w:t>
      </w:r>
      <w:r w:rsidR="00CB346C" w:rsidRPr="0048482F">
        <w:rPr>
          <w:color w:val="000000"/>
        </w:rPr>
        <w:t>f a</w:t>
      </w:r>
      <w:r w:rsidR="00543D57" w:rsidRPr="0048482F">
        <w:rPr>
          <w:color w:val="000000"/>
        </w:rPr>
        <w:t xml:space="preserve"> </w:t>
      </w:r>
      <w:r w:rsidR="00543D57" w:rsidRPr="0048482F">
        <w:rPr>
          <w:color w:val="000000"/>
          <w:lang w:val="en-US"/>
        </w:rPr>
        <w:t>UE is configured with semi-persistent CSI reporting, the UE shall report CSI</w:t>
      </w:r>
      <w:r w:rsidR="00543D57" w:rsidRPr="0048482F">
        <w:rPr>
          <w:i/>
          <w:color w:val="000000"/>
          <w:lang w:val="en-US"/>
        </w:rPr>
        <w:t xml:space="preserve"> </w:t>
      </w:r>
      <w:r w:rsidR="00543D57" w:rsidRPr="0048482F">
        <w:rPr>
          <w:color w:val="000000"/>
          <w:lang w:val="en-US"/>
        </w:rPr>
        <w:t xml:space="preserve">when both </w:t>
      </w:r>
      <w:r w:rsidR="00F456CE" w:rsidRPr="0048482F">
        <w:rPr>
          <w:color w:val="000000"/>
          <w:lang w:val="en-US"/>
        </w:rPr>
        <w:t>CSI-IM</w:t>
      </w:r>
      <w:r w:rsidR="00543D57" w:rsidRPr="0048482F">
        <w:rPr>
          <w:color w:val="000000"/>
          <w:lang w:val="en-US"/>
        </w:rPr>
        <w:t xml:space="preserve"> and </w:t>
      </w:r>
      <w:r w:rsidR="00A41FAE">
        <w:rPr>
          <w:color w:val="000000"/>
          <w:lang w:val="en-US"/>
        </w:rPr>
        <w:t>NZP</w:t>
      </w:r>
      <w:r w:rsidR="00543D57" w:rsidRPr="0048482F">
        <w:rPr>
          <w:color w:val="000000"/>
          <w:lang w:val="en-US"/>
        </w:rPr>
        <w:t xml:space="preserve"> CSI-RS resources are configured as periodic </w:t>
      </w:r>
      <w:r w:rsidR="00573F8E" w:rsidRPr="0048482F">
        <w:rPr>
          <w:color w:val="000000"/>
          <w:lang w:val="en-US"/>
        </w:rPr>
        <w:t>or semi-persistent.</w:t>
      </w:r>
      <w:r w:rsidRPr="0048482F">
        <w:rPr>
          <w:color w:val="000000"/>
          <w:lang w:val="en-US"/>
        </w:rPr>
        <w:t xml:space="preserve"> </w:t>
      </w:r>
      <w:r w:rsidR="00573F8E" w:rsidRPr="0048482F">
        <w:rPr>
          <w:color w:val="000000"/>
          <w:lang w:val="en-US"/>
        </w:rPr>
        <w:t>I</w:t>
      </w:r>
      <w:r w:rsidR="00CB346C" w:rsidRPr="0048482F">
        <w:rPr>
          <w:color w:val="000000"/>
        </w:rPr>
        <w:t>f a</w:t>
      </w:r>
      <w:r w:rsidR="00543D57" w:rsidRPr="0048482F">
        <w:rPr>
          <w:color w:val="000000"/>
        </w:rPr>
        <w:t xml:space="preserve"> </w:t>
      </w:r>
      <w:r w:rsidR="00543D57" w:rsidRPr="0048482F">
        <w:rPr>
          <w:color w:val="000000"/>
          <w:lang w:val="en-US"/>
        </w:rPr>
        <w:t>UE is configured with aperiodic CSI reporting, the UE shall report CSI</w:t>
      </w:r>
      <w:r w:rsidR="00543D57" w:rsidRPr="0048482F">
        <w:rPr>
          <w:i/>
          <w:color w:val="000000"/>
          <w:lang w:val="en-US"/>
        </w:rPr>
        <w:t xml:space="preserve"> </w:t>
      </w:r>
      <w:r w:rsidR="00543D57" w:rsidRPr="0048482F">
        <w:rPr>
          <w:color w:val="000000"/>
          <w:lang w:val="en-US"/>
        </w:rPr>
        <w:t xml:space="preserve">when both </w:t>
      </w:r>
      <w:r w:rsidR="00F456CE" w:rsidRPr="0048482F">
        <w:rPr>
          <w:color w:val="000000"/>
          <w:lang w:val="en-US"/>
        </w:rPr>
        <w:t>CSI-IM</w:t>
      </w:r>
      <w:r w:rsidR="00543D57" w:rsidRPr="0048482F">
        <w:rPr>
          <w:color w:val="000000"/>
          <w:lang w:val="en-US"/>
        </w:rPr>
        <w:t xml:space="preserve"> and </w:t>
      </w:r>
      <w:r w:rsidR="00F7319F">
        <w:rPr>
          <w:color w:val="000000"/>
          <w:lang w:val="en-US"/>
        </w:rPr>
        <w:t>NZP</w:t>
      </w:r>
      <w:r w:rsidR="00543D57" w:rsidRPr="0048482F">
        <w:rPr>
          <w:color w:val="000000"/>
          <w:lang w:val="en-US"/>
        </w:rPr>
        <w:t xml:space="preserve"> CSI-RS resources are configured</w:t>
      </w:r>
      <w:r w:rsidR="006D52EB" w:rsidRPr="0048482F">
        <w:rPr>
          <w:color w:val="000000"/>
          <w:lang w:val="en-US"/>
        </w:rPr>
        <w:t xml:space="preserve"> as periodic, semi-persistent or aperiodic.</w:t>
      </w:r>
      <w:r w:rsidR="00A26BBF" w:rsidRPr="00A26BBF">
        <w:rPr>
          <w:color w:val="000000"/>
          <w:lang w:val="en-US"/>
        </w:rPr>
        <w:t xml:space="preserve"> </w:t>
      </w:r>
    </w:p>
    <w:p w14:paraId="02AF8E01" w14:textId="4E785887" w:rsidR="00543D57" w:rsidRPr="00A26BBF" w:rsidRDefault="00A26BBF" w:rsidP="002A79B4">
      <w:pPr>
        <w:rPr>
          <w:lang w:eastAsia="x-none"/>
        </w:rPr>
      </w:pPr>
      <w:bookmarkStart w:id="105" w:name="_Hlk523145131"/>
      <w:r w:rsidRPr="008E7516">
        <w:rPr>
          <w:lang w:eastAsia="x-none"/>
        </w:rPr>
        <w:t xml:space="preserve">A UE configured with DCI 0_1 does not expect to be triggered with multiple CSI reports with the same </w:t>
      </w:r>
      <w:r w:rsidRPr="008E7516">
        <w:rPr>
          <w:i/>
          <w:lang w:eastAsia="x-none"/>
        </w:rPr>
        <w:t>CSI-ReportConfigId</w:t>
      </w:r>
      <w:r w:rsidRPr="008E7516">
        <w:rPr>
          <w:lang w:eastAsia="x-none"/>
        </w:rPr>
        <w:t>.</w:t>
      </w:r>
      <w:bookmarkEnd w:id="105"/>
    </w:p>
    <w:p w14:paraId="23E77C0E" w14:textId="77777777" w:rsidR="000A1241" w:rsidRPr="0048482F" w:rsidRDefault="000A1241" w:rsidP="000A1241">
      <w:pPr>
        <w:pStyle w:val="Heading5"/>
        <w:rPr>
          <w:rFonts w:eastAsia="SimSun"/>
          <w:color w:val="000000"/>
          <w:lang w:eastAsia="zh-CN"/>
        </w:rPr>
      </w:pPr>
      <w:bookmarkStart w:id="106" w:name="_Hlk497934785"/>
      <w:bookmarkStart w:id="107" w:name="_Toc525748079"/>
      <w:r w:rsidRPr="0048482F">
        <w:rPr>
          <w:rFonts w:eastAsia="SimSun"/>
          <w:color w:val="000000"/>
          <w:lang w:eastAsia="zh-CN"/>
        </w:rPr>
        <w:t>5.2.1.4.1</w:t>
      </w:r>
      <w:r w:rsidR="00EE1208" w:rsidRPr="0048482F">
        <w:rPr>
          <w:rFonts w:eastAsia="SimSun"/>
          <w:color w:val="000000"/>
          <w:lang w:eastAsia="zh-CN"/>
        </w:rPr>
        <w:tab/>
      </w:r>
      <w:r w:rsidRPr="0048482F">
        <w:rPr>
          <w:rFonts w:eastAsia="SimSun"/>
          <w:color w:val="000000"/>
          <w:lang w:eastAsia="zh-CN"/>
        </w:rPr>
        <w:t>Resource Setting configuration</w:t>
      </w:r>
      <w:bookmarkEnd w:id="107"/>
    </w:p>
    <w:p w14:paraId="028EE7B4" w14:textId="178B1D85" w:rsidR="009778E5" w:rsidRPr="0048482F" w:rsidRDefault="005773DF" w:rsidP="009778E5">
      <w:pPr>
        <w:rPr>
          <w:color w:val="000000"/>
        </w:rPr>
      </w:pPr>
      <w:r>
        <w:rPr>
          <w:color w:val="000000"/>
          <w:lang w:val="en-US"/>
        </w:rPr>
        <w:t>For aperiodic CSI, each</w:t>
      </w:r>
      <w:r w:rsidR="009778E5" w:rsidRPr="0048482F">
        <w:rPr>
          <w:color w:val="000000"/>
          <w:lang w:val="en-US"/>
        </w:rPr>
        <w:t xml:space="preserve"> </w:t>
      </w:r>
      <w:r w:rsidR="009778E5" w:rsidRPr="0048482F">
        <w:rPr>
          <w:color w:val="000000"/>
        </w:rPr>
        <w:t xml:space="preserve">trigger state configured using the higher layer parameter </w:t>
      </w:r>
      <w:r w:rsidR="0067046D" w:rsidRPr="00A5550E">
        <w:rPr>
          <w:i/>
          <w:color w:val="000000"/>
        </w:rPr>
        <w:t>CSI-AperiodicTriggerState</w:t>
      </w:r>
      <w:r w:rsidR="009778E5" w:rsidRPr="0048482F">
        <w:rPr>
          <w:color w:val="000000"/>
        </w:rPr>
        <w:t xml:space="preserve"> is associated </w:t>
      </w:r>
      <w:r w:rsidR="0067046D">
        <w:rPr>
          <w:color w:val="000000"/>
        </w:rPr>
        <w:t xml:space="preserve">with </w:t>
      </w:r>
      <w:r w:rsidR="009778E5" w:rsidRPr="0048482F">
        <w:rPr>
          <w:color w:val="000000"/>
        </w:rPr>
        <w:t xml:space="preserve">one or multiple </w:t>
      </w:r>
      <w:r w:rsidRPr="0073553A">
        <w:rPr>
          <w:i/>
          <w:color w:val="000000"/>
          <w:lang w:val="en-US"/>
        </w:rPr>
        <w:t>CSI-</w:t>
      </w:r>
      <w:r w:rsidR="009778E5" w:rsidRPr="0048482F">
        <w:rPr>
          <w:i/>
          <w:color w:val="000000"/>
        </w:rPr>
        <w:t>ReportConfig</w:t>
      </w:r>
      <w:r w:rsidR="009778E5" w:rsidRPr="0048482F">
        <w:rPr>
          <w:color w:val="000000"/>
        </w:rPr>
        <w:t xml:space="preserve"> where each </w:t>
      </w:r>
      <w:r w:rsidRPr="0073553A">
        <w:rPr>
          <w:i/>
          <w:color w:val="000000"/>
          <w:lang w:val="en-US"/>
        </w:rPr>
        <w:t>CSI-</w:t>
      </w:r>
      <w:r w:rsidR="009778E5" w:rsidRPr="0048482F">
        <w:rPr>
          <w:i/>
          <w:color w:val="000000"/>
        </w:rPr>
        <w:t>ReportConfig</w:t>
      </w:r>
      <w:r w:rsidR="009778E5" w:rsidRPr="0048482F">
        <w:rPr>
          <w:color w:val="000000"/>
        </w:rPr>
        <w:t xml:space="preserve"> is linked to periodic, or semi-persistent, or aperiodic resource setting(s): </w:t>
      </w:r>
    </w:p>
    <w:p w14:paraId="3F5B9ADD" w14:textId="338B0963" w:rsidR="009778E5" w:rsidRPr="0048482F" w:rsidRDefault="00E20100" w:rsidP="00E20100">
      <w:pPr>
        <w:pStyle w:val="B1"/>
      </w:pPr>
      <w:r>
        <w:t>-</w:t>
      </w:r>
      <w:r>
        <w:tab/>
      </w:r>
      <w:r w:rsidR="009778E5" w:rsidRPr="0048482F">
        <w:t xml:space="preserve">When one </w:t>
      </w:r>
      <w:r w:rsidR="005773DF">
        <w:t>R</w:t>
      </w:r>
      <w:r w:rsidR="009778E5" w:rsidRPr="0048482F">
        <w:t xml:space="preserve">esource </w:t>
      </w:r>
      <w:r w:rsidR="005773DF">
        <w:t>S</w:t>
      </w:r>
      <w:r w:rsidR="009778E5" w:rsidRPr="0048482F">
        <w:t xml:space="preserve">etting is configured, the </w:t>
      </w:r>
      <w:r w:rsidR="005773DF">
        <w:t>R</w:t>
      </w:r>
      <w:r w:rsidR="009778E5" w:rsidRPr="0048482F">
        <w:t xml:space="preserve">esource </w:t>
      </w:r>
      <w:r w:rsidR="005773DF">
        <w:t>S</w:t>
      </w:r>
      <w:r w:rsidR="009778E5" w:rsidRPr="0048482F">
        <w:t xml:space="preserve">etting </w:t>
      </w:r>
      <w:r w:rsidR="0067046D">
        <w:t xml:space="preserve">(given by higher layer parameter </w:t>
      </w:r>
      <w:r w:rsidR="0067046D" w:rsidRPr="00F15CCB">
        <w:rPr>
          <w:i/>
        </w:rPr>
        <w:t>resourcesForChannelMeasurement</w:t>
      </w:r>
      <w:r w:rsidR="0067046D">
        <w:t>)</w:t>
      </w:r>
      <w:r w:rsidR="0067046D" w:rsidRPr="009C26F7">
        <w:rPr>
          <w:lang w:val="en-GB"/>
        </w:rPr>
        <w:t xml:space="preserve"> </w:t>
      </w:r>
      <w:r w:rsidR="009778E5" w:rsidRPr="0048482F">
        <w:t xml:space="preserve">is for channel measurement for </w:t>
      </w:r>
      <w:r w:rsidR="000033FB" w:rsidRPr="0048482F">
        <w:t>L1-RSRP computation</w:t>
      </w:r>
      <w:r w:rsidR="009778E5" w:rsidRPr="0048482F">
        <w:t>.</w:t>
      </w:r>
    </w:p>
    <w:p w14:paraId="3850EC26" w14:textId="22E2B543" w:rsidR="009778E5" w:rsidRPr="0048482F" w:rsidRDefault="00E20100" w:rsidP="00E20100">
      <w:pPr>
        <w:pStyle w:val="B1"/>
      </w:pPr>
      <w:r>
        <w:t>-</w:t>
      </w:r>
      <w:r>
        <w:tab/>
      </w:r>
      <w:r w:rsidR="009778E5" w:rsidRPr="0048482F">
        <w:t xml:space="preserve">When two </w:t>
      </w:r>
      <w:r w:rsidR="005773DF">
        <w:t>R</w:t>
      </w:r>
      <w:r w:rsidR="009778E5" w:rsidRPr="0048482F">
        <w:t xml:space="preserve">esource </w:t>
      </w:r>
      <w:r w:rsidR="005773DF">
        <w:t>S</w:t>
      </w:r>
      <w:r w:rsidR="009778E5" w:rsidRPr="0048482F">
        <w:t xml:space="preserve">ettings are configured, the first one </w:t>
      </w:r>
      <w:r w:rsidR="005773DF">
        <w:t>R</w:t>
      </w:r>
      <w:r w:rsidR="009778E5" w:rsidRPr="0048482F">
        <w:t xml:space="preserve">esource </w:t>
      </w:r>
      <w:r w:rsidR="005773DF">
        <w:t>S</w:t>
      </w:r>
      <w:r w:rsidR="009778E5" w:rsidRPr="0048482F">
        <w:t xml:space="preserve">etting </w:t>
      </w:r>
      <w:r w:rsidR="0067046D">
        <w:t>(give</w:t>
      </w:r>
      <w:r w:rsidR="0067046D" w:rsidRPr="009C26F7">
        <w:rPr>
          <w:lang w:val="en-GB"/>
        </w:rPr>
        <w:t>n</w:t>
      </w:r>
      <w:r w:rsidR="0067046D">
        <w:t xml:space="preserve"> by higher layer parameter </w:t>
      </w:r>
      <w:r w:rsidR="0067046D" w:rsidRPr="00F15CCB">
        <w:rPr>
          <w:i/>
        </w:rPr>
        <w:t>resourcesForChannelMeasurement</w:t>
      </w:r>
      <w:r w:rsidR="0067046D">
        <w:t>)</w:t>
      </w:r>
      <w:r w:rsidR="0067046D" w:rsidRPr="009C26F7">
        <w:rPr>
          <w:lang w:val="en-GB"/>
        </w:rPr>
        <w:t xml:space="preserve"> </w:t>
      </w:r>
      <w:r w:rsidR="009778E5" w:rsidRPr="0048482F">
        <w:t xml:space="preserve">is for channel measurement and the second one </w:t>
      </w:r>
      <w:r w:rsidR="0067046D">
        <w:t xml:space="preserve">(given by either higher layer parameter </w:t>
      </w:r>
      <w:r w:rsidR="0067046D" w:rsidRPr="00A86DCC">
        <w:rPr>
          <w:i/>
        </w:rPr>
        <w:t>csi-IM-ResourcesForInterference</w:t>
      </w:r>
      <w:r w:rsidR="0067046D">
        <w:t xml:space="preserve"> or higher layer parameter </w:t>
      </w:r>
      <w:r w:rsidR="0067046D" w:rsidRPr="00A86DCC">
        <w:rPr>
          <w:i/>
        </w:rPr>
        <w:t>nzp-CSI-RS-ResourcesForInterference</w:t>
      </w:r>
      <w:r w:rsidR="0067046D">
        <w:t>)</w:t>
      </w:r>
      <w:r w:rsidR="0067046D" w:rsidRPr="009C26F7">
        <w:rPr>
          <w:lang w:val="en-GB"/>
        </w:rPr>
        <w:t xml:space="preserve"> </w:t>
      </w:r>
      <w:r w:rsidR="009778E5" w:rsidRPr="0048482F">
        <w:t xml:space="preserve">is for interference measurement performed on CSI-IM or on </w:t>
      </w:r>
      <w:r w:rsidR="005773DF">
        <w:t>NZP</w:t>
      </w:r>
      <w:r w:rsidR="009778E5" w:rsidRPr="0048482F">
        <w:t xml:space="preserve"> CSI-RS.</w:t>
      </w:r>
    </w:p>
    <w:p w14:paraId="138052D0" w14:textId="4CFCB052" w:rsidR="005773DF" w:rsidRDefault="00E20100" w:rsidP="005773DF">
      <w:pPr>
        <w:pStyle w:val="B1"/>
      </w:pPr>
      <w:r>
        <w:t>-</w:t>
      </w:r>
      <w:r>
        <w:tab/>
      </w:r>
      <w:r w:rsidR="009778E5" w:rsidRPr="0048482F">
        <w:t xml:space="preserve">When three </w:t>
      </w:r>
      <w:r w:rsidR="005773DF">
        <w:t>R</w:t>
      </w:r>
      <w:r w:rsidR="009778E5" w:rsidRPr="0048482F">
        <w:t xml:space="preserve">esource </w:t>
      </w:r>
      <w:r w:rsidR="005773DF">
        <w:t>S</w:t>
      </w:r>
      <w:r w:rsidR="009778E5" w:rsidRPr="0048482F">
        <w:t xml:space="preserve">ettings are configured, the first </w:t>
      </w:r>
      <w:r w:rsidR="0067046D" w:rsidRPr="009C26F7">
        <w:rPr>
          <w:lang w:val="en-GB"/>
        </w:rPr>
        <w:t>R</w:t>
      </w:r>
      <w:r w:rsidR="0067046D" w:rsidRPr="0048482F">
        <w:t xml:space="preserve">esource </w:t>
      </w:r>
      <w:r w:rsidR="0067046D" w:rsidRPr="009C26F7">
        <w:rPr>
          <w:lang w:val="en-GB"/>
        </w:rPr>
        <w:t>S</w:t>
      </w:r>
      <w:r w:rsidR="0067046D" w:rsidRPr="0048482F">
        <w:t xml:space="preserve">etting </w:t>
      </w:r>
      <w:r w:rsidR="0067046D">
        <w:t xml:space="preserve">(higher layer parameter </w:t>
      </w:r>
      <w:r w:rsidR="0067046D" w:rsidRPr="00F15CCB">
        <w:rPr>
          <w:i/>
        </w:rPr>
        <w:t>resourcesForChannelMeasurement</w:t>
      </w:r>
      <w:r w:rsidR="0067046D">
        <w:t>)</w:t>
      </w:r>
      <w:r w:rsidR="009778E5" w:rsidRPr="0048482F">
        <w:t xml:space="preserve"> is for channel measurement, the second one </w:t>
      </w:r>
      <w:r w:rsidR="0067046D">
        <w:t xml:space="preserve">(given by higher layer parameter </w:t>
      </w:r>
      <w:r w:rsidR="0067046D" w:rsidRPr="00A86DCC">
        <w:rPr>
          <w:i/>
        </w:rPr>
        <w:t>csi-IM-ResourcesForInterference</w:t>
      </w:r>
      <w:r w:rsidR="0067046D">
        <w:t>)</w:t>
      </w:r>
      <w:r w:rsidR="0067046D" w:rsidRPr="009C26F7">
        <w:rPr>
          <w:lang w:val="en-GB"/>
        </w:rPr>
        <w:t xml:space="preserve"> </w:t>
      </w:r>
      <w:r w:rsidR="009778E5" w:rsidRPr="0048482F">
        <w:t xml:space="preserve">is for CSI-IM based interference measurement and the third one </w:t>
      </w:r>
      <w:r w:rsidR="0067046D">
        <w:t xml:space="preserve">(given by higher layer parameter </w:t>
      </w:r>
      <w:r w:rsidR="0067046D" w:rsidRPr="00A86DCC">
        <w:rPr>
          <w:i/>
        </w:rPr>
        <w:t>nzp-CSI-RS-ResourcesForInterference</w:t>
      </w:r>
      <w:r w:rsidR="0067046D" w:rsidRPr="00156CD8">
        <w:t>)</w:t>
      </w:r>
      <w:r w:rsidR="0067046D" w:rsidRPr="009C26F7">
        <w:rPr>
          <w:lang w:val="en-GB"/>
        </w:rPr>
        <w:t xml:space="preserve"> </w:t>
      </w:r>
      <w:r w:rsidR="009778E5" w:rsidRPr="0048482F">
        <w:t xml:space="preserve">is for </w:t>
      </w:r>
      <w:r w:rsidR="005773DF">
        <w:t>NZP</w:t>
      </w:r>
      <w:r w:rsidR="009778E5" w:rsidRPr="0048482F">
        <w:t xml:space="preserve"> CSI-RS based interference measurement.</w:t>
      </w:r>
    </w:p>
    <w:p w14:paraId="3CF5A358" w14:textId="77777777" w:rsidR="005773DF" w:rsidRPr="00EB2935" w:rsidRDefault="005773DF" w:rsidP="005773DF">
      <w:pPr>
        <w:adjustRightInd w:val="0"/>
        <w:snapToGrid w:val="0"/>
        <w:jc w:val="both"/>
        <w:rPr>
          <w:color w:val="000000"/>
        </w:rPr>
      </w:pPr>
      <w:r w:rsidRPr="00EB2935">
        <w:rPr>
          <w:rFonts w:eastAsia="Microsoft YaHei"/>
          <w:iCs/>
        </w:rPr>
        <w:t xml:space="preserve">For semi-persistent or periodic CSI, </w:t>
      </w:r>
      <w:r w:rsidRPr="00EB2935">
        <w:rPr>
          <w:color w:val="000000"/>
        </w:rPr>
        <w:t xml:space="preserve">each </w:t>
      </w:r>
      <w:r w:rsidRPr="0073553A">
        <w:rPr>
          <w:i/>
          <w:color w:val="000000"/>
          <w:lang w:val="en-US"/>
        </w:rPr>
        <w:t>CSI-</w:t>
      </w:r>
      <w:r w:rsidRPr="00EB2935">
        <w:rPr>
          <w:i/>
          <w:color w:val="000000"/>
        </w:rPr>
        <w:t>ReportConfig</w:t>
      </w:r>
      <w:r>
        <w:rPr>
          <w:color w:val="000000"/>
        </w:rPr>
        <w:t xml:space="preserve"> is linked to periodic</w:t>
      </w:r>
      <w:r w:rsidRPr="00EB2935">
        <w:rPr>
          <w:color w:val="000000"/>
        </w:rPr>
        <w:t xml:space="preserve"> or semi-persistent</w:t>
      </w:r>
      <w:r>
        <w:rPr>
          <w:color w:val="000000"/>
        </w:rPr>
        <w:t xml:space="preserve"> Resource Setting(s)</w:t>
      </w:r>
      <w:r w:rsidRPr="00EB2935">
        <w:rPr>
          <w:color w:val="000000"/>
        </w:rPr>
        <w:t>:</w:t>
      </w:r>
    </w:p>
    <w:p w14:paraId="36884022" w14:textId="4295D5F1" w:rsidR="005773DF" w:rsidRPr="00EB2935" w:rsidRDefault="005773DF" w:rsidP="005773DF">
      <w:pPr>
        <w:pStyle w:val="B1"/>
      </w:pPr>
      <w:r>
        <w:t>-</w:t>
      </w:r>
      <w:r>
        <w:tab/>
        <w:t xml:space="preserve">When one Resource Setting </w:t>
      </w:r>
      <w:r w:rsidR="0067046D">
        <w:t xml:space="preserve">(given by higher layer parameter </w:t>
      </w:r>
      <w:r w:rsidR="0067046D" w:rsidRPr="00F15CCB">
        <w:rPr>
          <w:i/>
        </w:rPr>
        <w:t>resourcesForChannelMeasurement</w:t>
      </w:r>
      <w:r w:rsidR="0067046D">
        <w:t>)</w:t>
      </w:r>
      <w:r w:rsidR="0067046D" w:rsidRPr="009C26F7">
        <w:rPr>
          <w:lang w:val="en-GB"/>
        </w:rPr>
        <w:t xml:space="preserve"> </w:t>
      </w:r>
      <w:r>
        <w:t>is configured, the Resource S</w:t>
      </w:r>
      <w:r w:rsidRPr="00EB2935">
        <w:t>etting is for channel measurement for L1-RSRP computation.</w:t>
      </w:r>
    </w:p>
    <w:p w14:paraId="24113809" w14:textId="3819EB1E" w:rsidR="009778E5" w:rsidRPr="0048482F" w:rsidRDefault="005773DF" w:rsidP="005773DF">
      <w:pPr>
        <w:pStyle w:val="B1"/>
      </w:pPr>
      <w:r>
        <w:t>-</w:t>
      </w:r>
      <w:r>
        <w:tab/>
        <w:t>When two Resource S</w:t>
      </w:r>
      <w:r w:rsidRPr="00EB2935">
        <w:t>ettings</w:t>
      </w:r>
      <w:r>
        <w:t xml:space="preserve"> are configured, the first Resource S</w:t>
      </w:r>
      <w:r w:rsidRPr="00EB2935">
        <w:t xml:space="preserve">etting </w:t>
      </w:r>
      <w:r w:rsidR="0067046D">
        <w:t xml:space="preserve">(given by higher layer parameter </w:t>
      </w:r>
      <w:r w:rsidR="0067046D" w:rsidRPr="00F15CCB">
        <w:rPr>
          <w:i/>
        </w:rPr>
        <w:t>resourcesForChannelMeasurement</w:t>
      </w:r>
      <w:r w:rsidR="0067046D">
        <w:t>)</w:t>
      </w:r>
      <w:r w:rsidR="0067046D" w:rsidRPr="009C26F7">
        <w:rPr>
          <w:lang w:val="en-GB"/>
        </w:rPr>
        <w:t xml:space="preserve"> </w:t>
      </w:r>
      <w:r w:rsidRPr="00EB2935">
        <w:t xml:space="preserve">is for channel measurement and the second </w:t>
      </w:r>
      <w:r w:rsidR="0067046D">
        <w:t>Resource S</w:t>
      </w:r>
      <w:r w:rsidR="0067046D" w:rsidRPr="00EB2935">
        <w:t xml:space="preserve">etting </w:t>
      </w:r>
      <w:r w:rsidR="0067046D">
        <w:t xml:space="preserve">(given by higher layer parameter </w:t>
      </w:r>
      <w:r w:rsidR="0067046D" w:rsidRPr="00A86DCC">
        <w:rPr>
          <w:i/>
        </w:rPr>
        <w:t>csi-IM-ResourcesForInterference</w:t>
      </w:r>
      <w:r w:rsidR="0067046D">
        <w:t>)</w:t>
      </w:r>
      <w:r w:rsidRPr="00EB2935">
        <w:t xml:space="preserve"> is </w:t>
      </w:r>
      <w:r>
        <w:t xml:space="preserve">used </w:t>
      </w:r>
      <w:r w:rsidRPr="00EB2935">
        <w:t>for interference measurement performed on CSI-IM.</w:t>
      </w:r>
    </w:p>
    <w:p w14:paraId="439F8963" w14:textId="358E38D4" w:rsidR="005773DF" w:rsidRPr="00D8255E" w:rsidRDefault="00A26BBF" w:rsidP="005773DF">
      <w:pPr>
        <w:rPr>
          <w:rFonts w:eastAsia="SimSun"/>
          <w:color w:val="000000"/>
          <w:lang w:eastAsia="zh-CN"/>
        </w:rPr>
      </w:pPr>
      <w:bookmarkStart w:id="108" w:name="_Hlk500778603"/>
      <w:r>
        <w:rPr>
          <w:rFonts w:eastAsia="SimSun"/>
          <w:color w:val="000000"/>
          <w:lang w:eastAsia="zh-CN"/>
        </w:rPr>
        <w:t xml:space="preserve">A UE is not expected to be configured with more than one CSI-RS resource in resource set for channel measurement for a </w:t>
      </w:r>
      <w:r w:rsidRPr="00475BF8">
        <w:rPr>
          <w:rFonts w:eastAsia="SimSun"/>
          <w:i/>
          <w:color w:val="000000"/>
          <w:lang w:eastAsia="zh-CN"/>
        </w:rPr>
        <w:t>CSI-ReportConfig</w:t>
      </w:r>
      <w:r>
        <w:rPr>
          <w:rFonts w:eastAsia="SimSun"/>
          <w:color w:val="000000"/>
          <w:lang w:eastAsia="zh-CN"/>
        </w:rPr>
        <w:t xml:space="preserve"> with the higher layer parameter </w:t>
      </w:r>
      <w:r w:rsidRPr="00475BF8">
        <w:rPr>
          <w:rFonts w:eastAsia="SimSun"/>
          <w:i/>
          <w:color w:val="000000"/>
          <w:lang w:eastAsia="zh-CN"/>
        </w:rPr>
        <w:t>codebookType</w:t>
      </w:r>
      <w:r>
        <w:rPr>
          <w:rFonts w:eastAsia="SimSun"/>
          <w:color w:val="000000"/>
          <w:lang w:eastAsia="zh-CN"/>
        </w:rPr>
        <w:t xml:space="preserve"> set to 'typeII' or to 'typeII-PortSelection'. </w:t>
      </w:r>
      <w:bookmarkStart w:id="109" w:name="_Hlk523750285"/>
      <w:r w:rsidRPr="00E13382">
        <w:rPr>
          <w:rFonts w:eastAsia="SimSun"/>
          <w:color w:val="000000"/>
          <w:lang w:eastAsia="zh-CN"/>
        </w:rPr>
        <w:t xml:space="preserve">A UE is not expected to be configured with more than </w:t>
      </w:r>
      <w:r>
        <w:rPr>
          <w:rFonts w:eastAsia="SimSun"/>
          <w:color w:val="000000"/>
          <w:lang w:eastAsia="zh-CN"/>
        </w:rPr>
        <w:t>64 NZP</w:t>
      </w:r>
      <w:r w:rsidRPr="00E13382">
        <w:rPr>
          <w:rFonts w:eastAsia="SimSun"/>
          <w:color w:val="000000"/>
          <w:lang w:eastAsia="zh-CN"/>
        </w:rPr>
        <w:t xml:space="preserve"> CSI-RS resource</w:t>
      </w:r>
      <w:r>
        <w:rPr>
          <w:rFonts w:eastAsia="SimSun"/>
          <w:color w:val="000000"/>
          <w:lang w:eastAsia="zh-CN"/>
        </w:rPr>
        <w:t>s</w:t>
      </w:r>
      <w:r w:rsidRPr="00E13382">
        <w:rPr>
          <w:rFonts w:eastAsia="SimSun"/>
          <w:color w:val="000000"/>
          <w:lang w:eastAsia="zh-CN"/>
        </w:rPr>
        <w:t xml:space="preserve"> in resource set</w:t>
      </w:r>
      <w:r>
        <w:rPr>
          <w:rFonts w:eastAsia="SimSun"/>
          <w:color w:val="000000"/>
          <w:lang w:eastAsia="zh-CN"/>
        </w:rPr>
        <w:t>ting</w:t>
      </w:r>
      <w:r w:rsidRPr="00E13382">
        <w:rPr>
          <w:rFonts w:eastAsia="SimSun"/>
          <w:color w:val="000000"/>
          <w:lang w:eastAsia="zh-CN"/>
        </w:rPr>
        <w:t xml:space="preserve"> for channel measurement for a CSI-ReportConfig with the higher layer parameter </w:t>
      </w:r>
      <w:r w:rsidRPr="00FF5178">
        <w:rPr>
          <w:rFonts w:eastAsia="SimSun"/>
          <w:i/>
          <w:color w:val="000000"/>
          <w:lang w:eastAsia="zh-CN"/>
        </w:rPr>
        <w:t>reportQuantity</w:t>
      </w:r>
      <w:r w:rsidRPr="00FF5178">
        <w:rPr>
          <w:rFonts w:eastAsia="SimSun"/>
          <w:color w:val="000000"/>
          <w:lang w:eastAsia="zh-CN"/>
        </w:rPr>
        <w:t xml:space="preserve"> set to </w:t>
      </w:r>
      <w:r>
        <w:rPr>
          <w:rFonts w:eastAsia="SimSun"/>
          <w:color w:val="000000"/>
          <w:lang w:eastAsia="zh-CN"/>
        </w:rPr>
        <w:t>'</w:t>
      </w:r>
      <w:r w:rsidRPr="00FF5178">
        <w:rPr>
          <w:rFonts w:eastAsia="SimSun"/>
          <w:color w:val="000000"/>
          <w:lang w:eastAsia="zh-CN"/>
        </w:rPr>
        <w:t>none</w:t>
      </w:r>
      <w:r>
        <w:rPr>
          <w:rFonts w:eastAsia="SimSun"/>
          <w:color w:val="000000"/>
          <w:lang w:eastAsia="zh-CN"/>
        </w:rPr>
        <w:t>'</w:t>
      </w:r>
      <w:r w:rsidRPr="00FF5178">
        <w:rPr>
          <w:rFonts w:eastAsia="SimSun"/>
          <w:color w:val="000000"/>
          <w:lang w:eastAsia="zh-CN"/>
        </w:rPr>
        <w:t xml:space="preserve">, </w:t>
      </w:r>
      <w:r>
        <w:rPr>
          <w:rFonts w:eastAsia="SimSun"/>
          <w:color w:val="000000"/>
          <w:lang w:eastAsia="zh-CN"/>
        </w:rPr>
        <w:t>'</w:t>
      </w:r>
      <w:r w:rsidRPr="00FF5178">
        <w:rPr>
          <w:rFonts w:eastAsia="SimSun"/>
          <w:color w:val="000000"/>
          <w:lang w:eastAsia="zh-CN"/>
        </w:rPr>
        <w:t>cqi-RI-CQI</w:t>
      </w:r>
      <w:r>
        <w:rPr>
          <w:rFonts w:eastAsia="SimSun"/>
          <w:color w:val="000000"/>
          <w:lang w:eastAsia="zh-CN"/>
        </w:rPr>
        <w:t>'</w:t>
      </w:r>
      <w:r w:rsidRPr="00FF5178">
        <w:rPr>
          <w:rFonts w:eastAsia="SimSun"/>
          <w:color w:val="000000"/>
          <w:lang w:eastAsia="zh-CN"/>
        </w:rPr>
        <w:t xml:space="preserve">, </w:t>
      </w:r>
      <w:r>
        <w:rPr>
          <w:rFonts w:eastAsia="SimSun"/>
          <w:color w:val="000000"/>
          <w:lang w:eastAsia="zh-CN"/>
        </w:rPr>
        <w:t>'</w:t>
      </w:r>
      <w:r w:rsidRPr="00FF5178">
        <w:rPr>
          <w:rFonts w:eastAsia="SimSun"/>
          <w:color w:val="000000"/>
          <w:lang w:eastAsia="zh-CN"/>
        </w:rPr>
        <w:t>cri-RSRP</w:t>
      </w:r>
      <w:r>
        <w:rPr>
          <w:rFonts w:eastAsia="SimSun"/>
          <w:color w:val="000000"/>
          <w:lang w:eastAsia="zh-CN"/>
        </w:rPr>
        <w:t>'</w:t>
      </w:r>
      <w:r w:rsidRPr="00FF5178">
        <w:rPr>
          <w:rFonts w:eastAsia="SimSun"/>
          <w:color w:val="000000"/>
          <w:lang w:eastAsia="zh-CN"/>
        </w:rPr>
        <w:t xml:space="preserve"> or </w:t>
      </w:r>
      <w:r>
        <w:rPr>
          <w:rFonts w:eastAsia="SimSun"/>
          <w:color w:val="000000"/>
          <w:lang w:eastAsia="zh-CN"/>
        </w:rPr>
        <w:t>'</w:t>
      </w:r>
      <w:r w:rsidRPr="00FF5178">
        <w:rPr>
          <w:rFonts w:eastAsia="SimSun"/>
          <w:color w:val="000000"/>
          <w:lang w:eastAsia="zh-CN"/>
        </w:rPr>
        <w:t>ssb-Index-RSRP</w:t>
      </w:r>
      <w:r>
        <w:rPr>
          <w:rFonts w:eastAsia="SimSun"/>
          <w:color w:val="000000"/>
          <w:lang w:eastAsia="zh-CN"/>
        </w:rPr>
        <w:t xml:space="preserve">'. </w:t>
      </w:r>
      <w:bookmarkEnd w:id="109"/>
      <w:r w:rsidR="005773DF" w:rsidRPr="00D8255E">
        <w:rPr>
          <w:rFonts w:eastAsia="SimSun"/>
          <w:color w:val="000000"/>
          <w:lang w:eastAsia="zh-CN"/>
        </w:rPr>
        <w:t>If interference measurement is performed on CSI-IM, each CSI-RS resource for channel measurement is resource-wise associated with a CSI-IM resource by the ordering of the CSI-RS resource and CSI-IM resource in the corresponding resource sets.</w:t>
      </w:r>
      <w:r w:rsidR="00EA17CC">
        <w:rPr>
          <w:rFonts w:eastAsia="SimSun"/>
          <w:color w:val="000000"/>
          <w:lang w:eastAsia="zh-CN"/>
        </w:rPr>
        <w:t xml:space="preserve"> </w:t>
      </w:r>
      <w:r w:rsidR="005773DF" w:rsidRPr="00D8255E">
        <w:rPr>
          <w:rFonts w:eastAsia="SimSun"/>
          <w:color w:val="000000"/>
          <w:lang w:eastAsia="zh-CN"/>
        </w:rPr>
        <w:t>The number of CSI-RS resources for channel measurement equals to the number of CSI-IM resources.</w:t>
      </w:r>
    </w:p>
    <w:p w14:paraId="5A6665D1" w14:textId="08EDF289" w:rsidR="005773DF" w:rsidRDefault="005773DF" w:rsidP="005773DF">
      <w:pPr>
        <w:rPr>
          <w:rFonts w:eastAsia="SimSun"/>
          <w:lang w:eastAsia="zh-CN"/>
        </w:rPr>
      </w:pPr>
      <w:r w:rsidRPr="00D8255E">
        <w:rPr>
          <w:rFonts w:eastAsia="SimSun"/>
          <w:lang w:eastAsia="zh-CN"/>
        </w:rPr>
        <w:lastRenderedPageBreak/>
        <w:t>If interference measurement is performed on NZP CSI-RS, a UE does not expect to be configured with more than one NZP CSI-RS resource in the associated resource set within the resource setting for channel measurement.</w:t>
      </w:r>
      <w:r w:rsidR="0067046D">
        <w:rPr>
          <w:rFonts w:eastAsia="SimSun"/>
          <w:lang w:eastAsia="zh-CN"/>
        </w:rPr>
        <w:t xml:space="preserve"> The UE configured with</w:t>
      </w:r>
      <w:r w:rsidR="0067046D" w:rsidRPr="000C23BF">
        <w:rPr>
          <w:rFonts w:eastAsia="SimSun"/>
          <w:lang w:eastAsia="zh-CN"/>
        </w:rPr>
        <w:t xml:space="preserve"> the higher layer parameter </w:t>
      </w:r>
      <w:r w:rsidR="0067046D" w:rsidRPr="000C23BF">
        <w:rPr>
          <w:rFonts w:eastAsia="SimSun"/>
          <w:i/>
          <w:lang w:eastAsia="zh-CN"/>
        </w:rPr>
        <w:t>nzp-CSI-RS-ResourcesForInterference</w:t>
      </w:r>
      <w:r w:rsidR="0067046D" w:rsidRPr="000C23BF">
        <w:rPr>
          <w:rFonts w:eastAsia="SimSun"/>
          <w:lang w:eastAsia="zh-CN"/>
        </w:rPr>
        <w:t xml:space="preserve"> </w:t>
      </w:r>
      <w:r w:rsidR="0067046D">
        <w:rPr>
          <w:rFonts w:eastAsia="SimSun"/>
          <w:lang w:eastAsia="zh-CN"/>
        </w:rPr>
        <w:t xml:space="preserve">may expect no more than </w:t>
      </w:r>
      <w:r w:rsidR="0067046D" w:rsidRPr="000C23BF">
        <w:rPr>
          <w:rFonts w:eastAsia="SimSun"/>
          <w:lang w:eastAsia="zh-CN"/>
        </w:rPr>
        <w:t>18 NZP CSI-RS ports configured in a NZP CSI-RS resource set</w:t>
      </w:r>
      <w:r w:rsidR="0067046D">
        <w:rPr>
          <w:rFonts w:eastAsia="SimSun"/>
          <w:lang w:eastAsia="zh-CN"/>
        </w:rPr>
        <w:t>.</w:t>
      </w:r>
    </w:p>
    <w:p w14:paraId="255CEE60" w14:textId="77777777" w:rsidR="00F5372F" w:rsidRPr="0048482F" w:rsidRDefault="00C62F48" w:rsidP="0019046B">
      <w:pPr>
        <w:rPr>
          <w:rFonts w:eastAsia="SimSun"/>
          <w:color w:val="000000"/>
          <w:lang w:eastAsia="zh-CN"/>
        </w:rPr>
      </w:pPr>
      <w:r w:rsidRPr="0048482F">
        <w:rPr>
          <w:rFonts w:eastAsia="SimSun"/>
          <w:color w:val="000000"/>
          <w:lang w:eastAsia="zh-CN"/>
        </w:rPr>
        <w:t xml:space="preserve">For </w:t>
      </w:r>
      <w:r w:rsidR="00672538" w:rsidRPr="0048482F">
        <w:rPr>
          <w:rFonts w:eastAsia="SimSun"/>
          <w:color w:val="000000"/>
          <w:lang w:eastAsia="zh-CN"/>
        </w:rPr>
        <w:t xml:space="preserve">CSI measurement(s), </w:t>
      </w:r>
      <w:r w:rsidRPr="0048482F">
        <w:rPr>
          <w:rFonts w:eastAsia="SimSun"/>
          <w:color w:val="000000"/>
          <w:lang w:eastAsia="zh-CN"/>
        </w:rPr>
        <w:t xml:space="preserve">a UE </w:t>
      </w:r>
      <w:r w:rsidR="00F5372F" w:rsidRPr="0048482F">
        <w:rPr>
          <w:rFonts w:eastAsia="SimSun"/>
          <w:color w:val="000000"/>
          <w:lang w:eastAsia="zh-CN"/>
        </w:rPr>
        <w:t>assumes</w:t>
      </w:r>
      <w:r w:rsidR="008C1DC4" w:rsidRPr="0048482F">
        <w:rPr>
          <w:rFonts w:eastAsia="SimSun"/>
          <w:color w:val="000000"/>
          <w:lang w:eastAsia="zh-CN"/>
        </w:rPr>
        <w:t>:</w:t>
      </w:r>
      <w:r w:rsidR="00F5372F" w:rsidRPr="0048482F">
        <w:rPr>
          <w:rFonts w:eastAsia="SimSun"/>
          <w:color w:val="000000"/>
          <w:lang w:eastAsia="zh-CN"/>
        </w:rPr>
        <w:t xml:space="preserve"> </w:t>
      </w:r>
    </w:p>
    <w:p w14:paraId="79319E7B" w14:textId="77777777" w:rsidR="00F5372F" w:rsidRPr="0048482F" w:rsidRDefault="00F5372F" w:rsidP="00E20100">
      <w:pPr>
        <w:pStyle w:val="B1"/>
        <w:rPr>
          <w:rFonts w:eastAsia="SimSun"/>
          <w:lang w:eastAsia="zh-CN"/>
        </w:rPr>
      </w:pPr>
      <w:r w:rsidRPr="0048482F">
        <w:t>-</w:t>
      </w:r>
      <w:r w:rsidRPr="0048482F">
        <w:tab/>
      </w:r>
      <w:r w:rsidR="00C62F48" w:rsidRPr="0048482F">
        <w:rPr>
          <w:rFonts w:eastAsia="SimSun"/>
          <w:lang w:eastAsia="zh-CN"/>
        </w:rPr>
        <w:t xml:space="preserve">each </w:t>
      </w:r>
      <w:r w:rsidR="005773DF">
        <w:rPr>
          <w:rFonts w:eastAsia="SimSun"/>
          <w:lang w:eastAsia="zh-CN"/>
        </w:rPr>
        <w:t>NZP</w:t>
      </w:r>
      <w:r w:rsidR="00C62F48" w:rsidRPr="0048482F">
        <w:rPr>
          <w:rFonts w:eastAsia="SimSun"/>
          <w:lang w:eastAsia="zh-CN"/>
        </w:rPr>
        <w:t xml:space="preserve"> CSI-RS port configured for interference measurement corresponds to an interference transmission layer.</w:t>
      </w:r>
    </w:p>
    <w:p w14:paraId="7F99CB11" w14:textId="77777777" w:rsidR="0056214C" w:rsidRPr="0048482F" w:rsidRDefault="00F5372F" w:rsidP="00E20100">
      <w:pPr>
        <w:pStyle w:val="B1"/>
        <w:rPr>
          <w:rFonts w:eastAsia="SimSun"/>
          <w:lang w:eastAsia="zh-CN"/>
        </w:rPr>
      </w:pPr>
      <w:r w:rsidRPr="0048482F">
        <w:t>-</w:t>
      </w:r>
      <w:r w:rsidRPr="0048482F">
        <w:tab/>
      </w:r>
      <w:r w:rsidR="0056214C" w:rsidRPr="0048482F">
        <w:rPr>
          <w:rFonts w:eastAsia="SimSun"/>
          <w:lang w:eastAsia="zh-CN"/>
        </w:rPr>
        <w:t xml:space="preserve">all interference transmission layers on </w:t>
      </w:r>
      <w:r w:rsidR="005773DF">
        <w:rPr>
          <w:rFonts w:eastAsia="SimSun"/>
          <w:lang w:eastAsia="zh-CN"/>
        </w:rPr>
        <w:t>NZP</w:t>
      </w:r>
      <w:r w:rsidR="0056214C" w:rsidRPr="0048482F">
        <w:rPr>
          <w:rFonts w:eastAsia="SimSun"/>
          <w:lang w:eastAsia="zh-CN"/>
        </w:rPr>
        <w:t xml:space="preserve"> CSI-RS ports for interference measurement </w:t>
      </w:r>
      <w:r w:rsidR="005773DF" w:rsidRPr="0048482F">
        <w:rPr>
          <w:rFonts w:eastAsia="SimSun"/>
          <w:lang w:eastAsia="zh-CN"/>
        </w:rPr>
        <w:t>tak</w:t>
      </w:r>
      <w:r w:rsidR="005773DF">
        <w:rPr>
          <w:rFonts w:eastAsia="SimSun"/>
          <w:lang w:eastAsia="zh-CN"/>
        </w:rPr>
        <w:t>e</w:t>
      </w:r>
      <w:r w:rsidR="005773DF" w:rsidRPr="0048482F">
        <w:rPr>
          <w:rFonts w:eastAsia="SimSun"/>
          <w:lang w:eastAsia="zh-CN"/>
        </w:rPr>
        <w:t xml:space="preserve"> </w:t>
      </w:r>
      <w:r w:rsidR="0056214C" w:rsidRPr="0048482F">
        <w:rPr>
          <w:rFonts w:eastAsia="SimSun"/>
          <w:lang w:eastAsia="zh-CN"/>
        </w:rPr>
        <w:t xml:space="preserve">into account the associated EPRE ratios configured in 5.2.2.3.1; </w:t>
      </w:r>
    </w:p>
    <w:p w14:paraId="4A104B14" w14:textId="77777777" w:rsidR="0056214C" w:rsidRPr="0048482F" w:rsidRDefault="00F5372F" w:rsidP="00E20100">
      <w:pPr>
        <w:pStyle w:val="B1"/>
        <w:rPr>
          <w:rFonts w:eastAsia="SimSun"/>
          <w:lang w:eastAsia="zh-CN"/>
        </w:rPr>
      </w:pPr>
      <w:r w:rsidRPr="0048482F">
        <w:t>-</w:t>
      </w:r>
      <w:r w:rsidRPr="0048482F">
        <w:tab/>
      </w:r>
      <w:r w:rsidR="0056214C" w:rsidRPr="0048482F">
        <w:rPr>
          <w:rFonts w:eastAsia="SimSun"/>
          <w:lang w:eastAsia="zh-CN"/>
        </w:rPr>
        <w:t xml:space="preserve">other interference signal on REs of </w:t>
      </w:r>
      <w:r w:rsidR="005773DF">
        <w:rPr>
          <w:rFonts w:eastAsia="SimSun"/>
          <w:lang w:eastAsia="zh-CN"/>
        </w:rPr>
        <w:t>NZP</w:t>
      </w:r>
      <w:r w:rsidR="0056214C" w:rsidRPr="0048482F">
        <w:rPr>
          <w:rFonts w:eastAsia="SimSun"/>
          <w:lang w:eastAsia="zh-CN"/>
        </w:rPr>
        <w:t xml:space="preserve"> CSI-RS resource for channel measurement, </w:t>
      </w:r>
      <w:r w:rsidR="005773DF">
        <w:rPr>
          <w:rFonts w:eastAsia="SimSun"/>
          <w:lang w:eastAsia="zh-CN"/>
        </w:rPr>
        <w:t>NZP</w:t>
      </w:r>
      <w:r w:rsidR="0056214C" w:rsidRPr="0048482F">
        <w:rPr>
          <w:rFonts w:eastAsia="SimSun"/>
          <w:lang w:eastAsia="zh-CN"/>
        </w:rPr>
        <w:t xml:space="preserve"> CSI-RS resource for interference measurement, or CSI-IM resour</w:t>
      </w:r>
      <w:r w:rsidR="009B18F9">
        <w:rPr>
          <w:rFonts w:eastAsia="SimSun"/>
          <w:lang w:eastAsia="zh-CN"/>
        </w:rPr>
        <w:t>ce for interference measurement</w:t>
      </w:r>
      <w:r w:rsidR="005773DF">
        <w:rPr>
          <w:rFonts w:eastAsia="SimSun"/>
          <w:lang w:eastAsia="zh-CN"/>
        </w:rPr>
        <w:t>.</w:t>
      </w:r>
    </w:p>
    <w:p w14:paraId="6E1D1A80" w14:textId="77777777" w:rsidR="000A1241" w:rsidRPr="0048482F" w:rsidRDefault="000A1241" w:rsidP="000A1241">
      <w:pPr>
        <w:pStyle w:val="Heading5"/>
        <w:rPr>
          <w:rFonts w:eastAsia="SimSun"/>
          <w:color w:val="000000"/>
          <w:lang w:eastAsia="zh-CN"/>
        </w:rPr>
      </w:pPr>
      <w:bookmarkStart w:id="110" w:name="_Toc525748080"/>
      <w:bookmarkEnd w:id="108"/>
      <w:r w:rsidRPr="0048482F">
        <w:rPr>
          <w:rFonts w:eastAsia="SimSun"/>
          <w:color w:val="000000"/>
          <w:lang w:eastAsia="zh-CN"/>
        </w:rPr>
        <w:t>5.2.1.4.2</w:t>
      </w:r>
      <w:r w:rsidR="00EE1208" w:rsidRPr="0048482F">
        <w:rPr>
          <w:rFonts w:eastAsia="SimSun"/>
          <w:color w:val="000000"/>
          <w:lang w:eastAsia="zh-CN"/>
        </w:rPr>
        <w:tab/>
      </w:r>
      <w:r w:rsidR="005773DF">
        <w:rPr>
          <w:rFonts w:eastAsia="SimSun"/>
          <w:color w:val="000000"/>
          <w:lang w:eastAsia="zh-CN"/>
        </w:rPr>
        <w:t>Report Quantity Configurations</w:t>
      </w:r>
      <w:bookmarkEnd w:id="110"/>
    </w:p>
    <w:p w14:paraId="02E995E5" w14:textId="7D13E383" w:rsidR="0067046D" w:rsidRPr="0048482F" w:rsidRDefault="0067046D" w:rsidP="0067046D">
      <w:pPr>
        <w:rPr>
          <w:rFonts w:eastAsia="MS Mincho"/>
          <w:color w:val="000000"/>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t>
      </w:r>
      <w:r w:rsidRPr="00E80523">
        <w:rPr>
          <w:rFonts w:eastAsia="MS Mincho"/>
          <w:color w:val="000000"/>
        </w:rPr>
        <w:t xml:space="preserve">with the higher layer parameter </w:t>
      </w:r>
      <w:r>
        <w:rPr>
          <w:rFonts w:eastAsia="MS Mincho"/>
          <w:i/>
          <w:color w:val="000000"/>
        </w:rPr>
        <w:t>r</w:t>
      </w:r>
      <w:r w:rsidRPr="008268E1">
        <w:rPr>
          <w:rFonts w:eastAsia="MS Mincho"/>
          <w:i/>
          <w:color w:val="000000"/>
        </w:rPr>
        <w:t>eportQuantity</w:t>
      </w:r>
      <w:r w:rsidRPr="00E80523">
        <w:rPr>
          <w:rFonts w:eastAsia="MS Mincho"/>
          <w:color w:val="000000"/>
        </w:rPr>
        <w:t xml:space="preserve"> set to </w:t>
      </w:r>
      <w:r w:rsidR="001C39A9">
        <w:rPr>
          <w:rFonts w:eastAsia="MS Mincho"/>
          <w:color w:val="000000"/>
        </w:rPr>
        <w:t>'</w:t>
      </w:r>
      <w:r>
        <w:rPr>
          <w:rFonts w:eastAsia="MS Mincho"/>
          <w:color w:val="000000"/>
        </w:rPr>
        <w:t>cri-RSRP</w:t>
      </w:r>
      <w:r w:rsidR="001C39A9">
        <w:rPr>
          <w:rFonts w:eastAsia="MS Mincho"/>
          <w:color w:val="000000"/>
        </w:rPr>
        <w:t>'</w:t>
      </w:r>
      <w:r>
        <w:rPr>
          <w:rFonts w:eastAsia="MS Mincho"/>
          <w:color w:val="000000"/>
        </w:rPr>
        <w:t>, '</w:t>
      </w:r>
      <w:r w:rsidRPr="00985944">
        <w:rPr>
          <w:rFonts w:eastAsia="MS Mincho"/>
          <w:color w:val="000000"/>
        </w:rPr>
        <w:t>cri-RI-PMI-CQI</w:t>
      </w:r>
      <w:r w:rsidRPr="00E80523" w:rsidDel="001139E8">
        <w:rPr>
          <w:rFonts w:eastAsia="MS Mincho"/>
          <w:color w:val="000000"/>
        </w:rPr>
        <w:t xml:space="preserve"> </w:t>
      </w:r>
      <w:r>
        <w:rPr>
          <w:rFonts w:eastAsia="MS Mincho"/>
          <w:color w:val="000000"/>
        </w:rPr>
        <w:t>'</w:t>
      </w:r>
      <w:r w:rsidRPr="00E80523">
        <w:rPr>
          <w:rFonts w:eastAsia="MS Mincho"/>
          <w:color w:val="000000"/>
        </w:rPr>
        <w:t xml:space="preserve">, </w:t>
      </w:r>
      <w:r>
        <w:rPr>
          <w:rFonts w:eastAsia="MS Mincho"/>
          <w:color w:val="000000"/>
        </w:rPr>
        <w:t>'</w:t>
      </w:r>
      <w:r w:rsidRPr="00F35584">
        <w:t>cri-RI-i1</w:t>
      </w:r>
      <w:r>
        <w:rPr>
          <w:rFonts w:eastAsia="MS Mincho"/>
          <w:color w:val="000000"/>
        </w:rPr>
        <w:t>'</w:t>
      </w:r>
      <w:r w:rsidRPr="00E80523">
        <w:rPr>
          <w:rFonts w:eastAsia="MS Mincho"/>
          <w:color w:val="000000"/>
        </w:rPr>
        <w:t xml:space="preserve">, </w:t>
      </w:r>
      <w:r>
        <w:rPr>
          <w:rFonts w:eastAsia="MS Mincho"/>
          <w:color w:val="000000"/>
        </w:rPr>
        <w:t>'</w:t>
      </w:r>
      <w:r w:rsidRPr="00985944">
        <w:rPr>
          <w:rFonts w:eastAsia="MS Mincho"/>
          <w:color w:val="000000"/>
        </w:rPr>
        <w:t>cri-RI-i1-CQI</w:t>
      </w:r>
      <w:r>
        <w:rPr>
          <w:rFonts w:eastAsia="MS Mincho"/>
          <w:color w:val="000000"/>
        </w:rPr>
        <w:t>'</w:t>
      </w:r>
      <w:r w:rsidRPr="00E80523">
        <w:rPr>
          <w:rFonts w:eastAsia="MS Mincho"/>
          <w:color w:val="000000"/>
        </w:rPr>
        <w:t xml:space="preserve">, </w:t>
      </w:r>
      <w:r>
        <w:rPr>
          <w:rFonts w:eastAsia="MS Mincho"/>
          <w:color w:val="000000"/>
        </w:rPr>
        <w:t>'</w:t>
      </w:r>
      <w:r w:rsidRPr="00985944">
        <w:rPr>
          <w:rFonts w:eastAsia="MS Mincho"/>
          <w:color w:val="000000"/>
        </w:rPr>
        <w:t>cri-RI-CQI</w:t>
      </w:r>
      <w:r>
        <w:rPr>
          <w:rFonts w:eastAsia="MS Mincho"/>
          <w:color w:val="000000"/>
        </w:rPr>
        <w:t>'</w:t>
      </w:r>
      <w:r w:rsidRPr="00E80523">
        <w:rPr>
          <w:rFonts w:eastAsia="MS Mincho"/>
          <w:color w:val="000000"/>
        </w:rPr>
        <w:t xml:space="preserve"> or </w:t>
      </w:r>
      <w:r>
        <w:rPr>
          <w:rFonts w:eastAsia="MS Mincho"/>
          <w:color w:val="000000"/>
        </w:rPr>
        <w:t>'</w:t>
      </w:r>
      <w:r w:rsidRPr="00F35584">
        <w:t>cri-RI-LI-PMI-CQI</w:t>
      </w:r>
      <w:r>
        <w:rPr>
          <w:rFonts w:eastAsia="MS Mincho"/>
          <w:color w:val="000000"/>
        </w:rPr>
        <w:t>'</w:t>
      </w:r>
      <w:r w:rsidRPr="00E80523">
        <w:rPr>
          <w:rFonts w:eastAsia="MS Mincho"/>
          <w:color w:val="000000"/>
        </w:rPr>
        <w:t xml:space="preserve">, and </w:t>
      </w:r>
      <m:oMath>
        <m:sSub>
          <m:sSubPr>
            <m:ctrlPr>
              <w:rPr>
                <w:rFonts w:ascii="Cambria Math" w:eastAsia="MS Mincho" w:hAnsi="Cambria Math"/>
                <w:i/>
                <w:color w:val="000000"/>
              </w:rPr>
            </m:ctrlPr>
          </m:sSubPr>
          <m:e>
            <m:r>
              <w:rPr>
                <w:rFonts w:ascii="Cambria Math" w:eastAsia="MS Mincho" w:hAnsi="Cambria Math"/>
                <w:color w:val="000000"/>
              </w:rPr>
              <m:t>K</m:t>
            </m:r>
          </m:e>
          <m:sub>
            <m:r>
              <w:rPr>
                <w:rFonts w:ascii="Cambria Math" w:eastAsia="MS Mincho" w:hAnsi="Cambria Math"/>
                <w:color w:val="000000"/>
              </w:rPr>
              <m:t>s</m:t>
            </m:r>
          </m:sub>
        </m:sSub>
        <m:r>
          <w:rPr>
            <w:rFonts w:ascii="Cambria Math" w:eastAsia="MS Mincho" w:hAnsi="Cambria Math"/>
            <w:color w:val="000000"/>
          </w:rPr>
          <m:t xml:space="preserve">&gt;1 </m:t>
        </m:r>
      </m:oMath>
      <w:r w:rsidRPr="00E80523">
        <w:rPr>
          <w:rFonts w:eastAsia="MS Mincho"/>
          <w:color w:val="000000"/>
        </w:rPr>
        <w:t xml:space="preserve">resources are configured in the corresponding resource set for channel measurement, </w:t>
      </w:r>
      <w:r>
        <w:rPr>
          <w:rFonts w:eastAsia="MS Mincho"/>
          <w:color w:val="000000"/>
        </w:rPr>
        <w:t xml:space="preserve">then </w:t>
      </w:r>
      <w:r w:rsidRPr="00E80523">
        <w:rPr>
          <w:rFonts w:eastAsia="MS Mincho"/>
          <w:color w:val="000000"/>
        </w:rPr>
        <w:t>the UE shall derive the CSI parameters other than CRI conditioned on the reported CRI</w:t>
      </w:r>
      <w:r>
        <w:rPr>
          <w:rFonts w:eastAsia="MS Mincho"/>
          <w:color w:val="000000"/>
        </w:rPr>
        <w:t xml:space="preserve">, where CRI </w:t>
      </w:r>
      <w:r w:rsidRPr="00200885">
        <w:rPr>
          <w:rFonts w:eastAsia="MS Mincho"/>
          <w:i/>
          <w:color w:val="000000"/>
        </w:rPr>
        <w:t>k</w:t>
      </w:r>
      <w:r>
        <w:rPr>
          <w:rFonts w:eastAsia="MS Mincho"/>
          <w:color w:val="000000"/>
        </w:rPr>
        <w:t xml:space="preserve"> (</w:t>
      </w:r>
      <w:r w:rsidRPr="00200885">
        <w:rPr>
          <w:rFonts w:eastAsia="MS Mincho"/>
          <w:i/>
          <w:color w:val="000000"/>
        </w:rPr>
        <w:t>k</w:t>
      </w:r>
      <w:r>
        <w:rPr>
          <w:rFonts w:eastAsia="MS Mincho"/>
          <w:color w:val="000000"/>
        </w:rPr>
        <w:t xml:space="preserve"> ≥ 0) corresponds to the configured (</w:t>
      </w:r>
      <w:r w:rsidRPr="00200885">
        <w:rPr>
          <w:rFonts w:eastAsia="MS Mincho"/>
          <w:i/>
          <w:color w:val="000000"/>
        </w:rPr>
        <w:t>k</w:t>
      </w:r>
      <w:r>
        <w:rPr>
          <w:rFonts w:eastAsia="MS Mincho"/>
          <w:color w:val="000000"/>
        </w:rPr>
        <w:t xml:space="preserve">+1)-th entry of associated </w:t>
      </w:r>
      <w:r w:rsidRPr="00200885">
        <w:rPr>
          <w:rFonts w:eastAsia="MS Mincho"/>
          <w:i/>
          <w:color w:val="000000"/>
        </w:rPr>
        <w:t>nzp-CSI-RSResource</w:t>
      </w:r>
      <w:r>
        <w:rPr>
          <w:rFonts w:eastAsia="MS Mincho"/>
          <w:color w:val="000000"/>
        </w:rPr>
        <w:t xml:space="preserve"> in the corresponding </w:t>
      </w:r>
      <w:r w:rsidRPr="00200885">
        <w:rPr>
          <w:rFonts w:eastAsia="MS Mincho"/>
          <w:i/>
          <w:color w:val="000000"/>
        </w:rPr>
        <w:t>nzp-CSI-RS-ResourceSet</w:t>
      </w:r>
      <w:r>
        <w:rPr>
          <w:rFonts w:eastAsia="MS Mincho"/>
          <w:color w:val="000000"/>
        </w:rPr>
        <w:t xml:space="preserve"> for channel measurement, and (</w:t>
      </w:r>
      <w:r w:rsidRPr="00DE71C6">
        <w:rPr>
          <w:rFonts w:eastAsia="MS Mincho"/>
          <w:i/>
          <w:color w:val="000000"/>
        </w:rPr>
        <w:t>k</w:t>
      </w:r>
      <w:r>
        <w:rPr>
          <w:rFonts w:eastAsia="MS Mincho"/>
          <w:color w:val="000000"/>
        </w:rPr>
        <w:t xml:space="preserve">+1)-th entry of associated </w:t>
      </w:r>
      <w:r>
        <w:rPr>
          <w:rFonts w:eastAsia="MS Mincho"/>
          <w:i/>
          <w:color w:val="000000"/>
        </w:rPr>
        <w:t>csi</w:t>
      </w:r>
      <w:r w:rsidRPr="00DE71C6">
        <w:rPr>
          <w:rFonts w:eastAsia="MS Mincho"/>
          <w:i/>
          <w:color w:val="000000"/>
        </w:rPr>
        <w:t>-</w:t>
      </w:r>
      <w:r>
        <w:rPr>
          <w:rFonts w:eastAsia="MS Mincho"/>
          <w:i/>
          <w:color w:val="000000"/>
        </w:rPr>
        <w:t>IM-Resource</w:t>
      </w:r>
      <w:r>
        <w:rPr>
          <w:rFonts w:eastAsia="MS Mincho"/>
          <w:color w:val="000000"/>
        </w:rPr>
        <w:t xml:space="preserve"> in the corresponding </w:t>
      </w:r>
      <w:r>
        <w:rPr>
          <w:rFonts w:eastAsia="MS Mincho"/>
          <w:i/>
          <w:color w:val="000000"/>
        </w:rPr>
        <w:t>csi</w:t>
      </w:r>
      <w:r w:rsidRPr="00DE71C6">
        <w:rPr>
          <w:rFonts w:eastAsia="MS Mincho"/>
          <w:i/>
          <w:color w:val="000000"/>
        </w:rPr>
        <w:t>-</w:t>
      </w:r>
      <w:r>
        <w:rPr>
          <w:rFonts w:eastAsia="MS Mincho"/>
          <w:i/>
          <w:color w:val="000000"/>
        </w:rPr>
        <w:t>IM</w:t>
      </w:r>
      <w:r w:rsidRPr="00DE71C6">
        <w:rPr>
          <w:rFonts w:eastAsia="MS Mincho"/>
          <w:i/>
          <w:color w:val="000000"/>
        </w:rPr>
        <w:t>-ResourceSet</w:t>
      </w:r>
      <w:r>
        <w:rPr>
          <w:rFonts w:eastAsia="MS Mincho"/>
          <w:color w:val="000000"/>
        </w:rPr>
        <w:t xml:space="preserve"> (if configured) If </w:t>
      </w:r>
      <m:oMath>
        <m:sSub>
          <m:sSubPr>
            <m:ctrlPr>
              <w:rPr>
                <w:rFonts w:ascii="Cambria Math" w:eastAsia="MS Mincho" w:hAnsi="Cambria Math"/>
                <w:i/>
                <w:color w:val="000000"/>
              </w:rPr>
            </m:ctrlPr>
          </m:sSubPr>
          <m:e>
            <m:r>
              <w:rPr>
                <w:rFonts w:ascii="Cambria Math" w:eastAsia="MS Mincho" w:hAnsi="Cambria Math"/>
                <w:color w:val="000000"/>
              </w:rPr>
              <m:t>K</m:t>
            </m:r>
          </m:e>
          <m:sub>
            <m:r>
              <w:rPr>
                <w:rFonts w:ascii="Cambria Math" w:eastAsia="MS Mincho" w:hAnsi="Cambria Math"/>
                <w:color w:val="000000"/>
              </w:rPr>
              <m:t>s</m:t>
            </m:r>
          </m:sub>
        </m:sSub>
        <m:r>
          <w:rPr>
            <w:rFonts w:ascii="Cambria Math" w:eastAsia="MS Mincho" w:hAnsi="Cambria Math"/>
            <w:color w:val="000000"/>
          </w:rPr>
          <m:t xml:space="preserve">=2 </m:t>
        </m:r>
      </m:oMath>
      <w:r>
        <w:rPr>
          <w:rFonts w:eastAsia="MS Mincho"/>
          <w:color w:val="000000"/>
        </w:rPr>
        <w:t xml:space="preserve">CSI-RS resources are configured, each resource shall contain at most 16 CSI-RS ports. If </w:t>
      </w:r>
      <m:oMath>
        <m:r>
          <w:rPr>
            <w:rFonts w:ascii="Cambria Math" w:eastAsia="MS Mincho" w:hAnsi="Cambria Math"/>
            <w:color w:val="000000"/>
          </w:rPr>
          <m:t>2&lt;</m:t>
        </m:r>
        <m:sSub>
          <m:sSubPr>
            <m:ctrlPr>
              <w:rPr>
                <w:rFonts w:ascii="Cambria Math" w:eastAsia="MS Mincho" w:hAnsi="Cambria Math"/>
                <w:i/>
                <w:color w:val="000000"/>
              </w:rPr>
            </m:ctrlPr>
          </m:sSubPr>
          <m:e>
            <m:r>
              <w:rPr>
                <w:rFonts w:ascii="Cambria Math" w:eastAsia="MS Mincho" w:hAnsi="Cambria Math"/>
                <w:color w:val="000000"/>
              </w:rPr>
              <m:t>K</m:t>
            </m:r>
          </m:e>
          <m:sub>
            <m:r>
              <w:rPr>
                <w:rFonts w:ascii="Cambria Math" w:eastAsia="MS Mincho" w:hAnsi="Cambria Math"/>
                <w:color w:val="000000"/>
              </w:rPr>
              <m:t>s</m:t>
            </m:r>
          </m:sub>
        </m:sSub>
        <m:r>
          <w:rPr>
            <w:rFonts w:ascii="Cambria Math" w:eastAsia="MS Mincho" w:hAnsi="Cambria Math"/>
            <w:color w:val="000000"/>
          </w:rPr>
          <m:t xml:space="preserve">≤8 </m:t>
        </m:r>
      </m:oMath>
      <w:r>
        <w:rPr>
          <w:rFonts w:eastAsia="MS Mincho"/>
          <w:color w:val="000000"/>
        </w:rPr>
        <w:t xml:space="preserve">CSI-RS resources are configured, each resource shall contain at most 8 CSI-RS ports. </w:t>
      </w:r>
    </w:p>
    <w:p w14:paraId="49FD79A0" w14:textId="77777777" w:rsidR="0067046D" w:rsidRPr="0048482F" w:rsidRDefault="0067046D" w:rsidP="0067046D">
      <w:pPr>
        <w:rPr>
          <w:color w:val="000000"/>
          <w:lang w:val="en-US"/>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t>
      </w:r>
      <w:r w:rsidRPr="0048482F">
        <w:rPr>
          <w:color w:val="000000"/>
          <w:lang w:val="en-US"/>
        </w:rPr>
        <w:t xml:space="preserve">with the higher layer parameter </w:t>
      </w:r>
      <w:r>
        <w:rPr>
          <w:i/>
          <w:iCs/>
          <w:color w:val="000000"/>
          <w:lang w:val="en-US"/>
        </w:rPr>
        <w:t>r</w:t>
      </w:r>
      <w:r w:rsidRPr="0048482F">
        <w:rPr>
          <w:i/>
          <w:iCs/>
          <w:color w:val="000000"/>
          <w:lang w:val="en-US"/>
        </w:rPr>
        <w:t xml:space="preserve">eportQuantity </w:t>
      </w:r>
      <w:r w:rsidRPr="0048482F">
        <w:rPr>
          <w:iCs/>
          <w:color w:val="000000"/>
          <w:lang w:val="en-US"/>
        </w:rPr>
        <w:t xml:space="preserve">set to </w:t>
      </w:r>
      <w:r w:rsidRPr="001139E8">
        <w:rPr>
          <w:iCs/>
          <w:color w:val="000000"/>
          <w:lang w:val="en-US"/>
        </w:rPr>
        <w:t>'</w:t>
      </w:r>
      <w:r w:rsidRPr="00957C11">
        <w:rPr>
          <w:iCs/>
          <w:color w:val="000000"/>
          <w:lang w:val="en-US"/>
        </w:rPr>
        <w:t>cri-RSRP</w:t>
      </w:r>
      <w:r>
        <w:rPr>
          <w:iCs/>
          <w:color w:val="000000"/>
          <w:lang w:val="en-US"/>
        </w:rPr>
        <w:t>' or '</w:t>
      </w:r>
      <w:r w:rsidRPr="00907EDD">
        <w:rPr>
          <w:iCs/>
          <w:color w:val="000000"/>
          <w:lang w:val="en-US"/>
        </w:rPr>
        <w:t>ssb-Index-RSRP</w:t>
      </w:r>
      <w:r>
        <w:rPr>
          <w:iCs/>
          <w:color w:val="000000"/>
          <w:lang w:val="en-US"/>
        </w:rPr>
        <w:t>'</w:t>
      </w:r>
    </w:p>
    <w:p w14:paraId="4364926F" w14:textId="7C81DF6B" w:rsidR="00321DA4" w:rsidRPr="0048482F" w:rsidRDefault="00321DA4" w:rsidP="00321DA4">
      <w:pPr>
        <w:pStyle w:val="B1"/>
        <w:rPr>
          <w:lang w:val="en-US"/>
        </w:rPr>
      </w:pPr>
      <w:r>
        <w:rPr>
          <w:lang w:val="en-US"/>
        </w:rPr>
        <w:t>-</w:t>
      </w:r>
      <w:r>
        <w:rPr>
          <w:lang w:val="en-US"/>
        </w:rPr>
        <w:tab/>
      </w:r>
      <w:r w:rsidRPr="0048482F">
        <w:rPr>
          <w:lang w:val="en-US"/>
        </w:rPr>
        <w:t xml:space="preserve">if the UE is configured with the higher layer parameter </w:t>
      </w:r>
      <w:r w:rsidR="00B41CC2" w:rsidRPr="0024003D">
        <w:rPr>
          <w:i/>
          <w:lang w:val="en-US"/>
        </w:rPr>
        <w:t>groupBasedBeamReporting</w:t>
      </w:r>
      <w:r w:rsidR="00B41CC2">
        <w:rPr>
          <w:i/>
          <w:lang w:val="en-US"/>
        </w:rPr>
        <w:t xml:space="preserve"> </w:t>
      </w:r>
      <w:r w:rsidR="00B41CC2" w:rsidRPr="0048482F">
        <w:rPr>
          <w:lang w:val="en-US"/>
        </w:rPr>
        <w:t xml:space="preserve">set to </w:t>
      </w:r>
      <w:r w:rsidR="00B41CC2">
        <w:rPr>
          <w:lang w:val="en-US"/>
        </w:rPr>
        <w:t>'disabled'</w:t>
      </w:r>
      <w:r w:rsidRPr="0048482F">
        <w:rPr>
          <w:lang w:val="en-US"/>
        </w:rPr>
        <w:t xml:space="preserve">, the UE is not required to update measurements for more than 64 CSI-RS </w:t>
      </w:r>
      <w:r w:rsidR="00F023A9" w:rsidRPr="0048482F">
        <w:rPr>
          <w:lang w:val="en-US"/>
        </w:rPr>
        <w:t>and</w:t>
      </w:r>
      <w:r w:rsidR="00F023A9">
        <w:rPr>
          <w:lang w:val="en-US"/>
        </w:rPr>
        <w:t>/</w:t>
      </w:r>
      <w:r w:rsidRPr="0048482F">
        <w:rPr>
          <w:lang w:val="en-US"/>
        </w:rPr>
        <w:t>or SSB resources, and the UE</w:t>
      </w:r>
      <w:r w:rsidRPr="0048482F">
        <w:t xml:space="preserve"> </w:t>
      </w:r>
      <w:r w:rsidRPr="0048482F">
        <w:rPr>
          <w:lang w:val="en-US"/>
        </w:rPr>
        <w:t xml:space="preserve">shall report in a single report </w:t>
      </w:r>
      <w:r w:rsidRPr="0048482F">
        <w:rPr>
          <w:i/>
          <w:lang w:val="en-US"/>
        </w:rPr>
        <w:t>nrofReportedRS</w:t>
      </w:r>
      <w:r w:rsidRPr="0048482F">
        <w:rPr>
          <w:lang w:val="en-US"/>
        </w:rPr>
        <w:t xml:space="preserve"> (higher layer configured) different CRI </w:t>
      </w:r>
      <w:r>
        <w:rPr>
          <w:lang w:val="en-US"/>
        </w:rPr>
        <w:t>or</w:t>
      </w:r>
      <w:r w:rsidRPr="0048482F">
        <w:rPr>
          <w:lang w:val="en-US"/>
        </w:rPr>
        <w:t xml:space="preserve"> SSBRI for each report setting. </w:t>
      </w:r>
    </w:p>
    <w:p w14:paraId="04527934" w14:textId="05365374" w:rsidR="00321DA4" w:rsidRPr="0048482F" w:rsidRDefault="00321DA4" w:rsidP="00321DA4">
      <w:pPr>
        <w:pStyle w:val="B1"/>
        <w:rPr>
          <w:lang w:val="en-US"/>
        </w:rPr>
      </w:pPr>
      <w:r>
        <w:rPr>
          <w:lang w:val="en-US"/>
        </w:rPr>
        <w:t>-</w:t>
      </w:r>
      <w:r>
        <w:rPr>
          <w:lang w:val="en-US"/>
        </w:rPr>
        <w:tab/>
      </w:r>
      <w:r w:rsidRPr="0048482F">
        <w:rPr>
          <w:lang w:val="en-US"/>
        </w:rPr>
        <w:t xml:space="preserve">if the UE is configured with the higher layer parameter </w:t>
      </w:r>
      <w:r w:rsidR="00B41CC2" w:rsidRPr="0024003D">
        <w:rPr>
          <w:i/>
          <w:lang w:val="en-US"/>
        </w:rPr>
        <w:t>groupBasedBeamReporting</w:t>
      </w:r>
      <w:r w:rsidR="00B41CC2" w:rsidRPr="0048482F">
        <w:rPr>
          <w:i/>
          <w:lang w:val="en-US"/>
        </w:rPr>
        <w:t xml:space="preserve"> </w:t>
      </w:r>
      <w:r w:rsidR="00B41CC2" w:rsidRPr="0048482F">
        <w:rPr>
          <w:lang w:val="en-US"/>
        </w:rPr>
        <w:t xml:space="preserve">set to </w:t>
      </w:r>
      <w:r w:rsidR="00B41CC2">
        <w:rPr>
          <w:lang w:val="en-US"/>
        </w:rPr>
        <w:t>'enabled'</w:t>
      </w:r>
      <w:r w:rsidRPr="0048482F">
        <w:rPr>
          <w:lang w:val="en-US"/>
        </w:rPr>
        <w:t xml:space="preserve">, </w:t>
      </w:r>
      <w:r>
        <w:rPr>
          <w:lang w:val="en-US"/>
        </w:rPr>
        <w:t xml:space="preserve">the UE is not required to update measurements for more than 64 CSI-RS </w:t>
      </w:r>
      <w:r w:rsidR="00F023A9">
        <w:rPr>
          <w:lang w:val="en-US"/>
        </w:rPr>
        <w:t>and/</w:t>
      </w:r>
      <w:r>
        <w:rPr>
          <w:lang w:val="en-US"/>
        </w:rPr>
        <w:t xml:space="preserve">or SSB resources, and </w:t>
      </w:r>
      <w:r w:rsidRPr="0048482F">
        <w:rPr>
          <w:lang w:val="en-US"/>
        </w:rPr>
        <w:t xml:space="preserve">the UE </w:t>
      </w:r>
      <w:r>
        <w:rPr>
          <w:lang w:val="en-US"/>
        </w:rPr>
        <w:t>shall</w:t>
      </w:r>
      <w:r w:rsidRPr="0048482F">
        <w:rPr>
          <w:lang w:val="en-US"/>
        </w:rPr>
        <w:t xml:space="preserve"> report in a single reporting instance </w:t>
      </w:r>
      <w:r>
        <w:rPr>
          <w:lang w:val="en-US"/>
        </w:rPr>
        <w:t>two different CRI or SSBRI</w:t>
      </w:r>
      <w:r w:rsidRPr="0048482F">
        <w:rPr>
          <w:lang w:val="en-US"/>
        </w:rPr>
        <w:t xml:space="preserve"> </w:t>
      </w:r>
      <w:r>
        <w:rPr>
          <w:lang w:val="en-US"/>
        </w:rPr>
        <w:t xml:space="preserve">for each report setting, </w:t>
      </w:r>
      <w:r w:rsidRPr="0048482F">
        <w:rPr>
          <w:lang w:val="en-US"/>
        </w:rPr>
        <w:t xml:space="preserve">where CSI-RS </w:t>
      </w:r>
      <w:r w:rsidR="00F023A9" w:rsidRPr="0048482F">
        <w:rPr>
          <w:lang w:val="en-US"/>
        </w:rPr>
        <w:t>and</w:t>
      </w:r>
      <w:r w:rsidR="00F023A9">
        <w:rPr>
          <w:lang w:val="en-US"/>
        </w:rPr>
        <w:t>/</w:t>
      </w:r>
      <w:r w:rsidRPr="0048482F">
        <w:rPr>
          <w:lang w:val="en-US"/>
        </w:rPr>
        <w:t xml:space="preserve">or SSB resources can be received simultaneously by the UE either with a single </w:t>
      </w:r>
      <w:r w:rsidRPr="0048482F">
        <w:rPr>
          <w:rFonts w:eastAsia="MS Mincho"/>
        </w:rPr>
        <w:t>spatial domain receive filter</w:t>
      </w:r>
      <w:r w:rsidRPr="0048482F">
        <w:rPr>
          <w:lang w:val="en-US"/>
        </w:rPr>
        <w:t xml:space="preserve">, or with multiple simultaneous </w:t>
      </w:r>
      <w:r w:rsidRPr="0048482F">
        <w:rPr>
          <w:rFonts w:eastAsia="MS Mincho"/>
        </w:rPr>
        <w:t>spatial domain receive filters</w:t>
      </w:r>
      <w:r w:rsidRPr="0048482F">
        <w:rPr>
          <w:lang w:val="en-US"/>
        </w:rPr>
        <w:t>.</w:t>
      </w:r>
      <w:r>
        <w:rPr>
          <w:lang w:val="en-US"/>
        </w:rPr>
        <w:t xml:space="preserve"> </w:t>
      </w:r>
    </w:p>
    <w:p w14:paraId="4248B4C9" w14:textId="63E530B5" w:rsidR="00B41CC2" w:rsidRDefault="00B41CC2" w:rsidP="00B41CC2">
      <w:pPr>
        <w:rPr>
          <w:rFonts w:eastAsia="MS Mincho"/>
          <w:color w:val="000000"/>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with the higher layer parameter </w:t>
      </w:r>
      <w:r>
        <w:rPr>
          <w:rFonts w:eastAsia="MS Mincho"/>
          <w:i/>
          <w:color w:val="000000"/>
        </w:rPr>
        <w:t>r</w:t>
      </w:r>
      <w:r w:rsidRPr="001E7439">
        <w:rPr>
          <w:rFonts w:eastAsia="MS Mincho"/>
          <w:i/>
          <w:color w:val="000000"/>
        </w:rPr>
        <w:t>eportQuantity</w:t>
      </w:r>
      <w:r>
        <w:rPr>
          <w:rFonts w:eastAsia="MS Mincho"/>
          <w:color w:val="000000"/>
        </w:rPr>
        <w:t xml:space="preserve"> set to </w:t>
      </w:r>
      <w:r w:rsidR="001C39A9">
        <w:rPr>
          <w:rFonts w:eastAsia="MS Mincho"/>
          <w:color w:val="000000"/>
        </w:rPr>
        <w:t>'</w:t>
      </w:r>
      <w:r w:rsidRPr="00985944">
        <w:rPr>
          <w:rFonts w:eastAsia="MS Mincho"/>
          <w:color w:val="000000"/>
        </w:rPr>
        <w:t>cri-RI-PMI-CQI</w:t>
      </w:r>
      <w:r>
        <w:rPr>
          <w:rFonts w:eastAsia="MS Mincho"/>
          <w:color w:val="000000"/>
        </w:rPr>
        <w:t>'</w:t>
      </w:r>
      <w:r w:rsidRPr="00EB539F">
        <w:rPr>
          <w:rFonts w:eastAsia="MS Mincho"/>
          <w:color w:val="000000"/>
        </w:rPr>
        <w:t xml:space="preserve">, </w:t>
      </w:r>
      <w:r>
        <w:rPr>
          <w:rFonts w:eastAsia="MS Mincho"/>
          <w:color w:val="000000"/>
        </w:rPr>
        <w:t>'</w:t>
      </w:r>
      <w:r w:rsidRPr="00F21060">
        <w:t xml:space="preserve"> </w:t>
      </w:r>
      <w:r w:rsidRPr="00F35584">
        <w:t>cri-RI-i1</w:t>
      </w:r>
      <w:r>
        <w:rPr>
          <w:rFonts w:eastAsia="MS Mincho"/>
          <w:color w:val="000000"/>
        </w:rPr>
        <w:t>'</w:t>
      </w:r>
      <w:r w:rsidRPr="00EB539F">
        <w:rPr>
          <w:rFonts w:eastAsia="MS Mincho"/>
          <w:color w:val="000000"/>
        </w:rPr>
        <w:t xml:space="preserve">, </w:t>
      </w:r>
      <w:r>
        <w:rPr>
          <w:rFonts w:eastAsia="MS Mincho"/>
          <w:color w:val="000000"/>
        </w:rPr>
        <w:t>'</w:t>
      </w:r>
      <w:r w:rsidRPr="00985944">
        <w:rPr>
          <w:rFonts w:eastAsia="MS Mincho"/>
          <w:color w:val="000000"/>
        </w:rPr>
        <w:t>cri-RI-i1-CQI</w:t>
      </w:r>
      <w:r>
        <w:rPr>
          <w:rFonts w:eastAsia="MS Mincho"/>
          <w:color w:val="000000"/>
        </w:rPr>
        <w:t>'</w:t>
      </w:r>
      <w:r w:rsidRPr="00EB539F">
        <w:rPr>
          <w:rFonts w:eastAsia="MS Mincho"/>
          <w:color w:val="000000"/>
        </w:rPr>
        <w:t xml:space="preserve">, </w:t>
      </w:r>
      <w:r>
        <w:rPr>
          <w:rFonts w:eastAsia="MS Mincho"/>
          <w:color w:val="000000"/>
        </w:rPr>
        <w:t>'</w:t>
      </w:r>
      <w:r w:rsidRPr="00985944">
        <w:rPr>
          <w:rFonts w:eastAsia="MS Mincho"/>
          <w:color w:val="000000"/>
        </w:rPr>
        <w:t>cri-RI-CQI</w:t>
      </w:r>
      <w:r>
        <w:rPr>
          <w:rFonts w:eastAsia="MS Mincho"/>
          <w:color w:val="000000"/>
        </w:rPr>
        <w:t>'</w:t>
      </w:r>
      <w:r w:rsidRPr="00EB539F">
        <w:rPr>
          <w:rFonts w:eastAsia="MS Mincho"/>
          <w:color w:val="000000"/>
        </w:rPr>
        <w:t xml:space="preserve"> or </w:t>
      </w:r>
      <w:r>
        <w:rPr>
          <w:rFonts w:eastAsia="MS Mincho"/>
          <w:color w:val="000000"/>
        </w:rPr>
        <w:t>'</w:t>
      </w:r>
      <w:r w:rsidRPr="00F35584">
        <w:t>cri-RI-LI-PMI-CQI</w:t>
      </w:r>
      <w:r>
        <w:rPr>
          <w:rFonts w:eastAsia="MS Mincho"/>
          <w:color w:val="000000"/>
        </w:rPr>
        <w:t xml:space="preserve">', then the UE is not expected to be configured with more than 8 CSI-RS resources in a </w:t>
      </w:r>
      <w:r w:rsidRPr="00D05DDA">
        <w:rPr>
          <w:rFonts w:eastAsia="MS Mincho"/>
          <w:color w:val="000000"/>
        </w:rPr>
        <w:t xml:space="preserve">CSI-RS resource set contained within a resource setting that is linked to the </w:t>
      </w:r>
      <w:r w:rsidRPr="00D05DDA">
        <w:rPr>
          <w:rFonts w:eastAsia="MS Mincho"/>
          <w:i/>
          <w:color w:val="000000"/>
        </w:rPr>
        <w:t>CSI-ReportConfig</w:t>
      </w:r>
      <w:r w:rsidRPr="00D05DDA">
        <w:rPr>
          <w:rFonts w:eastAsia="MS Mincho"/>
          <w:color w:val="000000"/>
        </w:rPr>
        <w:t>.</w:t>
      </w:r>
    </w:p>
    <w:p w14:paraId="7A4C49F9" w14:textId="5EFB501C" w:rsidR="00B41CC2" w:rsidRDefault="00B41CC2" w:rsidP="00B41CC2">
      <w:pPr>
        <w:rPr>
          <w:rFonts w:eastAsia="MS Mincho"/>
          <w:color w:val="000000"/>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with higher layer parameter </w:t>
      </w:r>
      <w:r>
        <w:rPr>
          <w:rFonts w:eastAsia="MS Mincho"/>
          <w:i/>
          <w:color w:val="000000"/>
        </w:rPr>
        <w:t>r</w:t>
      </w:r>
      <w:r w:rsidRPr="00EB539F">
        <w:rPr>
          <w:rFonts w:eastAsia="MS Mincho"/>
          <w:i/>
          <w:color w:val="000000"/>
        </w:rPr>
        <w:t>eportQuantity</w:t>
      </w:r>
      <w:r w:rsidRPr="00EB539F">
        <w:rPr>
          <w:rFonts w:eastAsia="MS Mincho"/>
          <w:color w:val="000000"/>
        </w:rPr>
        <w:t xml:space="preserve"> set to '</w:t>
      </w:r>
      <w:r w:rsidRPr="00F35584">
        <w:t>cri-RSRP</w:t>
      </w:r>
      <w:r w:rsidRPr="00EB539F">
        <w:rPr>
          <w:rFonts w:eastAsia="MS Mincho"/>
          <w:color w:val="000000"/>
        </w:rPr>
        <w:t>'</w:t>
      </w:r>
      <w:r>
        <w:rPr>
          <w:rFonts w:eastAsia="MS Mincho"/>
          <w:color w:val="000000"/>
        </w:rPr>
        <w:t xml:space="preserve"> or </w:t>
      </w:r>
      <w:r w:rsidR="001C39A9">
        <w:rPr>
          <w:rFonts w:eastAsia="MS Mincho"/>
          <w:color w:val="000000"/>
        </w:rPr>
        <w:t>'</w:t>
      </w:r>
      <w:r>
        <w:rPr>
          <w:rFonts w:eastAsia="MS Mincho"/>
          <w:color w:val="000000"/>
        </w:rPr>
        <w:t>none'</w:t>
      </w:r>
      <w:r w:rsidRPr="00EB539F">
        <w:rPr>
          <w:rFonts w:eastAsia="MS Mincho"/>
          <w:color w:val="000000"/>
        </w:rPr>
        <w:t xml:space="preserve"> </w:t>
      </w:r>
      <w:r>
        <w:rPr>
          <w:rFonts w:eastAsia="MS Mincho"/>
          <w:color w:val="000000"/>
        </w:rPr>
        <w:t xml:space="preserve">and the </w:t>
      </w:r>
      <w:r w:rsidRPr="00D05DDA">
        <w:rPr>
          <w:rFonts w:eastAsia="MS Mincho"/>
          <w:i/>
          <w:color w:val="000000"/>
        </w:rPr>
        <w:t>CSI-ReportConfig</w:t>
      </w:r>
      <w:r w:rsidRPr="00D05DDA">
        <w:rPr>
          <w:rFonts w:eastAsia="MS Mincho"/>
          <w:color w:val="000000"/>
        </w:rPr>
        <w:t xml:space="preserve"> is linked to a resource setting </w:t>
      </w:r>
      <w:r w:rsidRPr="00EB539F">
        <w:rPr>
          <w:rFonts w:eastAsia="MS Mincho"/>
          <w:color w:val="000000"/>
        </w:rPr>
        <w:t xml:space="preserve">configured with the higher layer parameter </w:t>
      </w:r>
      <w:r w:rsidRPr="00316FC3">
        <w:rPr>
          <w:rFonts w:eastAsia="MS Mincho"/>
          <w:i/>
          <w:color w:val="000000"/>
        </w:rPr>
        <w:t>resourceType</w:t>
      </w:r>
      <w:r w:rsidRPr="00EB539F">
        <w:rPr>
          <w:rFonts w:eastAsia="MS Mincho"/>
          <w:color w:val="000000"/>
        </w:rPr>
        <w:t xml:space="preserve"> set to 'aperiodic'</w:t>
      </w:r>
      <w:r>
        <w:rPr>
          <w:rFonts w:eastAsia="MS Mincho"/>
          <w:color w:val="000000"/>
        </w:rPr>
        <w:t xml:space="preserve">, then the UE is not expected to be configured with more than 16 CSI-RS resources in a CSI-RS resource set contained within the resource setting. </w:t>
      </w:r>
    </w:p>
    <w:p w14:paraId="5BBED62F" w14:textId="452EF359" w:rsidR="00B41CC2" w:rsidRDefault="00B41CC2" w:rsidP="00B41CC2">
      <w:pPr>
        <w:rPr>
          <w:rFonts w:eastAsia="MS Mincho"/>
          <w:color w:val="000000"/>
        </w:rPr>
      </w:pPr>
      <w:r w:rsidRPr="002B550F">
        <w:rPr>
          <w:rFonts w:eastAsia="MS Mincho"/>
          <w:color w:val="000000"/>
        </w:rPr>
        <w:t xml:space="preserve">If the UE is configured with a </w:t>
      </w:r>
      <w:r w:rsidRPr="002B550F">
        <w:rPr>
          <w:rFonts w:eastAsia="MS Mincho"/>
          <w:i/>
          <w:color w:val="000000"/>
        </w:rPr>
        <w:t>CSI-ReportConfig</w:t>
      </w:r>
      <w:r w:rsidRPr="002B550F">
        <w:rPr>
          <w:rFonts w:eastAsia="MS Mincho"/>
          <w:color w:val="000000"/>
        </w:rPr>
        <w:t xml:space="preserve"> with the higher layer parameter </w:t>
      </w:r>
      <w:r w:rsidRPr="002B550F">
        <w:rPr>
          <w:rFonts w:eastAsia="MS Mincho"/>
          <w:i/>
          <w:color w:val="000000"/>
        </w:rPr>
        <w:t>reportQuantity</w:t>
      </w:r>
      <w:r w:rsidRPr="002B550F">
        <w:rPr>
          <w:rFonts w:eastAsia="MS Mincho"/>
          <w:color w:val="000000"/>
        </w:rPr>
        <w:t xml:space="preserve"> set to </w:t>
      </w:r>
      <w:r w:rsidR="001C39A9">
        <w:rPr>
          <w:rFonts w:eastAsia="MS Mincho"/>
          <w:color w:val="000000"/>
        </w:rPr>
        <w:t>'</w:t>
      </w:r>
      <w:r w:rsidRPr="002B550F">
        <w:rPr>
          <w:rFonts w:eastAsia="MS Mincho"/>
          <w:color w:val="000000"/>
        </w:rPr>
        <w:t>cri-RI-PMI-CQI', or 'cri-RI-LI-PMI-CQI', the UE shall report a preferred precoder matrix for the entire reporting band, or a preferred precoder matrix per subband, according to Subclause  5.2.2.2.</w:t>
      </w:r>
    </w:p>
    <w:p w14:paraId="432BA550" w14:textId="77777777" w:rsidR="00B41CC2" w:rsidRPr="0048482F" w:rsidRDefault="00B41CC2" w:rsidP="00B41CC2">
      <w:r>
        <w:rPr>
          <w:rFonts w:eastAsia="MS Mincho"/>
          <w:color w:val="000000"/>
        </w:rPr>
        <w:t xml:space="preserve">If the UE is configured with a </w:t>
      </w:r>
      <w:r w:rsidRPr="00680AE5">
        <w:rPr>
          <w:rFonts w:eastAsia="MS Mincho"/>
          <w:i/>
          <w:color w:val="000000"/>
        </w:rPr>
        <w:t>CSI-ReportConfig</w:t>
      </w:r>
      <w:r>
        <w:rPr>
          <w:rFonts w:eastAsia="MS Mincho"/>
          <w:i/>
          <w:color w:val="000000"/>
        </w:rPr>
        <w:t xml:space="preserve"> </w:t>
      </w:r>
      <w:r w:rsidRPr="0048482F">
        <w:rPr>
          <w:rFonts w:eastAsia="SimSun"/>
          <w:lang w:eastAsia="zh-CN"/>
        </w:rPr>
        <w:t xml:space="preserve">with the higher layer parameter </w:t>
      </w:r>
      <w:r>
        <w:rPr>
          <w:rFonts w:eastAsia="SimSun"/>
          <w:i/>
          <w:lang w:eastAsia="zh-CN"/>
        </w:rPr>
        <w:t>r</w:t>
      </w:r>
      <w:r w:rsidRPr="0048482F">
        <w:rPr>
          <w:rFonts w:eastAsia="SimSun"/>
          <w:i/>
          <w:lang w:eastAsia="zh-CN"/>
        </w:rPr>
        <w:t>eportQuantity</w:t>
      </w:r>
      <w:r w:rsidRPr="0048482F">
        <w:rPr>
          <w:rFonts w:eastAsia="SimSun"/>
          <w:lang w:eastAsia="zh-CN"/>
        </w:rPr>
        <w:t xml:space="preserve"> set to </w:t>
      </w:r>
      <w:r>
        <w:rPr>
          <w:rFonts w:eastAsia="SimSun"/>
          <w:lang w:eastAsia="zh-CN"/>
        </w:rPr>
        <w:t>'</w:t>
      </w:r>
      <w:r w:rsidRPr="00985944">
        <w:rPr>
          <w:rFonts w:eastAsia="MS Mincho"/>
          <w:color w:val="000000"/>
        </w:rPr>
        <w:t>cri-RI-CQI</w:t>
      </w:r>
      <w:r>
        <w:rPr>
          <w:iCs/>
          <w:color w:val="000000"/>
        </w:rPr>
        <w:t>'</w:t>
      </w:r>
      <w:r w:rsidRPr="0048482F">
        <w:rPr>
          <w:rFonts w:eastAsia="SimSun"/>
          <w:lang w:eastAsia="zh-CN"/>
        </w:rPr>
        <w:t xml:space="preserve">: </w:t>
      </w:r>
    </w:p>
    <w:p w14:paraId="316CC95E" w14:textId="172CB896" w:rsidR="00F023A9" w:rsidRDefault="00A51FB8" w:rsidP="00F023A9">
      <w:pPr>
        <w:pStyle w:val="B1"/>
        <w:rPr>
          <w:rFonts w:eastAsia="SimSun"/>
          <w:lang w:eastAsia="zh-CN"/>
        </w:rPr>
      </w:pPr>
      <w:r w:rsidRPr="0048482F">
        <w:rPr>
          <w:rFonts w:eastAsia="SimSun"/>
          <w:lang w:eastAsia="zh-CN"/>
        </w:rPr>
        <w:t>-</w:t>
      </w:r>
      <w:r w:rsidRPr="0048482F">
        <w:rPr>
          <w:rFonts w:eastAsia="SimSun"/>
          <w:lang w:eastAsia="zh-CN"/>
        </w:rPr>
        <w:tab/>
      </w:r>
      <w:r w:rsidR="00F023A9">
        <w:rPr>
          <w:rFonts w:eastAsia="SimSun"/>
          <w:lang w:val="en-US" w:eastAsia="zh-CN"/>
        </w:rPr>
        <w:t xml:space="preserve">if </w:t>
      </w:r>
      <w:r w:rsidRPr="0048482F">
        <w:rPr>
          <w:rFonts w:eastAsia="SimSun"/>
          <w:lang w:eastAsia="zh-CN"/>
        </w:rPr>
        <w:t xml:space="preserve">the UE is configured with higher layer parameter </w:t>
      </w:r>
      <w:r w:rsidR="00B41CC2">
        <w:rPr>
          <w:rFonts w:eastAsia="SimSun"/>
          <w:i/>
          <w:lang w:val="en-US" w:eastAsia="zh-CN"/>
        </w:rPr>
        <w:t>n</w:t>
      </w:r>
      <w:r w:rsidR="00B41CC2" w:rsidRPr="0048482F">
        <w:rPr>
          <w:rFonts w:eastAsia="SimSun"/>
          <w:i/>
          <w:lang w:eastAsia="zh-CN"/>
        </w:rPr>
        <w:t>on</w:t>
      </w:r>
      <w:r w:rsidRPr="0048482F">
        <w:rPr>
          <w:rFonts w:eastAsia="SimSun"/>
          <w:i/>
          <w:lang w:eastAsia="zh-CN"/>
        </w:rPr>
        <w:t>-PMI-PortIndication</w:t>
      </w:r>
      <w:r w:rsidRPr="0048482F">
        <w:rPr>
          <w:rFonts w:eastAsia="SimSun"/>
          <w:lang w:eastAsia="zh-CN"/>
        </w:rPr>
        <w:t xml:space="preserve"> contained in a </w:t>
      </w:r>
      <w:r w:rsidRPr="0073553A">
        <w:rPr>
          <w:i/>
          <w:color w:val="000000"/>
          <w:lang w:val="en-US"/>
        </w:rPr>
        <w:t>CSI-</w:t>
      </w:r>
      <w:r w:rsidRPr="00A672CC">
        <w:rPr>
          <w:rFonts w:eastAsia="SimSun"/>
          <w:i/>
          <w:lang w:eastAsia="zh-CN"/>
        </w:rPr>
        <w:t>ReportConfig,</w:t>
      </w:r>
      <w:r w:rsidRPr="0048482F">
        <w:rPr>
          <w:rFonts w:eastAsia="SimSun"/>
          <w:lang w:eastAsia="zh-CN"/>
        </w:rPr>
        <w:t xml:space="preserve"> </w:t>
      </w:r>
      <w:r w:rsidRPr="0048482F">
        <w:rPr>
          <w:rFonts w:eastAsia="SimSun"/>
          <w:i/>
          <w:lang w:eastAsia="zh-CN"/>
        </w:rPr>
        <w:t>r</w:t>
      </w:r>
      <w:r w:rsidRPr="0048482F">
        <w:rPr>
          <w:rFonts w:eastAsia="SimSun"/>
          <w:lang w:eastAsia="zh-CN"/>
        </w:rPr>
        <w:t xml:space="preserve"> ports are indicated in the order of layer ordering for rank </w:t>
      </w:r>
      <w:r w:rsidRPr="0048482F">
        <w:rPr>
          <w:rFonts w:eastAsia="SimSun"/>
          <w:i/>
          <w:lang w:eastAsia="zh-CN"/>
        </w:rPr>
        <w:t>r</w:t>
      </w:r>
      <w:r w:rsidRPr="0048482F">
        <w:rPr>
          <w:rFonts w:eastAsia="SimSun"/>
          <w:lang w:eastAsia="zh-CN"/>
        </w:rPr>
        <w:t xml:space="preserve"> and each CSI-RS resource in the CSI resource setting </w:t>
      </w:r>
      <w:r>
        <w:rPr>
          <w:rFonts w:eastAsia="SimSun"/>
          <w:lang w:eastAsia="zh-CN"/>
        </w:rPr>
        <w:t xml:space="preserve">is </w:t>
      </w:r>
      <w:r w:rsidRPr="0048482F">
        <w:rPr>
          <w:rFonts w:eastAsia="SimSun"/>
          <w:lang w:eastAsia="zh-CN"/>
        </w:rPr>
        <w:t xml:space="preserve">linked to the </w:t>
      </w:r>
      <w:r w:rsidRPr="0073553A">
        <w:rPr>
          <w:i/>
          <w:color w:val="000000"/>
          <w:lang w:val="en-US"/>
        </w:rPr>
        <w:t>CSI-</w:t>
      </w:r>
      <w:r w:rsidRPr="00A672CC">
        <w:rPr>
          <w:rFonts w:eastAsia="SimSun"/>
          <w:i/>
          <w:lang w:eastAsia="zh-CN"/>
        </w:rPr>
        <w:t>ReportConfig</w:t>
      </w:r>
      <w:r w:rsidRPr="0048482F">
        <w:rPr>
          <w:rFonts w:eastAsia="SimSun"/>
          <w:lang w:eastAsia="zh-CN"/>
        </w:rPr>
        <w:t xml:space="preserve"> based on the order of the associated </w:t>
      </w:r>
      <w:r w:rsidR="00B41CC2" w:rsidRPr="005B25F5">
        <w:rPr>
          <w:rFonts w:eastAsia="SimSun"/>
          <w:i/>
          <w:lang w:eastAsia="zh-CN"/>
        </w:rPr>
        <w:t>NZP-CSI-RS-ResourceId</w:t>
      </w:r>
      <w:r w:rsidRPr="0048482F">
        <w:rPr>
          <w:rFonts w:eastAsia="SimSun"/>
          <w:lang w:eastAsia="zh-CN"/>
        </w:rPr>
        <w:t xml:space="preserve"> in the linked CSI resource setting for channel measurement</w:t>
      </w:r>
      <w:r w:rsidR="00B41CC2" w:rsidRPr="00957C11">
        <w:rPr>
          <w:rFonts w:eastAsia="SimSun"/>
          <w:lang w:val="en-GB" w:eastAsia="zh-CN"/>
        </w:rPr>
        <w:t xml:space="preserve"> </w:t>
      </w:r>
      <w:r w:rsidR="00B41CC2">
        <w:rPr>
          <w:rFonts w:eastAsia="SimSun"/>
          <w:lang w:eastAsia="zh-CN"/>
        </w:rPr>
        <w:t xml:space="preserve">given by higher layer parameter </w:t>
      </w:r>
      <w:r w:rsidR="00B41CC2" w:rsidRPr="00341C31">
        <w:rPr>
          <w:i/>
        </w:rPr>
        <w:t>resourcesForChannelMeasurement</w:t>
      </w:r>
      <w:r w:rsidRPr="0048482F">
        <w:rPr>
          <w:rFonts w:eastAsia="SimSun"/>
          <w:lang w:eastAsia="zh-CN"/>
        </w:rPr>
        <w:t>.</w:t>
      </w:r>
      <w:r>
        <w:rPr>
          <w:rFonts w:eastAsia="SimSun"/>
          <w:lang w:eastAsia="zh-CN"/>
        </w:rPr>
        <w:t xml:space="preserve"> The </w:t>
      </w:r>
      <w:r w:rsidR="00F023A9" w:rsidRPr="009F67ED">
        <w:rPr>
          <w:rFonts w:eastAsia="SimSun"/>
          <w:lang w:val="en-GB" w:eastAsia="zh-CN"/>
        </w:rPr>
        <w:t xml:space="preserve">configured </w:t>
      </w:r>
      <w:r>
        <w:rPr>
          <w:rFonts w:eastAsia="SimSun"/>
          <w:lang w:eastAsia="zh-CN"/>
        </w:rPr>
        <w:t xml:space="preserve">higher layer parameter </w:t>
      </w:r>
      <w:r w:rsidR="00B41CC2">
        <w:rPr>
          <w:rFonts w:eastAsia="SimSun"/>
          <w:i/>
          <w:lang w:val="en-US" w:eastAsia="zh-CN"/>
        </w:rPr>
        <w:t>n</w:t>
      </w:r>
      <w:r w:rsidR="00B41CC2" w:rsidRPr="00540137">
        <w:rPr>
          <w:rFonts w:eastAsia="SimSun"/>
          <w:i/>
          <w:lang w:eastAsia="zh-CN"/>
        </w:rPr>
        <w:t>on</w:t>
      </w:r>
      <w:r w:rsidRPr="00540137">
        <w:rPr>
          <w:rFonts w:eastAsia="SimSun"/>
          <w:i/>
          <w:lang w:eastAsia="zh-CN"/>
        </w:rPr>
        <w:t>-PMI-PortIndication</w:t>
      </w:r>
      <w:r>
        <w:rPr>
          <w:rFonts w:eastAsia="SimSun"/>
          <w:lang w:eastAsia="zh-CN"/>
        </w:rPr>
        <w:t xml:space="preserve"> contains a sequence </w:t>
      </w:r>
      <w:r w:rsidRPr="00540137">
        <w:rPr>
          <w:rFonts w:eastAsia="SimSun"/>
          <w:position w:val="-12"/>
          <w:lang w:eastAsia="zh-CN"/>
        </w:rPr>
        <w:object w:dxaOrig="4280" w:dyaOrig="380" w14:anchorId="6B3325DA">
          <v:shape id="_x0000_i1177" type="#_x0000_t75" style="width:214.4pt;height:19.2pt" o:ole="">
            <v:imagedata r:id="rId277" o:title=""/>
          </v:shape>
          <o:OLEObject Type="Embed" ProgID="Equation.3" ShapeID="_x0000_i1177" DrawAspect="Content" ObjectID="_1599493108" r:id="rId278"/>
        </w:object>
      </w:r>
      <w:r>
        <w:rPr>
          <w:rFonts w:eastAsia="SimSun"/>
          <w:lang w:eastAsia="zh-CN"/>
        </w:rPr>
        <w:t xml:space="preserve"> of port indices, where </w:t>
      </w:r>
      <w:r w:rsidRPr="00540137">
        <w:rPr>
          <w:rFonts w:eastAsia="SimSun"/>
          <w:position w:val="-10"/>
          <w:lang w:eastAsia="zh-CN"/>
        </w:rPr>
        <w:object w:dxaOrig="1040" w:dyaOrig="340" w14:anchorId="24401C06">
          <v:shape id="_x0000_i1178" type="#_x0000_t75" style="width:52.8pt;height:17.6pt" o:ole="">
            <v:imagedata r:id="rId279" o:title=""/>
          </v:shape>
          <o:OLEObject Type="Embed" ProgID="Equation.3" ShapeID="_x0000_i1178" DrawAspect="Content" ObjectID="_1599493109" r:id="rId280"/>
        </w:object>
      </w:r>
      <w:r>
        <w:rPr>
          <w:rFonts w:eastAsia="SimSun"/>
          <w:lang w:eastAsia="zh-CN"/>
        </w:rPr>
        <w:t xml:space="preserve"> are the CSI-RS port </w:t>
      </w:r>
      <w:r>
        <w:rPr>
          <w:rFonts w:eastAsia="SimSun"/>
          <w:lang w:eastAsia="zh-CN"/>
        </w:rPr>
        <w:lastRenderedPageBreak/>
        <w:t xml:space="preserve">indices associated with rank ν and </w:t>
      </w:r>
      <w:r w:rsidRPr="00540137">
        <w:rPr>
          <w:rFonts w:eastAsia="SimSun"/>
          <w:position w:val="-10"/>
          <w:lang w:eastAsia="zh-CN"/>
        </w:rPr>
        <w:object w:dxaOrig="1780" w:dyaOrig="300" w14:anchorId="4A7FE786">
          <v:shape id="_x0000_i1179" type="#_x0000_t75" style="width:89.6pt;height:16pt" o:ole="">
            <v:imagedata r:id="rId281" o:title=""/>
          </v:shape>
          <o:OLEObject Type="Embed" ProgID="Equation.3" ShapeID="_x0000_i1179" DrawAspect="Content" ObjectID="_1599493110" r:id="rId282"/>
        </w:object>
      </w:r>
      <w:r>
        <w:rPr>
          <w:rFonts w:eastAsia="SimSun"/>
          <w:lang w:eastAsia="zh-CN"/>
        </w:rPr>
        <w:t xml:space="preserve"> where</w:t>
      </w:r>
      <w:r w:rsidRPr="00540137">
        <w:rPr>
          <w:rFonts w:eastAsia="SimSun"/>
          <w:position w:val="-10"/>
          <w:lang w:eastAsia="zh-CN"/>
        </w:rPr>
        <w:object w:dxaOrig="1020" w:dyaOrig="300" w14:anchorId="27E1D540">
          <v:shape id="_x0000_i1180" type="#_x0000_t75" style="width:52pt;height:16pt" o:ole="">
            <v:imagedata r:id="rId283" o:title=""/>
          </v:shape>
          <o:OLEObject Type="Embed" ProgID="Equation.3" ShapeID="_x0000_i1180" DrawAspect="Content" ObjectID="_1599493111" r:id="rId284"/>
        </w:object>
      </w:r>
      <w:r>
        <w:rPr>
          <w:rFonts w:eastAsia="SimSun"/>
          <w:lang w:eastAsia="zh-CN"/>
        </w:rPr>
        <w:t xml:space="preserve"> is the number of ports in the CSI-RS resource.</w:t>
      </w:r>
      <w:r w:rsidR="00F023A9" w:rsidRPr="00F023A9">
        <w:rPr>
          <w:rFonts w:eastAsia="SimSun"/>
          <w:lang w:eastAsia="zh-CN"/>
        </w:rPr>
        <w:t xml:space="preserve"> </w:t>
      </w:r>
    </w:p>
    <w:p w14:paraId="2B3D3227" w14:textId="3575F450" w:rsidR="00A51FB8" w:rsidRPr="0048482F" w:rsidRDefault="00F023A9" w:rsidP="00F023A9">
      <w:pPr>
        <w:pStyle w:val="B1"/>
        <w:rPr>
          <w:rFonts w:eastAsia="SimSun"/>
          <w:lang w:eastAsia="zh-CN"/>
        </w:rPr>
      </w:pPr>
      <w:r w:rsidRPr="0048482F">
        <w:rPr>
          <w:rFonts w:eastAsia="SimSun"/>
          <w:lang w:eastAsia="zh-CN"/>
        </w:rPr>
        <w:t>-</w:t>
      </w:r>
      <w:r w:rsidRPr="0048482F">
        <w:rPr>
          <w:rFonts w:eastAsia="SimSun"/>
          <w:lang w:eastAsia="zh-CN"/>
        </w:rPr>
        <w:tab/>
      </w:r>
      <w:r w:rsidRPr="009F67ED">
        <w:rPr>
          <w:rFonts w:eastAsia="SimSun"/>
          <w:lang w:val="en-GB" w:eastAsia="zh-CN"/>
        </w:rPr>
        <w:t xml:space="preserve">if </w:t>
      </w:r>
      <w:r w:rsidRPr="0048482F">
        <w:rPr>
          <w:rFonts w:eastAsia="SimSun"/>
          <w:lang w:eastAsia="zh-CN"/>
        </w:rPr>
        <w:t xml:space="preserve">the UE </w:t>
      </w:r>
      <w:r w:rsidRPr="005B428F">
        <w:rPr>
          <w:rFonts w:eastAsia="SimSun"/>
          <w:lang w:val="en-GB" w:eastAsia="zh-CN"/>
        </w:rPr>
        <w:t xml:space="preserve">is </w:t>
      </w:r>
      <w:r w:rsidRPr="009F67ED">
        <w:rPr>
          <w:rFonts w:eastAsia="SimSun"/>
          <w:lang w:val="en-GB" w:eastAsia="zh-CN"/>
        </w:rPr>
        <w:t xml:space="preserve">not </w:t>
      </w:r>
      <w:r w:rsidRPr="0048482F">
        <w:rPr>
          <w:rFonts w:eastAsia="SimSun"/>
          <w:lang w:eastAsia="zh-CN"/>
        </w:rPr>
        <w:t xml:space="preserve">configured with higher layer parameter </w:t>
      </w:r>
      <w:r>
        <w:rPr>
          <w:rFonts w:eastAsia="SimSun"/>
          <w:i/>
          <w:lang w:val="en-US" w:eastAsia="zh-CN"/>
        </w:rPr>
        <w:t>n</w:t>
      </w:r>
      <w:r w:rsidRPr="0048482F">
        <w:rPr>
          <w:rFonts w:eastAsia="SimSun"/>
          <w:i/>
          <w:lang w:eastAsia="zh-CN"/>
        </w:rPr>
        <w:t>on-PMI-PortIndication</w:t>
      </w:r>
      <w:r w:rsidRPr="009F67ED">
        <w:rPr>
          <w:rFonts w:eastAsia="SimSun"/>
          <w:i/>
          <w:lang w:val="en-GB" w:eastAsia="zh-CN"/>
        </w:rPr>
        <w:t>,</w:t>
      </w:r>
      <w:r w:rsidRPr="0048482F">
        <w:rPr>
          <w:rFonts w:eastAsia="SimSun"/>
          <w:lang w:eastAsia="zh-CN"/>
        </w:rPr>
        <w:t xml:space="preserve"> </w:t>
      </w:r>
      <w:r w:rsidRPr="009F67ED">
        <w:rPr>
          <w:rFonts w:eastAsia="SimSun"/>
          <w:lang w:val="en-GB" w:eastAsia="zh-CN"/>
        </w:rPr>
        <w:t xml:space="preserve">the UE assumes, for each CSI-RS resource in the CSI resource setting linked to the </w:t>
      </w:r>
      <w:r w:rsidRPr="005B428F">
        <w:rPr>
          <w:rFonts w:eastAsia="SimSun"/>
          <w:i/>
          <w:lang w:val="en-GB" w:eastAsia="zh-CN"/>
        </w:rPr>
        <w:t>CSI-ReportConfig</w:t>
      </w:r>
      <w:r w:rsidRPr="009F67ED">
        <w:rPr>
          <w:rFonts w:eastAsia="SimSun"/>
          <w:lang w:val="en-GB" w:eastAsia="zh-CN"/>
        </w:rPr>
        <w:t xml:space="preserve">, that the CSI-RS port indices </w:t>
      </w:r>
      <w:r w:rsidRPr="009F67ED">
        <w:rPr>
          <w:rFonts w:eastAsia="SimSun"/>
          <w:position w:val="-12"/>
          <w:lang w:eastAsia="zh-CN"/>
        </w:rPr>
        <w:object w:dxaOrig="2100" w:dyaOrig="340" w14:anchorId="7B2615DB">
          <v:shape id="_x0000_i1181" type="#_x0000_t75" style="width:108pt;height:14.4pt" o:ole="">
            <v:imagedata r:id="rId285" o:title=""/>
          </v:shape>
          <o:OLEObject Type="Embed" ProgID="Equation.DSMT4" ShapeID="_x0000_i1181" DrawAspect="Content" ObjectID="_1599493112" r:id="rId286"/>
        </w:object>
      </w:r>
      <w:r w:rsidRPr="009F67ED">
        <w:rPr>
          <w:rFonts w:eastAsia="SimSun"/>
          <w:lang w:val="en-GB" w:eastAsia="zh-CN"/>
        </w:rPr>
        <w:t xml:space="preserve"> </w:t>
      </w:r>
      <w:r>
        <w:rPr>
          <w:rFonts w:eastAsia="SimSun"/>
          <w:lang w:val="en-GB" w:eastAsia="zh-CN"/>
        </w:rPr>
        <w:t xml:space="preserve">are associated with ranks </w:t>
      </w:r>
      <w:r w:rsidRPr="00540137">
        <w:rPr>
          <w:rFonts w:eastAsia="SimSun"/>
          <w:position w:val="-10"/>
          <w:lang w:eastAsia="zh-CN"/>
        </w:rPr>
        <w:object w:dxaOrig="1660" w:dyaOrig="300" w14:anchorId="7F217C0C">
          <v:shape id="_x0000_i1182" type="#_x0000_t75" style="width:86.4pt;height:14.4pt" o:ole="">
            <v:imagedata r:id="rId287" o:title=""/>
          </v:shape>
          <o:OLEObject Type="Embed" ProgID="Equation.DSMT4" ShapeID="_x0000_i1182" DrawAspect="Content" ObjectID="_1599493113" r:id="rId288"/>
        </w:object>
      </w:r>
      <w:r>
        <w:rPr>
          <w:rFonts w:eastAsia="SimSun"/>
          <w:lang w:val="en-GB" w:eastAsia="zh-CN"/>
        </w:rPr>
        <w:t xml:space="preserve"> where </w:t>
      </w:r>
      <w:r w:rsidRPr="00540137">
        <w:rPr>
          <w:rFonts w:eastAsia="SimSun"/>
          <w:position w:val="-10"/>
          <w:lang w:eastAsia="zh-CN"/>
        </w:rPr>
        <w:object w:dxaOrig="1020" w:dyaOrig="300" w14:anchorId="42A0E48D">
          <v:shape id="_x0000_i1183" type="#_x0000_t75" style="width:50.4pt;height:14.4pt" o:ole="">
            <v:imagedata r:id="rId283" o:title=""/>
          </v:shape>
          <o:OLEObject Type="Embed" ProgID="Equation.3" ShapeID="_x0000_i1183" DrawAspect="Content" ObjectID="_1599493114" r:id="rId289"/>
        </w:object>
      </w:r>
      <w:r w:rsidRPr="009F67ED">
        <w:rPr>
          <w:rFonts w:eastAsia="SimSun"/>
          <w:lang w:val="en-GB" w:eastAsia="zh-CN"/>
        </w:rPr>
        <w:t xml:space="preserve"> is the num</w:t>
      </w:r>
      <w:r>
        <w:rPr>
          <w:rFonts w:eastAsia="SimSun"/>
          <w:lang w:val="en-GB" w:eastAsia="zh-CN"/>
        </w:rPr>
        <w:t>ber of ports in the CSI-RS resource.</w:t>
      </w:r>
    </w:p>
    <w:p w14:paraId="65B9CB12" w14:textId="2BFE93E0" w:rsidR="00A51FB8" w:rsidRDefault="00A51FB8" w:rsidP="00A51FB8">
      <w:pPr>
        <w:pStyle w:val="B1"/>
        <w:rPr>
          <w:rFonts w:eastAsia="SimSun"/>
          <w:lang w:eastAsia="zh-CN"/>
        </w:rPr>
      </w:pPr>
      <w:r w:rsidRPr="0048482F">
        <w:rPr>
          <w:rFonts w:eastAsia="SimSun"/>
          <w:lang w:eastAsia="zh-CN"/>
        </w:rPr>
        <w:t>-</w:t>
      </w:r>
      <w:r w:rsidRPr="0048482F">
        <w:rPr>
          <w:rFonts w:eastAsia="SimSun"/>
          <w:lang w:eastAsia="zh-CN"/>
        </w:rPr>
        <w:tab/>
        <w:t>When calculating the CQI for a rank, the UE shall use the ports indicated for that rank for the selected CSI-RS resource. The precoder for the indicated ports shall be assumed to be the identity matrix</w:t>
      </w:r>
      <w:r w:rsidR="00F023A9">
        <w:rPr>
          <w:rFonts w:eastAsia="SimSun"/>
          <w:lang w:val="en-US" w:eastAsia="zh-CN"/>
        </w:rPr>
        <w:t xml:space="preserve"> </w:t>
      </w:r>
      <w:r w:rsidR="00F023A9" w:rsidRPr="00B46737">
        <w:rPr>
          <w:rFonts w:eastAsia="SimSun"/>
          <w:lang w:val="en-GB" w:eastAsia="zh-CN"/>
        </w:rPr>
        <w:t xml:space="preserve">scaled by </w:t>
      </w:r>
      <w:r w:rsidR="00F023A9" w:rsidRPr="00B46737">
        <w:rPr>
          <w:rFonts w:eastAsia="SimSun"/>
          <w:position w:val="-24"/>
          <w:lang w:val="en-GB" w:eastAsia="zh-CN"/>
        </w:rPr>
        <w:object w:dxaOrig="360" w:dyaOrig="580" w14:anchorId="0FC5A2AE">
          <v:shape id="_x0000_i1184" type="#_x0000_t75" style="width:14.4pt;height:28.8pt" o:ole="">
            <v:imagedata r:id="rId290" o:title=""/>
          </v:shape>
          <o:OLEObject Type="Embed" ProgID="Equation.DSMT4" ShapeID="_x0000_i1184" DrawAspect="Content" ObjectID="_1599493115" r:id="rId291"/>
        </w:object>
      </w:r>
      <w:r w:rsidRPr="0048482F">
        <w:rPr>
          <w:rFonts w:eastAsia="SimSun"/>
          <w:lang w:eastAsia="zh-CN"/>
        </w:rPr>
        <w:t>.</w:t>
      </w:r>
    </w:p>
    <w:p w14:paraId="4F93CAC8" w14:textId="17BB70D5" w:rsidR="00B41CC2" w:rsidRDefault="00A51FB8" w:rsidP="00B41CC2">
      <w:pPr>
        <w:rPr>
          <w:i/>
          <w:iCs/>
          <w:color w:val="000000"/>
          <w:lang w:val="en-US"/>
        </w:rPr>
      </w:pPr>
      <w:r>
        <w:rPr>
          <w:color w:val="000000"/>
          <w:lang w:val="en-US"/>
        </w:rPr>
        <w:t xml:space="preserve">If the </w:t>
      </w:r>
      <w:r w:rsidRPr="0048482F">
        <w:rPr>
          <w:color w:val="000000"/>
          <w:lang w:val="en-US"/>
        </w:rPr>
        <w:t xml:space="preserve">UE </w:t>
      </w:r>
      <w:r>
        <w:rPr>
          <w:color w:val="000000"/>
          <w:lang w:val="en-US"/>
        </w:rPr>
        <w:t xml:space="preserve">is </w:t>
      </w:r>
      <w:r w:rsidRPr="0048482F">
        <w:rPr>
          <w:color w:val="000000"/>
          <w:lang w:val="en-US"/>
        </w:rPr>
        <w:t>configured with a CSI-RS resource</w:t>
      </w:r>
      <w:r>
        <w:rPr>
          <w:color w:val="000000"/>
          <w:lang w:val="en-US"/>
        </w:rPr>
        <w:t xml:space="preserve"> is</w:t>
      </w:r>
      <w:r w:rsidRPr="0048482F">
        <w:rPr>
          <w:color w:val="000000"/>
          <w:lang w:val="en-US"/>
        </w:rPr>
        <w:t xml:space="preserve"> configured with the higher layer parameter </w:t>
      </w:r>
      <w:r w:rsidR="00B41CC2">
        <w:rPr>
          <w:i/>
          <w:iCs/>
          <w:color w:val="000000"/>
          <w:lang w:val="en-US"/>
        </w:rPr>
        <w:t>r</w:t>
      </w:r>
      <w:r w:rsidR="00B41CC2" w:rsidRPr="0048482F">
        <w:rPr>
          <w:i/>
          <w:iCs/>
          <w:color w:val="000000"/>
          <w:lang w:val="en-US"/>
        </w:rPr>
        <w:t xml:space="preserve">eportQuantity </w:t>
      </w:r>
      <w:r w:rsidR="00B41CC2" w:rsidRPr="0048482F">
        <w:rPr>
          <w:iCs/>
          <w:color w:val="000000"/>
          <w:lang w:val="en-US"/>
        </w:rPr>
        <w:t xml:space="preserve">set to </w:t>
      </w:r>
      <w:r w:rsidR="00B41CC2">
        <w:rPr>
          <w:iCs/>
          <w:color w:val="000000"/>
          <w:lang w:val="en-US"/>
        </w:rPr>
        <w:t>'none'</w:t>
      </w:r>
      <w:r w:rsidRPr="0048482F">
        <w:rPr>
          <w:iCs/>
          <w:color w:val="000000"/>
          <w:lang w:val="en-US"/>
        </w:rPr>
        <w:t xml:space="preserve">, </w:t>
      </w:r>
      <w:r>
        <w:rPr>
          <w:iCs/>
          <w:color w:val="000000"/>
          <w:lang w:val="en-US"/>
        </w:rPr>
        <w:t xml:space="preserve">then </w:t>
      </w:r>
      <w:r w:rsidRPr="0048482F">
        <w:rPr>
          <w:iCs/>
          <w:color w:val="000000"/>
          <w:lang w:val="en-US"/>
        </w:rPr>
        <w:t xml:space="preserve">the UE shall not report any </w:t>
      </w:r>
      <w:r>
        <w:rPr>
          <w:iCs/>
          <w:color w:val="000000"/>
          <w:lang w:val="en-US"/>
        </w:rPr>
        <w:t xml:space="preserve">quantity for the </w:t>
      </w:r>
      <w:r w:rsidRPr="0073553A">
        <w:rPr>
          <w:i/>
          <w:color w:val="000000"/>
          <w:lang w:val="en-US"/>
        </w:rPr>
        <w:t>CSI-</w:t>
      </w:r>
      <w:r w:rsidRPr="00774D6C">
        <w:rPr>
          <w:i/>
          <w:iCs/>
          <w:color w:val="000000"/>
          <w:lang w:val="en-US"/>
        </w:rPr>
        <w:t>ReportConfig</w:t>
      </w:r>
      <w:r>
        <w:rPr>
          <w:iCs/>
          <w:color w:val="000000"/>
          <w:lang w:val="en-US"/>
        </w:rPr>
        <w:t xml:space="preserve"> associated with the </w:t>
      </w:r>
      <w:r w:rsidR="00B41CC2">
        <w:rPr>
          <w:i/>
          <w:iCs/>
          <w:color w:val="000000"/>
          <w:lang w:val="en-US"/>
        </w:rPr>
        <w:t>r</w:t>
      </w:r>
      <w:r w:rsidR="00B41CC2" w:rsidRPr="00774D6C">
        <w:rPr>
          <w:i/>
          <w:iCs/>
          <w:color w:val="000000"/>
          <w:lang w:val="en-US"/>
        </w:rPr>
        <w:t>eportQuantity</w:t>
      </w:r>
      <w:r>
        <w:rPr>
          <w:iCs/>
          <w:color w:val="000000"/>
          <w:lang w:val="en-US"/>
        </w:rPr>
        <w:t>.</w:t>
      </w:r>
      <w:r w:rsidRPr="0048482F">
        <w:rPr>
          <w:iCs/>
          <w:color w:val="000000"/>
          <w:lang w:val="en-US"/>
        </w:rPr>
        <w:t xml:space="preserve"> </w:t>
      </w:r>
      <w:r>
        <w:rPr>
          <w:iCs/>
          <w:color w:val="000000"/>
          <w:lang w:val="en-US"/>
        </w:rPr>
        <w:t>O</w:t>
      </w:r>
      <w:r w:rsidRPr="0048482F">
        <w:rPr>
          <w:iCs/>
          <w:color w:val="000000"/>
          <w:lang w:val="en-US"/>
        </w:rPr>
        <w:t>therwise</w:t>
      </w:r>
      <w:r>
        <w:rPr>
          <w:iCs/>
          <w:color w:val="000000"/>
          <w:lang w:val="en-US"/>
        </w:rPr>
        <w:t>,</w:t>
      </w:r>
      <w:r w:rsidRPr="0048482F">
        <w:rPr>
          <w:iCs/>
          <w:color w:val="000000"/>
          <w:lang w:val="en-US"/>
        </w:rPr>
        <w:t xml:space="preserve"> the UE shall report the </w:t>
      </w:r>
      <w:r>
        <w:rPr>
          <w:iCs/>
          <w:color w:val="000000"/>
          <w:lang w:val="en-US"/>
        </w:rPr>
        <w:t xml:space="preserve">quantity for the </w:t>
      </w:r>
      <w:r w:rsidRPr="0073553A">
        <w:rPr>
          <w:i/>
          <w:color w:val="000000"/>
          <w:lang w:val="en-US"/>
        </w:rPr>
        <w:t>CSI-</w:t>
      </w:r>
      <w:r w:rsidRPr="00774D6C">
        <w:rPr>
          <w:i/>
          <w:iCs/>
          <w:color w:val="000000"/>
          <w:lang w:val="en-US"/>
        </w:rPr>
        <w:t>ReportConfig</w:t>
      </w:r>
      <w:r w:rsidRPr="0048482F">
        <w:rPr>
          <w:iCs/>
          <w:color w:val="000000"/>
          <w:lang w:val="en-US"/>
        </w:rPr>
        <w:t xml:space="preserve"> as configured by the </w:t>
      </w:r>
      <w:r>
        <w:rPr>
          <w:iCs/>
          <w:color w:val="000000"/>
          <w:lang w:val="en-US"/>
        </w:rPr>
        <w:t xml:space="preserve">associated </w:t>
      </w:r>
      <w:r w:rsidR="00B41CC2">
        <w:rPr>
          <w:i/>
          <w:iCs/>
          <w:color w:val="000000"/>
          <w:lang w:val="en-US"/>
        </w:rPr>
        <w:t>r</w:t>
      </w:r>
      <w:r w:rsidR="00B41CC2" w:rsidRPr="0048482F">
        <w:rPr>
          <w:i/>
          <w:iCs/>
          <w:color w:val="000000"/>
          <w:lang w:val="en-US"/>
        </w:rPr>
        <w:t>eportQuantity</w:t>
      </w:r>
      <w:r w:rsidRPr="0048482F">
        <w:rPr>
          <w:i/>
          <w:iCs/>
          <w:color w:val="000000"/>
          <w:lang w:val="en-US"/>
        </w:rPr>
        <w:t>.</w:t>
      </w:r>
      <w:r w:rsidR="00B41CC2" w:rsidRPr="00B41CC2">
        <w:rPr>
          <w:i/>
          <w:iCs/>
          <w:color w:val="000000"/>
          <w:lang w:val="en-US"/>
        </w:rPr>
        <w:t xml:space="preserve"> </w:t>
      </w:r>
    </w:p>
    <w:p w14:paraId="23B067A1" w14:textId="73D73B9C" w:rsidR="00A51FB8" w:rsidRPr="0048482F" w:rsidRDefault="00B41CC2" w:rsidP="00B41CC2">
      <w:pPr>
        <w:rPr>
          <w:color w:val="000000"/>
          <w:lang w:val="en-US"/>
        </w:rPr>
      </w:pPr>
      <w:r w:rsidRPr="008F43C7">
        <w:rPr>
          <w:color w:val="000000"/>
          <w:lang w:val="en-US"/>
        </w:rPr>
        <w:t>The LI indicates which column of the precoder matrix of the reported PMI corresponds to the strongest layer of the codeword corresponding to the largest reported wideband CQI. If two wideband CQIs are reported and have equal value, the LI corresponds to strongest layer of the first codeword.</w:t>
      </w:r>
    </w:p>
    <w:p w14:paraId="41844928" w14:textId="77777777" w:rsidR="00A51FB8" w:rsidRPr="0048482F" w:rsidRDefault="00A51FB8" w:rsidP="00A51FB8">
      <w:pPr>
        <w:pStyle w:val="Heading5"/>
        <w:rPr>
          <w:rFonts w:eastAsia="SimSun"/>
          <w:color w:val="000000"/>
          <w:lang w:eastAsia="zh-CN"/>
        </w:rPr>
      </w:pPr>
      <w:bookmarkStart w:id="111" w:name="_Toc525748081"/>
      <w:r w:rsidRPr="0048482F">
        <w:rPr>
          <w:rFonts w:eastAsia="SimSun"/>
          <w:color w:val="000000"/>
          <w:lang w:eastAsia="zh-CN"/>
        </w:rPr>
        <w:t>5.2.1.4.</w:t>
      </w:r>
      <w:r>
        <w:rPr>
          <w:rFonts w:eastAsia="SimSun"/>
          <w:color w:val="000000"/>
          <w:lang w:eastAsia="zh-CN"/>
        </w:rPr>
        <w:t>3</w:t>
      </w:r>
      <w:r w:rsidRPr="0048482F">
        <w:rPr>
          <w:rFonts w:eastAsia="SimSun"/>
          <w:color w:val="000000"/>
          <w:lang w:eastAsia="zh-CN"/>
        </w:rPr>
        <w:tab/>
      </w:r>
      <w:r>
        <w:rPr>
          <w:rFonts w:eastAsia="SimSun"/>
          <w:color w:val="000000"/>
          <w:lang w:eastAsia="zh-CN"/>
        </w:rPr>
        <w:t>L1-RSRP Reporting</w:t>
      </w:r>
      <w:bookmarkEnd w:id="111"/>
    </w:p>
    <w:p w14:paraId="0AF749D1" w14:textId="77777777" w:rsidR="00A51FB8" w:rsidRPr="0048482F" w:rsidRDefault="00A51FB8" w:rsidP="00A51FB8">
      <w:pPr>
        <w:rPr>
          <w:rFonts w:eastAsia="MS Mincho"/>
          <w:color w:val="000000"/>
        </w:rPr>
      </w:pPr>
      <w:r w:rsidRPr="0048482F">
        <w:rPr>
          <w:rFonts w:eastAsia="MS Mincho"/>
          <w:color w:val="000000"/>
        </w:rPr>
        <w:t>For L1-RSRP computation</w:t>
      </w:r>
    </w:p>
    <w:p w14:paraId="4BD798F0" w14:textId="6DF12394" w:rsidR="00A51FB8" w:rsidRPr="0048482F" w:rsidRDefault="00A51FB8" w:rsidP="00A51FB8">
      <w:pPr>
        <w:pStyle w:val="B1"/>
        <w:rPr>
          <w:rFonts w:eastAsia="MS Mincho"/>
        </w:rPr>
      </w:pPr>
      <w:r>
        <w:t>-</w:t>
      </w:r>
      <w:r>
        <w:tab/>
      </w:r>
      <w:r w:rsidRPr="0048482F">
        <w:t xml:space="preserve">the UE may be configured with CSI-RS resources, SS/PBCH Block resources or both CSI-RS and SS/PBCH </w:t>
      </w:r>
      <w:r w:rsidR="00B41CC2">
        <w:rPr>
          <w:lang w:val="en-US"/>
        </w:rPr>
        <w:t>b</w:t>
      </w:r>
      <w:r w:rsidR="00B41CC2" w:rsidRPr="0048482F">
        <w:t xml:space="preserve">lock </w:t>
      </w:r>
      <w:r w:rsidRPr="0048482F">
        <w:t>resource</w:t>
      </w:r>
      <w:r w:rsidR="00B41CC2" w:rsidRPr="009130A9">
        <w:rPr>
          <w:lang w:val="en-GB"/>
        </w:rPr>
        <w:t>s</w:t>
      </w:r>
      <w:r w:rsidR="00B41CC2" w:rsidRPr="00225B2E">
        <w:rPr>
          <w:lang w:val="en-GB"/>
        </w:rPr>
        <w:t xml:space="preserve">, </w:t>
      </w:r>
      <w:r w:rsidR="00B41CC2">
        <w:rPr>
          <w:lang w:val="en-GB"/>
        </w:rPr>
        <w:t xml:space="preserve">when resource-wise quasi co-located with 'QCL-Type </w:t>
      </w:r>
      <w:r w:rsidR="00F023A9">
        <w:rPr>
          <w:lang w:val="en-GB"/>
        </w:rPr>
        <w:t xml:space="preserve">C' </w:t>
      </w:r>
      <w:r w:rsidR="00B41CC2">
        <w:rPr>
          <w:lang w:val="en-GB"/>
        </w:rPr>
        <w:t>and 'QCL-TypeD'</w:t>
      </w:r>
      <w:r w:rsidR="00F023A9">
        <w:rPr>
          <w:lang w:val="en-GB"/>
        </w:rPr>
        <w:t xml:space="preserve"> when applicable</w:t>
      </w:r>
      <w:r w:rsidRPr="0048482F">
        <w:t>.</w:t>
      </w:r>
    </w:p>
    <w:p w14:paraId="29130A01" w14:textId="77777777" w:rsidR="00A51FB8" w:rsidRPr="0048482F" w:rsidRDefault="00A51FB8" w:rsidP="00A51FB8">
      <w:pPr>
        <w:pStyle w:val="B1"/>
        <w:rPr>
          <w:rFonts w:eastAsia="MS Mincho"/>
        </w:rPr>
      </w:pPr>
      <w:r>
        <w:rPr>
          <w:rFonts w:eastAsia="MS Mincho"/>
        </w:rPr>
        <w:t>-</w:t>
      </w:r>
      <w:r>
        <w:rPr>
          <w:rFonts w:eastAsia="MS Mincho"/>
        </w:rPr>
        <w:tab/>
      </w:r>
      <w:r w:rsidRPr="0048482F">
        <w:rPr>
          <w:rFonts w:eastAsia="MS Mincho"/>
        </w:rPr>
        <w:t>the UE may be configured with CSI-RS resource setting up to 16 CSI-RS resource sets having up to 64 resources within each set. The total number of different CSI-RS resources over all resource sets is no more than 128.</w:t>
      </w:r>
    </w:p>
    <w:p w14:paraId="5A738188" w14:textId="35CB3F5D" w:rsidR="00A51FB8" w:rsidRPr="00A51FB8" w:rsidRDefault="00A51FB8" w:rsidP="00A51FB8">
      <w:pPr>
        <w:rPr>
          <w:color w:val="000000"/>
          <w:lang w:val="en-US"/>
        </w:rPr>
      </w:pPr>
      <w:r>
        <w:rPr>
          <w:color w:val="000000"/>
          <w:lang w:val="en-US"/>
        </w:rPr>
        <w:t>For L1-RSRP reporting, i</w:t>
      </w:r>
      <w:r w:rsidRPr="00EE213C">
        <w:rPr>
          <w:color w:val="000000"/>
          <w:lang w:val="en-US"/>
        </w:rPr>
        <w:t xml:space="preserve">f the higher layer parameter </w:t>
      </w:r>
      <w:r w:rsidRPr="00EE213C">
        <w:rPr>
          <w:i/>
          <w:color w:val="000000"/>
          <w:lang w:val="en-US"/>
        </w:rPr>
        <w:t>nrofReportedRS</w:t>
      </w:r>
      <w:r w:rsidRPr="00EE213C">
        <w:rPr>
          <w:color w:val="000000"/>
          <w:lang w:val="en-US"/>
        </w:rPr>
        <w:t xml:space="preserve"> </w:t>
      </w:r>
      <w:r w:rsidR="00B41CC2">
        <w:rPr>
          <w:color w:val="000000"/>
          <w:lang w:val="en-US"/>
        </w:rPr>
        <w:t xml:space="preserve">in </w:t>
      </w:r>
      <w:r w:rsidR="00B41CC2" w:rsidRPr="00450CE8">
        <w:rPr>
          <w:i/>
          <w:color w:val="000000"/>
          <w:lang w:val="en-US"/>
        </w:rPr>
        <w:t>CSI-ReportConfig</w:t>
      </w:r>
      <w:r w:rsidR="00B41CC2">
        <w:rPr>
          <w:color w:val="000000"/>
          <w:lang w:val="en-US"/>
        </w:rPr>
        <w:t xml:space="preserve"> </w:t>
      </w:r>
      <w:r w:rsidRPr="00EE213C">
        <w:rPr>
          <w:color w:val="000000"/>
          <w:lang w:val="en-US"/>
        </w:rPr>
        <w:t>is configured to be one, the reported L1-RSRP value is defined by a 7-bit value in the range [-1</w:t>
      </w:r>
      <w:r>
        <w:rPr>
          <w:color w:val="000000"/>
          <w:lang w:val="en-US"/>
        </w:rPr>
        <w:t>40, -44] dBm with 1dB step size, i</w:t>
      </w:r>
      <w:r w:rsidRPr="00EE213C">
        <w:rPr>
          <w:color w:val="000000"/>
          <w:lang w:val="en-US"/>
        </w:rPr>
        <w:t xml:space="preserve">f the higher layer parameter </w:t>
      </w:r>
      <w:r w:rsidRPr="00EE213C">
        <w:rPr>
          <w:i/>
          <w:color w:val="000000"/>
          <w:lang w:val="en-US"/>
        </w:rPr>
        <w:t>nrofReportedRS</w:t>
      </w:r>
      <w:r w:rsidRPr="00EE213C">
        <w:rPr>
          <w:color w:val="000000"/>
          <w:lang w:val="en-US"/>
        </w:rPr>
        <w:t xml:space="preserve"> is c</w:t>
      </w:r>
      <w:r w:rsidRPr="00D665DE">
        <w:rPr>
          <w:lang w:val="en-US"/>
        </w:rPr>
        <w:t xml:space="preserve">onfigured to be larger than one, or if the higher layer parameter </w:t>
      </w:r>
      <w:r w:rsidR="00B41CC2" w:rsidRPr="0024003D">
        <w:rPr>
          <w:i/>
          <w:lang w:val="en-US"/>
        </w:rPr>
        <w:t>groupBasedBeamReporting</w:t>
      </w:r>
      <w:r w:rsidR="00B41CC2" w:rsidRPr="00D665DE">
        <w:rPr>
          <w:lang w:val="en-US"/>
        </w:rPr>
        <w:t xml:space="preserve"> is configured as </w:t>
      </w:r>
      <w:r w:rsidR="00B41CC2">
        <w:rPr>
          <w:lang w:val="en-US"/>
        </w:rPr>
        <w:t>'enabled'</w:t>
      </w:r>
      <w:r w:rsidRPr="00D665DE">
        <w:rPr>
          <w:lang w:val="en-US"/>
        </w:rPr>
        <w:t xml:space="preserve">, </w:t>
      </w:r>
      <w:r>
        <w:rPr>
          <w:color w:val="000000"/>
          <w:lang w:val="en-US"/>
        </w:rPr>
        <w:t>t</w:t>
      </w:r>
      <w:r w:rsidRPr="00EE213C">
        <w:rPr>
          <w:color w:val="000000"/>
          <w:lang w:val="en-US"/>
        </w:rPr>
        <w:t>he UE shall use differential L1-RSRP based reporting, where the largest</w:t>
      </w:r>
      <w:r w:rsidR="00B41CC2" w:rsidRPr="00B41CC2">
        <w:rPr>
          <w:color w:val="000000"/>
          <w:lang w:val="en-US"/>
        </w:rPr>
        <w:t xml:space="preserve"> </w:t>
      </w:r>
      <w:r w:rsidR="00B41CC2">
        <w:rPr>
          <w:color w:val="000000"/>
          <w:lang w:val="en-US"/>
        </w:rPr>
        <w:t>measured</w:t>
      </w:r>
      <w:r w:rsidRPr="00EE213C">
        <w:rPr>
          <w:color w:val="000000"/>
          <w:lang w:val="en-US"/>
        </w:rPr>
        <w:t xml:space="preserve"> value of L1-RSRP </w:t>
      </w:r>
      <w:r w:rsidR="00B41CC2">
        <w:rPr>
          <w:color w:val="000000"/>
          <w:lang w:val="en-US"/>
        </w:rPr>
        <w:t>is quantized to</w:t>
      </w:r>
      <w:r w:rsidRPr="00EE213C">
        <w:rPr>
          <w:color w:val="000000"/>
          <w:lang w:val="en-US"/>
        </w:rPr>
        <w:t xml:space="preserve"> a 7-bit value in the range [-140, -44] dBm with 1dB step size, and the differential L1-RSRP </w:t>
      </w:r>
      <w:r w:rsidR="0046206D">
        <w:rPr>
          <w:color w:val="000000"/>
          <w:lang w:val="en-US"/>
        </w:rPr>
        <w:t>is quantized to</w:t>
      </w:r>
      <w:r w:rsidRPr="00EE213C">
        <w:rPr>
          <w:color w:val="000000"/>
          <w:lang w:val="en-US"/>
        </w:rPr>
        <w:t xml:space="preserve"> a 4-bit value. The differential L1-RSRP value is computed with 2 dB step size with a reference to the largest</w:t>
      </w:r>
      <w:r w:rsidR="0046206D" w:rsidRPr="0046206D">
        <w:rPr>
          <w:color w:val="000000"/>
          <w:lang w:val="en-US"/>
        </w:rPr>
        <w:t xml:space="preserve"> </w:t>
      </w:r>
      <w:r w:rsidR="0046206D">
        <w:rPr>
          <w:color w:val="000000"/>
          <w:lang w:val="en-US"/>
        </w:rPr>
        <w:t>measured</w:t>
      </w:r>
      <w:r w:rsidRPr="00EE213C">
        <w:rPr>
          <w:color w:val="000000"/>
          <w:lang w:val="en-US"/>
        </w:rPr>
        <w:t xml:space="preserve"> L1-RSRP value which is part of the same L1-RSRP reporting instance.</w:t>
      </w:r>
      <w:r>
        <w:rPr>
          <w:color w:val="000000"/>
          <w:lang w:val="en-US"/>
        </w:rPr>
        <w:t xml:space="preserve"> The mapping between the reported L1-RSRP value and the measured quantity is described in [11, TS 38.133].</w:t>
      </w:r>
    </w:p>
    <w:p w14:paraId="1C3D2EF3" w14:textId="77777777" w:rsidR="00BF5F11" w:rsidRPr="0048482F" w:rsidRDefault="00BF5F11" w:rsidP="00BF5F11">
      <w:pPr>
        <w:pStyle w:val="Heading4"/>
        <w:rPr>
          <w:color w:val="000000"/>
          <w:lang w:val="en-US"/>
        </w:rPr>
      </w:pPr>
      <w:bookmarkStart w:id="112" w:name="_Toc525748082"/>
      <w:bookmarkEnd w:id="106"/>
      <w:r w:rsidRPr="0048482F">
        <w:rPr>
          <w:color w:val="000000"/>
          <w:lang w:val="en-US"/>
        </w:rPr>
        <w:t>5.2.1.5</w:t>
      </w:r>
      <w:r w:rsidR="009B18F9">
        <w:rPr>
          <w:color w:val="000000"/>
          <w:lang w:val="en-US"/>
        </w:rPr>
        <w:tab/>
      </w:r>
      <w:r w:rsidR="004B260E">
        <w:rPr>
          <w:color w:val="000000"/>
          <w:lang w:val="en-US"/>
        </w:rPr>
        <w:t xml:space="preserve">Triggering/activation of </w:t>
      </w:r>
      <w:r w:rsidRPr="0048482F">
        <w:rPr>
          <w:color w:val="000000"/>
          <w:lang w:val="en-US"/>
        </w:rPr>
        <w:t xml:space="preserve">CSI </w:t>
      </w:r>
      <w:r w:rsidR="004B260E">
        <w:rPr>
          <w:color w:val="000000"/>
          <w:lang w:val="en-US"/>
        </w:rPr>
        <w:t>Reports and CSI-RS</w:t>
      </w:r>
      <w:bookmarkEnd w:id="112"/>
    </w:p>
    <w:p w14:paraId="723EF35F" w14:textId="77777777" w:rsidR="004B4AF1" w:rsidRPr="0048482F" w:rsidRDefault="004B4AF1" w:rsidP="004B4AF1">
      <w:pPr>
        <w:pStyle w:val="Heading5"/>
        <w:rPr>
          <w:color w:val="000000"/>
          <w:lang w:val="en-US"/>
        </w:rPr>
      </w:pPr>
      <w:bookmarkStart w:id="113" w:name="_Toc525748083"/>
      <w:r w:rsidRPr="0048482F">
        <w:rPr>
          <w:color w:val="000000"/>
          <w:lang w:val="en-US"/>
        </w:rPr>
        <w:t>5.2.1.5.1</w:t>
      </w:r>
      <w:r w:rsidRPr="0048482F">
        <w:rPr>
          <w:color w:val="000000"/>
          <w:lang w:val="en-US"/>
        </w:rPr>
        <w:tab/>
        <w:t xml:space="preserve">Aperiodic CSI </w:t>
      </w:r>
      <w:r w:rsidR="004B260E">
        <w:rPr>
          <w:color w:val="000000"/>
          <w:lang w:val="en-US"/>
        </w:rPr>
        <w:t>Reporting/Aperiodic CSI-RS</w:t>
      </w:r>
      <w:bookmarkEnd w:id="113"/>
    </w:p>
    <w:p w14:paraId="740B6E35" w14:textId="26ECA4EC" w:rsidR="00BF5F11" w:rsidRPr="0048482F" w:rsidRDefault="00BF5F11" w:rsidP="00BF5F11">
      <w:pPr>
        <w:rPr>
          <w:color w:val="000000"/>
          <w:lang w:val="en-US"/>
        </w:rPr>
      </w:pPr>
      <w:r w:rsidRPr="0048482F">
        <w:rPr>
          <w:color w:val="000000"/>
          <w:lang w:val="en-US"/>
        </w:rPr>
        <w:t xml:space="preserve">For </w:t>
      </w:r>
      <w:r w:rsidR="004B260E">
        <w:rPr>
          <w:color w:val="000000"/>
          <w:lang w:val="en-US"/>
        </w:rPr>
        <w:t xml:space="preserve">CSI-RS resource sets associated with </w:t>
      </w:r>
      <w:r w:rsidRPr="0048482F">
        <w:rPr>
          <w:color w:val="000000"/>
          <w:lang w:val="en-US"/>
        </w:rPr>
        <w:t>Resource Set</w:t>
      </w:r>
      <w:r w:rsidR="004B260E">
        <w:rPr>
          <w:color w:val="000000"/>
          <w:lang w:val="en-US"/>
        </w:rPr>
        <w:t>tings</w:t>
      </w:r>
      <w:r w:rsidRPr="0048482F">
        <w:rPr>
          <w:color w:val="000000"/>
          <w:lang w:val="en-US"/>
        </w:rPr>
        <w:t xml:space="preserve"> configured with the higher layer parameter </w:t>
      </w:r>
      <w:r w:rsidR="0046206D" w:rsidRPr="00957C11">
        <w:rPr>
          <w:i/>
          <w:color w:val="000000"/>
          <w:lang w:val="en-US"/>
        </w:rPr>
        <w:t>resourceType</w:t>
      </w:r>
      <w:r w:rsidRPr="0048482F">
        <w:rPr>
          <w:color w:val="000000"/>
          <w:lang w:val="en-US"/>
        </w:rPr>
        <w:t xml:space="preserve"> set to </w:t>
      </w:r>
      <w:r w:rsidR="009B18F9">
        <w:rPr>
          <w:color w:val="000000"/>
          <w:lang w:val="en-US"/>
        </w:rPr>
        <w:t>'</w:t>
      </w:r>
      <w:r w:rsidRPr="0048482F">
        <w:rPr>
          <w:color w:val="000000"/>
          <w:lang w:val="en-US"/>
        </w:rPr>
        <w:t>aperiodic</w:t>
      </w:r>
      <w:r w:rsidR="009B18F9">
        <w:rPr>
          <w:color w:val="000000"/>
          <w:lang w:val="en-US"/>
        </w:rPr>
        <w:t>'</w:t>
      </w:r>
      <w:r w:rsidRPr="0048482F">
        <w:rPr>
          <w:color w:val="000000"/>
          <w:lang w:val="en-US"/>
        </w:rPr>
        <w:t xml:space="preserve">, </w:t>
      </w:r>
      <w:r w:rsidR="004B260E">
        <w:rPr>
          <w:color w:val="000000"/>
          <w:lang w:val="en-US"/>
        </w:rPr>
        <w:t>periodic</w:t>
      </w:r>
      <w:r w:rsidR="00AC4FE6">
        <w:rPr>
          <w:color w:val="000000"/>
          <w:lang w:val="en-US"/>
        </w:rPr>
        <w:t>'</w:t>
      </w:r>
      <w:r w:rsidR="004B260E">
        <w:rPr>
          <w:color w:val="000000"/>
          <w:lang w:val="en-US"/>
        </w:rPr>
        <w:t>, or semi-persistent</w:t>
      </w:r>
      <w:r w:rsidR="00AC4FE6">
        <w:rPr>
          <w:color w:val="000000"/>
          <w:lang w:val="en-US"/>
        </w:rPr>
        <w:t>'</w:t>
      </w:r>
      <w:r w:rsidR="004B260E">
        <w:rPr>
          <w:color w:val="000000"/>
          <w:lang w:val="en-US"/>
        </w:rPr>
        <w:t xml:space="preserve">, </w:t>
      </w:r>
      <w:r w:rsidRPr="0048482F">
        <w:rPr>
          <w:color w:val="000000"/>
          <w:lang w:val="en-US"/>
        </w:rPr>
        <w:t>trigger states for Reporting Setting</w:t>
      </w:r>
      <w:r w:rsidR="00B9194C" w:rsidRPr="0048482F">
        <w:rPr>
          <w:color w:val="000000"/>
          <w:lang w:val="en-US"/>
        </w:rPr>
        <w:t>(</w:t>
      </w:r>
      <w:r w:rsidRPr="0048482F">
        <w:rPr>
          <w:color w:val="000000"/>
          <w:lang w:val="en-US"/>
        </w:rPr>
        <w:t>s</w:t>
      </w:r>
      <w:r w:rsidR="00B9194C" w:rsidRPr="0048482F">
        <w:rPr>
          <w:color w:val="000000"/>
          <w:lang w:val="en-US"/>
        </w:rPr>
        <w:t>)</w:t>
      </w:r>
      <w:r w:rsidR="0046206D" w:rsidRPr="0046206D">
        <w:rPr>
          <w:color w:val="000000"/>
          <w:lang w:val="en-US"/>
        </w:rPr>
        <w:t xml:space="preserve"> </w:t>
      </w:r>
      <w:r w:rsidR="0046206D">
        <w:rPr>
          <w:color w:val="000000"/>
          <w:lang w:val="en-US"/>
        </w:rPr>
        <w:t xml:space="preserve">(configured with the higher layer parameter </w:t>
      </w:r>
      <w:r w:rsidR="0046206D" w:rsidRPr="00163F59">
        <w:rPr>
          <w:i/>
          <w:color w:val="000000"/>
          <w:lang w:val="en-US"/>
        </w:rPr>
        <w:t>reportConfigType</w:t>
      </w:r>
      <w:r w:rsidR="0046206D">
        <w:rPr>
          <w:color w:val="000000"/>
          <w:lang w:val="en-US"/>
        </w:rPr>
        <w:t xml:space="preserve"> set to </w:t>
      </w:r>
      <w:r w:rsidR="001C39A9">
        <w:rPr>
          <w:color w:val="000000"/>
          <w:lang w:val="en-US"/>
        </w:rPr>
        <w:t>'</w:t>
      </w:r>
      <w:r w:rsidR="0046206D">
        <w:rPr>
          <w:color w:val="000000"/>
          <w:lang w:val="en-US"/>
        </w:rPr>
        <w:t>aperiodic</w:t>
      </w:r>
      <w:r w:rsidR="001C39A9">
        <w:rPr>
          <w:color w:val="000000"/>
          <w:lang w:val="en-US"/>
        </w:rPr>
        <w:t>'</w:t>
      </w:r>
      <w:r w:rsidR="0046206D">
        <w:rPr>
          <w:color w:val="000000"/>
          <w:lang w:val="en-US"/>
        </w:rPr>
        <w:t>)</w:t>
      </w:r>
      <w:r w:rsidRPr="0048482F">
        <w:rPr>
          <w:color w:val="000000"/>
          <w:lang w:val="en-US"/>
        </w:rPr>
        <w:t xml:space="preserve"> and</w:t>
      </w:r>
      <w:r w:rsidR="00B9194C" w:rsidRPr="0048482F">
        <w:rPr>
          <w:color w:val="000000"/>
          <w:lang w:val="en-US"/>
        </w:rPr>
        <w:t>/or</w:t>
      </w:r>
      <w:r w:rsidRPr="0048482F">
        <w:rPr>
          <w:color w:val="000000"/>
          <w:lang w:val="en-US"/>
        </w:rPr>
        <w:t xml:space="preserve"> Resource Set</w:t>
      </w:r>
      <w:r w:rsidR="004B260E">
        <w:rPr>
          <w:color w:val="000000"/>
          <w:lang w:val="en-US"/>
        </w:rPr>
        <w:t>ting</w:t>
      </w:r>
      <w:r w:rsidR="00B9194C" w:rsidRPr="0048482F">
        <w:rPr>
          <w:color w:val="000000"/>
          <w:lang w:val="en-US"/>
        </w:rPr>
        <w:t xml:space="preserve"> for channel and/or interference measurement on o</w:t>
      </w:r>
      <w:r w:rsidR="003A7BD7" w:rsidRPr="0048482F">
        <w:rPr>
          <w:color w:val="000000"/>
          <w:lang w:val="en-US"/>
        </w:rPr>
        <w:t>ne or more component carriers</w:t>
      </w:r>
      <w:r w:rsidRPr="0048482F">
        <w:rPr>
          <w:color w:val="000000"/>
          <w:lang w:val="en-US"/>
        </w:rPr>
        <w:t xml:space="preserve"> are configured using the higher layer parameter </w:t>
      </w:r>
      <w:bookmarkStart w:id="114" w:name="_Hlk500778920"/>
      <w:r w:rsidR="0046206D" w:rsidRPr="00957C11">
        <w:rPr>
          <w:i/>
          <w:color w:val="000000"/>
          <w:lang w:val="en-US"/>
        </w:rPr>
        <w:t>CSI-AperiodicTriggerStateList</w:t>
      </w:r>
      <w:bookmarkEnd w:id="114"/>
      <w:r w:rsidRPr="0048482F">
        <w:rPr>
          <w:color w:val="000000"/>
          <w:lang w:val="en-US"/>
        </w:rPr>
        <w:t xml:space="preserve">. </w:t>
      </w:r>
      <w:r w:rsidR="00DE54FE" w:rsidRPr="0048482F">
        <w:rPr>
          <w:color w:val="000000"/>
        </w:rPr>
        <w:t xml:space="preserve">For aperiodic CSI report triggering, a single set of CSI triggering states are </w:t>
      </w:r>
      <w:r w:rsidR="008A3A68" w:rsidRPr="0048482F">
        <w:rPr>
          <w:color w:val="000000"/>
        </w:rPr>
        <w:t>higher layer</w:t>
      </w:r>
      <w:r w:rsidR="00DE54FE" w:rsidRPr="0048482F">
        <w:rPr>
          <w:color w:val="000000"/>
        </w:rPr>
        <w:t xml:space="preserve"> configured, wherein the CSI triggering states can be associated with </w:t>
      </w:r>
      <w:r w:rsidR="004B260E">
        <w:rPr>
          <w:color w:val="000000"/>
        </w:rPr>
        <w:t>any</w:t>
      </w:r>
      <w:r w:rsidR="004B260E" w:rsidRPr="0048482F">
        <w:rPr>
          <w:color w:val="000000"/>
        </w:rPr>
        <w:t xml:space="preserve"> </w:t>
      </w:r>
      <w:r w:rsidR="00DE54FE" w:rsidRPr="0048482F">
        <w:rPr>
          <w:color w:val="000000"/>
        </w:rPr>
        <w:t xml:space="preserve">candidate DL BWP. </w:t>
      </w:r>
      <w:r w:rsidR="00F023A9" w:rsidRPr="003C5DC7">
        <w:rPr>
          <w:color w:val="000000"/>
        </w:rPr>
        <w:t xml:space="preserve">A UE is not expected to receive more than one </w:t>
      </w:r>
      <w:r w:rsidR="00F023A9">
        <w:rPr>
          <w:color w:val="000000"/>
        </w:rPr>
        <w:t xml:space="preserve">DCI with non-zero CSI request per slot. </w:t>
      </w:r>
      <w:r w:rsidR="004B260E" w:rsidRPr="003C5DC7">
        <w:rPr>
          <w:color w:val="000000"/>
        </w:rPr>
        <w:t xml:space="preserve">A UE is not expected to receive more than one aperiodic CSI report request for </w:t>
      </w:r>
      <w:r w:rsidR="00F023A9">
        <w:rPr>
          <w:color w:val="000000"/>
        </w:rPr>
        <w:t>transmission in</w:t>
      </w:r>
      <w:r w:rsidR="00F023A9" w:rsidRPr="003C5DC7">
        <w:rPr>
          <w:color w:val="000000"/>
        </w:rPr>
        <w:t xml:space="preserve"> </w:t>
      </w:r>
      <w:r w:rsidR="004B260E" w:rsidRPr="003C5DC7">
        <w:rPr>
          <w:color w:val="000000"/>
        </w:rPr>
        <w:t>a given slot.</w:t>
      </w:r>
      <w:r w:rsidR="004B260E">
        <w:rPr>
          <w:color w:val="000000"/>
        </w:rPr>
        <w:t xml:space="preserve"> </w:t>
      </w:r>
      <w:r w:rsidR="00DE54FE" w:rsidRPr="0048482F">
        <w:rPr>
          <w:color w:val="000000"/>
        </w:rPr>
        <w:t xml:space="preserve">A UE is not expected to be triggered with a CSI report for a non-active DL BWP. </w:t>
      </w:r>
      <w:r w:rsidRPr="0048482F">
        <w:rPr>
          <w:color w:val="000000"/>
          <w:lang w:val="en-US"/>
        </w:rPr>
        <w:t xml:space="preserve">A trigger state is initiated using the </w:t>
      </w:r>
      <w:r w:rsidRPr="0048482F">
        <w:rPr>
          <w:i/>
          <w:color w:val="000000"/>
          <w:lang w:val="en-US"/>
        </w:rPr>
        <w:t xml:space="preserve">CSI </w:t>
      </w:r>
      <w:r w:rsidR="0043638B" w:rsidRPr="0048482F">
        <w:rPr>
          <w:i/>
          <w:color w:val="000000"/>
          <w:lang w:val="en-US"/>
        </w:rPr>
        <w:t>r</w:t>
      </w:r>
      <w:r w:rsidRPr="0048482F">
        <w:rPr>
          <w:i/>
          <w:color w:val="000000"/>
          <w:lang w:val="en-US"/>
        </w:rPr>
        <w:t>equest</w:t>
      </w:r>
      <w:r w:rsidRPr="0048482F">
        <w:rPr>
          <w:color w:val="000000"/>
          <w:lang w:val="en-US"/>
        </w:rPr>
        <w:t xml:space="preserve"> field</w:t>
      </w:r>
      <w:r w:rsidR="004B260E">
        <w:rPr>
          <w:color w:val="000000"/>
          <w:lang w:val="en-US"/>
        </w:rPr>
        <w:t xml:space="preserve"> in DCI.</w:t>
      </w:r>
    </w:p>
    <w:p w14:paraId="758FDA44" w14:textId="77777777" w:rsidR="00BF5F11" w:rsidRPr="0048482F" w:rsidRDefault="00E20100" w:rsidP="00E20100">
      <w:pPr>
        <w:pStyle w:val="B1"/>
        <w:rPr>
          <w:lang w:val="en-US"/>
        </w:rPr>
      </w:pPr>
      <w:r>
        <w:rPr>
          <w:lang w:val="en-US"/>
        </w:rPr>
        <w:t>-</w:t>
      </w:r>
      <w:r>
        <w:rPr>
          <w:lang w:val="en-US"/>
        </w:rPr>
        <w:tab/>
      </w:r>
      <w:r w:rsidR="00BF5F11" w:rsidRPr="0048482F">
        <w:rPr>
          <w:lang w:val="en-US"/>
        </w:rPr>
        <w:t xml:space="preserve">When </w:t>
      </w:r>
      <w:r w:rsidR="004B260E">
        <w:rPr>
          <w:lang w:val="en-US"/>
        </w:rPr>
        <w:t>all the bits of</w:t>
      </w:r>
      <w:r w:rsidR="00BF5F11" w:rsidRPr="0048482F">
        <w:rPr>
          <w:lang w:val="en-US"/>
        </w:rPr>
        <w:t xml:space="preserve">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 </w:t>
      </w:r>
      <w:r w:rsidR="004B260E">
        <w:rPr>
          <w:lang w:val="en-US"/>
        </w:rPr>
        <w:t>in DCI are set to</w:t>
      </w:r>
      <w:r w:rsidR="00BF5F11" w:rsidRPr="0048482F">
        <w:rPr>
          <w:lang w:val="en-US"/>
        </w:rPr>
        <w:t xml:space="preserve"> zero, no CSI is requested.</w:t>
      </w:r>
    </w:p>
    <w:p w14:paraId="2AB55C03" w14:textId="34ABE4A0" w:rsidR="00BF5F11" w:rsidRPr="0048482F" w:rsidRDefault="00E20100" w:rsidP="00E20100">
      <w:pPr>
        <w:pStyle w:val="B1"/>
        <w:rPr>
          <w:lang w:val="en-US"/>
        </w:rPr>
      </w:pPr>
      <w:r>
        <w:rPr>
          <w:lang w:val="en-US"/>
        </w:rPr>
        <w:t>-</w:t>
      </w:r>
      <w:r>
        <w:rPr>
          <w:lang w:val="en-US"/>
        </w:rPr>
        <w:tab/>
      </w:r>
      <w:r w:rsidR="00BF5F11" w:rsidRPr="0048482F">
        <w:rPr>
          <w:lang w:val="en-US"/>
        </w:rPr>
        <w:t xml:space="preserve">When the number of configured CSI triggering states in </w:t>
      </w:r>
      <w:r w:rsidR="0046206D" w:rsidRPr="00F9129F">
        <w:rPr>
          <w:i/>
          <w:color w:val="000000"/>
          <w:lang w:val="en-US"/>
        </w:rPr>
        <w:t>CSI-AperiodicTriggerStateList</w:t>
      </w:r>
      <w:r w:rsidR="00BF5F11" w:rsidRPr="0048482F">
        <w:rPr>
          <w:lang w:val="en-US"/>
        </w:rPr>
        <w:t xml:space="preserve"> is greater than </w:t>
      </w:r>
      <w:r w:rsidR="00BF5F11" w:rsidRPr="0048482F">
        <w:rPr>
          <w:position w:val="-4"/>
          <w:lang w:val="en-US"/>
        </w:rPr>
        <w:object w:dxaOrig="660" w:dyaOrig="279" w14:anchorId="1DBEBC5D">
          <v:shape id="_x0000_i1185" type="#_x0000_t75" style="width:33.6pt;height:13.6pt" o:ole="">
            <v:imagedata r:id="rId292" o:title=""/>
          </v:shape>
          <o:OLEObject Type="Embed" ProgID="Equation.DSMT4" ShapeID="_x0000_i1185" DrawAspect="Content" ObjectID="_1599493116" r:id="rId293"/>
        </w:object>
      </w:r>
      <w:r w:rsidR="00BF5F11" w:rsidRPr="0048482F">
        <w:rPr>
          <w:lang w:val="en-US"/>
        </w:rPr>
        <w:t xml:space="preserve">, where </w:t>
      </w:r>
      <w:r w:rsidR="00BF5F11" w:rsidRPr="0048482F">
        <w:rPr>
          <w:position w:val="-10"/>
          <w:lang w:val="en-US"/>
        </w:rPr>
        <w:object w:dxaOrig="400" w:dyaOrig="300" w14:anchorId="394CF388">
          <v:shape id="_x0000_i1186" type="#_x0000_t75" style="width:19.2pt;height:16pt" o:ole="">
            <v:imagedata r:id="rId294" o:title=""/>
          </v:shape>
          <o:OLEObject Type="Embed" ProgID="Equation.DSMT4" ShapeID="_x0000_i1186" DrawAspect="Content" ObjectID="_1599493117" r:id="rId295"/>
        </w:object>
      </w:r>
      <w:r w:rsidR="00BF5F11" w:rsidRPr="0048482F">
        <w:rPr>
          <w:lang w:val="en-US"/>
        </w:rPr>
        <w:t xml:space="preserve"> is the number of bits in the DCI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 the UE receives a selection command [10, TS 38.321] used to map up to </w:t>
      </w:r>
      <w:r w:rsidR="00BF5F11" w:rsidRPr="0048482F">
        <w:rPr>
          <w:position w:val="-4"/>
          <w:lang w:val="en-US"/>
        </w:rPr>
        <w:object w:dxaOrig="660" w:dyaOrig="279" w14:anchorId="582787A4">
          <v:shape id="_x0000_i1187" type="#_x0000_t75" style="width:33.6pt;height:13.6pt" o:ole="">
            <v:imagedata r:id="rId292" o:title=""/>
          </v:shape>
          <o:OLEObject Type="Embed" ProgID="Equation.DSMT4" ShapeID="_x0000_i1187" DrawAspect="Content" ObjectID="_1599493118" r:id="rId296"/>
        </w:object>
      </w:r>
      <w:r w:rsidR="00BF5F11" w:rsidRPr="0048482F">
        <w:rPr>
          <w:lang w:val="en-US"/>
        </w:rPr>
        <w:t xml:space="preserve"> trigger states to the </w:t>
      </w:r>
      <w:r w:rsidR="003A7BD7" w:rsidRPr="0048482F">
        <w:rPr>
          <w:lang w:val="en-US"/>
        </w:rPr>
        <w:t xml:space="preserve">codepoints </w:t>
      </w:r>
      <w:r w:rsidR="00BF5F11" w:rsidRPr="0048482F">
        <w:rPr>
          <w:lang w:val="en-US"/>
        </w:rPr>
        <w:t xml:space="preserve">of the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w:t>
      </w:r>
      <w:r w:rsidR="004B260E">
        <w:rPr>
          <w:lang w:val="en-US"/>
        </w:rPr>
        <w:t xml:space="preserve"> in DCI</w:t>
      </w:r>
      <w:r w:rsidR="00BF5F11" w:rsidRPr="0048482F">
        <w:rPr>
          <w:lang w:val="en-US"/>
        </w:rPr>
        <w:t xml:space="preserve">. </w:t>
      </w:r>
      <w:bookmarkStart w:id="115" w:name="_Hlk498207844"/>
      <w:r w:rsidR="00BF5F11" w:rsidRPr="0048482F">
        <w:rPr>
          <w:position w:val="-10"/>
          <w:lang w:val="en-US"/>
        </w:rPr>
        <w:object w:dxaOrig="400" w:dyaOrig="300" w14:anchorId="7F8B733E">
          <v:shape id="_x0000_i1188" type="#_x0000_t75" style="width:19.2pt;height:16pt" o:ole="">
            <v:imagedata r:id="rId294" o:title=""/>
          </v:shape>
          <o:OLEObject Type="Embed" ProgID="Equation.DSMT4" ShapeID="_x0000_i1188" DrawAspect="Content" ObjectID="_1599493119" r:id="rId297"/>
        </w:object>
      </w:r>
      <w:bookmarkEnd w:id="115"/>
      <w:r w:rsidR="00BF5F11" w:rsidRPr="0048482F">
        <w:rPr>
          <w:lang w:val="en-US"/>
        </w:rPr>
        <w:t xml:space="preserve"> is configured by the higher layer parameter </w:t>
      </w:r>
      <w:r w:rsidR="0046206D" w:rsidRPr="00B60805">
        <w:rPr>
          <w:i/>
          <w:lang w:val="en-US"/>
        </w:rPr>
        <w:t>reportTriggerSize</w:t>
      </w:r>
      <w:r w:rsidR="0046206D" w:rsidRPr="0048482F">
        <w:rPr>
          <w:lang w:val="en-US"/>
        </w:rPr>
        <w:t xml:space="preserve"> </w:t>
      </w:r>
      <w:r w:rsidR="0046206D">
        <w:rPr>
          <w:lang w:val="en-US"/>
        </w:rPr>
        <w:t>where</w:t>
      </w:r>
      <w:r w:rsidR="0046206D" w:rsidRPr="0048482F">
        <w:rPr>
          <w:lang w:val="en-US"/>
        </w:rPr>
        <w:t xml:space="preserve"> </w:t>
      </w:r>
      <w:r w:rsidR="0046206D" w:rsidRPr="0048482F">
        <w:rPr>
          <w:position w:val="-10"/>
          <w:lang w:val="en-US"/>
        </w:rPr>
        <w:object w:dxaOrig="1780" w:dyaOrig="300" w14:anchorId="64BAE35C">
          <v:shape id="_x0000_i1189" type="#_x0000_t75" style="width:86.4pt;height:14.4pt" o:ole="">
            <v:imagedata r:id="rId298" o:title=""/>
          </v:shape>
          <o:OLEObject Type="Embed" ProgID="Equation.3" ShapeID="_x0000_i1189" DrawAspect="Content" ObjectID="_1599493120" r:id="rId299"/>
        </w:object>
      </w:r>
      <w:r w:rsidR="0046206D" w:rsidRPr="0048482F">
        <w:rPr>
          <w:lang w:val="en-US"/>
        </w:rPr>
        <w:t>.</w:t>
      </w:r>
      <w:r w:rsidR="0046206D">
        <w:rPr>
          <w:lang w:val="en-US"/>
        </w:rPr>
        <w:t xml:space="preserve"> When the HARQ/ACK corresponding to the PDSCH carrying the selection command is transmitted in the slot </w:t>
      </w:r>
      <w:r w:rsidR="0046206D" w:rsidRPr="00163F59">
        <w:rPr>
          <w:i/>
          <w:lang w:val="en-US"/>
        </w:rPr>
        <w:t>n</w:t>
      </w:r>
      <w:r w:rsidR="0046206D">
        <w:rPr>
          <w:lang w:val="en-US"/>
        </w:rPr>
        <w:t xml:space="preserve">, </w:t>
      </w:r>
      <w:r w:rsidR="0046206D" w:rsidRPr="0071331D">
        <w:rPr>
          <w:lang w:val="en-US"/>
        </w:rPr>
        <w:t xml:space="preserve">the corresponding </w:t>
      </w:r>
      <w:r w:rsidR="0046206D" w:rsidRPr="0071331D">
        <w:rPr>
          <w:lang w:val="en-US"/>
        </w:rPr>
        <w:lastRenderedPageBreak/>
        <w:t xml:space="preserve">action in [10, TS 38.321] and UE assumption on the mapping of the selected CSI trigger state(s) to the codepoint(s) of DCI CSI request field shall be applied </w:t>
      </w:r>
      <w:r w:rsidR="0046206D">
        <w:rPr>
          <w:lang w:val="en-US"/>
        </w:rPr>
        <w:t>starting from</w:t>
      </w:r>
      <w:r w:rsidR="0046206D" w:rsidRPr="0071331D">
        <w:rPr>
          <w:lang w:val="en-US"/>
        </w:rPr>
        <w:t xml:space="preserve"> slot</w:t>
      </w:r>
      <w:r w:rsidR="0046206D">
        <w:rPr>
          <w:lang w:val="en-US"/>
        </w:rPr>
        <w:t xml:space="preserve">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r w:rsidR="00BF5F11" w:rsidRPr="0048482F">
        <w:rPr>
          <w:lang w:val="en-US"/>
        </w:rPr>
        <w:t>.</w:t>
      </w:r>
    </w:p>
    <w:p w14:paraId="0A97BBEE" w14:textId="028093D1" w:rsidR="00BF5F11" w:rsidRPr="0048482F" w:rsidRDefault="00E20100" w:rsidP="00E20100">
      <w:pPr>
        <w:pStyle w:val="B1"/>
        <w:rPr>
          <w:lang w:val="en-US"/>
        </w:rPr>
      </w:pPr>
      <w:r>
        <w:rPr>
          <w:lang w:val="en-US"/>
        </w:rPr>
        <w:t>-</w:t>
      </w:r>
      <w:r>
        <w:rPr>
          <w:lang w:val="en-US"/>
        </w:rPr>
        <w:tab/>
      </w:r>
      <w:r w:rsidR="00BF5F11" w:rsidRPr="0048482F">
        <w:rPr>
          <w:lang w:val="en-US"/>
        </w:rPr>
        <w:t xml:space="preserve">When the number of CSI triggering states in </w:t>
      </w:r>
      <w:r w:rsidR="0046206D" w:rsidRPr="00957C11">
        <w:rPr>
          <w:i/>
          <w:lang w:val="en-US"/>
        </w:rPr>
        <w:t>CSI-</w:t>
      </w:r>
      <w:r w:rsidR="0046206D" w:rsidRPr="0022525D">
        <w:rPr>
          <w:i/>
          <w:lang w:val="en-US"/>
        </w:rPr>
        <w:t>AperiodicTriggerStateList</w:t>
      </w:r>
      <w:r w:rsidR="00BF5F11" w:rsidRPr="0048482F">
        <w:rPr>
          <w:lang w:val="en-US"/>
        </w:rPr>
        <w:t xml:space="preserve"> is less than or equal to </w:t>
      </w:r>
      <w:r w:rsidR="00BF5F11" w:rsidRPr="0048482F">
        <w:rPr>
          <w:position w:val="-4"/>
          <w:lang w:val="en-US"/>
        </w:rPr>
        <w:object w:dxaOrig="660" w:dyaOrig="279" w14:anchorId="28178D82">
          <v:shape id="_x0000_i1190" type="#_x0000_t75" style="width:33.6pt;height:13.6pt" o:ole="">
            <v:imagedata r:id="rId292" o:title=""/>
          </v:shape>
          <o:OLEObject Type="Embed" ProgID="Equation.DSMT4" ShapeID="_x0000_i1190" DrawAspect="Content" ObjectID="_1599493121" r:id="rId300"/>
        </w:object>
      </w:r>
      <w:r w:rsidR="00BF5F11" w:rsidRPr="0048482F">
        <w:rPr>
          <w:lang w:val="en-US"/>
        </w:rPr>
        <w:t xml:space="preserve">, the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 </w:t>
      </w:r>
      <w:r w:rsidR="004B260E">
        <w:rPr>
          <w:lang w:val="en-US"/>
        </w:rPr>
        <w:t xml:space="preserve">in DCI </w:t>
      </w:r>
      <w:r w:rsidR="00BF5F11" w:rsidRPr="0048482F">
        <w:rPr>
          <w:lang w:val="en-US"/>
        </w:rPr>
        <w:t>directly indicates the triggering state</w:t>
      </w:r>
      <w:r w:rsidR="00625645" w:rsidRPr="0048482F">
        <w:rPr>
          <w:lang w:val="en-US"/>
        </w:rPr>
        <w:t xml:space="preserve"> and the UE</w:t>
      </w:r>
      <w:r w:rsidR="009B18F9">
        <w:rPr>
          <w:lang w:val="en-US"/>
        </w:rPr>
        <w:t>'</w:t>
      </w:r>
      <w:r w:rsidR="00625645" w:rsidRPr="0048482F">
        <w:rPr>
          <w:lang w:val="en-US"/>
        </w:rPr>
        <w:t>s quasi</w:t>
      </w:r>
      <w:r w:rsidR="004B260E">
        <w:rPr>
          <w:lang w:val="en-US"/>
        </w:rPr>
        <w:t xml:space="preserve"> </w:t>
      </w:r>
      <w:r w:rsidR="00625645" w:rsidRPr="0048482F">
        <w:rPr>
          <w:lang w:val="en-US"/>
        </w:rPr>
        <w:t>co</w:t>
      </w:r>
      <w:r w:rsidR="004B260E">
        <w:rPr>
          <w:lang w:val="en-US"/>
        </w:rPr>
        <w:t>-</w:t>
      </w:r>
      <w:r w:rsidR="00625645" w:rsidRPr="0048482F">
        <w:rPr>
          <w:lang w:val="en-US"/>
        </w:rPr>
        <w:t>location assumption.</w:t>
      </w:r>
    </w:p>
    <w:p w14:paraId="2E8E9E21" w14:textId="5BE1CE33" w:rsidR="0046206D" w:rsidRDefault="00E20100" w:rsidP="0046206D">
      <w:pPr>
        <w:pStyle w:val="B1"/>
      </w:pPr>
      <w:r>
        <w:rPr>
          <w:lang w:val="en-US"/>
        </w:rPr>
        <w:t>-</w:t>
      </w:r>
      <w:r>
        <w:rPr>
          <w:lang w:val="en-US"/>
        </w:rPr>
        <w:tab/>
      </w:r>
      <w:r w:rsidR="00AD2092" w:rsidRPr="0048482F">
        <w:rPr>
          <w:lang w:val="en-US"/>
        </w:rPr>
        <w:t>For each aperiodic CSI-RS resource</w:t>
      </w:r>
      <w:r w:rsidR="0046206D" w:rsidRPr="0046206D">
        <w:rPr>
          <w:lang w:val="en-US"/>
        </w:rPr>
        <w:t xml:space="preserve"> </w:t>
      </w:r>
      <w:r w:rsidR="0046206D">
        <w:rPr>
          <w:lang w:val="en-US"/>
        </w:rPr>
        <w:t>in a CSI-RS resource set</w:t>
      </w:r>
      <w:r w:rsidR="00AD2092" w:rsidRPr="0048482F">
        <w:rPr>
          <w:lang w:val="en-US"/>
        </w:rPr>
        <w:t xml:space="preserve"> associated with each CSI triggering state, the UE is indicated the quasi co-location configuration of quasi co-location RS source</w:t>
      </w:r>
      <w:r w:rsidR="00215A01" w:rsidRPr="0048482F">
        <w:rPr>
          <w:lang w:val="en-US"/>
        </w:rPr>
        <w:t>(s)</w:t>
      </w:r>
      <w:r w:rsidR="00AD2092" w:rsidRPr="0048482F">
        <w:rPr>
          <w:lang w:val="en-US"/>
        </w:rPr>
        <w:t xml:space="preserve"> and quasi co-location type</w:t>
      </w:r>
      <w:r w:rsidR="00215A01" w:rsidRPr="0048482F">
        <w:rPr>
          <w:lang w:val="en-US"/>
        </w:rPr>
        <w:t>(s)</w:t>
      </w:r>
      <w:r w:rsidR="00AD2092" w:rsidRPr="0048482F">
        <w:rPr>
          <w:lang w:val="en-US"/>
        </w:rPr>
        <w:t xml:space="preserve">, as described in </w:t>
      </w:r>
      <w:r w:rsidR="004B260E">
        <w:rPr>
          <w:lang w:val="en-US"/>
        </w:rPr>
        <w:t>S</w:t>
      </w:r>
      <w:r w:rsidR="00AD2092" w:rsidRPr="0048482F">
        <w:rPr>
          <w:lang w:val="en-US"/>
        </w:rPr>
        <w:t>ubclause 5.1.5, through</w:t>
      </w:r>
      <w:r w:rsidR="00260B22" w:rsidRPr="0048482F">
        <w:t xml:space="preserve"> higher layer signaling of </w:t>
      </w:r>
      <w:r w:rsidR="0046206D" w:rsidRPr="007D4459">
        <w:rPr>
          <w:i/>
        </w:rPr>
        <w:t>qcl-info</w:t>
      </w:r>
      <w:r w:rsidR="00260B22" w:rsidRPr="0048482F">
        <w:t xml:space="preserve"> which contains a list of references to </w:t>
      </w:r>
      <w:r w:rsidR="0046206D" w:rsidRPr="0017586C">
        <w:rPr>
          <w:i/>
          <w:lang w:val="en-GB"/>
        </w:rPr>
        <w:t>TCI-State</w:t>
      </w:r>
      <w:r w:rsidR="001C39A9">
        <w:rPr>
          <w:i/>
          <w:lang w:val="en-GB"/>
        </w:rPr>
        <w:t>'</w:t>
      </w:r>
      <w:r w:rsidR="0046206D" w:rsidRPr="0017586C">
        <w:rPr>
          <w:i/>
          <w:lang w:val="en-GB"/>
        </w:rPr>
        <w:t>s</w:t>
      </w:r>
      <w:r w:rsidR="00260B22" w:rsidRPr="0048482F">
        <w:t xml:space="preserve"> for the aperiodic CSI-RS resources associated with the CSI triggering state. If a </w:t>
      </w:r>
      <w:r w:rsidR="0046206D" w:rsidRPr="0017586C">
        <w:rPr>
          <w:i/>
          <w:lang w:val="en-GB"/>
        </w:rPr>
        <w:t xml:space="preserve">State </w:t>
      </w:r>
      <w:r w:rsidR="0046206D" w:rsidRPr="0017586C">
        <w:rPr>
          <w:lang w:val="en-GB"/>
        </w:rPr>
        <w:t>refer</w:t>
      </w:r>
      <w:r w:rsidR="0046206D">
        <w:rPr>
          <w:lang w:val="en-GB"/>
        </w:rPr>
        <w:t>r</w:t>
      </w:r>
      <w:r w:rsidR="0046206D" w:rsidRPr="0017586C">
        <w:rPr>
          <w:lang w:val="en-GB"/>
        </w:rPr>
        <w:t>ed to</w:t>
      </w:r>
      <w:r w:rsidR="00260B22" w:rsidRPr="0048482F">
        <w:rPr>
          <w:i/>
        </w:rPr>
        <w:t xml:space="preserve"> </w:t>
      </w:r>
      <w:r w:rsidR="00260B22" w:rsidRPr="0048482F">
        <w:t xml:space="preserve">in the list is configured with a reference to an RS associated with </w:t>
      </w:r>
      <w:r w:rsidR="0046206D">
        <w:rPr>
          <w:lang w:val="en-US"/>
        </w:rPr>
        <w:t>'</w:t>
      </w:r>
      <w:r w:rsidR="00260B22" w:rsidRPr="0048482F">
        <w:rPr>
          <w:i/>
        </w:rPr>
        <w:t>QCL-TypeD</w:t>
      </w:r>
      <w:r w:rsidR="00AC4FE6">
        <w:t>'</w:t>
      </w:r>
      <w:r w:rsidR="00260B22" w:rsidRPr="0048482F">
        <w:t xml:space="preserve">, that RS may be an SS/PBCH block </w:t>
      </w:r>
      <w:r w:rsidR="004B260E">
        <w:t xml:space="preserve">located in the same or different CC/DL BWP </w:t>
      </w:r>
      <w:r w:rsidR="00260B22" w:rsidRPr="0048482F">
        <w:t>or a CSI-RS resource configured as periodic or semi-persistent</w:t>
      </w:r>
      <w:r w:rsidR="004B260E">
        <w:t xml:space="preserve"> located in the same or different CC/DL BWP</w:t>
      </w:r>
      <w:r w:rsidR="00260B22" w:rsidRPr="0048482F">
        <w:t>.</w:t>
      </w:r>
      <w:r w:rsidR="0046206D" w:rsidRPr="0046206D">
        <w:t xml:space="preserve"> </w:t>
      </w:r>
      <w:r w:rsidR="00F023A9" w:rsidRPr="00E472D7">
        <w:t xml:space="preserve">If the scheduling offset between the last symbol of the PDCCH carrying the triggering DCI and the first symbol of the aperiodic CSI-RS resources </w:t>
      </w:r>
      <w:r w:rsidR="00F023A9" w:rsidRPr="00FD0FDF">
        <w:t xml:space="preserve">in a </w:t>
      </w:r>
      <w:r w:rsidR="00F023A9" w:rsidRPr="00FD0FDF">
        <w:rPr>
          <w:i/>
        </w:rPr>
        <w:t>NZP-CSI-RS-ResourceSet</w:t>
      </w:r>
      <w:r w:rsidR="00F023A9" w:rsidRPr="00FD0FDF">
        <w:t xml:space="preserve"> configured without higher layer parameter </w:t>
      </w:r>
      <w:r w:rsidR="00F023A9" w:rsidRPr="00FD0FDF">
        <w:rPr>
          <w:i/>
        </w:rPr>
        <w:t>trs-Info</w:t>
      </w:r>
      <w:r w:rsidR="00F023A9" w:rsidRPr="00FD0FDF">
        <w:t xml:space="preserve"> and without the higher layer parameter </w:t>
      </w:r>
      <w:r w:rsidR="00F023A9" w:rsidRPr="00FD0FDF">
        <w:rPr>
          <w:i/>
        </w:rPr>
        <w:t>repetition</w:t>
      </w:r>
      <w:r w:rsidR="00F023A9" w:rsidRPr="00FD0FDF">
        <w:rPr>
          <w:lang w:val="en-GB"/>
        </w:rPr>
        <w:t xml:space="preserve"> </w:t>
      </w:r>
      <w:r w:rsidR="00F023A9" w:rsidRPr="00E472D7">
        <w:t xml:space="preserve">is smaller than the UE reported </w:t>
      </w:r>
      <w:r w:rsidR="00F023A9" w:rsidRPr="008D6400">
        <w:rPr>
          <w:lang w:val="en-GB"/>
        </w:rPr>
        <w:t>threshold</w:t>
      </w:r>
      <w:r w:rsidR="00F023A9" w:rsidRPr="00E472D7">
        <w:t xml:space="preserve"> the UE applies a defa</w:t>
      </w:r>
      <w:r w:rsidR="00F023A9">
        <w:t>ult QCL assumption</w:t>
      </w:r>
      <w:r w:rsidR="00F023A9" w:rsidRPr="00E472D7">
        <w:t>.</w:t>
      </w:r>
    </w:p>
    <w:p w14:paraId="7A114EF5" w14:textId="0A614DDD" w:rsidR="00BF5F11" w:rsidRPr="0048482F" w:rsidRDefault="0046206D" w:rsidP="0046206D">
      <w:pPr>
        <w:pStyle w:val="B1"/>
        <w:rPr>
          <w:strike/>
          <w:lang w:val="en-US"/>
        </w:rPr>
      </w:pPr>
      <w:r w:rsidRPr="00457334">
        <w:rPr>
          <w:color w:val="000000" w:themeColor="text1"/>
          <w:lang w:val="en-US"/>
        </w:rPr>
        <w:t>-</w:t>
      </w:r>
      <w:r w:rsidRPr="00457334">
        <w:rPr>
          <w:color w:val="000000" w:themeColor="text1"/>
          <w:lang w:val="en-US"/>
        </w:rPr>
        <w:tab/>
        <w:t>A non-zero codepoint of the CSI request field in the DCI is mapped to a CSI triggering state according to the order of the CSI tri</w:t>
      </w:r>
      <w:r w:rsidRPr="00316D24">
        <w:rPr>
          <w:color w:val="000000" w:themeColor="text1"/>
          <w:lang w:val="en-US"/>
        </w:rPr>
        <w:t xml:space="preserve">ggering state ID in the up to </w:t>
      </w:r>
      <m:oMath>
        <m:sSup>
          <m:sSupPr>
            <m:ctrlPr>
              <w:rPr>
                <w:rFonts w:ascii="Cambria Math" w:hAnsi="Cambria Math"/>
                <w:i/>
                <w:color w:val="000000" w:themeColor="text1"/>
                <w:lang w:val="en-US"/>
              </w:rPr>
            </m:ctrlPr>
          </m:sSupPr>
          <m:e>
            <m:r>
              <w:rPr>
                <w:rFonts w:ascii="Cambria Math" w:hAnsi="Cambria Math"/>
                <w:color w:val="000000" w:themeColor="text1"/>
                <w:lang w:val="en-US"/>
              </w:rPr>
              <m:t>2</m:t>
            </m:r>
          </m:e>
          <m:sup>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TS</m:t>
                </m:r>
              </m:sub>
            </m:sSub>
          </m:sup>
        </m:sSup>
        <m:r>
          <w:rPr>
            <w:rFonts w:ascii="Cambria Math" w:hAnsi="Cambria Math"/>
            <w:color w:val="000000" w:themeColor="text1"/>
            <w:lang w:val="en-US"/>
          </w:rPr>
          <m:t>-1</m:t>
        </m:r>
      </m:oMath>
      <w:r w:rsidRPr="00457334">
        <w:rPr>
          <w:color w:val="000000" w:themeColor="text1"/>
          <w:lang w:val="en-US"/>
        </w:rPr>
        <w:t xml:space="preserve"> trigger states with codepoint </w:t>
      </w:r>
      <w:r w:rsidR="001C39A9">
        <w:rPr>
          <w:color w:val="000000" w:themeColor="text1"/>
          <w:lang w:val="en-US"/>
        </w:rPr>
        <w:t>'</w:t>
      </w:r>
      <w:r w:rsidRPr="00457334">
        <w:rPr>
          <w:color w:val="000000" w:themeColor="text1"/>
          <w:lang w:val="en-US"/>
        </w:rPr>
        <w:t>1</w:t>
      </w:r>
      <w:r w:rsidR="001C39A9">
        <w:rPr>
          <w:color w:val="000000" w:themeColor="text1"/>
          <w:lang w:val="en-US"/>
        </w:rPr>
        <w:t>'</w:t>
      </w:r>
      <w:r w:rsidRPr="00457334">
        <w:rPr>
          <w:color w:val="000000" w:themeColor="text1"/>
          <w:lang w:val="en-US"/>
        </w:rPr>
        <w:t xml:space="preserve"> mapped to the triggering state having the smallest triggering state ID</w:t>
      </w:r>
    </w:p>
    <w:p w14:paraId="14D88620" w14:textId="77777777" w:rsidR="00F023A9" w:rsidRDefault="00F023A9" w:rsidP="00F023A9">
      <w:pPr>
        <w:rPr>
          <w:color w:val="000000"/>
          <w:lang w:val="en-US"/>
        </w:rPr>
      </w:pPr>
      <w:r>
        <w:rPr>
          <w:color w:val="000000"/>
          <w:lang w:val="en-US"/>
        </w:rPr>
        <w:t xml:space="preserve">The REs corresponding to aperiodic NZP CSI-RS triggered by the </w:t>
      </w:r>
      <w:r w:rsidRPr="007E257B">
        <w:rPr>
          <w:i/>
          <w:color w:val="000000"/>
          <w:lang w:val="en-US"/>
        </w:rPr>
        <w:t>CSI request</w:t>
      </w:r>
      <w:r>
        <w:rPr>
          <w:color w:val="000000"/>
          <w:lang w:val="en-US"/>
        </w:rPr>
        <w:t xml:space="preserve"> are available for PDSCH.</w:t>
      </w:r>
    </w:p>
    <w:p w14:paraId="050F015F" w14:textId="667EBA15" w:rsidR="00BD1599" w:rsidRPr="0048482F" w:rsidRDefault="00BD1599" w:rsidP="00BD1599">
      <w:pPr>
        <w:rPr>
          <w:color w:val="000000"/>
          <w:lang w:val="en-US"/>
        </w:rPr>
      </w:pPr>
      <w:r w:rsidRPr="0048482F">
        <w:rPr>
          <w:color w:val="000000"/>
          <w:lang w:val="en-US"/>
        </w:rPr>
        <w:t xml:space="preserve">For a UE configured with the higher layer parameter </w:t>
      </w:r>
      <w:r w:rsidR="0046206D" w:rsidRPr="00B133AA">
        <w:rPr>
          <w:i/>
          <w:lang w:val="en-US"/>
        </w:rPr>
        <w:t>CSI-</w:t>
      </w:r>
      <w:r w:rsidR="0046206D" w:rsidRPr="003B3BB4">
        <w:rPr>
          <w:i/>
          <w:color w:val="000000"/>
          <w:lang w:val="en-US"/>
        </w:rPr>
        <w:t>AperiodicTriggerStateList</w:t>
      </w:r>
      <w:r w:rsidRPr="0048482F">
        <w:rPr>
          <w:color w:val="000000"/>
          <w:lang w:val="en-US"/>
        </w:rPr>
        <w:t xml:space="preserve">, if a </w:t>
      </w:r>
      <w:r w:rsidR="004B260E">
        <w:rPr>
          <w:color w:val="000000"/>
          <w:lang w:val="en-US"/>
        </w:rPr>
        <w:t>R</w:t>
      </w:r>
      <w:r w:rsidRPr="0048482F">
        <w:rPr>
          <w:color w:val="000000"/>
          <w:lang w:val="en-US"/>
        </w:rPr>
        <w:t xml:space="preserve">esource </w:t>
      </w:r>
      <w:r w:rsidR="004B260E">
        <w:rPr>
          <w:color w:val="000000"/>
          <w:lang w:val="en-US"/>
        </w:rPr>
        <w:t>S</w:t>
      </w:r>
      <w:r w:rsidRPr="0048482F">
        <w:rPr>
          <w:color w:val="000000"/>
          <w:lang w:val="en-US"/>
        </w:rPr>
        <w:t xml:space="preserve">etting linked to a </w:t>
      </w:r>
      <w:r w:rsidR="004B260E" w:rsidRPr="0073553A">
        <w:rPr>
          <w:i/>
          <w:color w:val="000000"/>
          <w:lang w:val="en-US"/>
        </w:rPr>
        <w:t>CSI-</w:t>
      </w:r>
      <w:r w:rsidRPr="0048482F">
        <w:rPr>
          <w:i/>
          <w:color w:val="000000"/>
          <w:lang w:val="en-US"/>
        </w:rPr>
        <w:t>ReportConfig</w:t>
      </w:r>
      <w:r w:rsidRPr="0048482F">
        <w:rPr>
          <w:color w:val="000000"/>
          <w:lang w:val="en-US"/>
        </w:rPr>
        <w:t xml:space="preserve"> has multiple aperiodic resource sets</w:t>
      </w:r>
      <w:r w:rsidR="0046206D">
        <w:rPr>
          <w:color w:val="000000"/>
          <w:lang w:val="en-US"/>
        </w:rPr>
        <w:t>,</w:t>
      </w:r>
      <w:r w:rsidRPr="0048482F">
        <w:rPr>
          <w:color w:val="000000"/>
          <w:lang w:val="en-US"/>
        </w:rPr>
        <w:t xml:space="preserve"> only </w:t>
      </w:r>
      <w:r w:rsidR="004B260E">
        <w:rPr>
          <w:color w:val="000000"/>
          <w:lang w:val="en-US"/>
        </w:rPr>
        <w:t>one</w:t>
      </w:r>
      <w:r w:rsidRPr="0048482F">
        <w:rPr>
          <w:color w:val="000000"/>
          <w:lang w:val="en-US"/>
        </w:rPr>
        <w:t xml:space="preserve"> of the aperiodic </w:t>
      </w:r>
      <w:r w:rsidR="004B260E">
        <w:rPr>
          <w:color w:val="000000"/>
          <w:lang w:val="en-US"/>
        </w:rPr>
        <w:t xml:space="preserve">CSI-RS </w:t>
      </w:r>
      <w:r w:rsidRPr="0048482F">
        <w:rPr>
          <w:color w:val="000000"/>
          <w:lang w:val="en-US"/>
        </w:rPr>
        <w:t>resource sets</w:t>
      </w:r>
      <w:r w:rsidR="0046206D" w:rsidRPr="0046206D">
        <w:rPr>
          <w:color w:val="000000"/>
          <w:lang w:val="en-US"/>
        </w:rPr>
        <w:t xml:space="preserve"> </w:t>
      </w:r>
      <w:r w:rsidR="0046206D">
        <w:rPr>
          <w:color w:val="000000"/>
          <w:lang w:val="en-US"/>
        </w:rPr>
        <w:t>from the Resource Setting</w:t>
      </w:r>
      <w:r w:rsidRPr="0048482F">
        <w:rPr>
          <w:color w:val="000000"/>
          <w:lang w:val="en-US"/>
        </w:rPr>
        <w:t xml:space="preserve"> is associated with the trigger state, </w:t>
      </w:r>
      <w:r w:rsidR="0046206D">
        <w:rPr>
          <w:color w:val="000000"/>
          <w:lang w:val="en-US"/>
        </w:rPr>
        <w:t>and the UE is</w:t>
      </w:r>
      <w:r w:rsidRPr="0048482F">
        <w:rPr>
          <w:color w:val="000000"/>
          <w:lang w:val="en-US"/>
        </w:rPr>
        <w:t xml:space="preserve"> higher layer configured per trigger state per </w:t>
      </w:r>
      <w:r w:rsidR="004B260E">
        <w:rPr>
          <w:color w:val="000000"/>
          <w:lang w:val="en-US"/>
        </w:rPr>
        <w:t>R</w:t>
      </w:r>
      <w:r w:rsidRPr="0048482F">
        <w:rPr>
          <w:color w:val="000000"/>
          <w:lang w:val="en-US"/>
        </w:rPr>
        <w:t xml:space="preserve">esource </w:t>
      </w:r>
      <w:r w:rsidR="004B260E">
        <w:rPr>
          <w:color w:val="000000"/>
          <w:lang w:val="en-US"/>
        </w:rPr>
        <w:t>S</w:t>
      </w:r>
      <w:r w:rsidRPr="0048482F">
        <w:rPr>
          <w:color w:val="000000"/>
          <w:lang w:val="en-US"/>
        </w:rPr>
        <w:t xml:space="preserve">etting to select the </w:t>
      </w:r>
      <w:r w:rsidR="00A84867">
        <w:rPr>
          <w:color w:val="000000"/>
          <w:lang w:val="en-US"/>
        </w:rPr>
        <w:t xml:space="preserve">one </w:t>
      </w:r>
      <w:r w:rsidRPr="0048482F">
        <w:rPr>
          <w:color w:val="000000"/>
          <w:lang w:val="en-US"/>
        </w:rPr>
        <w:t xml:space="preserve">CSI-IM/NZP CSI-RS resource set from the </w:t>
      </w:r>
      <w:r w:rsidR="004B260E">
        <w:rPr>
          <w:color w:val="000000"/>
          <w:lang w:val="en-US"/>
        </w:rPr>
        <w:t>R</w:t>
      </w:r>
      <w:r w:rsidRPr="0048482F">
        <w:rPr>
          <w:color w:val="000000"/>
          <w:lang w:val="en-US"/>
        </w:rPr>
        <w:t xml:space="preserve">esource </w:t>
      </w:r>
      <w:r w:rsidR="004B260E">
        <w:rPr>
          <w:color w:val="000000"/>
          <w:lang w:val="en-US"/>
        </w:rPr>
        <w:t>S</w:t>
      </w:r>
      <w:r w:rsidRPr="0048482F">
        <w:rPr>
          <w:color w:val="000000"/>
          <w:lang w:val="en-US"/>
        </w:rPr>
        <w:t>etting.</w:t>
      </w:r>
    </w:p>
    <w:p w14:paraId="241D0B71" w14:textId="36C6B6D1" w:rsidR="00A84867" w:rsidRDefault="00136D40" w:rsidP="00A84867">
      <w:pPr>
        <w:rPr>
          <w:color w:val="000000"/>
          <w:lang w:val="en-US"/>
        </w:rPr>
      </w:pPr>
      <w:bookmarkStart w:id="116" w:name="_Hlk500779216"/>
      <w:r w:rsidRPr="0048482F">
        <w:rPr>
          <w:color w:val="000000"/>
          <w:lang w:val="en-US"/>
        </w:rPr>
        <w:t xml:space="preserve">When aperiodic CSI-RS is used with aperiodic reporting, the CSI-RS offset is configured per resource set </w:t>
      </w:r>
      <w:r w:rsidR="004B260E">
        <w:rPr>
          <w:color w:val="000000"/>
          <w:lang w:val="en-US"/>
        </w:rPr>
        <w:t>by</w:t>
      </w:r>
      <w:r w:rsidR="004B260E" w:rsidRPr="0048482F">
        <w:rPr>
          <w:color w:val="000000"/>
          <w:lang w:val="en-US"/>
        </w:rPr>
        <w:t xml:space="preserve"> </w:t>
      </w:r>
      <w:r w:rsidRPr="0048482F">
        <w:rPr>
          <w:color w:val="000000"/>
          <w:lang w:val="en-US"/>
        </w:rPr>
        <w:t xml:space="preserve">the higher layer parameter </w:t>
      </w:r>
      <w:r w:rsidR="00A84867" w:rsidRPr="00D134EA">
        <w:rPr>
          <w:i/>
          <w:color w:val="000000"/>
          <w:lang w:val="en-US"/>
        </w:rPr>
        <w:t>aperiodicTriggeringOffset</w:t>
      </w:r>
      <w:r w:rsidRPr="0048482F">
        <w:rPr>
          <w:color w:val="000000"/>
          <w:lang w:val="en-US"/>
        </w:rPr>
        <w:t xml:space="preserve">. The CSI-RS triggering offset </w:t>
      </w:r>
      <w:r w:rsidR="004B260E">
        <w:rPr>
          <w:color w:val="000000"/>
          <w:lang w:val="en-US"/>
        </w:rPr>
        <w:t>has the range of 0 to 4</w:t>
      </w:r>
      <w:r w:rsidRPr="0048482F">
        <w:rPr>
          <w:color w:val="000000"/>
          <w:lang w:val="en-US"/>
        </w:rPr>
        <w:t xml:space="preserve"> slots.</w:t>
      </w:r>
      <w:r w:rsidR="004B260E" w:rsidRPr="005200C0">
        <w:t xml:space="preserve"> </w:t>
      </w:r>
      <w:r w:rsidR="004B260E" w:rsidRPr="005200C0">
        <w:rPr>
          <w:color w:val="000000"/>
          <w:lang w:val="en-US"/>
        </w:rPr>
        <w:t>If all the associated tr</w:t>
      </w:r>
      <w:r w:rsidR="004B260E">
        <w:rPr>
          <w:color w:val="000000"/>
          <w:lang w:val="en-US"/>
        </w:rPr>
        <w:t xml:space="preserve">igger states do not </w:t>
      </w:r>
      <w:r w:rsidR="00A84867">
        <w:rPr>
          <w:color w:val="000000"/>
          <w:lang w:val="en-US"/>
        </w:rPr>
        <w:t xml:space="preserve">have the higher layer parameter </w:t>
      </w:r>
      <w:r w:rsidR="00A84867" w:rsidRPr="00E20A82">
        <w:rPr>
          <w:i/>
        </w:rPr>
        <w:t>qcl-Type</w:t>
      </w:r>
      <w:r w:rsidR="00A84867">
        <w:t xml:space="preserve"> set to</w:t>
      </w:r>
      <w:r w:rsidR="004B260E">
        <w:rPr>
          <w:color w:val="000000"/>
          <w:lang w:val="en-US"/>
        </w:rPr>
        <w:t xml:space="preserve"> </w:t>
      </w:r>
      <w:r w:rsidR="00A84867">
        <w:rPr>
          <w:color w:val="000000"/>
          <w:lang w:val="en-US"/>
        </w:rPr>
        <w:t>'</w:t>
      </w:r>
      <w:r w:rsidR="004B260E">
        <w:rPr>
          <w:color w:val="000000"/>
          <w:lang w:val="en-US"/>
        </w:rPr>
        <w:t>QCL-</w:t>
      </w:r>
      <w:r w:rsidR="004B260E" w:rsidRPr="005200C0">
        <w:rPr>
          <w:color w:val="000000"/>
          <w:lang w:val="en-US"/>
        </w:rPr>
        <w:t>TypeD</w:t>
      </w:r>
      <w:r w:rsidR="00AC4FE6">
        <w:rPr>
          <w:color w:val="000000"/>
          <w:lang w:val="en-US"/>
        </w:rPr>
        <w:t>'</w:t>
      </w:r>
      <w:r w:rsidR="004B260E" w:rsidRPr="005200C0">
        <w:rPr>
          <w:color w:val="000000"/>
          <w:lang w:val="en-US"/>
        </w:rPr>
        <w:t xml:space="preserve"> in the corresponding TCI states, the CSI-RS triggering offset is fixed to zero</w:t>
      </w:r>
      <w:r w:rsidR="004B260E">
        <w:rPr>
          <w:color w:val="000000"/>
          <w:lang w:val="en-US"/>
        </w:rPr>
        <w:t xml:space="preserve">. </w:t>
      </w:r>
      <w:r w:rsidR="00A84867">
        <w:rPr>
          <w:color w:val="000000"/>
          <w:lang w:val="en-US"/>
        </w:rPr>
        <w:t>The aperiodic triggering offset of the CSI-IM follows offset of the associated NZP CSI-RS for channel measurement.</w:t>
      </w:r>
    </w:p>
    <w:p w14:paraId="57F2290D" w14:textId="0D853ABF" w:rsidR="00A84867" w:rsidRDefault="004B260E" w:rsidP="00A84867">
      <w:pPr>
        <w:rPr>
          <w:color w:val="000000"/>
          <w:lang w:val="en-US"/>
        </w:rPr>
      </w:pPr>
      <w:r w:rsidRPr="00941744">
        <w:rPr>
          <w:color w:val="000000"/>
          <w:lang w:val="en-US"/>
        </w:rPr>
        <w:t>The UE does not expect that aperiodic CSI-RS is transmitted before the OFDM symbol(s) carrying its triggering DCI.</w:t>
      </w:r>
      <w:r w:rsidR="00A84867" w:rsidRPr="00A84867">
        <w:rPr>
          <w:color w:val="000000"/>
          <w:lang w:val="en-US"/>
        </w:rPr>
        <w:t xml:space="preserve"> </w:t>
      </w:r>
    </w:p>
    <w:p w14:paraId="2BB45070" w14:textId="001DAD12" w:rsidR="004B260E" w:rsidRDefault="00A84867" w:rsidP="00A84867">
      <w:pPr>
        <w:rPr>
          <w:color w:val="000000"/>
          <w:lang w:val="en-US"/>
        </w:rPr>
      </w:pPr>
      <w:r w:rsidRPr="00362722">
        <w:rPr>
          <w:color w:val="000000"/>
          <w:lang w:val="en-US"/>
        </w:rPr>
        <w:t xml:space="preserve">If interference measurement is performed on aperiodic NZP CSI-RS, </w:t>
      </w:r>
      <w:r>
        <w:rPr>
          <w:color w:val="000000"/>
          <w:lang w:val="en-US"/>
        </w:rPr>
        <w:t xml:space="preserve">a </w:t>
      </w:r>
      <w:r w:rsidRPr="00362722">
        <w:rPr>
          <w:color w:val="000000"/>
          <w:lang w:val="en-US"/>
        </w:rPr>
        <w:t>UE is not expected to be configured with a different aperiodic triggering offset of the NZP CSI-RS for interference measurement from the associated NZP CSI-RS for channel measurement.</w:t>
      </w:r>
    </w:p>
    <w:p w14:paraId="3F7E91A2" w14:textId="6D51DA55" w:rsidR="00136D40" w:rsidRPr="0048482F" w:rsidRDefault="004B260E" w:rsidP="004B260E">
      <w:pPr>
        <w:rPr>
          <w:color w:val="000000"/>
          <w:lang w:val="en-US"/>
        </w:rPr>
      </w:pPr>
      <w:r>
        <w:rPr>
          <w:color w:val="000000"/>
          <w:lang w:val="en-US"/>
        </w:rPr>
        <w:t>If the UE is configured with a single carrier</w:t>
      </w:r>
      <w:r w:rsidR="00F023A9">
        <w:rPr>
          <w:color w:val="000000"/>
          <w:lang w:val="en-US"/>
        </w:rPr>
        <w:t xml:space="preserve"> for uplink</w:t>
      </w:r>
      <w:r>
        <w:rPr>
          <w:color w:val="000000"/>
          <w:lang w:val="en-US"/>
        </w:rPr>
        <w:t>, the</w:t>
      </w:r>
      <w:r w:rsidRPr="003B5A7E">
        <w:rPr>
          <w:color w:val="000000"/>
          <w:lang w:val="en-US"/>
        </w:rPr>
        <w:t xml:space="preserve"> UE is not expected to transmit more than one aperiodic CSI report triggered by different DCIs on overlapping OFDM symbols.</w:t>
      </w:r>
    </w:p>
    <w:p w14:paraId="75A5CF7C" w14:textId="77777777" w:rsidR="00251A23" w:rsidRPr="004B260E" w:rsidRDefault="004B4AF1" w:rsidP="004B4AF1">
      <w:pPr>
        <w:pStyle w:val="Heading5"/>
        <w:rPr>
          <w:color w:val="000000"/>
          <w:lang w:val="fr-FR"/>
        </w:rPr>
      </w:pPr>
      <w:bookmarkStart w:id="117" w:name="_Toc525748084"/>
      <w:bookmarkEnd w:id="116"/>
      <w:r w:rsidRPr="004B260E">
        <w:rPr>
          <w:color w:val="000000"/>
          <w:lang w:val="fr-FR"/>
        </w:rPr>
        <w:t>5.2.1.5.2</w:t>
      </w:r>
      <w:r w:rsidRPr="004B260E">
        <w:rPr>
          <w:color w:val="000000"/>
          <w:lang w:val="fr-FR"/>
        </w:rPr>
        <w:tab/>
        <w:t>Semi-persistent CSI</w:t>
      </w:r>
      <w:r w:rsidR="004B260E" w:rsidRPr="004B260E">
        <w:rPr>
          <w:color w:val="000000"/>
          <w:lang w:val="fr-FR"/>
        </w:rPr>
        <w:t>/Semi-persistent CSI-RS</w:t>
      </w:r>
      <w:bookmarkEnd w:id="117"/>
    </w:p>
    <w:p w14:paraId="1E1ACCA1" w14:textId="32B0BB21" w:rsidR="00A84867" w:rsidRDefault="00A84867" w:rsidP="00F023A9">
      <w:pPr>
        <w:rPr>
          <w:color w:val="000000"/>
        </w:rPr>
      </w:pPr>
      <w:r w:rsidRPr="0048482F">
        <w:rPr>
          <w:color w:val="000000"/>
        </w:rPr>
        <w:t xml:space="preserve">For semi-persistent reporting on PUSCH, a set of </w:t>
      </w:r>
      <w:r w:rsidR="00F023A9">
        <w:rPr>
          <w:color w:val="000000"/>
        </w:rPr>
        <w:t>trigger states</w:t>
      </w:r>
      <w:r w:rsidRPr="0048482F">
        <w:rPr>
          <w:color w:val="000000"/>
        </w:rPr>
        <w:t xml:space="preserve"> are higher layer configured by </w:t>
      </w:r>
      <w:r w:rsidRPr="00970A9A">
        <w:rPr>
          <w:i/>
          <w:color w:val="000000"/>
        </w:rPr>
        <w:t>CSI-SemiPersistentOnPUSCH-TriggerStateList</w:t>
      </w:r>
      <w:r>
        <w:rPr>
          <w:i/>
          <w:color w:val="000000"/>
        </w:rPr>
        <w:t>,</w:t>
      </w:r>
      <w:r w:rsidRPr="0048482F">
        <w:rPr>
          <w:color w:val="000000"/>
        </w:rPr>
        <w:t xml:space="preserve"> </w:t>
      </w:r>
      <w:r w:rsidR="00F023A9">
        <w:rPr>
          <w:color w:val="000000"/>
        </w:rPr>
        <w:t xml:space="preserve">where </w:t>
      </w:r>
      <w:r w:rsidRPr="0048482F">
        <w:rPr>
          <w:color w:val="000000"/>
        </w:rPr>
        <w:t xml:space="preserve">the CSI request field in DCI scrambled with SP-CSI-RNTI activates one of the </w:t>
      </w:r>
      <w:r w:rsidR="00F023A9">
        <w:rPr>
          <w:color w:val="000000"/>
        </w:rPr>
        <w:t>trigger states. For semi-persistent reporting on PUCCH,</w:t>
      </w:r>
      <w:r>
        <w:rPr>
          <w:color w:val="000000"/>
        </w:rPr>
        <w:t xml:space="preserve"> </w:t>
      </w:r>
      <w:r w:rsidRPr="0048482F">
        <w:rPr>
          <w:color w:val="000000"/>
        </w:rPr>
        <w:t>the PUCCH resource used for transmitting the CSI report</w:t>
      </w:r>
      <w:r>
        <w:rPr>
          <w:color w:val="000000"/>
        </w:rPr>
        <w:t xml:space="preserve"> are configured by </w:t>
      </w:r>
      <w:r w:rsidRPr="007C3843">
        <w:rPr>
          <w:i/>
          <w:color w:val="000000"/>
        </w:rPr>
        <w:t>reportConfigType</w:t>
      </w:r>
      <w:r w:rsidRPr="0048482F">
        <w:rPr>
          <w:color w:val="000000"/>
        </w:rPr>
        <w:t>.</w:t>
      </w:r>
      <w:r w:rsidR="00F023A9">
        <w:rPr>
          <w:color w:val="000000"/>
        </w:rPr>
        <w:t xml:space="preserve"> </w:t>
      </w:r>
      <w:r w:rsidR="00F023A9" w:rsidRPr="0046499F">
        <w:rPr>
          <w:color w:val="000000" w:themeColor="text1"/>
        </w:rPr>
        <w:t>A UE is not expected to receive a DCI scrambled with SP-CSI-RNTI activating one semi-persistent CSI report with the same CSI-ReportConfigId as in a semi-persistent CSI report which is activated by a previously received DCI scrambled with SP-CSI-RNTI.</w:t>
      </w:r>
    </w:p>
    <w:p w14:paraId="0528F2D1" w14:textId="2B61AA26" w:rsidR="00A84867" w:rsidRPr="0048482F" w:rsidRDefault="00A84867" w:rsidP="00A84867">
      <w:pPr>
        <w:rPr>
          <w:color w:val="000000"/>
        </w:rPr>
      </w:pPr>
      <w:r w:rsidRPr="0048482F">
        <w:rPr>
          <w:color w:val="000000"/>
        </w:rPr>
        <w:t xml:space="preserve">Semi-persistent reporting on PUCCH is activated by an activation command </w:t>
      </w:r>
      <w:r w:rsidRPr="0048482F">
        <w:rPr>
          <w:color w:val="000000"/>
          <w:lang w:val="en-US"/>
        </w:rPr>
        <w:t>[</w:t>
      </w:r>
      <w:r w:rsidRPr="0048482F">
        <w:rPr>
          <w:rFonts w:eastAsia="MS Mincho"/>
          <w:color w:val="000000"/>
          <w:lang w:val="en-US" w:eastAsia="ja-JP"/>
        </w:rPr>
        <w:t>10</w:t>
      </w:r>
      <w:r w:rsidRPr="0048482F">
        <w:rPr>
          <w:color w:val="000000"/>
          <w:lang w:val="en-US"/>
        </w:rPr>
        <w:t>, TS 38.321]</w:t>
      </w:r>
      <w:r w:rsidRPr="0048482F">
        <w:rPr>
          <w:color w:val="000000"/>
        </w:rPr>
        <w:t xml:space="preserve">, which selects one of the semi-persistent </w:t>
      </w:r>
      <w:r>
        <w:rPr>
          <w:color w:val="000000"/>
        </w:rPr>
        <w:t>Reporting</w:t>
      </w:r>
      <w:r w:rsidRPr="0048482F">
        <w:rPr>
          <w:color w:val="000000"/>
        </w:rPr>
        <w:t xml:space="preserve"> </w:t>
      </w:r>
      <w:r>
        <w:rPr>
          <w:color w:val="000000"/>
        </w:rPr>
        <w:t>S</w:t>
      </w:r>
      <w:r w:rsidRPr="0048482F">
        <w:rPr>
          <w:color w:val="000000"/>
        </w:rPr>
        <w:t xml:space="preserve">ettings for use by the UE on the PUCCH. </w:t>
      </w:r>
      <w:r w:rsidRPr="006E671E">
        <w:rPr>
          <w:color w:val="000000"/>
        </w:rPr>
        <w:t xml:space="preserve">When the HARQ-ACK corresponding to the PDSCH carrying the activation command is transmitted in slot n, the indicated semi-persistent Reporting Setting should be applied </w:t>
      </w:r>
      <w:r>
        <w:rPr>
          <w:color w:val="000000"/>
        </w:rPr>
        <w:t>starting from</w:t>
      </w:r>
      <w:r w:rsidRPr="006E671E">
        <w:rPr>
          <w:color w:val="000000"/>
        </w:rPr>
        <w:t xml:space="preserve"> slot</w:t>
      </w:r>
      <w:r>
        <w:rPr>
          <w:color w:val="000000"/>
        </w:rPr>
        <w:t xml:space="preserve">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Pr>
          <w:lang w:val="en-US"/>
        </w:rPr>
        <w:t>+1</w:t>
      </w:r>
      <w:r>
        <w:rPr>
          <w:color w:val="000000"/>
        </w:rPr>
        <w:t xml:space="preserve">. </w:t>
      </w:r>
    </w:p>
    <w:p w14:paraId="5595C5A7" w14:textId="77777777" w:rsidR="00F023A9" w:rsidRPr="0048482F" w:rsidRDefault="00F023A9" w:rsidP="00F023A9">
      <w:pPr>
        <w:rPr>
          <w:color w:val="000000"/>
          <w:lang w:val="en-US"/>
        </w:rPr>
      </w:pPr>
      <w:r w:rsidRPr="0048482F">
        <w:rPr>
          <w:color w:val="000000"/>
          <w:lang w:val="en-US"/>
        </w:rPr>
        <w:t xml:space="preserve">For a UE configured with </w:t>
      </w:r>
      <w:r>
        <w:rPr>
          <w:color w:val="000000"/>
          <w:lang w:val="en-US"/>
        </w:rPr>
        <w:t xml:space="preserve">CSI resource setting(s) where </w:t>
      </w:r>
      <w:r w:rsidRPr="0048482F">
        <w:rPr>
          <w:color w:val="000000"/>
          <w:lang w:val="en-US"/>
        </w:rPr>
        <w:t xml:space="preserve">the higher layer parameter </w:t>
      </w:r>
      <w:r w:rsidRPr="001718FF">
        <w:rPr>
          <w:i/>
          <w:color w:val="000000"/>
          <w:lang w:val="en-US"/>
        </w:rPr>
        <w:t>r</w:t>
      </w:r>
      <w:r>
        <w:rPr>
          <w:i/>
          <w:color w:val="000000"/>
          <w:lang w:val="en-US"/>
        </w:rPr>
        <w:t>esourceType</w:t>
      </w:r>
      <w:r w:rsidRPr="0048482F">
        <w:rPr>
          <w:color w:val="000000"/>
          <w:lang w:val="en-US"/>
        </w:rPr>
        <w:t xml:space="preserve"> set to </w:t>
      </w:r>
      <w:r>
        <w:rPr>
          <w:color w:val="000000"/>
          <w:lang w:val="en-US"/>
        </w:rPr>
        <w:t>'</w:t>
      </w:r>
      <w:r w:rsidRPr="00921D1B">
        <w:rPr>
          <w:color w:val="000000"/>
          <w:lang w:val="en-US"/>
        </w:rPr>
        <w:t>semiPersistent</w:t>
      </w:r>
      <w:r>
        <w:rPr>
          <w:color w:val="000000"/>
          <w:lang w:val="en-US"/>
        </w:rPr>
        <w:t>'</w:t>
      </w:r>
      <w:r w:rsidRPr="0048482F">
        <w:rPr>
          <w:color w:val="000000"/>
          <w:lang w:val="en-US"/>
        </w:rPr>
        <w:t xml:space="preserve">. </w:t>
      </w:r>
    </w:p>
    <w:p w14:paraId="56DF08A7" w14:textId="5EBBC1D3" w:rsidR="00A84867" w:rsidRPr="0048482F" w:rsidRDefault="00A84867" w:rsidP="00A84867">
      <w:pPr>
        <w:pStyle w:val="B1"/>
        <w:rPr>
          <w:lang w:val="en-US"/>
        </w:rPr>
      </w:pPr>
      <w:r>
        <w:rPr>
          <w:lang w:val="en-US"/>
        </w:rPr>
        <w:t>-</w:t>
      </w:r>
      <w:r>
        <w:rPr>
          <w:lang w:val="en-US"/>
        </w:rPr>
        <w:tab/>
      </w:r>
      <w:r w:rsidRPr="0048482F">
        <w:rPr>
          <w:lang w:val="en-US"/>
        </w:rPr>
        <w:t>when a UE receives an activation command [</w:t>
      </w:r>
      <w:r w:rsidRPr="0048482F">
        <w:rPr>
          <w:rFonts w:eastAsia="MS Mincho"/>
          <w:lang w:val="en-US" w:eastAsia="ja-JP"/>
        </w:rPr>
        <w:t>10</w:t>
      </w:r>
      <w:r w:rsidRPr="0048482F">
        <w:rPr>
          <w:lang w:val="en-US"/>
        </w:rPr>
        <w:t>, TS 38.321] for CSI-RS resource(s) for channel measurement and CSI-IM/NZP CSI-RS resource(s) for interference measurement associated with configured CSI resource setting(s)</w:t>
      </w:r>
      <w:r>
        <w:rPr>
          <w:lang w:val="en-US"/>
        </w:rPr>
        <w:t>, and when the HARQ-ACK corresponding to the PDSCH carrying the selection command is transmitted</w:t>
      </w:r>
      <w:r w:rsidRPr="0048482F">
        <w:rPr>
          <w:lang w:val="en-US"/>
        </w:rPr>
        <w:t xml:space="preserve"> in slot n, the corresponding actions in [</w:t>
      </w:r>
      <w:r w:rsidRPr="0048482F">
        <w:rPr>
          <w:rFonts w:eastAsia="MS Mincho"/>
          <w:lang w:val="en-US" w:eastAsia="ja-JP"/>
        </w:rPr>
        <w:t>10</w:t>
      </w:r>
      <w:r w:rsidRPr="0048482F">
        <w:rPr>
          <w:lang w:val="en-US"/>
        </w:rPr>
        <w:t xml:space="preserve">, TS 38.321] and the UE assumptions </w:t>
      </w:r>
      <w:r w:rsidRPr="0048482F">
        <w:t xml:space="preserve">(including </w:t>
      </w:r>
      <w:r>
        <w:t xml:space="preserve">QCL </w:t>
      </w:r>
      <w:r w:rsidRPr="0048482F">
        <w:t xml:space="preserve">assumptions provided by </w:t>
      </w:r>
      <w:r w:rsidRPr="0017586C">
        <w:rPr>
          <w:lang w:val="en-GB"/>
        </w:rPr>
        <w:t xml:space="preserve">a list of reference to </w:t>
      </w:r>
      <w:r w:rsidRPr="0017586C">
        <w:rPr>
          <w:i/>
          <w:lang w:val="en-GB"/>
        </w:rPr>
        <w:t>TCI</w:t>
      </w:r>
      <w:r w:rsidRPr="00C63E74">
        <w:rPr>
          <w:i/>
          <w:lang w:val="en-GB"/>
        </w:rPr>
        <w:t>-State</w:t>
      </w:r>
      <w:r w:rsidR="001C39A9">
        <w:rPr>
          <w:i/>
          <w:lang w:val="en-GB"/>
        </w:rPr>
        <w:t>'</w:t>
      </w:r>
      <w:r>
        <w:rPr>
          <w:i/>
          <w:lang w:val="en-GB"/>
        </w:rPr>
        <w:t>s</w:t>
      </w:r>
      <w:r w:rsidRPr="00C63E74">
        <w:rPr>
          <w:i/>
        </w:rPr>
        <w:t>,</w:t>
      </w:r>
      <w:r w:rsidRPr="00131264">
        <w:t xml:space="preserve"> one per activated resource</w:t>
      </w:r>
      <w:r w:rsidRPr="0048482F">
        <w:t>)</w:t>
      </w:r>
      <w:r w:rsidRPr="0048482F">
        <w:rPr>
          <w:lang w:val="en-US"/>
        </w:rPr>
        <w:t xml:space="preserve"> on CSI-RS/CSI-IM </w:t>
      </w:r>
      <w:r w:rsidRPr="0048482F">
        <w:rPr>
          <w:lang w:val="en-US"/>
        </w:rPr>
        <w:lastRenderedPageBreak/>
        <w:t xml:space="preserve">transmission corresponding to the configured CSI-RS/CSI-IM resource configuration(s) shall be applied </w:t>
      </w:r>
      <w:r>
        <w:rPr>
          <w:lang w:val="en-US"/>
        </w:rPr>
        <w:t xml:space="preserve">starting from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r>
        <w:rPr>
          <w:lang w:val="en-US"/>
        </w:rPr>
        <w:t xml:space="preserve"> </w:t>
      </w:r>
      <w:r w:rsidRPr="004563D5">
        <w:rPr>
          <w:lang w:val="en-US"/>
        </w:rPr>
        <w:t xml:space="preserve">If a </w:t>
      </w:r>
      <w:bookmarkStart w:id="118" w:name="_Hlk512597011"/>
      <w:r>
        <w:rPr>
          <w:i/>
          <w:lang w:val="en-US"/>
        </w:rPr>
        <w:t>TCI</w:t>
      </w:r>
      <w:r w:rsidRPr="00C63E74">
        <w:rPr>
          <w:i/>
          <w:lang w:val="en-US"/>
        </w:rPr>
        <w:t>-State</w:t>
      </w:r>
      <w:bookmarkEnd w:id="118"/>
      <w:r w:rsidRPr="00957C11">
        <w:rPr>
          <w:lang w:val="en-US"/>
        </w:rPr>
        <w:t xml:space="preserve"> </w:t>
      </w:r>
      <w:r>
        <w:rPr>
          <w:lang w:val="en-US"/>
        </w:rPr>
        <w:t xml:space="preserve">referred to </w:t>
      </w:r>
      <w:r w:rsidRPr="00957C11">
        <w:rPr>
          <w:lang w:val="en-US"/>
        </w:rPr>
        <w:t>in</w:t>
      </w:r>
      <w:r w:rsidRPr="004563D5">
        <w:rPr>
          <w:lang w:val="en-US"/>
        </w:rPr>
        <w:t xml:space="preserve"> the list is configured with a reference to an RS associated with </w:t>
      </w:r>
      <w:r w:rsidR="001C39A9">
        <w:rPr>
          <w:lang w:val="en-US"/>
        </w:rPr>
        <w:t>'</w:t>
      </w:r>
      <w:r w:rsidRPr="004563D5">
        <w:rPr>
          <w:lang w:val="en-US"/>
        </w:rPr>
        <w:t>QCL-TypeD</w:t>
      </w:r>
      <w:r>
        <w:rPr>
          <w:lang w:val="en-US"/>
        </w:rPr>
        <w:t>'</w:t>
      </w:r>
      <w:r w:rsidRPr="004563D5">
        <w:rPr>
          <w:lang w:val="en-US"/>
        </w:rPr>
        <w:t>, that RS can be an SS/PBCH block, periodic or semi-persistent CSI-RS located in same or different CC/</w:t>
      </w:r>
      <w:r>
        <w:rPr>
          <w:lang w:val="en-US"/>
        </w:rPr>
        <w:t xml:space="preserve">DL </w:t>
      </w:r>
      <w:r w:rsidRPr="004563D5">
        <w:rPr>
          <w:lang w:val="en-US"/>
        </w:rPr>
        <w:t>BWP.</w:t>
      </w:r>
    </w:p>
    <w:p w14:paraId="455BCB21" w14:textId="59FB710A" w:rsidR="00A84867" w:rsidRDefault="00A84867" w:rsidP="00A84867">
      <w:pPr>
        <w:pStyle w:val="B1"/>
        <w:rPr>
          <w:lang w:val="en-US"/>
        </w:rPr>
      </w:pPr>
      <w:r>
        <w:rPr>
          <w:lang w:val="en-US"/>
        </w:rPr>
        <w:t>-</w:t>
      </w:r>
      <w:r>
        <w:rPr>
          <w:lang w:val="en-US"/>
        </w:rPr>
        <w:tab/>
      </w:r>
      <w:r w:rsidRPr="0048482F">
        <w:rPr>
          <w:lang w:val="en-US"/>
        </w:rPr>
        <w:t>when a UE receives a deactivation command [</w:t>
      </w:r>
      <w:r w:rsidRPr="0048482F">
        <w:rPr>
          <w:rFonts w:eastAsia="MS Mincho"/>
          <w:lang w:val="en-US" w:eastAsia="ja-JP"/>
        </w:rPr>
        <w:t>10</w:t>
      </w:r>
      <w:r w:rsidRPr="0048482F">
        <w:rPr>
          <w:lang w:val="en-US"/>
        </w:rPr>
        <w:t>, TS 38.321] for activated CSI-RS/CSI-IM resource(s) associated with configured CSI resource setting(s)</w:t>
      </w:r>
      <w:r>
        <w:rPr>
          <w:lang w:val="en-US"/>
        </w:rPr>
        <w:t>,</w:t>
      </w:r>
      <w:r w:rsidRPr="0048482F">
        <w:rPr>
          <w:lang w:val="en-US"/>
        </w:rPr>
        <w:t xml:space="preserve"> </w:t>
      </w:r>
      <w:r w:rsidRPr="00B8265A">
        <w:rPr>
          <w:lang w:val="en-US"/>
        </w:rPr>
        <w:t xml:space="preserve">and when  the HARQ-ACK corresponding to the PDSCH carrying the selection command is transmitted </w:t>
      </w:r>
      <w:r w:rsidRPr="0048482F">
        <w:rPr>
          <w:lang w:val="en-US"/>
        </w:rPr>
        <w:t>in slot n, the corresponding actions in [</w:t>
      </w:r>
      <w:r w:rsidRPr="0048482F">
        <w:rPr>
          <w:rFonts w:eastAsia="MS Mincho"/>
          <w:lang w:val="en-US" w:eastAsia="ja-JP"/>
        </w:rPr>
        <w:t>10</w:t>
      </w:r>
      <w:r w:rsidRPr="0048482F">
        <w:rPr>
          <w:lang w:val="en-US"/>
        </w:rPr>
        <w:t xml:space="preserve">, TS 38.321] and UE assumption on cessation of CSI-RS/CSI-IM transmission corresponding to the deactivated CSI-RS/CSI-IM resource(s) shall apply </w:t>
      </w:r>
      <w:r>
        <w:rPr>
          <w:lang w:val="en-US"/>
        </w:rPr>
        <w:t xml:space="preserve">starting from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p>
    <w:p w14:paraId="6D8C905F" w14:textId="4C163E9D" w:rsidR="00A84867" w:rsidRDefault="00F023A9" w:rsidP="00A84867">
      <w:pPr>
        <w:rPr>
          <w:lang w:val="en-US"/>
        </w:rPr>
      </w:pPr>
      <w:r w:rsidRPr="0046499F">
        <w:rPr>
          <w:lang w:val="en-US"/>
        </w:rPr>
        <w:t xml:space="preserve">A codepoint of the CSI request field in the DCI is mapped to a SP-CSI triggering state according to the order of the CSI triggering state ID of the configured trigger states, with codepoint '0' mapped to the triggering state having the smallest triggering state ID. </w:t>
      </w:r>
      <w:r w:rsidR="00A84867">
        <w:rPr>
          <w:lang w:val="en-US"/>
        </w:rPr>
        <w:t xml:space="preserve">A UE validates, for semi-persistent CSI activation or release, a DL semi-persistent assignment PDCCH on a DCI only if the following conditions are met: </w:t>
      </w:r>
    </w:p>
    <w:p w14:paraId="448B6F1E" w14:textId="77777777" w:rsidR="00A84867" w:rsidRPr="008E3593" w:rsidRDefault="00A84867" w:rsidP="00A84867">
      <w:pPr>
        <w:pStyle w:val="B1"/>
        <w:ind w:left="567" w:hanging="283"/>
        <w:rPr>
          <w:lang w:val="en-US"/>
        </w:rPr>
      </w:pPr>
      <w:r>
        <w:rPr>
          <w:lang w:val="en-US"/>
        </w:rPr>
        <w:t>-</w:t>
      </w:r>
      <w:r>
        <w:rPr>
          <w:lang w:val="en-US"/>
        </w:rPr>
        <w:tab/>
      </w:r>
      <w:r w:rsidRPr="008E3593">
        <w:rPr>
          <w:lang w:val="en-US"/>
        </w:rPr>
        <w:t xml:space="preserve">the CRC parity bits of the DCI format are scrambled with a </w:t>
      </w:r>
      <w:r>
        <w:rPr>
          <w:lang w:val="en-US"/>
        </w:rPr>
        <w:t>SP-CSI</w:t>
      </w:r>
      <w:r w:rsidRPr="008E3593">
        <w:rPr>
          <w:lang w:val="en-US"/>
        </w:rPr>
        <w:t xml:space="preserve">-RNTI provided by higher layer parameter </w:t>
      </w:r>
      <w:r>
        <w:rPr>
          <w:i/>
          <w:lang w:val="en-US"/>
        </w:rPr>
        <w:t>sp-csi</w:t>
      </w:r>
      <w:r w:rsidRPr="00D50F23">
        <w:rPr>
          <w:i/>
          <w:lang w:val="en-US"/>
        </w:rPr>
        <w:t>-RNTI</w:t>
      </w:r>
      <w:r w:rsidRPr="008E3593">
        <w:rPr>
          <w:lang w:val="en-US"/>
        </w:rPr>
        <w:t xml:space="preserve"> </w:t>
      </w:r>
    </w:p>
    <w:p w14:paraId="3432AD3D" w14:textId="2B5ADF7D" w:rsidR="00A84867" w:rsidRDefault="00F023A9" w:rsidP="00F023A9">
      <w:pPr>
        <w:pStyle w:val="B1"/>
      </w:pPr>
      <w:r>
        <w:t>-</w:t>
      </w:r>
      <w:r>
        <w:tab/>
        <w:t>Special</w:t>
      </w:r>
      <w:r w:rsidR="00A84867" w:rsidRPr="00E3470C">
        <w:t xml:space="preserve"> fields for the DCI format are set according to Table </w:t>
      </w:r>
      <w:r w:rsidR="00A84867">
        <w:t>5</w:t>
      </w:r>
      <w:r w:rsidR="00A84867" w:rsidRPr="00E3470C">
        <w:t>.2</w:t>
      </w:r>
      <w:r w:rsidR="00A84867">
        <w:t>.1.5.2</w:t>
      </w:r>
      <w:r w:rsidR="00A84867" w:rsidRPr="00E3470C">
        <w:t xml:space="preserve">-1 or Table </w:t>
      </w:r>
      <w:r w:rsidR="00A84867">
        <w:t>5</w:t>
      </w:r>
      <w:r w:rsidR="00A84867" w:rsidRPr="00E3470C">
        <w:t>.2</w:t>
      </w:r>
      <w:r w:rsidR="00A84867">
        <w:t>.1.5.2</w:t>
      </w:r>
      <w:r w:rsidR="00A84867" w:rsidRPr="00E3470C">
        <w:t>-2.</w:t>
      </w:r>
    </w:p>
    <w:p w14:paraId="172CC0C0" w14:textId="66D28AAC" w:rsidR="00A84867" w:rsidRDefault="00A84867" w:rsidP="00A84867">
      <w:pPr>
        <w:rPr>
          <w:lang w:val="en-US"/>
        </w:rPr>
      </w:pPr>
      <w:r w:rsidRPr="000C35C9">
        <w:rPr>
          <w:lang w:val="en-US"/>
        </w:rPr>
        <w:t xml:space="preserve">If validation is achieved, the UE considers the information in the DCI format as a valid activation or valid release of </w:t>
      </w:r>
      <w:r>
        <w:rPr>
          <w:lang w:val="en-US"/>
        </w:rPr>
        <w:t>semi-persistent</w:t>
      </w:r>
      <w:r w:rsidRPr="000C35C9">
        <w:rPr>
          <w:lang w:val="en-US"/>
        </w:rPr>
        <w:t xml:space="preserve"> </w:t>
      </w:r>
      <w:r>
        <w:rPr>
          <w:lang w:val="en-US"/>
        </w:rPr>
        <w:t>CSI transmission</w:t>
      </w:r>
      <w:r w:rsidR="00F023A9">
        <w:rPr>
          <w:lang w:val="en-US"/>
        </w:rPr>
        <w:t xml:space="preserve"> on PUSCH</w:t>
      </w:r>
      <w:r w:rsidRPr="000C35C9">
        <w:rPr>
          <w:lang w:val="en-US"/>
        </w:rPr>
        <w:t>. If validation is not achieved, the UE considers the DCI format as having been detected with a non-matching CRC.</w:t>
      </w:r>
    </w:p>
    <w:p w14:paraId="2AEB3315" w14:textId="77777777" w:rsidR="00A84867" w:rsidRPr="003918C5" w:rsidRDefault="00A84867" w:rsidP="00A84867">
      <w:pPr>
        <w:pStyle w:val="TH"/>
      </w:pPr>
      <w:r w:rsidRPr="003918C5">
        <w:rPr>
          <w:rFonts w:cs="Arial"/>
          <w:bCs/>
          <w:szCs w:val="21"/>
          <w:lang w:eastAsia="zh-CN"/>
        </w:rPr>
        <w:t xml:space="preserve">Table </w:t>
      </w:r>
      <w:r w:rsidRPr="00122783">
        <w:rPr>
          <w:rFonts w:cs="Arial"/>
          <w:bCs/>
          <w:szCs w:val="21"/>
          <w:lang w:val="en-GB" w:eastAsia="zh-CN"/>
        </w:rPr>
        <w:t>5</w:t>
      </w:r>
      <w:r w:rsidRPr="003918C5">
        <w:rPr>
          <w:rFonts w:cs="Arial"/>
          <w:bCs/>
          <w:szCs w:val="21"/>
          <w:lang w:eastAsia="zh-CN"/>
        </w:rPr>
        <w:t>.2</w:t>
      </w:r>
      <w:r w:rsidRPr="00122783">
        <w:rPr>
          <w:rFonts w:cs="Arial"/>
          <w:bCs/>
          <w:szCs w:val="21"/>
          <w:lang w:val="en-GB" w:eastAsia="zh-CN"/>
        </w:rPr>
        <w:t>.1.5.2</w:t>
      </w:r>
      <w:r w:rsidRPr="003918C5">
        <w:rPr>
          <w:rFonts w:cs="Arial"/>
          <w:bCs/>
          <w:szCs w:val="21"/>
          <w:lang w:eastAsia="zh-CN"/>
        </w:rPr>
        <w:t xml:space="preserve">-1: Special fields for </w:t>
      </w:r>
      <w:r w:rsidRPr="00122783">
        <w:rPr>
          <w:rFonts w:cs="Arial"/>
          <w:bCs/>
          <w:szCs w:val="21"/>
          <w:lang w:val="en-GB" w:eastAsia="zh-CN"/>
        </w:rPr>
        <w:t xml:space="preserve">semi-persistent CSI </w:t>
      </w:r>
      <w:r w:rsidRPr="003918C5">
        <w:rPr>
          <w:rFonts w:cs="Arial"/>
          <w:bCs/>
          <w:szCs w:val="21"/>
          <w:lang w:eastAsia="zh-CN"/>
        </w:rPr>
        <w:t>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tblGrid>
      <w:tr w:rsidR="00A84867" w:rsidRPr="00BB208D" w14:paraId="45D6F91B" w14:textId="77777777" w:rsidTr="00851E64">
        <w:trPr>
          <w:cantSplit/>
          <w:jc w:val="center"/>
        </w:trPr>
        <w:tc>
          <w:tcPr>
            <w:tcW w:w="2250" w:type="dxa"/>
            <w:shd w:val="clear" w:color="auto" w:fill="E0E0E0"/>
            <w:vAlign w:val="center"/>
          </w:tcPr>
          <w:p w14:paraId="1C138259" w14:textId="77777777" w:rsidR="00A84867" w:rsidRPr="00B916EC" w:rsidRDefault="00A84867" w:rsidP="00851E64">
            <w:pPr>
              <w:pStyle w:val="TAH"/>
              <w:rPr>
                <w:rFonts w:ascii="Times New Roman" w:hAnsi="Times New Roman"/>
                <w:sz w:val="20"/>
              </w:rPr>
            </w:pPr>
          </w:p>
        </w:tc>
        <w:tc>
          <w:tcPr>
            <w:tcW w:w="2160" w:type="dxa"/>
            <w:shd w:val="clear" w:color="auto" w:fill="E0E0E0"/>
            <w:vAlign w:val="center"/>
          </w:tcPr>
          <w:p w14:paraId="337C6261" w14:textId="77777777" w:rsidR="00A84867" w:rsidRPr="00B916EC" w:rsidRDefault="00A84867" w:rsidP="00851E64">
            <w:pPr>
              <w:pStyle w:val="TAH"/>
              <w:rPr>
                <w:rFonts w:ascii="Times New Roman" w:hAnsi="Times New Roman"/>
                <w:sz w:val="20"/>
              </w:rPr>
            </w:pPr>
            <w:r>
              <w:t>DCI format 0_1</w:t>
            </w:r>
            <w:r w:rsidRPr="00B916EC">
              <w:t xml:space="preserve"> </w:t>
            </w:r>
          </w:p>
        </w:tc>
      </w:tr>
      <w:tr w:rsidR="00A84867" w:rsidRPr="00BB208D" w14:paraId="01C73240" w14:textId="77777777" w:rsidTr="00851E64">
        <w:trPr>
          <w:cantSplit/>
          <w:jc w:val="center"/>
        </w:trPr>
        <w:tc>
          <w:tcPr>
            <w:tcW w:w="2250" w:type="dxa"/>
            <w:vAlign w:val="center"/>
          </w:tcPr>
          <w:p w14:paraId="631F60CA" w14:textId="77777777" w:rsidR="00A84867" w:rsidRPr="00B916EC" w:rsidRDefault="00A84867" w:rsidP="00851E64">
            <w:pPr>
              <w:pStyle w:val="TAC"/>
            </w:pPr>
            <w:r>
              <w:t>HARQ process number</w:t>
            </w:r>
          </w:p>
        </w:tc>
        <w:tc>
          <w:tcPr>
            <w:tcW w:w="2160" w:type="dxa"/>
            <w:vAlign w:val="center"/>
          </w:tcPr>
          <w:p w14:paraId="45D1195F" w14:textId="2B869FD7" w:rsidR="00A84867" w:rsidRPr="00B916EC" w:rsidRDefault="00A84867" w:rsidP="00851E64">
            <w:pPr>
              <w:pStyle w:val="TAC"/>
            </w:pPr>
            <w:r>
              <w:t xml:space="preserve">set to all </w:t>
            </w:r>
            <w:r w:rsidR="001C39A9">
              <w:t>'</w:t>
            </w:r>
            <w:r>
              <w:t>0</w:t>
            </w:r>
            <w:r w:rsidR="001C39A9">
              <w:t>'</w:t>
            </w:r>
            <w:r>
              <w:t>s</w:t>
            </w:r>
          </w:p>
        </w:tc>
      </w:tr>
      <w:tr w:rsidR="00A84867" w:rsidRPr="00BB208D" w14:paraId="1B8A4E05" w14:textId="77777777" w:rsidTr="00851E64">
        <w:trPr>
          <w:cantSplit/>
          <w:jc w:val="center"/>
        </w:trPr>
        <w:tc>
          <w:tcPr>
            <w:tcW w:w="2250" w:type="dxa"/>
            <w:vAlign w:val="center"/>
          </w:tcPr>
          <w:p w14:paraId="51DF6178" w14:textId="77777777" w:rsidR="00A84867" w:rsidRPr="00B916EC" w:rsidRDefault="00A84867" w:rsidP="00851E64">
            <w:pPr>
              <w:pStyle w:val="TAC"/>
            </w:pPr>
            <w:r>
              <w:t>Redundancy version</w:t>
            </w:r>
          </w:p>
        </w:tc>
        <w:tc>
          <w:tcPr>
            <w:tcW w:w="2160" w:type="dxa"/>
            <w:vAlign w:val="center"/>
          </w:tcPr>
          <w:p w14:paraId="01AB167C" w14:textId="5C48D84B" w:rsidR="00A84867" w:rsidRPr="00B916EC" w:rsidRDefault="00A84867" w:rsidP="00851E64">
            <w:pPr>
              <w:pStyle w:val="TAC"/>
            </w:pPr>
            <w:r>
              <w:t xml:space="preserve">set to </w:t>
            </w:r>
            <w:r w:rsidR="001C39A9">
              <w:t>'</w:t>
            </w:r>
            <w:r>
              <w:t>00</w:t>
            </w:r>
            <w:r w:rsidR="001C39A9">
              <w:t>'</w:t>
            </w:r>
          </w:p>
        </w:tc>
      </w:tr>
    </w:tbl>
    <w:p w14:paraId="23DFC76C" w14:textId="77777777" w:rsidR="00A84867" w:rsidRDefault="00A84867" w:rsidP="00A84867">
      <w:pPr>
        <w:jc w:val="both"/>
        <w:rPr>
          <w:rFonts w:ascii="DengXian" w:eastAsia="DengXian" w:hAnsi="DengXian" w:cs="Calibri"/>
          <w:sz w:val="21"/>
          <w:szCs w:val="21"/>
          <w:lang w:eastAsia="zh-CN"/>
        </w:rPr>
      </w:pPr>
    </w:p>
    <w:p w14:paraId="5AF24E27" w14:textId="77777777" w:rsidR="00A84867" w:rsidRDefault="00A84867" w:rsidP="00A84867">
      <w:pPr>
        <w:pStyle w:val="TH"/>
        <w:rPr>
          <w:lang w:eastAsia="zh-CN"/>
        </w:rPr>
      </w:pPr>
      <w:r w:rsidRPr="00122783">
        <w:rPr>
          <w:lang w:eastAsia="zh-CN"/>
        </w:rPr>
        <w:t>Table 5.2.1.5.2-2: Special</w:t>
      </w:r>
      <w:r w:rsidRPr="00894D44">
        <w:rPr>
          <w:lang w:eastAsia="zh-CN"/>
        </w:rPr>
        <w:t xml:space="preserve"> fields for </w:t>
      </w:r>
      <w:r w:rsidRPr="00122783">
        <w:rPr>
          <w:lang w:eastAsia="zh-CN"/>
        </w:rPr>
        <w:t xml:space="preserve">semi-persistent CSI </w:t>
      </w:r>
      <w:r>
        <w:rPr>
          <w:lang w:eastAsia="zh-CN"/>
        </w:rPr>
        <w:t>de</w:t>
      </w:r>
      <w:r w:rsidRPr="00122783">
        <w:rPr>
          <w:lang w:eastAsia="zh-CN"/>
        </w:rPr>
        <w:t>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5602"/>
      </w:tblGrid>
      <w:tr w:rsidR="00A84867" w:rsidRPr="00BB208D" w14:paraId="19B3F7F5" w14:textId="77777777" w:rsidTr="00851E64">
        <w:trPr>
          <w:cantSplit/>
          <w:jc w:val="center"/>
        </w:trPr>
        <w:tc>
          <w:tcPr>
            <w:tcW w:w="2615" w:type="dxa"/>
            <w:shd w:val="clear" w:color="auto" w:fill="E0E0E0"/>
            <w:vAlign w:val="center"/>
          </w:tcPr>
          <w:p w14:paraId="1CAD18CB" w14:textId="77777777" w:rsidR="00A84867" w:rsidRPr="00B916EC" w:rsidRDefault="00A84867" w:rsidP="00851E64">
            <w:pPr>
              <w:pStyle w:val="TAH"/>
              <w:rPr>
                <w:rFonts w:ascii="Times New Roman" w:hAnsi="Times New Roman"/>
                <w:sz w:val="20"/>
              </w:rPr>
            </w:pPr>
          </w:p>
        </w:tc>
        <w:tc>
          <w:tcPr>
            <w:tcW w:w="5602" w:type="dxa"/>
            <w:shd w:val="clear" w:color="auto" w:fill="E0E0E0"/>
            <w:vAlign w:val="center"/>
          </w:tcPr>
          <w:p w14:paraId="379CE96E" w14:textId="77777777" w:rsidR="00A84867" w:rsidRPr="00B916EC" w:rsidRDefault="00A84867" w:rsidP="00851E64">
            <w:pPr>
              <w:pStyle w:val="TAH"/>
              <w:rPr>
                <w:rFonts w:ascii="Times New Roman" w:hAnsi="Times New Roman"/>
                <w:sz w:val="20"/>
              </w:rPr>
            </w:pPr>
            <w:r>
              <w:t>DCI format 0_1</w:t>
            </w:r>
            <w:r w:rsidRPr="00B916EC">
              <w:t xml:space="preserve"> </w:t>
            </w:r>
          </w:p>
        </w:tc>
      </w:tr>
      <w:tr w:rsidR="00A84867" w:rsidRPr="00BB208D" w14:paraId="484461E6" w14:textId="77777777" w:rsidTr="00851E64">
        <w:trPr>
          <w:cantSplit/>
          <w:jc w:val="center"/>
        </w:trPr>
        <w:tc>
          <w:tcPr>
            <w:tcW w:w="2615" w:type="dxa"/>
            <w:vAlign w:val="center"/>
          </w:tcPr>
          <w:p w14:paraId="283C2110" w14:textId="77777777" w:rsidR="00A84867" w:rsidRPr="00B916EC" w:rsidRDefault="00A84867" w:rsidP="00851E64">
            <w:pPr>
              <w:pStyle w:val="TAC"/>
            </w:pPr>
            <w:r>
              <w:t>HARQ process number</w:t>
            </w:r>
          </w:p>
        </w:tc>
        <w:tc>
          <w:tcPr>
            <w:tcW w:w="5602" w:type="dxa"/>
            <w:vAlign w:val="center"/>
          </w:tcPr>
          <w:p w14:paraId="25CD18FD" w14:textId="6A65965A" w:rsidR="00A84867" w:rsidRPr="00B916EC" w:rsidRDefault="00A84867" w:rsidP="00851E64">
            <w:pPr>
              <w:pStyle w:val="TAC"/>
            </w:pPr>
            <w:r>
              <w:t xml:space="preserve">set to all </w:t>
            </w:r>
            <w:r w:rsidR="001C39A9">
              <w:t>'</w:t>
            </w:r>
            <w:r>
              <w:t>0</w:t>
            </w:r>
            <w:r w:rsidR="001C39A9">
              <w:t>'</w:t>
            </w:r>
            <w:r>
              <w:t>s</w:t>
            </w:r>
          </w:p>
        </w:tc>
      </w:tr>
      <w:tr w:rsidR="00A84867" w:rsidRPr="00BB208D" w14:paraId="4D999066" w14:textId="77777777" w:rsidTr="00851E64">
        <w:trPr>
          <w:cantSplit/>
          <w:jc w:val="center"/>
        </w:trPr>
        <w:tc>
          <w:tcPr>
            <w:tcW w:w="2615" w:type="dxa"/>
            <w:vAlign w:val="center"/>
          </w:tcPr>
          <w:p w14:paraId="026C930B" w14:textId="77777777" w:rsidR="00A84867" w:rsidRPr="000C35C9" w:rsidRDefault="00A84867" w:rsidP="00851E64">
            <w:pPr>
              <w:pStyle w:val="TAC"/>
              <w:rPr>
                <w:lang w:val="fi-FI"/>
              </w:rPr>
            </w:pPr>
            <w:r>
              <w:rPr>
                <w:lang w:val="fi-FI"/>
              </w:rPr>
              <w:t>Modulation and coding scheme</w:t>
            </w:r>
          </w:p>
        </w:tc>
        <w:tc>
          <w:tcPr>
            <w:tcW w:w="5602" w:type="dxa"/>
            <w:vAlign w:val="center"/>
          </w:tcPr>
          <w:p w14:paraId="1A51C259" w14:textId="54192DD9" w:rsidR="00A84867" w:rsidRDefault="00A84867" w:rsidP="00851E64">
            <w:pPr>
              <w:pStyle w:val="TAC"/>
            </w:pPr>
            <w:r>
              <w:t xml:space="preserve">set to all </w:t>
            </w:r>
            <w:r w:rsidR="001C39A9">
              <w:t>'</w:t>
            </w:r>
            <w:r>
              <w:t>1</w:t>
            </w:r>
            <w:r w:rsidR="001C39A9">
              <w:t>'</w:t>
            </w:r>
            <w:r>
              <w:t>s</w:t>
            </w:r>
          </w:p>
        </w:tc>
      </w:tr>
      <w:tr w:rsidR="00A84867" w:rsidRPr="00D07DB8" w14:paraId="0CF72E35" w14:textId="77777777" w:rsidTr="00851E64">
        <w:trPr>
          <w:cantSplit/>
          <w:jc w:val="center"/>
        </w:trPr>
        <w:tc>
          <w:tcPr>
            <w:tcW w:w="2615" w:type="dxa"/>
            <w:vAlign w:val="center"/>
          </w:tcPr>
          <w:p w14:paraId="17456F26" w14:textId="77777777" w:rsidR="00A84867" w:rsidRDefault="00A84867" w:rsidP="00851E64">
            <w:pPr>
              <w:pStyle w:val="TAC"/>
            </w:pPr>
            <w:r>
              <w:t>Resource block assignment</w:t>
            </w:r>
          </w:p>
        </w:tc>
        <w:tc>
          <w:tcPr>
            <w:tcW w:w="5602" w:type="dxa"/>
            <w:vAlign w:val="center"/>
          </w:tcPr>
          <w:p w14:paraId="5DC5D354" w14:textId="6A33B4E4" w:rsidR="00A84867" w:rsidRDefault="00A84867" w:rsidP="00851E64">
            <w:pPr>
              <w:pStyle w:val="TAC"/>
            </w:pPr>
            <w:r>
              <w:t xml:space="preserve">If higher layer configures RA type 0 only, set to all </w:t>
            </w:r>
            <w:r w:rsidR="001C39A9">
              <w:t>'</w:t>
            </w:r>
            <w:r>
              <w:t>0</w:t>
            </w:r>
            <w:r w:rsidR="001C39A9">
              <w:t>'</w:t>
            </w:r>
            <w:r>
              <w:t>s;</w:t>
            </w:r>
          </w:p>
          <w:p w14:paraId="09492525" w14:textId="55348168" w:rsidR="00A84867" w:rsidRDefault="00A84867" w:rsidP="00851E64">
            <w:pPr>
              <w:pStyle w:val="TAC"/>
            </w:pPr>
            <w:r>
              <w:t xml:space="preserve">If higher layer configures RA type 1 only, set to all </w:t>
            </w:r>
            <w:r w:rsidR="001C39A9">
              <w:t>'</w:t>
            </w:r>
            <w:r>
              <w:t>1</w:t>
            </w:r>
            <w:r w:rsidR="001C39A9">
              <w:t>'</w:t>
            </w:r>
            <w:r>
              <w:t>s;</w:t>
            </w:r>
          </w:p>
          <w:p w14:paraId="5622B7EF" w14:textId="3ADB4E74" w:rsidR="00A84867" w:rsidRDefault="00A84867" w:rsidP="00851E64">
            <w:pPr>
              <w:pStyle w:val="TAC"/>
            </w:pPr>
            <w:r>
              <w:t>If higher layer configures dynamic switch between RA type 0 and 1, then if MSB is</w:t>
            </w:r>
            <w:r w:rsidR="001C39A9">
              <w:t>'</w:t>
            </w:r>
            <w:r>
              <w:t>0</w:t>
            </w:r>
            <w:r w:rsidR="001C39A9">
              <w:t>'</w:t>
            </w:r>
            <w:r>
              <w:t xml:space="preserve">, set to all </w:t>
            </w:r>
            <w:r w:rsidR="001C39A9">
              <w:t>'</w:t>
            </w:r>
            <w:r>
              <w:t>0</w:t>
            </w:r>
            <w:r w:rsidR="001C39A9">
              <w:t>'</w:t>
            </w:r>
            <w:r>
              <w:t xml:space="preserve">s; else, set to all </w:t>
            </w:r>
            <w:r w:rsidR="001C39A9">
              <w:t>'</w:t>
            </w:r>
            <w:r>
              <w:t>1</w:t>
            </w:r>
            <w:r w:rsidR="001C39A9">
              <w:t>'</w:t>
            </w:r>
            <w:r>
              <w:t>s</w:t>
            </w:r>
          </w:p>
        </w:tc>
      </w:tr>
      <w:tr w:rsidR="00A84867" w:rsidRPr="00BB208D" w14:paraId="27877F0A" w14:textId="77777777" w:rsidTr="00851E64">
        <w:trPr>
          <w:cantSplit/>
          <w:jc w:val="center"/>
        </w:trPr>
        <w:tc>
          <w:tcPr>
            <w:tcW w:w="2615" w:type="dxa"/>
            <w:vAlign w:val="center"/>
          </w:tcPr>
          <w:p w14:paraId="01B46DB1" w14:textId="77777777" w:rsidR="00A84867" w:rsidRPr="00B916EC" w:rsidRDefault="00A84867" w:rsidP="00851E64">
            <w:pPr>
              <w:pStyle w:val="TAC"/>
            </w:pPr>
            <w:r>
              <w:t>Redundancy version</w:t>
            </w:r>
          </w:p>
        </w:tc>
        <w:tc>
          <w:tcPr>
            <w:tcW w:w="5602" w:type="dxa"/>
            <w:vAlign w:val="center"/>
          </w:tcPr>
          <w:p w14:paraId="01E0C8E4" w14:textId="43C16FD4" w:rsidR="00A84867" w:rsidRPr="00B916EC" w:rsidRDefault="00A84867" w:rsidP="00851E64">
            <w:pPr>
              <w:pStyle w:val="TAC"/>
            </w:pPr>
            <w:r>
              <w:t xml:space="preserve">set to </w:t>
            </w:r>
            <w:r w:rsidR="001C39A9">
              <w:t>'</w:t>
            </w:r>
            <w:r>
              <w:t>00</w:t>
            </w:r>
            <w:r w:rsidR="001C39A9">
              <w:t>'</w:t>
            </w:r>
          </w:p>
        </w:tc>
      </w:tr>
    </w:tbl>
    <w:p w14:paraId="1421738E" w14:textId="77777777" w:rsidR="00A84867" w:rsidRDefault="00A84867" w:rsidP="00A84867">
      <w:pPr>
        <w:rPr>
          <w:color w:val="000000"/>
        </w:rPr>
      </w:pPr>
    </w:p>
    <w:p w14:paraId="625AC103" w14:textId="594CBFE6" w:rsidR="00A84867" w:rsidRPr="00323865" w:rsidRDefault="00A84867" w:rsidP="00A84867">
      <w:pPr>
        <w:rPr>
          <w:color w:val="000000"/>
        </w:rPr>
      </w:pPr>
      <w:r w:rsidRPr="00323865">
        <w:rPr>
          <w:color w:val="000000"/>
        </w:rPr>
        <w:t>If the UE has an active semi-persistent CSI-RS/CSI-IM resource configuration, or an active semi-persistent ZP CSI-RS resource set configuration, and has not received a deactivation command, the</w:t>
      </w:r>
      <w:r w:rsidR="00ED0061">
        <w:rPr>
          <w:color w:val="000000"/>
        </w:rPr>
        <w:t xml:space="preserve"> activated</w:t>
      </w:r>
      <w:r w:rsidRPr="00323865">
        <w:rPr>
          <w:color w:val="000000"/>
        </w:rPr>
        <w:t xml:space="preserve"> semi-persistent CSI-RS/CSI-IM resource </w:t>
      </w:r>
      <w:r w:rsidR="00ED0061">
        <w:rPr>
          <w:color w:val="000000"/>
        </w:rPr>
        <w:t>set</w:t>
      </w:r>
      <w:r w:rsidRPr="00323865">
        <w:rPr>
          <w:color w:val="000000"/>
        </w:rPr>
        <w:t xml:space="preserve"> or the </w:t>
      </w:r>
      <w:r w:rsidR="00ED0061">
        <w:rPr>
          <w:color w:val="000000"/>
        </w:rPr>
        <w:t xml:space="preserve">activated </w:t>
      </w:r>
      <w:r w:rsidRPr="00323865">
        <w:rPr>
          <w:color w:val="000000"/>
        </w:rPr>
        <w:t xml:space="preserve">semi-persistent ZP CSI-RS resource set configurations are considered to be </w:t>
      </w:r>
      <w:r>
        <w:rPr>
          <w:color w:val="000000"/>
        </w:rPr>
        <w:t>active</w:t>
      </w:r>
      <w:r w:rsidRPr="00323865">
        <w:rPr>
          <w:color w:val="000000"/>
        </w:rPr>
        <w:t xml:space="preserve"> </w:t>
      </w:r>
      <w:r w:rsidR="00ED0061">
        <w:rPr>
          <w:color w:val="000000"/>
        </w:rPr>
        <w:t>when</w:t>
      </w:r>
      <w:r w:rsidR="00ED0061" w:rsidRPr="00323865">
        <w:rPr>
          <w:color w:val="000000"/>
        </w:rPr>
        <w:t xml:space="preserve"> the </w:t>
      </w:r>
      <w:r w:rsidR="00ED0061">
        <w:rPr>
          <w:color w:val="000000"/>
        </w:rPr>
        <w:t xml:space="preserve">corresponding </w:t>
      </w:r>
      <w:r w:rsidR="00ED0061" w:rsidRPr="00323865">
        <w:rPr>
          <w:color w:val="000000"/>
        </w:rPr>
        <w:t>DL BWP</w:t>
      </w:r>
      <w:r w:rsidR="00ED0061">
        <w:rPr>
          <w:color w:val="000000"/>
        </w:rPr>
        <w:t xml:space="preserve"> is active</w:t>
      </w:r>
      <w:r w:rsidRPr="00323865">
        <w:rPr>
          <w:color w:val="000000"/>
        </w:rPr>
        <w:t xml:space="preserve">, otherwise they are considered </w:t>
      </w:r>
      <w:r>
        <w:rPr>
          <w:color w:val="000000"/>
        </w:rPr>
        <w:t>suspended</w:t>
      </w:r>
      <w:r w:rsidRPr="00323865">
        <w:rPr>
          <w:color w:val="000000"/>
        </w:rPr>
        <w:t>.</w:t>
      </w:r>
    </w:p>
    <w:p w14:paraId="4EAB734B" w14:textId="47AE82D7" w:rsidR="00A84867" w:rsidRDefault="00A84867" w:rsidP="00A84867">
      <w:pPr>
        <w:rPr>
          <w:color w:val="000000"/>
          <w:lang w:val="en-AU"/>
        </w:rPr>
      </w:pPr>
      <w:r>
        <w:rPr>
          <w:color w:val="000000"/>
          <w:lang w:val="en-AU"/>
        </w:rPr>
        <w:t xml:space="preserve">If the UE is configured with carrier deactivation, the following </w:t>
      </w:r>
      <w:r w:rsidR="00ED0061">
        <w:rPr>
          <w:color w:val="000000"/>
          <w:lang w:val="en-AU"/>
        </w:rPr>
        <w:t xml:space="preserve">configurations </w:t>
      </w:r>
      <w:r>
        <w:rPr>
          <w:color w:val="000000"/>
          <w:lang w:val="en-AU"/>
        </w:rPr>
        <w:t>in the carrier in activated state would also be deactivated and need re-activation configuration(s): semi-persistent CSI-RS/CSI-</w:t>
      </w:r>
      <w:r w:rsidR="00ED0061" w:rsidRPr="00ED0061">
        <w:rPr>
          <w:color w:val="000000"/>
          <w:lang w:val="en-AU"/>
        </w:rPr>
        <w:t xml:space="preserve"> </w:t>
      </w:r>
      <w:r w:rsidR="00ED0061">
        <w:rPr>
          <w:color w:val="000000"/>
          <w:lang w:val="en-AU"/>
        </w:rPr>
        <w:t>IM</w:t>
      </w:r>
      <w:r>
        <w:rPr>
          <w:color w:val="000000"/>
          <w:lang w:val="en-AU"/>
        </w:rPr>
        <w:t xml:space="preserve"> resource, semi-persistent CSI reporting on PUCCH, semi-persistent SRS, semi-persistent ZP CSI-RS resource set.</w:t>
      </w:r>
    </w:p>
    <w:p w14:paraId="2E932313" w14:textId="77777777" w:rsidR="00A84867" w:rsidRPr="0048482F" w:rsidRDefault="00A84867" w:rsidP="00A84867">
      <w:pPr>
        <w:pStyle w:val="Heading4"/>
        <w:rPr>
          <w:color w:val="000000"/>
          <w:lang w:val="en-US"/>
        </w:rPr>
      </w:pPr>
      <w:bookmarkStart w:id="119" w:name="_Toc525748085"/>
      <w:r w:rsidRPr="0048482F">
        <w:rPr>
          <w:color w:val="000000"/>
          <w:lang w:val="en-US"/>
        </w:rPr>
        <w:t>5.2.1.</w:t>
      </w:r>
      <w:r>
        <w:rPr>
          <w:color w:val="000000"/>
          <w:lang w:val="en-US"/>
        </w:rPr>
        <w:t>6</w:t>
      </w:r>
      <w:r>
        <w:rPr>
          <w:color w:val="000000"/>
          <w:lang w:val="en-US"/>
        </w:rPr>
        <w:tab/>
        <w:t>CSI processing criteria</w:t>
      </w:r>
      <w:bookmarkEnd w:id="119"/>
    </w:p>
    <w:p w14:paraId="5DB56698" w14:textId="09EB14D0" w:rsidR="00A84867" w:rsidRPr="00957C11" w:rsidRDefault="00A84867" w:rsidP="00A84867">
      <w:r w:rsidRPr="00BC5CB3">
        <w:t>The UE indicates the number of supported simultaneous CSI calculation</w:t>
      </w:r>
      <w:r>
        <w:t>s</w:t>
      </w:r>
      <w:r w:rsidRPr="00BC5CB3">
        <w:t xml:space="preserve">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t>.</w:t>
      </w:r>
      <w:r w:rsidRPr="00FD77C9">
        <w:t xml:space="preserve"> If a UE supports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rsidRPr="00370C68">
        <w:t xml:space="preserve"> </w:t>
      </w:r>
      <w:r w:rsidRPr="009C1AAE">
        <w:t>simultaneous</w:t>
      </w:r>
      <w:r w:rsidRPr="00FD77C9">
        <w:t xml:space="preserve"> CSI calculations it is said to have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rsidRPr="00370C68">
        <w:t xml:space="preserve"> CSI processing units for processing CSI reports across all configured cells.</w:t>
      </w:r>
      <w:r w:rsidRPr="009C1AAE">
        <w:t xml:space="preserve"> </w:t>
      </w:r>
      <w:r w:rsidRPr="00FD77C9">
        <w:t xml:space="preserve">If </w:t>
      </w:r>
      <w:r w:rsidRPr="00FD77C9">
        <w:rPr>
          <w:i/>
        </w:rPr>
        <w:t>L</w:t>
      </w:r>
      <w:r w:rsidRPr="00FD77C9">
        <w:t xml:space="preserve"> CPUs are occupied for calculation of CSI reports in a given OFDM symbol, the UE has </w:t>
      </w:r>
      <m:oMath>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-L</m:t>
        </m:r>
      </m:oMath>
      <w:r w:rsidRPr="00FD77C9">
        <w:t xml:space="preserve"> unoccupied CPUs. If a UE receives an aperiodic CSI request for </w:t>
      </w:r>
      <w:r>
        <w:rPr>
          <w:i/>
        </w:rPr>
        <w:t>N</w:t>
      </w:r>
      <w:r w:rsidRPr="00FD77C9">
        <w:t xml:space="preserve"> CSI reports, </w:t>
      </w:r>
      <w:r w:rsidR="00F441A2">
        <w:t xml:space="preserve">on an OFDM symbol with </w:t>
      </w:r>
      <m:oMath>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-L</m:t>
        </m:r>
      </m:oMath>
      <w:r w:rsidR="00F441A2" w:rsidRPr="00FD77C9">
        <w:t xml:space="preserve"> </w:t>
      </w:r>
      <w:r w:rsidR="00F441A2">
        <w:t xml:space="preserve">unoccupied CPUs, </w:t>
      </w:r>
      <w:r>
        <w:t xml:space="preserve">where each CSI report </w:t>
      </w:r>
      <m:oMath>
        <m:r>
          <w:rPr>
            <w:rFonts w:ascii="Cambria Math" w:hAnsi="Cambria Math"/>
          </w:rPr>
          <m:t>n=0, …, N-1</m:t>
        </m:r>
      </m:oMath>
      <w:r>
        <w:t xml:space="preserve"> </w:t>
      </w:r>
      <w:r w:rsidR="00F441A2">
        <w:t xml:space="preserve">corresponds to </w:t>
      </w:r>
      <m:oMath>
        <m:sSubSup>
          <m:sSubSupPr>
            <m:ctrlPr>
              <w:rPr>
                <w:rFonts w:ascii="Cambria Math" w:hAnsi="Cambria Math"/>
                <w:i/>
              </w:rPr>
            </m:ctrlPr>
          </m:sSubSupPr>
          <m:e>
            <m:r>
              <w:rPr>
                <w:rFonts w:ascii="Cambria Math" w:hAnsi="Cambria Math"/>
              </w:rPr>
              <m:t>O</m:t>
            </m:r>
          </m:e>
          <m:sub>
            <m:r>
              <w:rPr>
                <w:rFonts w:ascii="Cambria Math" w:hAnsi="Cambria Math"/>
              </w:rPr>
              <m:t>CPU</m:t>
            </m:r>
          </m:sub>
          <m:sup>
            <m:r>
              <w:rPr>
                <w:rFonts w:ascii="Cambria Math" w:hAnsi="Cambria Math"/>
              </w:rPr>
              <m:t>(n)</m:t>
            </m:r>
          </m:sup>
        </m:sSubSup>
      </m:oMath>
      <w:r>
        <w:t xml:space="preserve">, </w:t>
      </w:r>
      <w:r w:rsidRPr="00FD77C9">
        <w:t>the UE</w:t>
      </w:r>
      <w:r w:rsidRPr="00102DA0">
        <w:t xml:space="preserve"> is not required to update </w:t>
      </w:r>
      <w:r>
        <w:t xml:space="preserve">the </w:t>
      </w:r>
      <m:oMath>
        <m:r>
          <w:rPr>
            <w:rFonts w:ascii="Cambria Math" w:hAnsi="Cambria Math"/>
          </w:rPr>
          <m:t>N-M</m:t>
        </m:r>
      </m:oMath>
      <w:r w:rsidRPr="00957C11">
        <w:t xml:space="preserve"> requested CSI reports</w:t>
      </w:r>
      <w:r>
        <w:t xml:space="preserve"> with lowest priority (according to Subclause 5.2.5), where </w:t>
      </w:r>
      <m:oMath>
        <m:r>
          <w:rPr>
            <w:rFonts w:ascii="Cambria Math" w:hAnsi="Cambria Math"/>
          </w:rPr>
          <m:t xml:space="preserve">0≤M≤N </m:t>
        </m:r>
      </m:oMath>
      <w:r>
        <w:t xml:space="preserve">is the largest value such that </w:t>
      </w:r>
      <m:oMath>
        <m:nary>
          <m:naryPr>
            <m:chr m:val="∑"/>
            <m:limLoc m:val="subSup"/>
            <m:ctrlPr>
              <w:rPr>
                <w:rFonts w:ascii="Cambria Math" w:hAnsi="Cambria Math"/>
                <w:i/>
              </w:rPr>
            </m:ctrlPr>
          </m:naryPr>
          <m:sub>
            <m:r>
              <w:rPr>
                <w:rFonts w:ascii="Cambria Math" w:hAnsi="Cambria Math"/>
              </w:rPr>
              <m:t>n=0</m:t>
            </m:r>
          </m:sub>
          <m:sup>
            <m:r>
              <w:rPr>
                <w:rFonts w:ascii="Cambria Math" w:hAnsi="Cambria Math"/>
              </w:rPr>
              <m:t>M</m:t>
            </m:r>
          </m:sup>
          <m:e>
            <m:sSubSup>
              <m:sSubSupPr>
                <m:ctrlPr>
                  <w:rPr>
                    <w:rFonts w:ascii="Cambria Math" w:hAnsi="Cambria Math"/>
                    <w:i/>
                  </w:rPr>
                </m:ctrlPr>
              </m:sSubSupPr>
              <m:e>
                <m:r>
                  <w:rPr>
                    <w:rFonts w:ascii="Cambria Math" w:hAnsi="Cambria Math"/>
                  </w:rPr>
                  <m:t>O</m:t>
                </m:r>
              </m:e>
              <m:sub>
                <m:r>
                  <w:rPr>
                    <w:rFonts w:ascii="Cambria Math" w:hAnsi="Cambria Math"/>
                  </w:rPr>
                  <m:t>CPU</m:t>
                </m:r>
              </m:sub>
              <m:sup>
                <m:r>
                  <w:rPr>
                    <w:rFonts w:ascii="Cambria Math" w:hAnsi="Cambria Math"/>
                  </w:rPr>
                  <m:t>(n)</m:t>
                </m:r>
              </m:sup>
            </m:sSubSup>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-L</m:t>
        </m:r>
      </m:oMath>
      <w:r>
        <w:t xml:space="preserve"> holds</w:t>
      </w:r>
      <w:r w:rsidRPr="00957C11">
        <w:t xml:space="preserve">. </w:t>
      </w:r>
    </w:p>
    <w:p w14:paraId="132DB521" w14:textId="344702B6" w:rsidR="00A84867" w:rsidRDefault="00A84867" w:rsidP="00A84867">
      <w:bookmarkStart w:id="120" w:name="_Hlk513114242"/>
      <w:r>
        <w:lastRenderedPageBreak/>
        <w:t xml:space="preserve">The UE is not required to update a periodic or semi-persistent CSI report if </w:t>
      </w:r>
      <m:oMath>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-L&lt;</m:t>
        </m:r>
        <m:sSub>
          <m:sSubPr>
            <m:ctrlPr>
              <w:rPr>
                <w:rFonts w:ascii="Cambria Math" w:hAnsi="Cambria Math"/>
                <w:i/>
              </w:rPr>
            </m:ctrlPr>
          </m:sSubPr>
          <m:e>
            <m:r>
              <w:rPr>
                <w:rFonts w:ascii="Cambria Math" w:hAnsi="Cambria Math"/>
              </w:rPr>
              <m:t>O</m:t>
            </m:r>
          </m:e>
          <m:sub>
            <m:r>
              <w:rPr>
                <w:rFonts w:ascii="Cambria Math" w:hAnsi="Cambria Math"/>
              </w:rPr>
              <m:t>CPU</m:t>
            </m:r>
          </m:sub>
        </m:sSub>
        <m:r>
          <m:rPr>
            <m:sty m:val="p"/>
          </m:rPr>
          <w:rPr>
            <w:rFonts w:ascii="Cambria Math" w:hAnsi="Cambria Math"/>
          </w:rPr>
          <m:t xml:space="preserve"> </m:t>
        </m:r>
      </m:oMath>
      <w:r>
        <w:t xml:space="preserve"> on the earliest one of the first symbol of the latest CSI-RS/CSI-RS resource earlier than the corresponding CSI reference resource of the CSI report. </w:t>
      </w:r>
    </w:p>
    <w:p w14:paraId="5B8A79A5" w14:textId="77777777" w:rsidR="00A84867" w:rsidRDefault="00A84867" w:rsidP="00A84867">
      <w:r>
        <w:t>Processing of a CSI report occupies a number of CPUs for a number of symbols as follows:</w:t>
      </w:r>
    </w:p>
    <w:p w14:paraId="0F4CFD70" w14:textId="1834B9DD" w:rsidR="000C75AC" w:rsidRDefault="000C75AC" w:rsidP="000C75AC">
      <w:pPr>
        <w:pStyle w:val="B1"/>
        <w:rPr>
          <w:lang w:val="en-GB"/>
        </w:rPr>
      </w:pPr>
      <w:r>
        <w:t>-</w:t>
      </w:r>
      <w:r>
        <w:tab/>
      </w:r>
      <m:oMath>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CPU</m:t>
            </m:r>
          </m:sub>
        </m:sSub>
        <m:r>
          <w:rPr>
            <w:rFonts w:ascii="Cambria Math" w:hAnsi="Cambria Math"/>
            <w:color w:val="000000" w:themeColor="text1"/>
          </w:rPr>
          <m:t xml:space="preserve">=0  </m:t>
        </m:r>
      </m:oMath>
      <w:r w:rsidRPr="003856F6">
        <w:rPr>
          <w:color w:val="000000" w:themeColor="text1"/>
          <w:lang w:val="en-GB"/>
        </w:rPr>
        <w:t xml:space="preserve">for a CSI report with CSI-ReportConfig with higher layer parameter </w:t>
      </w:r>
      <w:r w:rsidRPr="003856F6">
        <w:rPr>
          <w:i/>
          <w:color w:val="000000" w:themeColor="text1"/>
          <w:lang w:val="en-GB"/>
        </w:rPr>
        <w:t>reportQuantity</w:t>
      </w:r>
      <w:r w:rsidRPr="003856F6">
        <w:rPr>
          <w:color w:val="000000" w:themeColor="text1"/>
          <w:lang w:val="en-GB"/>
        </w:rPr>
        <w:t xml:space="preserve"> set to 'none' and </w:t>
      </w:r>
      <w:r w:rsidRPr="003856F6">
        <w:rPr>
          <w:i/>
          <w:color w:val="000000" w:themeColor="text1"/>
          <w:lang w:val="en-GB"/>
        </w:rPr>
        <w:t>CSI-RS-ResourceSet</w:t>
      </w:r>
      <w:r w:rsidRPr="003856F6">
        <w:rPr>
          <w:color w:val="000000" w:themeColor="text1"/>
          <w:lang w:val="en-GB"/>
        </w:rPr>
        <w:t xml:space="preserve"> with high layer parameter </w:t>
      </w:r>
      <w:r w:rsidRPr="003856F6">
        <w:rPr>
          <w:i/>
          <w:color w:val="000000" w:themeColor="text1"/>
          <w:lang w:val="en-GB"/>
        </w:rPr>
        <w:t>trs-Info</w:t>
      </w:r>
      <w:r w:rsidRPr="003856F6">
        <w:rPr>
          <w:color w:val="000000" w:themeColor="text1"/>
          <w:lang w:val="en-GB"/>
        </w:rPr>
        <w:t xml:space="preserve"> configured</w:t>
      </w:r>
    </w:p>
    <w:p w14:paraId="17A3671D" w14:textId="4E9BF319" w:rsidR="000C75AC" w:rsidRPr="003856F6" w:rsidRDefault="000C75AC" w:rsidP="000C75AC">
      <w:pPr>
        <w:pStyle w:val="B1"/>
        <w:rPr>
          <w:color w:val="000000" w:themeColor="text1"/>
        </w:rPr>
      </w:pPr>
      <w:r>
        <w:t>-</w:t>
      </w:r>
      <w:r>
        <w:tab/>
      </w:r>
      <m:oMath>
        <m:sSub>
          <m:sSubPr>
            <m:ctrlPr>
              <w:rPr>
                <w:rFonts w:ascii="Cambria Math" w:hAnsi="Cambria Math"/>
                <w:i/>
              </w:rPr>
            </m:ctrlPr>
          </m:sSubPr>
          <m:e>
            <m:r>
              <w:rPr>
                <w:rFonts w:ascii="Cambria Math" w:hAnsi="Cambria Math"/>
              </w:rPr>
              <m:t>O</m:t>
            </m:r>
          </m:e>
          <m:sub>
            <m:r>
              <w:rPr>
                <w:rFonts w:ascii="Cambria Math" w:hAnsi="Cambria Math"/>
              </w:rPr>
              <m:t>CPU</m:t>
            </m:r>
          </m:sub>
        </m:sSub>
        <m:r>
          <w:rPr>
            <w:rFonts w:ascii="Cambria Math" w:hAnsi="Cambria Math"/>
          </w:rPr>
          <m:t xml:space="preserve">=1 </m:t>
        </m:r>
      </m:oMath>
      <w:r>
        <w:rPr>
          <w:lang w:val="en-US"/>
        </w:rPr>
        <w:t xml:space="preserve"> </w:t>
      </w:r>
      <w:r w:rsidRPr="00BC2261">
        <w:rPr>
          <w:lang w:val="en-GB"/>
        </w:rPr>
        <w:t>for a</w:t>
      </w:r>
      <w:r>
        <w:t xml:space="preserve"> CSI report with </w:t>
      </w:r>
      <w:r w:rsidRPr="000A2FAC">
        <w:rPr>
          <w:i/>
        </w:rPr>
        <w:t>CSI-ReportConfig</w:t>
      </w:r>
      <w:r>
        <w:t xml:space="preserve"> with higher layer parameter </w:t>
      </w:r>
      <w:r w:rsidRPr="000A2FAC">
        <w:rPr>
          <w:i/>
        </w:rPr>
        <w:t>reportQuantity</w:t>
      </w:r>
      <w:r>
        <w:t xml:space="preserve"> set to 'cri-RSRP'</w:t>
      </w:r>
      <w:r w:rsidRPr="00BC2261">
        <w:rPr>
          <w:lang w:val="en-GB"/>
        </w:rPr>
        <w:t xml:space="preserve">, </w:t>
      </w:r>
      <w:r w:rsidR="00874E11">
        <w:rPr>
          <w:lang w:val="en-GB"/>
        </w:rPr>
        <w:t>'</w:t>
      </w:r>
      <w:r w:rsidRPr="00BC2261">
        <w:rPr>
          <w:lang w:val="en-GB"/>
        </w:rPr>
        <w:t>ssb-Index-RSRP</w:t>
      </w:r>
      <w:r w:rsidR="00874E11">
        <w:rPr>
          <w:lang w:val="en-GB"/>
        </w:rPr>
        <w:t>'</w:t>
      </w:r>
      <w:r>
        <w:t xml:space="preserve"> or </w:t>
      </w:r>
      <w:r w:rsidR="00874E11">
        <w:rPr>
          <w:lang w:val="en-US"/>
        </w:rPr>
        <w:t>'</w:t>
      </w:r>
      <w:r w:rsidRPr="003856F6">
        <w:rPr>
          <w:color w:val="000000" w:themeColor="text1"/>
        </w:rPr>
        <w:t>none</w:t>
      </w:r>
      <w:r w:rsidR="00874E11">
        <w:rPr>
          <w:color w:val="000000" w:themeColor="text1"/>
          <w:lang w:val="en-US"/>
        </w:rPr>
        <w:t>'</w:t>
      </w:r>
      <w:r w:rsidRPr="003856F6">
        <w:rPr>
          <w:color w:val="000000" w:themeColor="text1"/>
        </w:rPr>
        <w:t xml:space="preserve"> (and </w:t>
      </w:r>
      <w:r w:rsidRPr="003856F6">
        <w:rPr>
          <w:i/>
          <w:color w:val="000000" w:themeColor="text1"/>
        </w:rPr>
        <w:t>CSI-RS-ResourceSet</w:t>
      </w:r>
      <w:r w:rsidRPr="003856F6">
        <w:rPr>
          <w:color w:val="000000" w:themeColor="text1"/>
        </w:rPr>
        <w:t xml:space="preserve"> with high layer parameter </w:t>
      </w:r>
      <w:r w:rsidRPr="003856F6">
        <w:rPr>
          <w:i/>
          <w:color w:val="000000" w:themeColor="text1"/>
        </w:rPr>
        <w:t xml:space="preserve">trs-Info </w:t>
      </w:r>
      <w:r w:rsidRPr="003856F6">
        <w:rPr>
          <w:color w:val="000000" w:themeColor="text1"/>
        </w:rPr>
        <w:t>not configured)</w:t>
      </w:r>
    </w:p>
    <w:p w14:paraId="72B78A90" w14:textId="39211B5A" w:rsidR="000C75AC" w:rsidRDefault="000C75AC" w:rsidP="000C75AC">
      <w:pPr>
        <w:pStyle w:val="B1"/>
      </w:pPr>
      <w:r>
        <w:t>-</w:t>
      </w:r>
      <w:r>
        <w:tab/>
      </w:r>
      <m:oMath>
        <m:sSub>
          <m:sSubPr>
            <m:ctrlPr>
              <w:rPr>
                <w:rFonts w:ascii="Cambria Math" w:hAnsi="Cambria Math"/>
                <w:i/>
              </w:rPr>
            </m:ctrlPr>
          </m:sSubPr>
          <m:e>
            <m:r>
              <w:rPr>
                <w:rFonts w:ascii="Cambria Math" w:hAnsi="Cambria Math"/>
              </w:rPr>
              <m:t>O</m:t>
            </m:r>
          </m:e>
          <m:sub>
            <m:r>
              <w:rPr>
                <w:rFonts w:ascii="Cambria Math" w:hAnsi="Cambria Math"/>
              </w:rPr>
              <m:t>CPU</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 xml:space="preserve"> </m:t>
        </m:r>
      </m:oMath>
      <w:r>
        <w:rPr>
          <w:lang w:val="en-US"/>
        </w:rPr>
        <w:t xml:space="preserve"> </w:t>
      </w:r>
      <w:r w:rsidRPr="00AE3ADA">
        <w:rPr>
          <w:lang w:val="en-GB"/>
        </w:rPr>
        <w:t>for a</w:t>
      </w:r>
      <w:r>
        <w:t xml:space="preserve"> CSI report with </w:t>
      </w:r>
      <w:r w:rsidRPr="000A2FAC">
        <w:rPr>
          <w:i/>
        </w:rPr>
        <w:t>CSI-ReportConfig</w:t>
      </w:r>
      <w:r>
        <w:t xml:space="preserve"> with higher layer parameter </w:t>
      </w:r>
      <w:r w:rsidRPr="000A2FAC">
        <w:rPr>
          <w:i/>
        </w:rPr>
        <w:t>reportQuantity</w:t>
      </w:r>
      <w:r>
        <w:t xml:space="preserve"> set to </w:t>
      </w:r>
      <w:r w:rsidR="00B77892">
        <w:rPr>
          <w:color w:val="000000" w:themeColor="text1"/>
        </w:rPr>
        <w:t>'</w:t>
      </w:r>
      <w:r w:rsidRPr="00AE3ADA">
        <w:rPr>
          <w:color w:val="000000" w:themeColor="text1"/>
        </w:rPr>
        <w:t>cri-RI-PMI-CQI</w:t>
      </w:r>
      <w:r w:rsidR="00B77892">
        <w:rPr>
          <w:color w:val="000000" w:themeColor="text1"/>
        </w:rPr>
        <w:t>'</w:t>
      </w:r>
      <w:r w:rsidRPr="00AE3ADA">
        <w:rPr>
          <w:color w:val="000000" w:themeColor="text1"/>
        </w:rPr>
        <w:t xml:space="preserve">, </w:t>
      </w:r>
      <w:r w:rsidR="00B77892">
        <w:rPr>
          <w:color w:val="000000" w:themeColor="text1"/>
        </w:rPr>
        <w:t>'</w:t>
      </w:r>
      <w:r w:rsidRPr="00AE3ADA">
        <w:rPr>
          <w:color w:val="000000" w:themeColor="text1"/>
        </w:rPr>
        <w:t>cri-RI-i1</w:t>
      </w:r>
      <w:r w:rsidR="00B77892">
        <w:rPr>
          <w:color w:val="000000" w:themeColor="text1"/>
        </w:rPr>
        <w:t>'</w:t>
      </w:r>
      <w:r w:rsidRPr="00AE3ADA">
        <w:rPr>
          <w:color w:val="000000" w:themeColor="text1"/>
        </w:rPr>
        <w:t xml:space="preserve">, </w:t>
      </w:r>
      <w:r w:rsidR="00B77892">
        <w:rPr>
          <w:color w:val="000000" w:themeColor="text1"/>
        </w:rPr>
        <w:t>'</w:t>
      </w:r>
      <w:r w:rsidRPr="00AE3ADA">
        <w:rPr>
          <w:color w:val="000000" w:themeColor="text1"/>
        </w:rPr>
        <w:t>cri-RI-i1-CQI</w:t>
      </w:r>
      <w:r w:rsidR="00B77892">
        <w:rPr>
          <w:color w:val="000000" w:themeColor="text1"/>
        </w:rPr>
        <w:t>'</w:t>
      </w:r>
      <w:r w:rsidRPr="00AE3ADA">
        <w:rPr>
          <w:color w:val="000000" w:themeColor="text1"/>
        </w:rPr>
        <w:t xml:space="preserve">, </w:t>
      </w:r>
      <w:r w:rsidR="00B77892">
        <w:rPr>
          <w:color w:val="000000" w:themeColor="text1"/>
        </w:rPr>
        <w:t>'</w:t>
      </w:r>
      <w:r w:rsidRPr="00AE3ADA">
        <w:rPr>
          <w:color w:val="000000" w:themeColor="text1"/>
        </w:rPr>
        <w:t>cri-RI-CQI</w:t>
      </w:r>
      <w:r w:rsidR="00B77892">
        <w:rPr>
          <w:color w:val="000000" w:themeColor="text1"/>
        </w:rPr>
        <w:t>'</w:t>
      </w:r>
      <w:r w:rsidRPr="00AE3ADA">
        <w:rPr>
          <w:color w:val="000000" w:themeColor="text1"/>
        </w:rPr>
        <w:t xml:space="preserve">, or </w:t>
      </w:r>
      <w:r w:rsidR="00B77892">
        <w:rPr>
          <w:color w:val="000000" w:themeColor="text1"/>
        </w:rPr>
        <w:t>'</w:t>
      </w:r>
      <w:r w:rsidRPr="00AE3ADA">
        <w:rPr>
          <w:color w:val="000000" w:themeColor="text1"/>
        </w:rPr>
        <w:t>cri-RI-LI-PMI-CQI</w:t>
      </w:r>
      <w:r w:rsidR="00B77892">
        <w:rPr>
          <w:color w:val="000000" w:themeColor="text1"/>
        </w:rPr>
        <w:t>'</w:t>
      </w:r>
      <w:r w:rsidRPr="00AE3ADA">
        <w:rPr>
          <w:color w:val="000000" w:themeColor="text1"/>
        </w:rPr>
        <w:t>,</w:t>
      </w:r>
      <w:r w:rsidRPr="001772B2">
        <w:t xml:space="preserve"> </w:t>
      </w:r>
      <w:r>
        <w:t xml:space="preserve">where </w:t>
      </w: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 xml:space="preserve"> </m:t>
        </m:r>
      </m:oMath>
      <w:r>
        <w:t>is the number of CSI-RS resources in the CSI-.RS resource set for channel measurement</w:t>
      </w:r>
    </w:p>
    <w:p w14:paraId="145367D6" w14:textId="26CF3343" w:rsidR="00A84867" w:rsidRDefault="00A84867" w:rsidP="00A84867">
      <w:pPr>
        <w:pStyle w:val="B1"/>
      </w:pPr>
      <w:r>
        <w:t>-</w:t>
      </w:r>
      <w:r>
        <w:tab/>
      </w:r>
      <m:oMath>
        <m:sSub>
          <m:sSubPr>
            <m:ctrlPr>
              <w:rPr>
                <w:rFonts w:ascii="Cambria Math" w:hAnsi="Cambria Math"/>
                <w:i/>
              </w:rPr>
            </m:ctrlPr>
          </m:sSubPr>
          <m:e>
            <m:r>
              <w:rPr>
                <w:rFonts w:ascii="Cambria Math" w:hAnsi="Cambria Math"/>
              </w:rPr>
              <m:t>O</m:t>
            </m:r>
          </m:e>
          <m:sub>
            <m:r>
              <w:rPr>
                <w:rFonts w:ascii="Cambria Math" w:hAnsi="Cambria Math"/>
              </w:rPr>
              <m:t>CPU</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CPU</m:t>
            </m:r>
          </m:sub>
        </m:sSub>
      </m:oMath>
      <w:r w:rsidR="000C75AC" w:rsidRPr="00AE3ADA">
        <w:rPr>
          <w:lang w:val="en-GB"/>
        </w:rPr>
        <w:t xml:space="preserve"> for a</w:t>
      </w:r>
      <w:r>
        <w:t xml:space="preserve"> CSI report aperiodically triggered without transmitting a PUSCH with either transport block or HARQ-ACK or both when </w:t>
      </w:r>
      <w:r w:rsidRPr="00193F0F">
        <w:rPr>
          <w:i/>
        </w:rPr>
        <w:t>L</w:t>
      </w:r>
      <w:r>
        <w:t xml:space="preserve"> = 0 CPUs are occupied, where the CSI corresponds to </w:t>
      </w:r>
      <w:r w:rsidR="000C75AC" w:rsidRPr="00AE3ADA">
        <w:rPr>
          <w:lang w:val="en-GB"/>
        </w:rPr>
        <w:t>a single CSI with</w:t>
      </w:r>
      <w:r w:rsidR="000C75AC">
        <w:rPr>
          <w:lang w:val="en-GB"/>
        </w:rPr>
        <w:t xml:space="preserve"> </w:t>
      </w:r>
      <w:r>
        <w:t xml:space="preserve">wideband frequency-granularity and to at most 4 CSI-RS ports in a single resource without CRI report and where </w:t>
      </w:r>
      <w:r w:rsidRPr="00193F0F">
        <w:rPr>
          <w:i/>
        </w:rPr>
        <w:t>codebookType</w:t>
      </w:r>
      <w:r>
        <w:t xml:space="preserve"> is set to </w:t>
      </w:r>
      <w:r w:rsidR="001C39A9">
        <w:t>'</w:t>
      </w:r>
      <w:r>
        <w:t>TypeI-SinglePanel</w:t>
      </w:r>
      <w:r w:rsidR="001C39A9">
        <w:t>'</w:t>
      </w:r>
      <w:r>
        <w:t xml:space="preserve"> or where </w:t>
      </w:r>
      <w:r w:rsidRPr="00193F0F">
        <w:rPr>
          <w:i/>
        </w:rPr>
        <w:t>reportQuantity</w:t>
      </w:r>
      <w:r>
        <w:t xml:space="preserve"> is set to </w:t>
      </w:r>
      <w:r w:rsidR="001C39A9">
        <w:t>'</w:t>
      </w:r>
      <w:r>
        <w:t>cri-RI-CQI</w:t>
      </w:r>
      <w:r w:rsidR="001C39A9">
        <w:t>'</w:t>
      </w:r>
      <w:r>
        <w:t>.</w:t>
      </w:r>
    </w:p>
    <w:bookmarkEnd w:id="120"/>
    <w:p w14:paraId="5EC33550" w14:textId="0DCA88E4" w:rsidR="00A84867" w:rsidRDefault="00A84867" w:rsidP="00A84867">
      <w:r>
        <w:t>The CPU(s) are occupied for a number of OFDM symbols as follows:</w:t>
      </w:r>
    </w:p>
    <w:p w14:paraId="01E11D3A" w14:textId="5B0CDFED" w:rsidR="00A84867" w:rsidRDefault="00A84867" w:rsidP="00A84867">
      <w:pPr>
        <w:pStyle w:val="B1"/>
      </w:pPr>
      <w:r>
        <w:t>-</w:t>
      </w:r>
      <w:r>
        <w:tab/>
        <w:t>A periodic or semi-persistent CSI report</w:t>
      </w:r>
      <w:r w:rsidR="000C75AC">
        <w:rPr>
          <w:lang w:val="en-US"/>
        </w:rPr>
        <w:t xml:space="preserve"> </w:t>
      </w:r>
      <w:r w:rsidR="000C75AC" w:rsidRPr="005F103B">
        <w:rPr>
          <w:lang w:val="en-GB"/>
        </w:rPr>
        <w:t>used with periodic or semi-persistent CSI-RS</w:t>
      </w:r>
      <w:r>
        <w:t xml:space="preserve"> occupies CPU(s) from the first symbol of the earliest one of each CSI-RS/CSI-IM resource for channel or interference measurement, respective latest CSI-RS/CSI-IM occasion no later than the corresponding CSI reference resource</w:t>
      </w:r>
      <w:r w:rsidR="000C75AC" w:rsidRPr="005F103B">
        <w:rPr>
          <w:lang w:val="en-GB"/>
        </w:rPr>
        <w:t>, if applicable,</w:t>
      </w:r>
      <w:r>
        <w:t xml:space="preserve"> until the last symbol of the PUSCH/PUCCH carrying the report.</w:t>
      </w:r>
    </w:p>
    <w:p w14:paraId="6C163A7B" w14:textId="422A9617" w:rsidR="00A84867" w:rsidRDefault="00A84867" w:rsidP="00A84867">
      <w:pPr>
        <w:pStyle w:val="B1"/>
      </w:pPr>
      <w:r>
        <w:t>-</w:t>
      </w:r>
      <w:r>
        <w:tab/>
      </w:r>
      <w:r w:rsidRPr="004A436A">
        <w:t xml:space="preserve">An aperiodic CSI report used </w:t>
      </w:r>
      <w:r>
        <w:t>with</w:t>
      </w:r>
      <w:r w:rsidR="000C75AC">
        <w:rPr>
          <w:lang w:val="en-US"/>
        </w:rPr>
        <w:t xml:space="preserve"> </w:t>
      </w:r>
      <w:r w:rsidR="000C75AC" w:rsidRPr="004549E0">
        <w:rPr>
          <w:lang w:val="en-GB"/>
        </w:rPr>
        <w:t>periodic, or semi-persistent or</w:t>
      </w:r>
      <w:r>
        <w:t xml:space="preserve"> </w:t>
      </w:r>
      <w:r w:rsidRPr="004A436A">
        <w:t>aperiodic CSI-RS occupies a C</w:t>
      </w:r>
      <w:r>
        <w:t>PU</w:t>
      </w:r>
      <w:r w:rsidRPr="004A436A">
        <w:t xml:space="preserve"> from the first symbol after the PDCCH triggering the CSI report until the last symbol of the PUSCH carrying the report</w:t>
      </w:r>
      <w:r>
        <w:t>.</w:t>
      </w:r>
    </w:p>
    <w:p w14:paraId="2BCE8083" w14:textId="77777777" w:rsidR="00A84867" w:rsidRPr="008329B1" w:rsidRDefault="00A84867" w:rsidP="00A84867">
      <w:pPr>
        <w:spacing w:after="160" w:line="254" w:lineRule="auto"/>
      </w:pPr>
      <w:r>
        <w:t xml:space="preserve">In any slot, the UE is not expected to have more active CSI-RS ports or active CSI-RS resources than reported as capability. </w:t>
      </w:r>
      <w:r w:rsidRPr="00314392">
        <w:t>NZP CSI-RS resource is active in a duration of time defined as follows</w:t>
      </w:r>
      <w:r>
        <w:t xml:space="preserve">. </w:t>
      </w:r>
      <w:r w:rsidRPr="00314392">
        <w:t xml:space="preserve">For </w:t>
      </w:r>
      <w:r>
        <w:t xml:space="preserve">aperiodic </w:t>
      </w:r>
      <w:r w:rsidRPr="00314392">
        <w:t>CSI-RS, starting from the end of the PDCCH containing the request</w:t>
      </w:r>
      <w:r w:rsidRPr="008329B1">
        <w:t xml:space="preserve"> and ending at the end of the PUSCH containing the report associated with this </w:t>
      </w:r>
      <w:r>
        <w:t xml:space="preserve">aperiodic </w:t>
      </w:r>
      <w:r w:rsidRPr="00314392">
        <w:t>CSI-RS.</w:t>
      </w:r>
      <w:r>
        <w:t xml:space="preserve"> </w:t>
      </w:r>
      <w:r w:rsidRPr="00314392">
        <w:t xml:space="preserve">For </w:t>
      </w:r>
      <w:r>
        <w:t xml:space="preserve">semi-persistent </w:t>
      </w:r>
      <w:r w:rsidRPr="00314392">
        <w:t>CSI-RS, starting from the end of</w:t>
      </w:r>
      <w:r>
        <w:t xml:space="preserve"> when</w:t>
      </w:r>
      <w:r w:rsidRPr="00314392">
        <w:t xml:space="preserve"> the activation command is applied, and ending at the end of</w:t>
      </w:r>
      <w:r>
        <w:t xml:space="preserve"> when</w:t>
      </w:r>
      <w:r w:rsidRPr="00314392">
        <w:t xml:space="preserve"> the deactivation command is applied.</w:t>
      </w:r>
      <w:r>
        <w:t xml:space="preserve"> </w:t>
      </w:r>
      <w:r w:rsidRPr="00314392">
        <w:t xml:space="preserve">For </w:t>
      </w:r>
      <w:r>
        <w:t xml:space="preserve">periodic </w:t>
      </w:r>
      <w:r w:rsidRPr="00314392">
        <w:t xml:space="preserve">CSI-RS, </w:t>
      </w:r>
      <w:r>
        <w:t xml:space="preserve">starting when the periodic CSI-RS is configured by higher layer signalling, and ending when the periodic </w:t>
      </w:r>
      <w:r w:rsidRPr="00314392">
        <w:t>CSI-RS configuration is released.</w:t>
      </w:r>
    </w:p>
    <w:p w14:paraId="6398F12D" w14:textId="77777777" w:rsidR="00846ABE" w:rsidRPr="0048482F" w:rsidRDefault="007873CB" w:rsidP="00E20100">
      <w:pPr>
        <w:pStyle w:val="Heading3"/>
      </w:pPr>
      <w:bookmarkStart w:id="121" w:name="_Toc525748086"/>
      <w:bookmarkEnd w:id="104"/>
      <w:r w:rsidRPr="0048482F">
        <w:t>5.2.</w:t>
      </w:r>
      <w:r w:rsidR="005C3735" w:rsidRPr="0048482F">
        <w:t>2</w:t>
      </w:r>
      <w:r w:rsidRPr="0048482F">
        <w:tab/>
        <w:t xml:space="preserve">Channel </w:t>
      </w:r>
      <w:r w:rsidR="008039E7" w:rsidRPr="0048482F">
        <w:t>s</w:t>
      </w:r>
      <w:r w:rsidRPr="0048482F">
        <w:t xml:space="preserve">tate </w:t>
      </w:r>
      <w:r w:rsidR="008039E7" w:rsidRPr="0048482F">
        <w:t>i</w:t>
      </w:r>
      <w:r w:rsidRPr="0048482F">
        <w:t>nformation</w:t>
      </w:r>
      <w:bookmarkEnd w:id="121"/>
    </w:p>
    <w:p w14:paraId="7D693F42" w14:textId="77777777" w:rsidR="007873CB" w:rsidRPr="0048482F" w:rsidRDefault="008524FD" w:rsidP="00FC1C90">
      <w:pPr>
        <w:pStyle w:val="Heading4"/>
        <w:rPr>
          <w:color w:val="000000"/>
        </w:rPr>
      </w:pPr>
      <w:bookmarkStart w:id="122" w:name="_Toc525748087"/>
      <w:r w:rsidRPr="0048482F">
        <w:rPr>
          <w:color w:val="000000"/>
        </w:rPr>
        <w:t>5.2.</w:t>
      </w:r>
      <w:r w:rsidR="005C3735" w:rsidRPr="0048482F">
        <w:rPr>
          <w:color w:val="000000"/>
        </w:rPr>
        <w:t>2</w:t>
      </w:r>
      <w:r w:rsidR="007873CB" w:rsidRPr="0048482F">
        <w:rPr>
          <w:color w:val="000000"/>
        </w:rPr>
        <w:t>.1</w:t>
      </w:r>
      <w:r w:rsidR="007873CB" w:rsidRPr="0048482F">
        <w:rPr>
          <w:color w:val="000000"/>
        </w:rPr>
        <w:tab/>
        <w:t xml:space="preserve">Channel </w:t>
      </w:r>
      <w:r w:rsidR="008039E7" w:rsidRPr="0048482F">
        <w:rPr>
          <w:color w:val="000000"/>
        </w:rPr>
        <w:t>q</w:t>
      </w:r>
      <w:r w:rsidR="007873CB" w:rsidRPr="0048482F">
        <w:rPr>
          <w:color w:val="000000"/>
        </w:rPr>
        <w:t xml:space="preserve">uality </w:t>
      </w:r>
      <w:r w:rsidR="008039E7" w:rsidRPr="0048482F">
        <w:rPr>
          <w:color w:val="000000"/>
        </w:rPr>
        <w:t>i</w:t>
      </w:r>
      <w:r w:rsidR="007873CB" w:rsidRPr="0048482F">
        <w:rPr>
          <w:color w:val="000000"/>
        </w:rPr>
        <w:t>ndicator (CQI)</w:t>
      </w:r>
      <w:bookmarkEnd w:id="122"/>
      <w:r w:rsidR="007873CB" w:rsidRPr="0048482F">
        <w:rPr>
          <w:color w:val="000000"/>
        </w:rPr>
        <w:t xml:space="preserve"> </w:t>
      </w:r>
    </w:p>
    <w:p w14:paraId="49ACC71B" w14:textId="73B0D620" w:rsidR="008A55F9" w:rsidRPr="0048482F" w:rsidRDefault="008A55F9" w:rsidP="008A55F9">
      <w:pPr>
        <w:rPr>
          <w:color w:val="000000"/>
        </w:rPr>
      </w:pPr>
      <w:bookmarkStart w:id="123" w:name="_Hlk494820836"/>
      <w:r w:rsidRPr="0048482F">
        <w:rPr>
          <w:color w:val="000000"/>
        </w:rPr>
        <w:t>The CQI indices and their interpretations are given in Table 5.2.</w:t>
      </w:r>
      <w:r w:rsidR="005C3735" w:rsidRPr="0048482F">
        <w:rPr>
          <w:color w:val="000000"/>
        </w:rPr>
        <w:t>2.1</w:t>
      </w:r>
      <w:r w:rsidRPr="0048482F">
        <w:rPr>
          <w:color w:val="000000"/>
        </w:rPr>
        <w:t>-</w:t>
      </w:r>
      <w:r w:rsidR="00E83669" w:rsidRPr="0048482F">
        <w:rPr>
          <w:color w:val="000000"/>
        </w:rPr>
        <w:t>2</w:t>
      </w:r>
      <w:r w:rsidR="00610715" w:rsidRPr="00610715">
        <w:rPr>
          <w:color w:val="000000"/>
        </w:rPr>
        <w:t xml:space="preserve"> </w:t>
      </w:r>
      <w:r w:rsidR="00610715">
        <w:rPr>
          <w:color w:val="000000"/>
        </w:rPr>
        <w:t xml:space="preserve">or </w:t>
      </w:r>
      <w:r w:rsidR="00610715" w:rsidRPr="0048482F">
        <w:rPr>
          <w:color w:val="000000"/>
        </w:rPr>
        <w:t>Table 5.2.2.1-</w:t>
      </w:r>
      <w:r w:rsidR="00610715">
        <w:rPr>
          <w:color w:val="000000"/>
        </w:rPr>
        <w:t>4</w:t>
      </w:r>
      <w:r w:rsidRPr="0048482F">
        <w:rPr>
          <w:color w:val="000000"/>
        </w:rPr>
        <w:t xml:space="preserve"> for reporting CQI based on QPSK, 16QAM and 64QAM. The CQI indices and their interpretations are given in Table 5.2.</w:t>
      </w:r>
      <w:r w:rsidR="005C3735" w:rsidRPr="0048482F">
        <w:rPr>
          <w:color w:val="000000"/>
        </w:rPr>
        <w:t>2.1</w:t>
      </w:r>
      <w:r w:rsidRPr="0048482F">
        <w:rPr>
          <w:color w:val="000000"/>
        </w:rPr>
        <w:t>-</w:t>
      </w:r>
      <w:r w:rsidR="00E83669" w:rsidRPr="0048482F">
        <w:rPr>
          <w:color w:val="000000"/>
        </w:rPr>
        <w:t>3</w:t>
      </w:r>
      <w:r w:rsidRPr="0048482F">
        <w:rPr>
          <w:color w:val="000000"/>
        </w:rPr>
        <w:t xml:space="preserve"> for reporting CQI based on QPSK, 16QAM, 64QAM and 256QAM. </w:t>
      </w:r>
    </w:p>
    <w:p w14:paraId="045F21AA" w14:textId="77777777" w:rsidR="00A02FE6" w:rsidRPr="0048482F" w:rsidRDefault="00A02FE6" w:rsidP="00A02FE6">
      <w:pPr>
        <w:rPr>
          <w:color w:val="000000"/>
        </w:rPr>
      </w:pPr>
      <w:bookmarkStart w:id="124" w:name="_Hlk497821155"/>
      <w:r w:rsidRPr="0048482F">
        <w:rPr>
          <w:color w:val="000000"/>
        </w:rPr>
        <w:t xml:space="preserve">Based on an unrestricted observation interval in time unless specified otherwise </w:t>
      </w:r>
      <w:bookmarkEnd w:id="123"/>
      <w:r w:rsidRPr="0048482F">
        <w:rPr>
          <w:color w:val="000000"/>
        </w:rPr>
        <w:t xml:space="preserve">in this Subclause, [and an unrestricted observation interval in frequency-TBD], the UE shall derive for each CQI value reported in uplink </w:t>
      </w:r>
      <w:r w:rsidR="00866B88" w:rsidRPr="0048482F">
        <w:rPr>
          <w:color w:val="000000"/>
        </w:rPr>
        <w:t>slot</w:t>
      </w:r>
      <w:r w:rsidRPr="0048482F">
        <w:rPr>
          <w:color w:val="000000"/>
        </w:rPr>
        <w:t xml:space="preserve"> </w:t>
      </w:r>
      <w:r w:rsidRPr="00CE5B9C">
        <w:rPr>
          <w:i/>
          <w:color w:val="000000"/>
        </w:rPr>
        <w:t>n</w:t>
      </w:r>
      <w:r w:rsidRPr="0048482F">
        <w:rPr>
          <w:color w:val="000000"/>
        </w:rPr>
        <w:t xml:space="preserve"> the highest CQI index which satisfies the following condition:</w:t>
      </w:r>
    </w:p>
    <w:p w14:paraId="509B3BD7" w14:textId="77777777" w:rsidR="006228D5" w:rsidRPr="0048482F" w:rsidRDefault="00E20100" w:rsidP="00E20100">
      <w:pPr>
        <w:pStyle w:val="B1"/>
      </w:pPr>
      <w:r>
        <w:t>-</w:t>
      </w:r>
      <w:r>
        <w:tab/>
      </w:r>
      <w:r w:rsidR="00A02FE6" w:rsidRPr="0048482F">
        <w:t>A single PDSCH transport block with a combination of modulation scheme</w:t>
      </w:r>
      <w:r w:rsidR="003F7F5B">
        <w:t>, target code rate</w:t>
      </w:r>
      <w:r w:rsidR="00A02FE6" w:rsidRPr="0048482F">
        <w:t xml:space="preserve"> and transport block size corresponding to the CQI index, and occupying a group of downlink physical resource blocks termed the CSI reference resource, could be received with a transport block e</w:t>
      </w:r>
      <w:r w:rsidR="00721722" w:rsidRPr="0048482F">
        <w:t>rror probability not exceeding</w:t>
      </w:r>
      <w:r w:rsidR="006770BD" w:rsidRPr="0048482F">
        <w:t>:</w:t>
      </w:r>
      <w:r w:rsidR="00721722" w:rsidRPr="0048482F">
        <w:t xml:space="preserve"> </w:t>
      </w:r>
    </w:p>
    <w:p w14:paraId="6E539313" w14:textId="7A4636DC" w:rsidR="00A02FE6" w:rsidRPr="0048482F" w:rsidRDefault="00E20100" w:rsidP="00E20100">
      <w:pPr>
        <w:pStyle w:val="B2"/>
      </w:pPr>
      <w:r>
        <w:t>-</w:t>
      </w:r>
      <w:r>
        <w:tab/>
      </w:r>
      <w:r w:rsidR="00606F82" w:rsidRPr="0048482F">
        <w:t>0.1</w:t>
      </w:r>
      <w:r w:rsidR="006228D5" w:rsidRPr="0048482F">
        <w:t xml:space="preserve">, if the higher layer parameter </w:t>
      </w:r>
      <w:r w:rsidR="00E4670D" w:rsidRPr="0017586C">
        <w:rPr>
          <w:i/>
          <w:lang w:val="en-GB"/>
        </w:rPr>
        <w:t>cqi</w:t>
      </w:r>
      <w:r w:rsidR="00E4670D" w:rsidRPr="0048482F">
        <w:rPr>
          <w:i/>
        </w:rPr>
        <w:t>-</w:t>
      </w:r>
      <w:r w:rsidR="00E4670D" w:rsidRPr="0017586C">
        <w:rPr>
          <w:i/>
          <w:lang w:val="en-GB"/>
        </w:rPr>
        <w:t>T</w:t>
      </w:r>
      <w:r w:rsidR="00E4670D" w:rsidRPr="0048482F">
        <w:rPr>
          <w:i/>
        </w:rPr>
        <w:t>able</w:t>
      </w:r>
      <w:r w:rsidR="00E4670D" w:rsidRPr="0048482F">
        <w:t xml:space="preserve"> </w:t>
      </w:r>
      <w:r w:rsidR="00E4670D" w:rsidRPr="00865551">
        <w:rPr>
          <w:lang w:val="en-GB"/>
        </w:rPr>
        <w:t xml:space="preserve">in </w:t>
      </w:r>
      <w:r w:rsidR="00E4670D" w:rsidRPr="00865551">
        <w:rPr>
          <w:i/>
          <w:lang w:val="en-GB"/>
        </w:rPr>
        <w:t>CSI-ReportConfig</w:t>
      </w:r>
      <w:r w:rsidR="006228D5" w:rsidRPr="0048482F">
        <w:t xml:space="preserve"> configures </w:t>
      </w:r>
      <w:r w:rsidR="00610715">
        <w:rPr>
          <w:lang w:val="en-GB"/>
        </w:rPr>
        <w:t>'table1'</w:t>
      </w:r>
      <w:r w:rsidR="00610715" w:rsidRPr="00172F1D">
        <w:rPr>
          <w:lang w:val="en-GB"/>
        </w:rPr>
        <w:t xml:space="preserve"> </w:t>
      </w:r>
      <w:r w:rsidR="00610715">
        <w:rPr>
          <w:lang w:val="en-GB"/>
        </w:rPr>
        <w:t xml:space="preserve">(corresponding to </w:t>
      </w:r>
      <w:r w:rsidR="006228D5" w:rsidRPr="0048482F">
        <w:t>Table 5.2.2.1-</w:t>
      </w:r>
      <w:r w:rsidR="00E83669" w:rsidRPr="0048482F">
        <w:t>2</w:t>
      </w:r>
      <w:r w:rsidR="00610715">
        <w:rPr>
          <w:lang w:val="en-US"/>
        </w:rPr>
        <w:t>)</w:t>
      </w:r>
      <w:r w:rsidR="006228D5" w:rsidRPr="0048482F">
        <w:t>, or</w:t>
      </w:r>
      <w:r w:rsidR="00610715">
        <w:rPr>
          <w:lang w:val="en-US"/>
        </w:rPr>
        <w:t xml:space="preserve"> </w:t>
      </w:r>
      <w:r w:rsidR="00610715">
        <w:rPr>
          <w:lang w:val="en-GB"/>
        </w:rPr>
        <w:t>'table2'</w:t>
      </w:r>
      <w:r w:rsidR="00610715" w:rsidRPr="00172F1D">
        <w:rPr>
          <w:lang w:val="en-GB"/>
        </w:rPr>
        <w:t xml:space="preserve"> </w:t>
      </w:r>
      <w:r w:rsidR="00610715">
        <w:rPr>
          <w:lang w:val="en-GB"/>
        </w:rPr>
        <w:t>(corresponding to</w:t>
      </w:r>
      <w:r w:rsidR="006228D5" w:rsidRPr="0048482F">
        <w:t xml:space="preserve"> Table 5.2.2.1-</w:t>
      </w:r>
      <w:r w:rsidR="00E83669" w:rsidRPr="0048482F">
        <w:t>3</w:t>
      </w:r>
      <w:r w:rsidR="00610715">
        <w:rPr>
          <w:lang w:val="en-US"/>
        </w:rPr>
        <w:t>)</w:t>
      </w:r>
      <w:r w:rsidR="006228D5" w:rsidRPr="0048482F">
        <w:t>, or</w:t>
      </w:r>
    </w:p>
    <w:p w14:paraId="7388C9CA" w14:textId="75E3A979" w:rsidR="00EC799D" w:rsidRPr="0048482F" w:rsidRDefault="00EC799D" w:rsidP="00E20100">
      <w:pPr>
        <w:pStyle w:val="B2"/>
      </w:pPr>
      <w:r w:rsidRPr="00A853C3">
        <w:t>-</w:t>
      </w:r>
      <w:r w:rsidRPr="00A853C3">
        <w:tab/>
      </w:r>
      <w:r w:rsidRPr="00A853C3">
        <w:rPr>
          <w:lang w:val="en-GB"/>
        </w:rPr>
        <w:t xml:space="preserve">0.00001, if the higher layer </w:t>
      </w:r>
      <w:r w:rsidRPr="00A853C3">
        <w:t xml:space="preserve">parameter </w:t>
      </w:r>
      <w:r w:rsidRPr="00A853C3">
        <w:rPr>
          <w:i/>
          <w:lang w:val="en-GB"/>
        </w:rPr>
        <w:t>cqi</w:t>
      </w:r>
      <w:r w:rsidRPr="00A853C3">
        <w:rPr>
          <w:i/>
        </w:rPr>
        <w:t>-</w:t>
      </w:r>
      <w:r w:rsidRPr="00A853C3">
        <w:rPr>
          <w:i/>
          <w:lang w:val="en-GB"/>
        </w:rPr>
        <w:t>T</w:t>
      </w:r>
      <w:r w:rsidRPr="00A853C3">
        <w:rPr>
          <w:i/>
        </w:rPr>
        <w:t>able</w:t>
      </w:r>
      <w:r w:rsidRPr="00A853C3">
        <w:t xml:space="preserve"> </w:t>
      </w:r>
      <w:r w:rsidRPr="00A853C3">
        <w:rPr>
          <w:lang w:val="en-GB"/>
        </w:rPr>
        <w:t xml:space="preserve">in </w:t>
      </w:r>
      <w:r w:rsidRPr="00A853C3">
        <w:rPr>
          <w:i/>
          <w:lang w:val="en-GB"/>
        </w:rPr>
        <w:t>CSI-ReportConfig</w:t>
      </w:r>
      <w:r w:rsidRPr="00A853C3">
        <w:rPr>
          <w:lang w:val="en-GB"/>
        </w:rPr>
        <w:t xml:space="preserve"> </w:t>
      </w:r>
      <w:r w:rsidRPr="00A853C3">
        <w:t>configures '</w:t>
      </w:r>
      <w:r w:rsidRPr="00A853C3">
        <w:rPr>
          <w:lang w:val="en-US"/>
        </w:rPr>
        <w:t>table3</w:t>
      </w:r>
      <w:r w:rsidRPr="00A853C3">
        <w:t>'</w:t>
      </w:r>
      <w:r w:rsidRPr="00A853C3">
        <w:rPr>
          <w:lang w:val="en-US"/>
        </w:rPr>
        <w:t xml:space="preserve"> (corresponding to </w:t>
      </w:r>
      <w:r w:rsidRPr="00A853C3">
        <w:t>Table 5.2.2.1-4</w:t>
      </w:r>
      <w:r w:rsidRPr="00A853C3">
        <w:rPr>
          <w:lang w:val="en-US"/>
        </w:rPr>
        <w:t>)</w:t>
      </w:r>
      <w:r w:rsidRPr="00A853C3">
        <w:t>.</w:t>
      </w:r>
    </w:p>
    <w:p w14:paraId="48B58E6C" w14:textId="7EE30302" w:rsidR="00A02FE6" w:rsidRPr="0048482F" w:rsidRDefault="00A02FE6" w:rsidP="00A02FE6">
      <w:pPr>
        <w:rPr>
          <w:color w:val="000000"/>
        </w:rPr>
      </w:pPr>
      <w:bookmarkStart w:id="125" w:name="_Hlk494809136"/>
      <w:bookmarkEnd w:id="124"/>
      <w:r w:rsidRPr="0048482F">
        <w:rPr>
          <w:color w:val="000000"/>
        </w:rPr>
        <w:t xml:space="preserve">If a UE is not configured with higher layer parameter </w:t>
      </w:r>
      <w:r w:rsidR="00E4670D" w:rsidRPr="00865551">
        <w:rPr>
          <w:i/>
        </w:rPr>
        <w:t>timeRestrictionForChannelMeasurements</w:t>
      </w:r>
      <w:r w:rsidRPr="0048482F">
        <w:rPr>
          <w:color w:val="000000"/>
        </w:rPr>
        <w:t xml:space="preserve">, the UE shall derive the channel measurements for computing </w:t>
      </w:r>
      <w:r w:rsidR="00E4670D" w:rsidRPr="0048482F">
        <w:rPr>
          <w:color w:val="000000"/>
        </w:rPr>
        <w:t>C</w:t>
      </w:r>
      <w:r w:rsidR="00E4670D">
        <w:rPr>
          <w:color w:val="000000"/>
        </w:rPr>
        <w:t>S</w:t>
      </w:r>
      <w:r w:rsidR="00E4670D" w:rsidRPr="0048482F">
        <w:rPr>
          <w:color w:val="000000"/>
        </w:rPr>
        <w:t xml:space="preserve">I </w:t>
      </w:r>
      <w:r w:rsidR="003F7F5B">
        <w:rPr>
          <w:color w:val="000000"/>
        </w:rPr>
        <w:t xml:space="preserve">value </w:t>
      </w:r>
      <w:r w:rsidRPr="0048482F">
        <w:rPr>
          <w:color w:val="000000"/>
        </w:rPr>
        <w:t xml:space="preserve">reported in uplink </w:t>
      </w:r>
      <w:r w:rsidR="00866B88" w:rsidRPr="0048482F">
        <w:rPr>
          <w:color w:val="000000"/>
        </w:rPr>
        <w:t>slot</w:t>
      </w:r>
      <w:r w:rsidRPr="0048482F">
        <w:rPr>
          <w:color w:val="000000"/>
        </w:rPr>
        <w:t xml:space="preserve"> n based on only the </w:t>
      </w:r>
      <w:r w:rsidR="003F7F5B">
        <w:rPr>
          <w:color w:val="000000"/>
        </w:rPr>
        <w:t>NZP</w:t>
      </w:r>
      <w:r w:rsidRPr="0048482F">
        <w:rPr>
          <w:color w:val="000000"/>
        </w:rPr>
        <w:t xml:space="preserve"> CSI-RS</w:t>
      </w:r>
      <w:r w:rsidR="003F7F5B">
        <w:rPr>
          <w:color w:val="000000"/>
        </w:rPr>
        <w:t>, no later than the CSI reference resource,</w:t>
      </w:r>
      <w:r w:rsidRPr="0048482F">
        <w:rPr>
          <w:color w:val="000000"/>
        </w:rPr>
        <w:t xml:space="preserve"> (defined in </w:t>
      </w:r>
      <w:r w:rsidR="00535EE2" w:rsidRPr="0048482F">
        <w:rPr>
          <w:color w:val="000000"/>
        </w:rPr>
        <w:t>TS 38.211[4]</w:t>
      </w:r>
      <w:r w:rsidRPr="0048482F">
        <w:rPr>
          <w:color w:val="000000"/>
        </w:rPr>
        <w:t xml:space="preserve">) associated with the CSI resource setting. </w:t>
      </w:r>
    </w:p>
    <w:p w14:paraId="7825A165" w14:textId="6549F6D8" w:rsidR="00676E43" w:rsidRPr="0048482F" w:rsidRDefault="00676E43" w:rsidP="00A02FE6">
      <w:pPr>
        <w:rPr>
          <w:color w:val="000000"/>
        </w:rPr>
      </w:pPr>
      <w:r w:rsidRPr="0048482F">
        <w:rPr>
          <w:color w:val="000000"/>
        </w:rPr>
        <w:lastRenderedPageBreak/>
        <w:t xml:space="preserve">If a UE is configured with higher layer parameter </w:t>
      </w:r>
      <w:r w:rsidR="00E4670D" w:rsidRPr="00865551">
        <w:rPr>
          <w:i/>
        </w:rPr>
        <w:t>timeRestrictionForChannelMeasurements</w:t>
      </w:r>
      <w:r w:rsidR="00E4670D">
        <w:rPr>
          <w:i/>
        </w:rPr>
        <w:t xml:space="preserve"> </w:t>
      </w:r>
      <w:r w:rsidR="00E4670D" w:rsidRPr="00865551">
        <w:t>in</w:t>
      </w:r>
      <w:r w:rsidR="00E4670D">
        <w:rPr>
          <w:i/>
        </w:rPr>
        <w:t xml:space="preserve"> </w:t>
      </w:r>
      <w:bookmarkStart w:id="126" w:name="_Hlk512507617"/>
      <w:r w:rsidR="00E4670D" w:rsidRPr="00F35584">
        <w:rPr>
          <w:i/>
        </w:rPr>
        <w:t>CSI-ReportConfig</w:t>
      </w:r>
      <w:bookmarkEnd w:id="126"/>
      <w:r w:rsidRPr="0048482F">
        <w:rPr>
          <w:color w:val="000000"/>
        </w:rPr>
        <w:t xml:space="preserve">, the UE shall derive the channel measurements for computing </w:t>
      </w:r>
      <w:r w:rsidR="003A7EC8" w:rsidRPr="0048482F">
        <w:rPr>
          <w:color w:val="000000"/>
        </w:rPr>
        <w:t>CSI</w:t>
      </w:r>
      <w:r w:rsidRPr="0048482F">
        <w:rPr>
          <w:color w:val="000000"/>
        </w:rPr>
        <w:t xml:space="preserve"> reported in uplink </w:t>
      </w:r>
      <w:r w:rsidR="00866B88" w:rsidRPr="0048482F">
        <w:rPr>
          <w:color w:val="000000"/>
        </w:rPr>
        <w:t>slot</w:t>
      </w:r>
      <w:r w:rsidRPr="0048482F">
        <w:rPr>
          <w:color w:val="000000"/>
        </w:rPr>
        <w:t xml:space="preserve"> n based on only the </w:t>
      </w:r>
      <w:r w:rsidR="001E3B69" w:rsidRPr="0048482F">
        <w:rPr>
          <w:color w:val="000000"/>
        </w:rPr>
        <w:t xml:space="preserve">most recent, no later than the CSI reference resource, </w:t>
      </w:r>
      <w:r w:rsidR="009A5BDA" w:rsidRPr="0048482F">
        <w:rPr>
          <w:color w:val="000000"/>
        </w:rPr>
        <w:t xml:space="preserve">occasion of </w:t>
      </w:r>
      <w:r w:rsidR="00A9126D">
        <w:rPr>
          <w:color w:val="000000"/>
        </w:rPr>
        <w:t>NZP</w:t>
      </w:r>
      <w:r w:rsidRPr="0048482F">
        <w:rPr>
          <w:color w:val="000000"/>
        </w:rPr>
        <w:t xml:space="preserve"> CSI-RS (defined in </w:t>
      </w:r>
      <w:r w:rsidR="00FC2606" w:rsidRPr="0048482F">
        <w:rPr>
          <w:color w:val="000000"/>
        </w:rPr>
        <w:t xml:space="preserve">[4, </w:t>
      </w:r>
      <w:r w:rsidR="00535EE2" w:rsidRPr="0048482F">
        <w:rPr>
          <w:color w:val="000000"/>
        </w:rPr>
        <w:t>TS 38.211]</w:t>
      </w:r>
      <w:r w:rsidRPr="0048482F">
        <w:rPr>
          <w:color w:val="000000"/>
        </w:rPr>
        <w:t xml:space="preserve">) associated with the CSI </w:t>
      </w:r>
      <w:r w:rsidR="001E3B69" w:rsidRPr="0048482F">
        <w:rPr>
          <w:color w:val="000000"/>
        </w:rPr>
        <w:t>resource setting</w:t>
      </w:r>
      <w:r w:rsidRPr="0048482F">
        <w:rPr>
          <w:color w:val="000000"/>
        </w:rPr>
        <w:t xml:space="preserve">. </w:t>
      </w:r>
    </w:p>
    <w:p w14:paraId="56AD8990" w14:textId="257EF87D" w:rsidR="006D79D9" w:rsidRPr="0048482F" w:rsidRDefault="006D79D9" w:rsidP="006D79D9">
      <w:pPr>
        <w:rPr>
          <w:color w:val="000000"/>
        </w:rPr>
      </w:pPr>
      <w:bookmarkStart w:id="127" w:name="_Hlk498033277"/>
      <w:bookmarkEnd w:id="125"/>
      <w:r w:rsidRPr="0048482F">
        <w:rPr>
          <w:color w:val="000000"/>
        </w:rPr>
        <w:t xml:space="preserve">If a UE is not configured with higher layer parameter </w:t>
      </w:r>
      <w:r w:rsidR="00E4670D" w:rsidRPr="00865551">
        <w:rPr>
          <w:i/>
        </w:rPr>
        <w:t>timeRestrictionForInterferenceMeasurements</w:t>
      </w:r>
      <w:r w:rsidRPr="0048482F">
        <w:rPr>
          <w:color w:val="000000"/>
        </w:rPr>
        <w:t xml:space="preserve">, the UE shall derive the interference measurements for computing </w:t>
      </w:r>
      <w:r w:rsidR="00E4670D" w:rsidRPr="0048482F">
        <w:rPr>
          <w:color w:val="000000"/>
        </w:rPr>
        <w:t>C</w:t>
      </w:r>
      <w:r w:rsidR="00E4670D">
        <w:rPr>
          <w:color w:val="000000"/>
        </w:rPr>
        <w:t>S</w:t>
      </w:r>
      <w:r w:rsidR="00E4670D" w:rsidRPr="0048482F">
        <w:rPr>
          <w:color w:val="000000"/>
        </w:rPr>
        <w:t xml:space="preserve">I </w:t>
      </w:r>
      <w:r w:rsidRPr="0048482F">
        <w:rPr>
          <w:color w:val="000000"/>
        </w:rPr>
        <w:t xml:space="preserve">value reported in uplink slot n based on only the </w:t>
      </w:r>
      <w:r w:rsidR="00A9126D" w:rsidRPr="003B5A7E">
        <w:rPr>
          <w:color w:val="000000"/>
        </w:rPr>
        <w:t xml:space="preserve">CSI-IM and/or NZP CSI-RS for interference measurement </w:t>
      </w:r>
      <w:r w:rsidR="00A9126D">
        <w:rPr>
          <w:color w:val="000000"/>
        </w:rPr>
        <w:t xml:space="preserve">no later than the CSI reference resource </w:t>
      </w:r>
      <w:r w:rsidRPr="0048482F">
        <w:rPr>
          <w:color w:val="000000"/>
        </w:rPr>
        <w:t xml:space="preserve">associated with the CSI resource setting. </w:t>
      </w:r>
    </w:p>
    <w:bookmarkEnd w:id="127"/>
    <w:p w14:paraId="5A834C7A" w14:textId="38BC75EB" w:rsidR="00182AD9" w:rsidRPr="0048482F" w:rsidRDefault="002F28AF" w:rsidP="007F6F73">
      <w:pPr>
        <w:rPr>
          <w:color w:val="000000"/>
        </w:rPr>
      </w:pPr>
      <w:r w:rsidRPr="0048482F">
        <w:rPr>
          <w:color w:val="000000"/>
        </w:rPr>
        <w:t xml:space="preserve">If a UE is configured with higher layer parameter </w:t>
      </w:r>
      <w:r w:rsidR="00E4670D" w:rsidRPr="00865551">
        <w:rPr>
          <w:i/>
        </w:rPr>
        <w:t>timeRestrictionForInterferenceMeasurements</w:t>
      </w:r>
      <w:r w:rsidR="00E4670D">
        <w:rPr>
          <w:i/>
        </w:rPr>
        <w:t xml:space="preserve"> </w:t>
      </w:r>
      <w:r w:rsidR="00E4670D" w:rsidRPr="00865551">
        <w:t>in</w:t>
      </w:r>
      <w:r w:rsidR="00E4670D">
        <w:rPr>
          <w:i/>
        </w:rPr>
        <w:t xml:space="preserve"> </w:t>
      </w:r>
      <w:r w:rsidR="00E4670D" w:rsidRPr="00F35584">
        <w:rPr>
          <w:i/>
        </w:rPr>
        <w:t>CSI-ReportConfig</w:t>
      </w:r>
      <w:r w:rsidR="00486D29" w:rsidRPr="00486D29">
        <w:t>,</w:t>
      </w:r>
      <w:r w:rsidRPr="0048482F">
        <w:rPr>
          <w:color w:val="000000"/>
        </w:rPr>
        <w:t xml:space="preserve"> the UE shall derive the interference measurements for computing </w:t>
      </w:r>
      <w:r w:rsidR="001E3B69" w:rsidRPr="0048482F">
        <w:rPr>
          <w:color w:val="000000"/>
        </w:rPr>
        <w:t xml:space="preserve">the </w:t>
      </w:r>
      <w:r w:rsidR="00E4670D" w:rsidRPr="0048482F">
        <w:rPr>
          <w:color w:val="000000"/>
        </w:rPr>
        <w:t>C</w:t>
      </w:r>
      <w:r w:rsidR="00E4670D">
        <w:rPr>
          <w:color w:val="000000"/>
        </w:rPr>
        <w:t>S</w:t>
      </w:r>
      <w:r w:rsidR="00E4670D" w:rsidRPr="0048482F">
        <w:rPr>
          <w:color w:val="000000"/>
        </w:rPr>
        <w:t xml:space="preserve">I </w:t>
      </w:r>
      <w:r w:rsidRPr="0048482F">
        <w:rPr>
          <w:color w:val="000000"/>
        </w:rPr>
        <w:t xml:space="preserve">value reported in uplink </w:t>
      </w:r>
      <w:r w:rsidR="00866B88" w:rsidRPr="0048482F">
        <w:rPr>
          <w:color w:val="000000"/>
        </w:rPr>
        <w:t>slot</w:t>
      </w:r>
      <w:r w:rsidRPr="0048482F">
        <w:rPr>
          <w:color w:val="000000"/>
        </w:rPr>
        <w:t xml:space="preserve"> n based on the most recent, no later than the CSI refer</w:t>
      </w:r>
      <w:r w:rsidR="007F6F73" w:rsidRPr="0048482F">
        <w:rPr>
          <w:color w:val="000000"/>
        </w:rPr>
        <w:t xml:space="preserve">ence resource, </w:t>
      </w:r>
      <w:r w:rsidR="005518D2" w:rsidRPr="0048482F">
        <w:rPr>
          <w:color w:val="000000"/>
        </w:rPr>
        <w:t xml:space="preserve">occasion of CSI-IM </w:t>
      </w:r>
      <w:r w:rsidR="00A9126D">
        <w:rPr>
          <w:color w:val="000000"/>
        </w:rPr>
        <w:t xml:space="preserve">and/or NZP CSI-RS for interference measurement </w:t>
      </w:r>
      <w:r w:rsidR="005518D2" w:rsidRPr="0048482F">
        <w:rPr>
          <w:color w:val="000000"/>
        </w:rPr>
        <w:t xml:space="preserve">(defined in [4, TS 38.211]) </w:t>
      </w:r>
      <w:r w:rsidR="001E3B69" w:rsidRPr="0048482F">
        <w:rPr>
          <w:color w:val="000000"/>
        </w:rPr>
        <w:t>associated with the CSI resource setting</w:t>
      </w:r>
      <w:r w:rsidRPr="0048482F">
        <w:rPr>
          <w:color w:val="000000"/>
        </w:rPr>
        <w:t xml:space="preserve">. </w:t>
      </w:r>
    </w:p>
    <w:p w14:paraId="7A19C520" w14:textId="77777777" w:rsidR="00E83669" w:rsidRPr="0048482F" w:rsidRDefault="00E83669" w:rsidP="00E20100">
      <w:r w:rsidRPr="0048482F">
        <w:t xml:space="preserve">For each sub-band index </w:t>
      </w:r>
      <w:r w:rsidRPr="0048482F">
        <w:rPr>
          <w:i/>
        </w:rPr>
        <w:t>s,</w:t>
      </w:r>
      <w:r w:rsidRPr="0048482F">
        <w:t xml:space="preserve"> a 2-bit sub-band differential CQI is defined as:</w:t>
      </w:r>
    </w:p>
    <w:p w14:paraId="49AC508A" w14:textId="2043C549" w:rsidR="00E83669" w:rsidRPr="0048482F" w:rsidRDefault="00E20100" w:rsidP="00E20100">
      <w:pPr>
        <w:pStyle w:val="B1"/>
      </w:pPr>
      <w:r>
        <w:t>-</w:t>
      </w:r>
      <w:r>
        <w:tab/>
      </w:r>
      <w:r w:rsidR="00510275" w:rsidRPr="0048482F">
        <w:t xml:space="preserve">Sub-band </w:t>
      </w:r>
      <w:r w:rsidR="00E83669" w:rsidRPr="0048482F">
        <w:t xml:space="preserve">Offset level </w:t>
      </w:r>
      <w:r w:rsidR="00510275" w:rsidRPr="0048482F">
        <w:t>(</w:t>
      </w:r>
      <w:r w:rsidR="00510275" w:rsidRPr="0048482F">
        <w:rPr>
          <w:i/>
        </w:rPr>
        <w:t>s</w:t>
      </w:r>
      <w:r w:rsidR="00510275" w:rsidRPr="0048482F">
        <w:t xml:space="preserve">) </w:t>
      </w:r>
      <w:r w:rsidR="00877D85" w:rsidRPr="0048482F">
        <w:t xml:space="preserve">= </w:t>
      </w:r>
      <w:r w:rsidR="00E83669" w:rsidRPr="0048482F">
        <w:t xml:space="preserve">sub-band CQI index </w:t>
      </w:r>
      <w:r w:rsidR="00510275" w:rsidRPr="0048482F">
        <w:t>(</w:t>
      </w:r>
      <w:r w:rsidR="00510275" w:rsidRPr="0048482F">
        <w:rPr>
          <w:i/>
        </w:rPr>
        <w:t>s</w:t>
      </w:r>
      <w:r w:rsidR="00510275" w:rsidRPr="0048482F">
        <w:t xml:space="preserve">) </w:t>
      </w:r>
      <w:r w:rsidR="00486D29" w:rsidRPr="008F43C7">
        <w:rPr>
          <w:lang w:val="en-GB"/>
        </w:rPr>
        <w:t xml:space="preserve">- </w:t>
      </w:r>
      <w:r w:rsidR="00486D29" w:rsidRPr="0048482F">
        <w:t>wideband CQ</w:t>
      </w:r>
      <w:r w:rsidR="00486D29">
        <w:t>I index</w:t>
      </w:r>
      <w:r w:rsidR="00486D29" w:rsidRPr="008F43C7">
        <w:rPr>
          <w:lang w:val="en-GB"/>
        </w:rPr>
        <w:t>.</w:t>
      </w:r>
    </w:p>
    <w:p w14:paraId="729A97F8" w14:textId="77777777" w:rsidR="00E83669" w:rsidRPr="0048482F" w:rsidRDefault="00E83669" w:rsidP="00E20100">
      <w:r w:rsidRPr="0048482F">
        <w:t xml:space="preserve">The mapping from the 2-bit </w:t>
      </w:r>
      <w:r w:rsidR="00A9126D">
        <w:t>sub-band</w:t>
      </w:r>
      <w:r w:rsidR="00A9126D" w:rsidRPr="0048482F">
        <w:t xml:space="preserve"> </w:t>
      </w:r>
      <w:r w:rsidRPr="0048482F">
        <w:t>differential CQI values to the offset level is shown in Table 5.2.2.1-1</w:t>
      </w:r>
    </w:p>
    <w:p w14:paraId="2FC4FD21" w14:textId="77777777" w:rsidR="00E83669" w:rsidRPr="0048482F" w:rsidRDefault="00E83669" w:rsidP="00E83669">
      <w:pPr>
        <w:pStyle w:val="TH"/>
        <w:rPr>
          <w:color w:val="000000"/>
        </w:rPr>
      </w:pPr>
      <w:r w:rsidRPr="0048482F">
        <w:rPr>
          <w:color w:val="000000"/>
        </w:rPr>
        <w:t xml:space="preserve">Table 5.2.2.1-1: Mapping </w:t>
      </w:r>
      <w:r w:rsidR="00A9126D">
        <w:rPr>
          <w:color w:val="000000"/>
        </w:rPr>
        <w:t xml:space="preserve">sub-band </w:t>
      </w:r>
      <w:r w:rsidRPr="0048482F">
        <w:rPr>
          <w:color w:val="000000"/>
        </w:rPr>
        <w:t>differential CQI value to offset level</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0"/>
        <w:gridCol w:w="3118"/>
      </w:tblGrid>
      <w:tr w:rsidR="00E83669" w:rsidRPr="0048482F" w14:paraId="13DC63C4" w14:textId="77777777" w:rsidTr="00BA7BD9">
        <w:tc>
          <w:tcPr>
            <w:tcW w:w="3260" w:type="dxa"/>
            <w:shd w:val="clear" w:color="auto" w:fill="auto"/>
          </w:tcPr>
          <w:p w14:paraId="332FB487" w14:textId="77777777" w:rsidR="00E83669" w:rsidRPr="0048482F" w:rsidRDefault="00A9126D" w:rsidP="00A51FB8">
            <w:pPr>
              <w:pStyle w:val="TAH"/>
              <w:rPr>
                <w:lang w:eastAsia="en-GB"/>
              </w:rPr>
            </w:pPr>
            <w:r w:rsidRPr="005C18A4">
              <w:rPr>
                <w:rFonts w:cs="Arial"/>
                <w:lang w:eastAsia="en-GB"/>
              </w:rPr>
              <w:t xml:space="preserve">Sub-band </w:t>
            </w:r>
            <w:r w:rsidR="00E83669" w:rsidRPr="0048482F">
              <w:rPr>
                <w:lang w:eastAsia="en-GB"/>
              </w:rPr>
              <w:t>differential CQI value</w:t>
            </w:r>
          </w:p>
        </w:tc>
        <w:tc>
          <w:tcPr>
            <w:tcW w:w="3118" w:type="dxa"/>
            <w:shd w:val="clear" w:color="auto" w:fill="auto"/>
          </w:tcPr>
          <w:p w14:paraId="482D7B34" w14:textId="77777777" w:rsidR="00E83669" w:rsidRPr="0048482F" w:rsidRDefault="00E83669" w:rsidP="00A51FB8">
            <w:pPr>
              <w:pStyle w:val="TAH"/>
              <w:rPr>
                <w:lang w:eastAsia="en-GB"/>
              </w:rPr>
            </w:pPr>
            <w:r w:rsidRPr="0048482F">
              <w:rPr>
                <w:lang w:eastAsia="en-GB"/>
              </w:rPr>
              <w:t>Offset level</w:t>
            </w:r>
          </w:p>
        </w:tc>
      </w:tr>
      <w:tr w:rsidR="00E83669" w:rsidRPr="0048482F" w14:paraId="63D101A5" w14:textId="77777777" w:rsidTr="00BA7BD9">
        <w:tc>
          <w:tcPr>
            <w:tcW w:w="3260" w:type="dxa"/>
            <w:shd w:val="clear" w:color="auto" w:fill="auto"/>
          </w:tcPr>
          <w:p w14:paraId="08EC22EF" w14:textId="77777777" w:rsidR="00E83669" w:rsidRPr="0048482F" w:rsidRDefault="00E83669" w:rsidP="00A51FB8">
            <w:pPr>
              <w:pStyle w:val="TAC"/>
              <w:rPr>
                <w:lang w:eastAsia="en-GB"/>
              </w:rPr>
            </w:pPr>
            <w:r w:rsidRPr="0048482F">
              <w:rPr>
                <w:lang w:eastAsia="en-GB"/>
              </w:rPr>
              <w:t>0</w:t>
            </w:r>
          </w:p>
        </w:tc>
        <w:tc>
          <w:tcPr>
            <w:tcW w:w="3118" w:type="dxa"/>
            <w:shd w:val="clear" w:color="auto" w:fill="auto"/>
          </w:tcPr>
          <w:p w14:paraId="6604DE4C" w14:textId="77777777" w:rsidR="00E83669" w:rsidRPr="0048482F" w:rsidRDefault="00E83669" w:rsidP="00A51FB8">
            <w:pPr>
              <w:pStyle w:val="TAC"/>
              <w:rPr>
                <w:lang w:eastAsia="en-GB"/>
              </w:rPr>
            </w:pPr>
            <w:r w:rsidRPr="0048482F">
              <w:rPr>
                <w:lang w:eastAsia="en-GB"/>
              </w:rPr>
              <w:t>0</w:t>
            </w:r>
          </w:p>
        </w:tc>
      </w:tr>
      <w:tr w:rsidR="00E83669" w:rsidRPr="0048482F" w14:paraId="07DEC691" w14:textId="77777777" w:rsidTr="00BA7BD9">
        <w:tc>
          <w:tcPr>
            <w:tcW w:w="3260" w:type="dxa"/>
            <w:shd w:val="clear" w:color="auto" w:fill="auto"/>
          </w:tcPr>
          <w:p w14:paraId="6438F054" w14:textId="77777777" w:rsidR="00E83669" w:rsidRPr="0048482F" w:rsidRDefault="00E83669" w:rsidP="00A51FB8">
            <w:pPr>
              <w:pStyle w:val="TAC"/>
              <w:rPr>
                <w:lang w:eastAsia="en-GB"/>
              </w:rPr>
            </w:pPr>
            <w:r w:rsidRPr="0048482F">
              <w:rPr>
                <w:lang w:eastAsia="en-GB"/>
              </w:rPr>
              <w:t>1</w:t>
            </w:r>
          </w:p>
        </w:tc>
        <w:tc>
          <w:tcPr>
            <w:tcW w:w="3118" w:type="dxa"/>
            <w:shd w:val="clear" w:color="auto" w:fill="auto"/>
          </w:tcPr>
          <w:p w14:paraId="7768BB1A" w14:textId="77777777" w:rsidR="00E83669" w:rsidRPr="0048482F" w:rsidRDefault="00E83669" w:rsidP="00A51FB8">
            <w:pPr>
              <w:pStyle w:val="TAC"/>
              <w:rPr>
                <w:lang w:eastAsia="en-GB"/>
              </w:rPr>
            </w:pPr>
            <w:r w:rsidRPr="0048482F">
              <w:rPr>
                <w:lang w:eastAsia="en-GB"/>
              </w:rPr>
              <w:t>1</w:t>
            </w:r>
          </w:p>
        </w:tc>
      </w:tr>
      <w:tr w:rsidR="00E83669" w:rsidRPr="0048482F" w14:paraId="22B6969D" w14:textId="77777777" w:rsidTr="00BA7BD9">
        <w:tc>
          <w:tcPr>
            <w:tcW w:w="3260" w:type="dxa"/>
            <w:shd w:val="clear" w:color="auto" w:fill="auto"/>
          </w:tcPr>
          <w:p w14:paraId="08744E5E" w14:textId="77777777" w:rsidR="00E83669" w:rsidRPr="0048482F" w:rsidRDefault="00E83669" w:rsidP="00A51FB8">
            <w:pPr>
              <w:pStyle w:val="TAC"/>
              <w:rPr>
                <w:lang w:eastAsia="en-GB"/>
              </w:rPr>
            </w:pPr>
            <w:r w:rsidRPr="0048482F">
              <w:rPr>
                <w:lang w:eastAsia="en-GB"/>
              </w:rPr>
              <w:t>2</w:t>
            </w:r>
          </w:p>
        </w:tc>
        <w:tc>
          <w:tcPr>
            <w:tcW w:w="3118" w:type="dxa"/>
            <w:shd w:val="clear" w:color="auto" w:fill="auto"/>
          </w:tcPr>
          <w:p w14:paraId="70EF2DA2" w14:textId="77777777" w:rsidR="00E83669" w:rsidRPr="0048482F" w:rsidRDefault="00E83669" w:rsidP="00A51FB8">
            <w:pPr>
              <w:pStyle w:val="TAC"/>
              <w:rPr>
                <w:lang w:eastAsia="en-GB"/>
              </w:rPr>
            </w:pPr>
            <w:r w:rsidRPr="0048482F">
              <w:rPr>
                <w:rFonts w:cs="Times"/>
                <w:lang w:eastAsia="en-GB"/>
              </w:rPr>
              <w:t xml:space="preserve">≥ </w:t>
            </w:r>
            <w:r w:rsidRPr="0048482F">
              <w:rPr>
                <w:lang w:eastAsia="en-GB"/>
              </w:rPr>
              <w:t>2</w:t>
            </w:r>
          </w:p>
        </w:tc>
      </w:tr>
      <w:tr w:rsidR="00E83669" w:rsidRPr="0048482F" w14:paraId="130A3C38" w14:textId="77777777" w:rsidTr="00BA7BD9">
        <w:tc>
          <w:tcPr>
            <w:tcW w:w="3260" w:type="dxa"/>
            <w:shd w:val="clear" w:color="auto" w:fill="auto"/>
          </w:tcPr>
          <w:p w14:paraId="51BCDB21" w14:textId="77777777" w:rsidR="00E83669" w:rsidRPr="0048482F" w:rsidRDefault="00E83669" w:rsidP="00A51FB8">
            <w:pPr>
              <w:pStyle w:val="TAC"/>
              <w:rPr>
                <w:lang w:eastAsia="en-GB"/>
              </w:rPr>
            </w:pPr>
            <w:r w:rsidRPr="0048482F">
              <w:rPr>
                <w:lang w:eastAsia="en-GB"/>
              </w:rPr>
              <w:t>3</w:t>
            </w:r>
          </w:p>
        </w:tc>
        <w:tc>
          <w:tcPr>
            <w:tcW w:w="3118" w:type="dxa"/>
            <w:shd w:val="clear" w:color="auto" w:fill="auto"/>
          </w:tcPr>
          <w:p w14:paraId="552F4F83" w14:textId="77777777" w:rsidR="00E83669" w:rsidRPr="0048482F" w:rsidRDefault="00E83669" w:rsidP="00A51FB8">
            <w:pPr>
              <w:pStyle w:val="TAC"/>
              <w:rPr>
                <w:lang w:eastAsia="en-GB"/>
              </w:rPr>
            </w:pPr>
            <w:r w:rsidRPr="0048482F">
              <w:rPr>
                <w:rFonts w:cs="Times"/>
                <w:lang w:eastAsia="en-GB"/>
              </w:rPr>
              <w:t>≤</w:t>
            </w:r>
            <w:r w:rsidRPr="0048482F">
              <w:rPr>
                <w:lang w:eastAsia="en-GB"/>
              </w:rPr>
              <w:t>-1</w:t>
            </w:r>
          </w:p>
        </w:tc>
      </w:tr>
    </w:tbl>
    <w:p w14:paraId="0AB4EBD7" w14:textId="77777777" w:rsidR="00E83669" w:rsidRPr="0048482F" w:rsidRDefault="00E83669" w:rsidP="00E20100"/>
    <w:p w14:paraId="59C8531F" w14:textId="77777777" w:rsidR="00606F82" w:rsidRPr="0048482F" w:rsidRDefault="00606F82" w:rsidP="00606F82">
      <w:pPr>
        <w:rPr>
          <w:color w:val="000000"/>
          <w:lang w:val="en-US"/>
        </w:rPr>
      </w:pPr>
      <w:r w:rsidRPr="0048482F">
        <w:rPr>
          <w:color w:val="000000"/>
          <w:lang w:val="en-US"/>
        </w:rPr>
        <w:t>A combination of modulation scheme and transport block size corresponds to a CQI index if:</w:t>
      </w:r>
    </w:p>
    <w:p w14:paraId="7529B90E" w14:textId="77777777" w:rsidR="00606F82" w:rsidRPr="0048482F" w:rsidRDefault="00606F82" w:rsidP="00606F82">
      <w:pPr>
        <w:pStyle w:val="B1"/>
        <w:rPr>
          <w:color w:val="000000"/>
          <w:lang w:val="en-US"/>
        </w:rPr>
      </w:pPr>
      <w:r w:rsidRPr="0048482F">
        <w:rPr>
          <w:color w:val="000000"/>
          <w:lang w:val="en-US"/>
        </w:rPr>
        <w:t>-</w:t>
      </w:r>
      <w:r w:rsidRPr="0048482F">
        <w:rPr>
          <w:color w:val="000000"/>
          <w:lang w:val="en-US"/>
        </w:rPr>
        <w:tab/>
        <w:t xml:space="preserve">the combination could be </w:t>
      </w:r>
      <w:r w:rsidR="006251D6" w:rsidRPr="0048482F">
        <w:rPr>
          <w:color w:val="000000"/>
          <w:lang w:val="en-US"/>
        </w:rPr>
        <w:t>signaled</w:t>
      </w:r>
      <w:r w:rsidRPr="0048482F">
        <w:rPr>
          <w:color w:val="000000"/>
          <w:lang w:val="en-US"/>
        </w:rPr>
        <w:t xml:space="preserve"> for transmission on the PDSCH in the CSI reference resource according to the Transport Block Size </w:t>
      </w:r>
      <w:r w:rsidR="001D1789" w:rsidRPr="0048482F">
        <w:rPr>
          <w:color w:val="000000"/>
          <w:lang w:val="en-US"/>
        </w:rPr>
        <w:t>determination described in Subclause 5.1.3.2</w:t>
      </w:r>
      <w:r w:rsidRPr="0048482F">
        <w:rPr>
          <w:color w:val="000000"/>
          <w:lang w:val="en-US"/>
        </w:rPr>
        <w:t xml:space="preserve">, and </w:t>
      </w:r>
    </w:p>
    <w:p w14:paraId="5CAD4465" w14:textId="77777777" w:rsidR="00606F82" w:rsidRPr="0048482F" w:rsidRDefault="00606F82" w:rsidP="00606F82">
      <w:pPr>
        <w:pStyle w:val="B1"/>
        <w:rPr>
          <w:color w:val="000000"/>
          <w:lang w:val="en-US"/>
        </w:rPr>
      </w:pPr>
      <w:r w:rsidRPr="0048482F">
        <w:rPr>
          <w:color w:val="000000"/>
          <w:lang w:val="en-US"/>
        </w:rPr>
        <w:t>-</w:t>
      </w:r>
      <w:r w:rsidRPr="0048482F">
        <w:rPr>
          <w:color w:val="000000"/>
          <w:lang w:val="en-US"/>
        </w:rPr>
        <w:tab/>
        <w:t xml:space="preserve">the modulation scheme is indicated by the CQI index, and </w:t>
      </w:r>
    </w:p>
    <w:p w14:paraId="7E25CFB2" w14:textId="77777777" w:rsidR="00606F82" w:rsidRPr="0048482F" w:rsidRDefault="00606F82" w:rsidP="00606F82">
      <w:pPr>
        <w:pStyle w:val="B1"/>
        <w:rPr>
          <w:color w:val="000000"/>
          <w:lang w:val="en-US"/>
        </w:rPr>
      </w:pPr>
      <w:r w:rsidRPr="0048482F">
        <w:rPr>
          <w:color w:val="000000"/>
          <w:lang w:val="en-US"/>
        </w:rPr>
        <w:t>-</w:t>
      </w:r>
      <w:r w:rsidRPr="0048482F">
        <w:rPr>
          <w:color w:val="000000"/>
          <w:lang w:val="en-US"/>
        </w:rPr>
        <w:tab/>
        <w:t xml:space="preserve">the combination of transport block size and modulation scheme when applied to the reference resource results in the effective channel code rate which is the closest possible to the code rate indicated by the CQI index. If more than one combination of transport block size and modulation scheme results in an </w:t>
      </w:r>
      <w:r w:rsidRPr="0048482F">
        <w:rPr>
          <w:color w:val="000000"/>
          <w:sz w:val="19"/>
          <w:szCs w:val="19"/>
          <w:lang w:val="en-US"/>
        </w:rPr>
        <w:t xml:space="preserve">effective channel </w:t>
      </w:r>
      <w:r w:rsidRPr="0048482F">
        <w:rPr>
          <w:color w:val="000000"/>
          <w:lang w:val="en-US"/>
        </w:rPr>
        <w:t>code rate equally close to the code rate indicated by the CQI index, only the combination with the smallest of such transport block sizes is relevant.</w:t>
      </w:r>
    </w:p>
    <w:p w14:paraId="0B9DED48" w14:textId="77777777" w:rsidR="004C7F1A" w:rsidRPr="0048482F" w:rsidRDefault="004C7F1A" w:rsidP="004C7F1A">
      <w:pPr>
        <w:pStyle w:val="TH"/>
        <w:rPr>
          <w:color w:val="000000"/>
        </w:rPr>
      </w:pPr>
      <w:r w:rsidRPr="0048482F">
        <w:rPr>
          <w:color w:val="000000"/>
        </w:rPr>
        <w:t>Table 5.2.</w:t>
      </w:r>
      <w:r w:rsidR="005C3735" w:rsidRPr="0048482F">
        <w:rPr>
          <w:color w:val="000000"/>
        </w:rPr>
        <w:t>2</w:t>
      </w:r>
      <w:r w:rsidRPr="0048482F">
        <w:rPr>
          <w:color w:val="000000"/>
        </w:rPr>
        <w:t>.1-</w:t>
      </w:r>
      <w:r w:rsidR="008C72F5" w:rsidRPr="0048482F">
        <w:rPr>
          <w:color w:val="000000"/>
        </w:rPr>
        <w:t>2</w:t>
      </w:r>
      <w:r w:rsidRPr="0048482F">
        <w:rPr>
          <w:color w:val="000000"/>
        </w:rPr>
        <w:t>: 4-bit CQI Table</w:t>
      </w:r>
    </w:p>
    <w:tbl>
      <w:tblPr>
        <w:tblW w:w="0" w:type="auto"/>
        <w:jc w:val="center"/>
        <w:tblCellMar>
          <w:left w:w="0" w:type="dxa"/>
          <w:right w:w="0" w:type="dxa"/>
        </w:tblCellMar>
        <w:tblLook w:val="0000" w:firstRow="0" w:lastRow="0" w:firstColumn="0" w:lastColumn="0" w:noHBand="0" w:noVBand="0"/>
      </w:tblPr>
      <w:tblGrid>
        <w:gridCol w:w="1173"/>
        <w:gridCol w:w="1415"/>
        <w:gridCol w:w="1761"/>
        <w:gridCol w:w="1116"/>
      </w:tblGrid>
      <w:tr w:rsidR="004C7F1A" w:rsidRPr="0048482F" w14:paraId="42949477" w14:textId="77777777" w:rsidTr="00A51FB8">
        <w:trPr>
          <w:jc w:val="center"/>
        </w:trPr>
        <w:tc>
          <w:tcPr>
            <w:tcW w:w="1173"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44A4A252" w14:textId="77777777" w:rsidR="004C7F1A" w:rsidRPr="00E17FE7" w:rsidRDefault="004C7F1A" w:rsidP="00A51FB8">
            <w:pPr>
              <w:pStyle w:val="TAH"/>
            </w:pPr>
            <w:r w:rsidRPr="00E17FE7">
              <w:t>CQI index</w:t>
            </w:r>
          </w:p>
        </w:tc>
        <w:tc>
          <w:tcPr>
            <w:tcW w:w="1415"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AF40258" w14:textId="77777777" w:rsidR="004C7F1A" w:rsidRPr="00E17FE7" w:rsidRDefault="004C7F1A" w:rsidP="00A51FB8">
            <w:pPr>
              <w:pStyle w:val="TAH"/>
            </w:pPr>
            <w:r w:rsidRPr="00E17FE7">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E0AF302" w14:textId="77777777" w:rsidR="004C7F1A" w:rsidRPr="00E17FE7" w:rsidRDefault="004C7F1A" w:rsidP="00A51FB8">
            <w:pPr>
              <w:pStyle w:val="TAH"/>
            </w:pPr>
            <w:r w:rsidRPr="00E17FE7">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5199C7A" w14:textId="77777777" w:rsidR="004C7F1A" w:rsidRPr="00E17FE7" w:rsidRDefault="004C7F1A" w:rsidP="00A51FB8">
            <w:pPr>
              <w:pStyle w:val="TAH"/>
            </w:pPr>
            <w:r w:rsidRPr="00E17FE7">
              <w:t>efficiency</w:t>
            </w:r>
          </w:p>
        </w:tc>
      </w:tr>
      <w:tr w:rsidR="004C7F1A" w:rsidRPr="0048482F" w14:paraId="50670E45" w14:textId="77777777" w:rsidTr="00A51FB8">
        <w:trPr>
          <w:jc w:val="center"/>
        </w:trPr>
        <w:tc>
          <w:tcPr>
            <w:tcW w:w="1173"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9107025" w14:textId="77777777" w:rsidR="004C7F1A" w:rsidRPr="00E17FE7" w:rsidRDefault="004C7F1A" w:rsidP="00755395">
            <w:pPr>
              <w:pStyle w:val="TAC"/>
              <w:rPr>
                <w:color w:val="000000"/>
                <w:lang w:val="en-GB"/>
              </w:rPr>
            </w:pPr>
            <w:r w:rsidRPr="00E17FE7">
              <w:rPr>
                <w:color w:val="000000"/>
                <w:lang w:val="en-GB"/>
              </w:rPr>
              <w:t>0</w:t>
            </w:r>
          </w:p>
        </w:tc>
        <w:tc>
          <w:tcPr>
            <w:tcW w:w="4292" w:type="dxa"/>
            <w:gridSpan w:val="3"/>
            <w:tcBorders>
              <w:top w:val="nil"/>
              <w:left w:val="nil"/>
              <w:bottom w:val="single" w:sz="8" w:space="0" w:color="auto"/>
              <w:right w:val="single" w:sz="8" w:space="0" w:color="auto"/>
            </w:tcBorders>
            <w:tcMar>
              <w:top w:w="0" w:type="dxa"/>
              <w:left w:w="108" w:type="dxa"/>
              <w:bottom w:w="0" w:type="dxa"/>
              <w:right w:w="108" w:type="dxa"/>
            </w:tcMar>
          </w:tcPr>
          <w:p w14:paraId="66AB3041" w14:textId="77777777" w:rsidR="004C7F1A" w:rsidRPr="00E17FE7" w:rsidRDefault="004C7F1A" w:rsidP="00755395">
            <w:pPr>
              <w:pStyle w:val="TAC"/>
              <w:rPr>
                <w:color w:val="000000"/>
                <w:lang w:val="en-GB"/>
              </w:rPr>
            </w:pPr>
            <w:r w:rsidRPr="00E17FE7">
              <w:rPr>
                <w:color w:val="000000"/>
                <w:lang w:val="en-GB"/>
              </w:rPr>
              <w:t>out of range</w:t>
            </w:r>
          </w:p>
        </w:tc>
      </w:tr>
      <w:tr w:rsidR="004C7F1A" w:rsidRPr="0048482F" w14:paraId="3768D3E2"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9B530C" w14:textId="77777777" w:rsidR="004C7F1A" w:rsidRPr="00E17FE7" w:rsidRDefault="004C7F1A" w:rsidP="00755395">
            <w:pPr>
              <w:pStyle w:val="TAC"/>
              <w:rPr>
                <w:color w:val="000000"/>
                <w:lang w:val="en-GB"/>
              </w:rPr>
            </w:pPr>
            <w:r w:rsidRPr="00E17FE7">
              <w:rPr>
                <w:color w:val="000000"/>
                <w:lang w:val="en-GB"/>
              </w:rPr>
              <w:t>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DCDAF01"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6BF8352" w14:textId="77777777" w:rsidR="004C7F1A" w:rsidRPr="00E17FE7" w:rsidRDefault="004C7F1A" w:rsidP="00755395">
            <w:pPr>
              <w:pStyle w:val="TAC"/>
              <w:rPr>
                <w:color w:val="000000"/>
                <w:lang w:val="en-GB"/>
              </w:rPr>
            </w:pPr>
            <w:r w:rsidRPr="00E17FE7">
              <w:rPr>
                <w:color w:val="000000"/>
                <w:lang w:val="en-GB"/>
              </w:rPr>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C1D9EFB" w14:textId="77777777" w:rsidR="004C7F1A" w:rsidRPr="00E17FE7" w:rsidRDefault="004C7F1A" w:rsidP="00755395">
            <w:pPr>
              <w:pStyle w:val="TAC"/>
              <w:rPr>
                <w:color w:val="000000"/>
                <w:lang w:val="en-GB"/>
              </w:rPr>
            </w:pPr>
            <w:r w:rsidRPr="00E17FE7">
              <w:rPr>
                <w:color w:val="000000"/>
                <w:lang w:val="en-GB"/>
              </w:rPr>
              <w:t>0.1523</w:t>
            </w:r>
          </w:p>
        </w:tc>
      </w:tr>
      <w:tr w:rsidR="004C7F1A" w:rsidRPr="0048482F" w14:paraId="6B1918F9"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B9550A1" w14:textId="77777777" w:rsidR="004C7F1A" w:rsidRPr="00E17FE7" w:rsidRDefault="004C7F1A" w:rsidP="00755395">
            <w:pPr>
              <w:pStyle w:val="TAC"/>
              <w:rPr>
                <w:color w:val="000000"/>
                <w:lang w:val="en-GB"/>
              </w:rPr>
            </w:pPr>
            <w:r w:rsidRPr="00E17FE7">
              <w:rPr>
                <w:color w:val="000000"/>
                <w:lang w:val="en-GB"/>
              </w:rPr>
              <w:t>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A430DED"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97A03FB" w14:textId="77777777" w:rsidR="004C7F1A" w:rsidRPr="00E17FE7" w:rsidRDefault="004C7F1A" w:rsidP="00755395">
            <w:pPr>
              <w:pStyle w:val="TAC"/>
              <w:rPr>
                <w:color w:val="000000"/>
                <w:lang w:val="en-GB"/>
              </w:rPr>
            </w:pPr>
            <w:r w:rsidRPr="00E17FE7">
              <w:rPr>
                <w:color w:val="000000"/>
                <w:lang w:val="en-GB"/>
              </w:rPr>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8F78795" w14:textId="77777777" w:rsidR="004C7F1A" w:rsidRPr="00E17FE7" w:rsidRDefault="004C7F1A" w:rsidP="00755395">
            <w:pPr>
              <w:pStyle w:val="TAC"/>
              <w:rPr>
                <w:color w:val="000000"/>
                <w:lang w:val="en-GB"/>
              </w:rPr>
            </w:pPr>
            <w:r w:rsidRPr="00E17FE7">
              <w:rPr>
                <w:color w:val="000000"/>
                <w:lang w:val="en-GB"/>
              </w:rPr>
              <w:t>0.2344</w:t>
            </w:r>
          </w:p>
        </w:tc>
      </w:tr>
      <w:tr w:rsidR="004C7F1A" w:rsidRPr="0048482F" w14:paraId="7ADC497D"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DFEAFD" w14:textId="77777777" w:rsidR="004C7F1A" w:rsidRPr="00E17FE7" w:rsidRDefault="004C7F1A" w:rsidP="00755395">
            <w:pPr>
              <w:pStyle w:val="TAC"/>
              <w:rPr>
                <w:color w:val="000000"/>
                <w:lang w:val="en-GB"/>
              </w:rPr>
            </w:pPr>
            <w:r w:rsidRPr="00E17FE7">
              <w:rPr>
                <w:color w:val="000000"/>
                <w:lang w:val="en-GB"/>
              </w:rPr>
              <w:t>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546C05A"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64E31BC" w14:textId="77777777" w:rsidR="004C7F1A" w:rsidRPr="00E17FE7" w:rsidRDefault="004C7F1A" w:rsidP="00755395">
            <w:pPr>
              <w:pStyle w:val="TAC"/>
              <w:rPr>
                <w:color w:val="000000"/>
                <w:lang w:val="en-GB"/>
              </w:rPr>
            </w:pPr>
            <w:r w:rsidRPr="00E17FE7">
              <w:rPr>
                <w:color w:val="000000"/>
                <w:lang w:val="en-GB"/>
              </w:rPr>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0D6C8A5" w14:textId="77777777" w:rsidR="004C7F1A" w:rsidRPr="00E17FE7" w:rsidRDefault="004C7F1A" w:rsidP="00755395">
            <w:pPr>
              <w:pStyle w:val="TAC"/>
              <w:rPr>
                <w:color w:val="000000"/>
                <w:lang w:val="en-GB"/>
              </w:rPr>
            </w:pPr>
            <w:r w:rsidRPr="00E17FE7">
              <w:rPr>
                <w:color w:val="000000"/>
                <w:lang w:val="en-GB"/>
              </w:rPr>
              <w:t>0.3770</w:t>
            </w:r>
          </w:p>
        </w:tc>
      </w:tr>
      <w:tr w:rsidR="004C7F1A" w:rsidRPr="0048482F" w14:paraId="010469E0"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FFC41CF" w14:textId="77777777" w:rsidR="004C7F1A" w:rsidRPr="00E17FE7" w:rsidRDefault="004C7F1A" w:rsidP="00755395">
            <w:pPr>
              <w:pStyle w:val="TAC"/>
              <w:rPr>
                <w:color w:val="000000"/>
                <w:lang w:val="en-GB"/>
              </w:rPr>
            </w:pPr>
            <w:r w:rsidRPr="00E17FE7">
              <w:rPr>
                <w:color w:val="000000"/>
                <w:lang w:val="en-GB"/>
              </w:rPr>
              <w:t>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B7596B7"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23AF57" w14:textId="77777777" w:rsidR="004C7F1A" w:rsidRPr="00E17FE7" w:rsidRDefault="004C7F1A" w:rsidP="00755395">
            <w:pPr>
              <w:pStyle w:val="TAC"/>
              <w:rPr>
                <w:color w:val="000000"/>
                <w:lang w:val="en-GB"/>
              </w:rPr>
            </w:pPr>
            <w:r w:rsidRPr="00E17FE7">
              <w:rPr>
                <w:color w:val="000000"/>
                <w:lang w:val="en-GB"/>
              </w:rPr>
              <w:t>308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90A73AC" w14:textId="77777777" w:rsidR="004C7F1A" w:rsidRPr="00E17FE7" w:rsidRDefault="004C7F1A" w:rsidP="00755395">
            <w:pPr>
              <w:pStyle w:val="TAC"/>
              <w:rPr>
                <w:color w:val="000000"/>
                <w:lang w:val="en-GB"/>
              </w:rPr>
            </w:pPr>
            <w:r w:rsidRPr="00E17FE7">
              <w:rPr>
                <w:color w:val="000000"/>
                <w:lang w:val="en-GB"/>
              </w:rPr>
              <w:t>0.6016</w:t>
            </w:r>
          </w:p>
        </w:tc>
      </w:tr>
      <w:tr w:rsidR="004C7F1A" w:rsidRPr="0048482F" w14:paraId="148681F3"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15E686E" w14:textId="77777777" w:rsidR="004C7F1A" w:rsidRPr="00E17FE7" w:rsidRDefault="004C7F1A" w:rsidP="00755395">
            <w:pPr>
              <w:pStyle w:val="TAC"/>
              <w:rPr>
                <w:color w:val="000000"/>
                <w:lang w:val="en-GB"/>
              </w:rPr>
            </w:pPr>
            <w:r w:rsidRPr="00E17FE7">
              <w:rPr>
                <w:color w:val="000000"/>
                <w:lang w:val="en-GB"/>
              </w:rPr>
              <w:t>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DD90453"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987CA9E" w14:textId="77777777" w:rsidR="004C7F1A" w:rsidRPr="00E17FE7" w:rsidRDefault="004C7F1A" w:rsidP="00755395">
            <w:pPr>
              <w:pStyle w:val="TAC"/>
              <w:rPr>
                <w:color w:val="000000"/>
                <w:lang w:val="en-GB"/>
              </w:rPr>
            </w:pPr>
            <w:r w:rsidRPr="00E17FE7">
              <w:rPr>
                <w:color w:val="000000"/>
                <w:lang w:val="en-GB"/>
              </w:rPr>
              <w:t>449</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974E51D" w14:textId="77777777" w:rsidR="004C7F1A" w:rsidRPr="00E17FE7" w:rsidRDefault="004C7F1A" w:rsidP="00755395">
            <w:pPr>
              <w:pStyle w:val="TAC"/>
              <w:rPr>
                <w:color w:val="000000"/>
                <w:lang w:val="en-GB"/>
              </w:rPr>
            </w:pPr>
            <w:r w:rsidRPr="00E17FE7">
              <w:rPr>
                <w:color w:val="000000"/>
                <w:lang w:val="en-GB"/>
              </w:rPr>
              <w:t>0.8770</w:t>
            </w:r>
          </w:p>
        </w:tc>
      </w:tr>
      <w:tr w:rsidR="004C7F1A" w:rsidRPr="0048482F" w14:paraId="639ECDF2"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0733F6DC" w14:textId="77777777" w:rsidR="004C7F1A" w:rsidRPr="00E17FE7" w:rsidRDefault="004C7F1A" w:rsidP="00755395">
            <w:pPr>
              <w:pStyle w:val="TAC"/>
              <w:rPr>
                <w:color w:val="000000"/>
                <w:lang w:val="en-GB"/>
              </w:rPr>
            </w:pPr>
            <w:r w:rsidRPr="00E17FE7">
              <w:rPr>
                <w:color w:val="000000"/>
                <w:lang w:val="en-GB"/>
              </w:rPr>
              <w:t>6</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6F921682"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52766918" w14:textId="77777777" w:rsidR="004C7F1A" w:rsidRPr="00E17FE7" w:rsidRDefault="004C7F1A" w:rsidP="00755395">
            <w:pPr>
              <w:pStyle w:val="TAC"/>
              <w:rPr>
                <w:color w:val="000000"/>
                <w:lang w:val="en-GB"/>
              </w:rPr>
            </w:pPr>
            <w:r w:rsidRPr="00E17FE7">
              <w:rPr>
                <w:color w:val="000000"/>
                <w:lang w:val="en-GB"/>
              </w:rPr>
              <w:t>602</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23AA9EE7" w14:textId="77777777" w:rsidR="004C7F1A" w:rsidRPr="00E17FE7" w:rsidRDefault="004C7F1A" w:rsidP="00755395">
            <w:pPr>
              <w:pStyle w:val="TAC"/>
              <w:rPr>
                <w:color w:val="000000"/>
                <w:lang w:val="en-GB"/>
              </w:rPr>
            </w:pPr>
            <w:r w:rsidRPr="00E17FE7">
              <w:rPr>
                <w:color w:val="000000"/>
                <w:lang w:val="en-GB"/>
              </w:rPr>
              <w:t>1.1758</w:t>
            </w:r>
          </w:p>
        </w:tc>
      </w:tr>
      <w:tr w:rsidR="004C7F1A" w:rsidRPr="0048482F" w14:paraId="11DC945A"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E4FA86F" w14:textId="77777777" w:rsidR="004C7F1A" w:rsidRPr="00E17FE7" w:rsidRDefault="004C7F1A" w:rsidP="00755395">
            <w:pPr>
              <w:pStyle w:val="TAC"/>
              <w:rPr>
                <w:color w:val="000000"/>
                <w:lang w:val="en-GB"/>
              </w:rPr>
            </w:pPr>
            <w:r w:rsidRPr="00E17FE7">
              <w:rPr>
                <w:color w:val="000000"/>
                <w:lang w:val="en-GB"/>
              </w:rPr>
              <w:t>7</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0FD9D44" w14:textId="77777777" w:rsidR="004C7F1A" w:rsidRPr="00E17FE7" w:rsidRDefault="004C7F1A" w:rsidP="00755395">
            <w:pPr>
              <w:pStyle w:val="TAC"/>
              <w:rPr>
                <w:color w:val="000000"/>
                <w:lang w:val="en-GB"/>
              </w:rPr>
            </w:pPr>
            <w:r w:rsidRPr="00E17FE7">
              <w:rPr>
                <w:color w:val="000000"/>
                <w:lang w:val="en-GB"/>
              </w:rPr>
              <w:t>16Q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C87059C" w14:textId="77777777" w:rsidR="004C7F1A" w:rsidRPr="00E17FE7" w:rsidRDefault="004C7F1A" w:rsidP="00755395">
            <w:pPr>
              <w:pStyle w:val="TAC"/>
              <w:rPr>
                <w:color w:val="000000"/>
                <w:lang w:val="en-GB"/>
              </w:rPr>
            </w:pPr>
            <w:r w:rsidRPr="00E17FE7">
              <w:rPr>
                <w:color w:val="000000"/>
                <w:lang w:val="en-GB"/>
              </w:rPr>
              <w:t>378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2EEE539" w14:textId="77777777" w:rsidR="004C7F1A" w:rsidRPr="00E17FE7" w:rsidRDefault="004C7F1A" w:rsidP="00755395">
            <w:pPr>
              <w:pStyle w:val="TAC"/>
              <w:rPr>
                <w:color w:val="000000"/>
                <w:lang w:val="en-GB"/>
              </w:rPr>
            </w:pPr>
            <w:r w:rsidRPr="00E17FE7">
              <w:rPr>
                <w:color w:val="000000"/>
                <w:lang w:val="en-GB"/>
              </w:rPr>
              <w:t>1.4766</w:t>
            </w:r>
          </w:p>
        </w:tc>
      </w:tr>
      <w:tr w:rsidR="004C7F1A" w:rsidRPr="0048482F" w14:paraId="0F29091D"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633EF99" w14:textId="77777777" w:rsidR="004C7F1A" w:rsidRPr="00E17FE7" w:rsidRDefault="004C7F1A" w:rsidP="00755395">
            <w:pPr>
              <w:pStyle w:val="TAC"/>
              <w:rPr>
                <w:color w:val="000000"/>
                <w:lang w:val="en-GB"/>
              </w:rPr>
            </w:pPr>
            <w:r w:rsidRPr="00E17FE7">
              <w:rPr>
                <w:color w:val="000000"/>
                <w:lang w:val="en-GB"/>
              </w:rPr>
              <w:t>8</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17BB58C" w14:textId="77777777" w:rsidR="004C7F1A" w:rsidRPr="00E17FE7" w:rsidRDefault="004C7F1A" w:rsidP="00755395">
            <w:pPr>
              <w:pStyle w:val="TAC"/>
              <w:rPr>
                <w:color w:val="000000"/>
                <w:lang w:val="en-GB"/>
              </w:rPr>
            </w:pPr>
            <w:r w:rsidRPr="00E17FE7">
              <w:rPr>
                <w:color w:val="000000"/>
                <w:lang w:val="en-GB"/>
              </w:rPr>
              <w:t>16Q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1F08418" w14:textId="77777777" w:rsidR="004C7F1A" w:rsidRPr="00E17FE7" w:rsidRDefault="004C7F1A" w:rsidP="00755395">
            <w:pPr>
              <w:pStyle w:val="TAC"/>
              <w:rPr>
                <w:color w:val="000000"/>
                <w:lang w:val="en-GB"/>
              </w:rPr>
            </w:pPr>
            <w:r w:rsidRPr="00E17FE7">
              <w:rPr>
                <w:color w:val="000000"/>
                <w:lang w:val="en-GB"/>
              </w:rPr>
              <w:t>490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3084418" w14:textId="77777777" w:rsidR="004C7F1A" w:rsidRPr="00E17FE7" w:rsidRDefault="004C7F1A" w:rsidP="00755395">
            <w:pPr>
              <w:pStyle w:val="TAC"/>
              <w:rPr>
                <w:color w:val="000000"/>
                <w:lang w:val="en-GB"/>
              </w:rPr>
            </w:pPr>
            <w:r w:rsidRPr="00E17FE7">
              <w:rPr>
                <w:color w:val="000000"/>
                <w:lang w:val="en-GB"/>
              </w:rPr>
              <w:t>1.9141</w:t>
            </w:r>
          </w:p>
        </w:tc>
      </w:tr>
      <w:tr w:rsidR="004C7F1A" w:rsidRPr="0048482F" w14:paraId="7DFAF528"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44F6072" w14:textId="77777777" w:rsidR="004C7F1A" w:rsidRPr="00E17FE7" w:rsidRDefault="004C7F1A" w:rsidP="00755395">
            <w:pPr>
              <w:pStyle w:val="TAC"/>
              <w:rPr>
                <w:color w:val="000000"/>
                <w:lang w:val="en-GB"/>
              </w:rPr>
            </w:pPr>
            <w:r w:rsidRPr="00E17FE7">
              <w:rPr>
                <w:color w:val="000000"/>
                <w:lang w:val="en-GB"/>
              </w:rPr>
              <w:t>9</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6433D71E" w14:textId="77777777" w:rsidR="004C7F1A" w:rsidRPr="00E17FE7" w:rsidRDefault="004C7F1A" w:rsidP="00755395">
            <w:pPr>
              <w:pStyle w:val="TAC"/>
              <w:rPr>
                <w:color w:val="000000"/>
                <w:lang w:val="en-GB"/>
              </w:rPr>
            </w:pPr>
            <w:r w:rsidRPr="00E17FE7">
              <w:rPr>
                <w:color w:val="000000"/>
                <w:lang w:val="en-GB"/>
              </w:rPr>
              <w:t>16Q</w:t>
            </w:r>
            <w:r w:rsidRPr="00E17FE7">
              <w:rPr>
                <w:rFonts w:hint="eastAsia"/>
                <w:color w:val="000000"/>
                <w:lang w:val="en-GB"/>
              </w:rPr>
              <w:t>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3D094B5" w14:textId="77777777" w:rsidR="004C7F1A" w:rsidRPr="00E17FE7" w:rsidRDefault="004C7F1A" w:rsidP="00755395">
            <w:pPr>
              <w:pStyle w:val="TAC"/>
              <w:rPr>
                <w:color w:val="000000"/>
                <w:lang w:val="en-GB"/>
              </w:rPr>
            </w:pPr>
            <w:r w:rsidRPr="00E17FE7">
              <w:rPr>
                <w:color w:val="000000"/>
                <w:lang w:val="en-GB"/>
              </w:rPr>
              <w:t>616</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63E5B26D" w14:textId="77777777" w:rsidR="004C7F1A" w:rsidRPr="00E17FE7" w:rsidRDefault="004C7F1A" w:rsidP="00755395">
            <w:pPr>
              <w:pStyle w:val="TAC"/>
              <w:rPr>
                <w:color w:val="000000"/>
                <w:lang w:val="en-GB"/>
              </w:rPr>
            </w:pPr>
            <w:r w:rsidRPr="00E17FE7">
              <w:rPr>
                <w:color w:val="000000"/>
                <w:lang w:val="en-GB"/>
              </w:rPr>
              <w:t>2.4063</w:t>
            </w:r>
          </w:p>
        </w:tc>
      </w:tr>
      <w:tr w:rsidR="004C7F1A" w:rsidRPr="0048482F" w14:paraId="14323514"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F9BFF83" w14:textId="77777777" w:rsidR="004C7F1A" w:rsidRPr="00E17FE7" w:rsidRDefault="004C7F1A" w:rsidP="00755395">
            <w:pPr>
              <w:pStyle w:val="TAC"/>
              <w:rPr>
                <w:color w:val="000000"/>
                <w:lang w:val="en-GB"/>
              </w:rPr>
            </w:pPr>
            <w:r w:rsidRPr="00E17FE7">
              <w:rPr>
                <w:color w:val="000000"/>
                <w:lang w:val="en-GB"/>
              </w:rPr>
              <w:t>10</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EA6015B"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18EE5D1" w14:textId="77777777" w:rsidR="004C7F1A" w:rsidRPr="00E17FE7" w:rsidRDefault="004C7F1A" w:rsidP="00755395">
            <w:pPr>
              <w:pStyle w:val="TAC"/>
              <w:rPr>
                <w:color w:val="000000"/>
                <w:lang w:val="en-GB"/>
              </w:rPr>
            </w:pPr>
            <w:r w:rsidRPr="00E17FE7">
              <w:rPr>
                <w:color w:val="000000"/>
                <w:lang w:val="en-GB"/>
              </w:rPr>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21329A9" w14:textId="77777777" w:rsidR="004C7F1A" w:rsidRPr="00E17FE7" w:rsidRDefault="004C7F1A" w:rsidP="00755395">
            <w:pPr>
              <w:pStyle w:val="TAC"/>
              <w:rPr>
                <w:color w:val="000000"/>
                <w:lang w:val="en-GB"/>
              </w:rPr>
            </w:pPr>
            <w:r w:rsidRPr="00E17FE7">
              <w:rPr>
                <w:color w:val="000000"/>
                <w:lang w:val="en-GB"/>
              </w:rPr>
              <w:t>2.7305</w:t>
            </w:r>
          </w:p>
        </w:tc>
      </w:tr>
      <w:tr w:rsidR="004C7F1A" w:rsidRPr="0048482F" w14:paraId="6DC32580"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52B08CB" w14:textId="77777777" w:rsidR="004C7F1A" w:rsidRPr="00E17FE7" w:rsidRDefault="004C7F1A" w:rsidP="00755395">
            <w:pPr>
              <w:pStyle w:val="TAC"/>
              <w:rPr>
                <w:color w:val="000000"/>
                <w:lang w:val="en-GB"/>
              </w:rPr>
            </w:pPr>
            <w:r w:rsidRPr="00E17FE7">
              <w:rPr>
                <w:color w:val="000000"/>
                <w:lang w:val="en-GB"/>
              </w:rPr>
              <w:t>11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EFD4D5B"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68D6E55" w14:textId="77777777" w:rsidR="004C7F1A" w:rsidRPr="00E17FE7" w:rsidRDefault="004C7F1A" w:rsidP="00755395">
            <w:pPr>
              <w:pStyle w:val="TAC"/>
              <w:rPr>
                <w:color w:val="000000"/>
                <w:lang w:val="en-GB"/>
              </w:rPr>
            </w:pPr>
            <w:r w:rsidRPr="00E17FE7">
              <w:rPr>
                <w:color w:val="000000"/>
                <w:lang w:val="en-GB"/>
              </w:rPr>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ACE774A" w14:textId="77777777" w:rsidR="004C7F1A" w:rsidRPr="00E17FE7" w:rsidRDefault="004C7F1A" w:rsidP="00755395">
            <w:pPr>
              <w:pStyle w:val="TAC"/>
              <w:rPr>
                <w:color w:val="000000"/>
                <w:lang w:val="en-GB"/>
              </w:rPr>
            </w:pPr>
            <w:r w:rsidRPr="00E17FE7">
              <w:rPr>
                <w:color w:val="000000"/>
                <w:lang w:val="en-GB"/>
              </w:rPr>
              <w:t>3.3223</w:t>
            </w:r>
          </w:p>
        </w:tc>
      </w:tr>
      <w:tr w:rsidR="004C7F1A" w:rsidRPr="0048482F" w14:paraId="78505421"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282949C" w14:textId="77777777" w:rsidR="004C7F1A" w:rsidRPr="00E17FE7" w:rsidRDefault="004C7F1A" w:rsidP="00755395">
            <w:pPr>
              <w:pStyle w:val="TAC"/>
              <w:rPr>
                <w:color w:val="000000"/>
                <w:lang w:val="en-GB"/>
              </w:rPr>
            </w:pPr>
            <w:r w:rsidRPr="00E17FE7">
              <w:rPr>
                <w:color w:val="000000"/>
                <w:lang w:val="en-GB"/>
              </w:rPr>
              <w:t>12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68C2148"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8E57D55" w14:textId="77777777" w:rsidR="004C7F1A" w:rsidRPr="00E17FE7" w:rsidRDefault="004C7F1A" w:rsidP="00755395">
            <w:pPr>
              <w:pStyle w:val="TAC"/>
              <w:rPr>
                <w:color w:val="000000"/>
                <w:lang w:val="en-GB"/>
              </w:rPr>
            </w:pPr>
            <w:r w:rsidRPr="00E17FE7">
              <w:rPr>
                <w:color w:val="000000"/>
                <w:lang w:val="en-GB"/>
              </w:rPr>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705E5DE" w14:textId="77777777" w:rsidR="004C7F1A" w:rsidRPr="00E17FE7" w:rsidRDefault="004C7F1A" w:rsidP="00755395">
            <w:pPr>
              <w:pStyle w:val="TAC"/>
              <w:rPr>
                <w:color w:val="000000"/>
                <w:lang w:val="en-GB"/>
              </w:rPr>
            </w:pPr>
            <w:r w:rsidRPr="00E17FE7">
              <w:rPr>
                <w:color w:val="000000"/>
                <w:lang w:val="en-GB"/>
              </w:rPr>
              <w:t>3.9023</w:t>
            </w:r>
          </w:p>
        </w:tc>
      </w:tr>
      <w:tr w:rsidR="004C7F1A" w:rsidRPr="0048482F" w14:paraId="06CF8BEE"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B87810" w14:textId="77777777" w:rsidR="004C7F1A" w:rsidRPr="00E17FE7" w:rsidRDefault="004C7F1A" w:rsidP="00755395">
            <w:pPr>
              <w:pStyle w:val="TAC"/>
              <w:rPr>
                <w:color w:val="000000"/>
                <w:lang w:val="en-GB"/>
              </w:rPr>
            </w:pPr>
            <w:r w:rsidRPr="00E17FE7">
              <w:rPr>
                <w:color w:val="000000"/>
                <w:lang w:val="en-GB"/>
              </w:rPr>
              <w:t>13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BE2E43E"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A5ADD9E" w14:textId="77777777" w:rsidR="004C7F1A" w:rsidRPr="00E17FE7" w:rsidRDefault="004C7F1A" w:rsidP="00755395">
            <w:pPr>
              <w:pStyle w:val="TAC"/>
              <w:rPr>
                <w:color w:val="000000"/>
                <w:lang w:val="en-GB"/>
              </w:rPr>
            </w:pPr>
            <w:r w:rsidRPr="00E17FE7">
              <w:rPr>
                <w:color w:val="000000"/>
                <w:lang w:val="en-GB"/>
              </w:rPr>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AF4A7A1" w14:textId="77777777" w:rsidR="004C7F1A" w:rsidRPr="00E17FE7" w:rsidRDefault="004C7F1A" w:rsidP="00755395">
            <w:pPr>
              <w:pStyle w:val="TAC"/>
              <w:rPr>
                <w:color w:val="000000"/>
                <w:lang w:val="en-GB"/>
              </w:rPr>
            </w:pPr>
            <w:r w:rsidRPr="00E17FE7">
              <w:rPr>
                <w:color w:val="000000"/>
                <w:lang w:val="en-GB"/>
              </w:rPr>
              <w:t>4.5234</w:t>
            </w:r>
          </w:p>
        </w:tc>
      </w:tr>
      <w:tr w:rsidR="004C7F1A" w:rsidRPr="0048482F" w14:paraId="7CB1FA5B"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337E507" w14:textId="77777777" w:rsidR="004C7F1A" w:rsidRPr="00E17FE7" w:rsidRDefault="004C7F1A" w:rsidP="00755395">
            <w:pPr>
              <w:pStyle w:val="TAC"/>
              <w:rPr>
                <w:color w:val="000000"/>
                <w:lang w:val="en-GB"/>
              </w:rPr>
            </w:pPr>
            <w:r w:rsidRPr="00E17FE7">
              <w:rPr>
                <w:color w:val="000000"/>
                <w:lang w:val="en-GB"/>
              </w:rPr>
              <w:t>14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25A26E4"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792E182" w14:textId="77777777" w:rsidR="004C7F1A" w:rsidRPr="00E17FE7" w:rsidRDefault="004C7F1A" w:rsidP="00755395">
            <w:pPr>
              <w:pStyle w:val="TAC"/>
              <w:rPr>
                <w:color w:val="000000"/>
                <w:lang w:val="en-GB"/>
              </w:rPr>
            </w:pPr>
            <w:r w:rsidRPr="00E17FE7">
              <w:rPr>
                <w:color w:val="000000"/>
                <w:lang w:val="en-GB"/>
              </w:rPr>
              <w:t>873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8E1E243" w14:textId="77777777" w:rsidR="004C7F1A" w:rsidRPr="00E17FE7" w:rsidRDefault="004C7F1A" w:rsidP="00755395">
            <w:pPr>
              <w:pStyle w:val="TAC"/>
              <w:rPr>
                <w:color w:val="000000"/>
                <w:lang w:val="en-GB"/>
              </w:rPr>
            </w:pPr>
            <w:r w:rsidRPr="00E17FE7">
              <w:rPr>
                <w:color w:val="000000"/>
                <w:lang w:val="en-GB"/>
              </w:rPr>
              <w:t>5.1152</w:t>
            </w:r>
          </w:p>
        </w:tc>
      </w:tr>
      <w:tr w:rsidR="004C7F1A" w:rsidRPr="0048482F" w14:paraId="0CFF0991"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DE62FA" w14:textId="77777777" w:rsidR="004C7F1A" w:rsidRPr="00E17FE7" w:rsidRDefault="004C7F1A" w:rsidP="00755395">
            <w:pPr>
              <w:pStyle w:val="TAC"/>
              <w:rPr>
                <w:color w:val="000000"/>
                <w:lang w:val="en-GB"/>
              </w:rPr>
            </w:pPr>
            <w:r w:rsidRPr="00E17FE7">
              <w:rPr>
                <w:color w:val="000000"/>
                <w:lang w:val="en-GB"/>
              </w:rPr>
              <w:t>15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887FCA5"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3F40807" w14:textId="77777777" w:rsidR="004C7F1A" w:rsidRPr="00E17FE7" w:rsidRDefault="004C7F1A" w:rsidP="00755395">
            <w:pPr>
              <w:pStyle w:val="TAC"/>
              <w:rPr>
                <w:color w:val="000000"/>
                <w:lang w:val="en-GB"/>
              </w:rPr>
            </w:pPr>
            <w:r w:rsidRPr="00E17FE7">
              <w:rPr>
                <w:color w:val="000000"/>
                <w:lang w:val="en-GB"/>
              </w:rPr>
              <w:t>948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3E4D653" w14:textId="77777777" w:rsidR="004C7F1A" w:rsidRPr="00E17FE7" w:rsidRDefault="004C7F1A" w:rsidP="00755395">
            <w:pPr>
              <w:pStyle w:val="TAC"/>
              <w:rPr>
                <w:color w:val="000000"/>
                <w:lang w:val="en-GB"/>
              </w:rPr>
            </w:pPr>
            <w:r w:rsidRPr="00E17FE7">
              <w:rPr>
                <w:color w:val="000000"/>
                <w:lang w:val="en-GB"/>
              </w:rPr>
              <w:t>5.5547</w:t>
            </w:r>
          </w:p>
        </w:tc>
      </w:tr>
    </w:tbl>
    <w:p w14:paraId="2F1ECA3B" w14:textId="77777777" w:rsidR="004C7F1A" w:rsidRPr="0048482F" w:rsidRDefault="004C7F1A" w:rsidP="004C7F1A">
      <w:pPr>
        <w:rPr>
          <w:color w:val="000000"/>
          <w:lang w:val="en-US"/>
        </w:rPr>
      </w:pPr>
    </w:p>
    <w:p w14:paraId="4B410902" w14:textId="77777777" w:rsidR="004C7F1A" w:rsidRPr="0048482F" w:rsidRDefault="004C7F1A" w:rsidP="004C7F1A">
      <w:pPr>
        <w:pStyle w:val="TH"/>
        <w:rPr>
          <w:color w:val="000000"/>
        </w:rPr>
      </w:pPr>
      <w:r w:rsidRPr="0048482F">
        <w:rPr>
          <w:color w:val="000000"/>
        </w:rPr>
        <w:lastRenderedPageBreak/>
        <w:t>Table 5.2.</w:t>
      </w:r>
      <w:r w:rsidR="005C3735" w:rsidRPr="0048482F">
        <w:rPr>
          <w:color w:val="000000"/>
        </w:rPr>
        <w:t>2</w:t>
      </w:r>
      <w:r w:rsidRPr="0048482F">
        <w:rPr>
          <w:color w:val="000000"/>
        </w:rPr>
        <w:t>.1-</w:t>
      </w:r>
      <w:r w:rsidR="008C72F5" w:rsidRPr="0048482F">
        <w:rPr>
          <w:color w:val="000000"/>
        </w:rPr>
        <w:t>3</w:t>
      </w:r>
      <w:r w:rsidRPr="0048482F">
        <w:rPr>
          <w:color w:val="000000"/>
        </w:rPr>
        <w:t>: 4-bit CQI Table 2</w:t>
      </w:r>
    </w:p>
    <w:tbl>
      <w:tblPr>
        <w:tblW w:w="0" w:type="auto"/>
        <w:jc w:val="center"/>
        <w:tblCellMar>
          <w:left w:w="0" w:type="dxa"/>
          <w:right w:w="0" w:type="dxa"/>
        </w:tblCellMar>
        <w:tblLook w:val="0000" w:firstRow="0" w:lastRow="0" w:firstColumn="0" w:lastColumn="0" w:noHBand="0" w:noVBand="0"/>
      </w:tblPr>
      <w:tblGrid>
        <w:gridCol w:w="1173"/>
        <w:gridCol w:w="1415"/>
        <w:gridCol w:w="1761"/>
        <w:gridCol w:w="1116"/>
      </w:tblGrid>
      <w:tr w:rsidR="003F740A" w:rsidRPr="0048482F" w14:paraId="739C66A0" w14:textId="77777777" w:rsidTr="00A51FB8">
        <w:trPr>
          <w:jc w:val="center"/>
        </w:trPr>
        <w:tc>
          <w:tcPr>
            <w:tcW w:w="1173"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190367D2" w14:textId="77777777" w:rsidR="003F740A" w:rsidRPr="0048482F" w:rsidRDefault="00877D85" w:rsidP="00A51FB8">
            <w:pPr>
              <w:pStyle w:val="TAH"/>
              <w:rPr>
                <w:rFonts w:cs="Arial"/>
                <w:szCs w:val="18"/>
              </w:rPr>
            </w:pPr>
            <w:r w:rsidRPr="0048482F">
              <w:t>CQI index</w:t>
            </w:r>
          </w:p>
        </w:tc>
        <w:tc>
          <w:tcPr>
            <w:tcW w:w="1415"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32B2B1D1" w14:textId="77777777" w:rsidR="003F740A" w:rsidRPr="0048482F" w:rsidRDefault="003F740A" w:rsidP="00A51FB8">
            <w:pPr>
              <w:pStyle w:val="TAH"/>
            </w:pPr>
            <w:r w:rsidRPr="0048482F">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C5C6031" w14:textId="77777777" w:rsidR="003F740A" w:rsidRPr="0048482F" w:rsidRDefault="003F740A" w:rsidP="00A51FB8">
            <w:pPr>
              <w:pStyle w:val="TAH"/>
            </w:pPr>
            <w:r w:rsidRPr="0048482F">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EE2F34B" w14:textId="77777777" w:rsidR="003F740A" w:rsidRPr="0048482F" w:rsidRDefault="003F740A" w:rsidP="00A51FB8">
            <w:pPr>
              <w:pStyle w:val="TAH"/>
            </w:pPr>
            <w:r w:rsidRPr="0048482F">
              <w:t>efficiency</w:t>
            </w:r>
          </w:p>
        </w:tc>
      </w:tr>
      <w:tr w:rsidR="003F740A" w:rsidRPr="0048482F" w14:paraId="4DD9F925" w14:textId="77777777" w:rsidTr="00A51FB8">
        <w:trPr>
          <w:jc w:val="center"/>
        </w:trPr>
        <w:tc>
          <w:tcPr>
            <w:tcW w:w="1173"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19F4EC" w14:textId="77777777" w:rsidR="003F740A" w:rsidRPr="0048482F" w:rsidRDefault="003F740A" w:rsidP="003F740A">
            <w:pPr>
              <w:keepNext/>
              <w:keepLines/>
              <w:spacing w:after="0"/>
              <w:jc w:val="center"/>
              <w:rPr>
                <w:rFonts w:ascii="Arial" w:hAnsi="Arial"/>
                <w:color w:val="000000"/>
                <w:sz w:val="18"/>
              </w:rPr>
            </w:pPr>
            <w:r w:rsidRPr="0048482F">
              <w:rPr>
                <w:color w:val="000000"/>
              </w:rPr>
              <w:t>0</w:t>
            </w:r>
          </w:p>
        </w:tc>
        <w:tc>
          <w:tcPr>
            <w:tcW w:w="4292" w:type="dxa"/>
            <w:gridSpan w:val="3"/>
            <w:tcBorders>
              <w:top w:val="nil"/>
              <w:left w:val="nil"/>
              <w:bottom w:val="single" w:sz="8" w:space="0" w:color="auto"/>
              <w:right w:val="single" w:sz="8" w:space="0" w:color="auto"/>
            </w:tcBorders>
            <w:tcMar>
              <w:top w:w="0" w:type="dxa"/>
              <w:left w:w="108" w:type="dxa"/>
              <w:bottom w:w="0" w:type="dxa"/>
              <w:right w:w="108" w:type="dxa"/>
            </w:tcMar>
          </w:tcPr>
          <w:p w14:paraId="48D5D1AF" w14:textId="77777777" w:rsidR="003F740A" w:rsidRPr="0048482F" w:rsidRDefault="003F740A" w:rsidP="003F740A">
            <w:pPr>
              <w:keepNext/>
              <w:keepLines/>
              <w:spacing w:after="0"/>
              <w:jc w:val="center"/>
              <w:rPr>
                <w:rFonts w:ascii="Arial" w:hAnsi="Arial"/>
                <w:color w:val="000000"/>
                <w:sz w:val="18"/>
              </w:rPr>
            </w:pPr>
            <w:r w:rsidRPr="0048482F">
              <w:rPr>
                <w:color w:val="000000"/>
              </w:rPr>
              <w:t>out of range</w:t>
            </w:r>
          </w:p>
        </w:tc>
      </w:tr>
      <w:tr w:rsidR="003F740A" w:rsidRPr="0048482F" w14:paraId="4BC8E0AD"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E37E0B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0B502B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B35AA0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4C7B073"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0.1523 </w:t>
            </w:r>
          </w:p>
        </w:tc>
      </w:tr>
      <w:tr w:rsidR="003F740A" w:rsidRPr="0048482F" w14:paraId="290B5768"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4602FD3"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917AFD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CC153B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193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FB5B5C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0.3770 </w:t>
            </w:r>
          </w:p>
        </w:tc>
      </w:tr>
      <w:tr w:rsidR="003F740A" w:rsidRPr="0048482F" w14:paraId="12FA01FC"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324E89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9FC422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D827C5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449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E96CA7"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0.8770 </w:t>
            </w:r>
          </w:p>
        </w:tc>
      </w:tr>
      <w:tr w:rsidR="003F740A" w:rsidRPr="0048482F" w14:paraId="60CB4C79"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2AE6A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4E07BA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2F4725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378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6D4123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1.4766 </w:t>
            </w:r>
          </w:p>
        </w:tc>
      </w:tr>
      <w:tr w:rsidR="003F740A" w:rsidRPr="0048482F" w14:paraId="110421C4"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241BA43"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5E93834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C209DE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490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A566F99"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1.9141 </w:t>
            </w:r>
          </w:p>
        </w:tc>
      </w:tr>
      <w:tr w:rsidR="003F740A" w:rsidRPr="0048482F" w14:paraId="3A1D57E5"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6690263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6</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431790F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16QAM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7A20D39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616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861C708"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2.4063 </w:t>
            </w:r>
          </w:p>
        </w:tc>
      </w:tr>
      <w:tr w:rsidR="003F740A" w:rsidRPr="0048482F" w14:paraId="6A94FAA4"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2C1CBCE"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7</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FB4489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252CAB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466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D38795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2.7305 </w:t>
            </w:r>
          </w:p>
        </w:tc>
      </w:tr>
      <w:tr w:rsidR="003F740A" w:rsidRPr="0048482F" w14:paraId="5A521AF8"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0604A3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8</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90BAAE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FA8E74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567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DBDEDA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3.3223 </w:t>
            </w:r>
          </w:p>
        </w:tc>
      </w:tr>
      <w:tr w:rsidR="003F740A" w:rsidRPr="0048482F" w14:paraId="1160323B"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1AE18200"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9</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5844EEA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678530E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666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7BB2B1E9"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3.9023 </w:t>
            </w:r>
          </w:p>
        </w:tc>
      </w:tr>
      <w:tr w:rsidR="003F740A" w:rsidRPr="0048482F" w14:paraId="74FB6AEA"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273BB3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10</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CE1957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52F5BA2"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772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4DB1D2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4.5234 </w:t>
            </w:r>
          </w:p>
        </w:tc>
      </w:tr>
      <w:tr w:rsidR="003F740A" w:rsidRPr="0048482F" w14:paraId="12C924AE"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C4180D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7F91020"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8EC68E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873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0803DA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5.1152 </w:t>
            </w:r>
          </w:p>
        </w:tc>
      </w:tr>
      <w:tr w:rsidR="003F740A" w:rsidRPr="0048482F" w14:paraId="65CC0E16"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990DCD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5575BFD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14E2FE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711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F9016E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5.5547 </w:t>
            </w:r>
          </w:p>
        </w:tc>
      </w:tr>
      <w:tr w:rsidR="003F740A" w:rsidRPr="0048482F" w14:paraId="4527C666"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0453E3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5B7127E9"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F15049E"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797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45ED541" w14:textId="77777777" w:rsidR="003F740A" w:rsidRPr="0048482F" w:rsidRDefault="003F740A" w:rsidP="003F740A">
            <w:pPr>
              <w:keepNext/>
              <w:keepLines/>
              <w:spacing w:after="0"/>
              <w:jc w:val="center"/>
              <w:rPr>
                <w:rFonts w:ascii="Arial" w:hAnsi="Arial"/>
                <w:color w:val="000000"/>
                <w:sz w:val="18"/>
                <w:lang w:eastAsia="zh-CN"/>
              </w:rPr>
            </w:pPr>
            <w:r w:rsidRPr="0048482F">
              <w:rPr>
                <w:color w:val="000000"/>
                <w:sz w:val="18"/>
                <w:szCs w:val="18"/>
              </w:rPr>
              <w:t>6.2266</w:t>
            </w:r>
          </w:p>
        </w:tc>
      </w:tr>
      <w:tr w:rsidR="003F740A" w:rsidRPr="0048482F" w14:paraId="25D392E5"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1F3223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773F4FE"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68A6E6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885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7BAD6EA" w14:textId="77777777" w:rsidR="003F740A" w:rsidRPr="0048482F" w:rsidRDefault="003F740A" w:rsidP="003F740A">
            <w:pPr>
              <w:keepNext/>
              <w:keepLines/>
              <w:spacing w:after="0"/>
              <w:jc w:val="center"/>
              <w:rPr>
                <w:rFonts w:ascii="Arial" w:hAnsi="Arial"/>
                <w:color w:val="000000"/>
                <w:sz w:val="18"/>
                <w:lang w:eastAsia="zh-CN"/>
              </w:rPr>
            </w:pPr>
            <w:r w:rsidRPr="0048482F">
              <w:rPr>
                <w:color w:val="000000"/>
                <w:sz w:val="18"/>
                <w:szCs w:val="18"/>
                <w:lang w:eastAsia="en-GB"/>
              </w:rPr>
              <w:t>6.91</w:t>
            </w:r>
            <w:r w:rsidRPr="0048482F">
              <w:rPr>
                <w:color w:val="000000"/>
                <w:sz w:val="18"/>
                <w:szCs w:val="18"/>
              </w:rPr>
              <w:t>41</w:t>
            </w:r>
          </w:p>
        </w:tc>
      </w:tr>
      <w:tr w:rsidR="003F740A" w:rsidRPr="0048482F" w14:paraId="51C20E76"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0B7246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4CFC224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FBC446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948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499F7B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7.4063 </w:t>
            </w:r>
          </w:p>
        </w:tc>
      </w:tr>
    </w:tbl>
    <w:p w14:paraId="1CB1A800" w14:textId="77777777" w:rsidR="004C7F1A" w:rsidRPr="0048482F" w:rsidRDefault="004C7F1A" w:rsidP="00606F82">
      <w:pPr>
        <w:rPr>
          <w:color w:val="000000"/>
        </w:rPr>
      </w:pPr>
    </w:p>
    <w:p w14:paraId="6686C763" w14:textId="40774566" w:rsidR="00BB6C07" w:rsidRPr="0048482F" w:rsidRDefault="00BB6C07" w:rsidP="00BB6C07">
      <w:pPr>
        <w:pStyle w:val="TH"/>
        <w:rPr>
          <w:color w:val="000000"/>
        </w:rPr>
      </w:pPr>
      <w:r w:rsidRPr="0048482F">
        <w:rPr>
          <w:color w:val="000000"/>
        </w:rPr>
        <w:t>Table 5.2.2.1-</w:t>
      </w:r>
      <w:r w:rsidR="00486D29">
        <w:rPr>
          <w:color w:val="000000"/>
          <w:lang w:val="en-US"/>
        </w:rPr>
        <w:t>4</w:t>
      </w:r>
      <w:r w:rsidRPr="0048482F">
        <w:rPr>
          <w:color w:val="000000"/>
        </w:rPr>
        <w:t xml:space="preserve">: </w:t>
      </w:r>
      <w:r w:rsidR="00486D29">
        <w:rPr>
          <w:color w:val="000000"/>
          <w:lang w:val="en-US"/>
        </w:rPr>
        <w:t>4</w:t>
      </w:r>
      <w:r w:rsidRPr="0048482F">
        <w:rPr>
          <w:color w:val="000000"/>
        </w:rPr>
        <w:t>-bit CQI Table 3</w:t>
      </w:r>
    </w:p>
    <w:tbl>
      <w:tblPr>
        <w:tblW w:w="0" w:type="auto"/>
        <w:jc w:val="center"/>
        <w:tblCellMar>
          <w:left w:w="0" w:type="dxa"/>
          <w:right w:w="0" w:type="dxa"/>
        </w:tblCellMar>
        <w:tblLook w:val="0000" w:firstRow="0" w:lastRow="0" w:firstColumn="0" w:lastColumn="0" w:noHBand="0" w:noVBand="0"/>
      </w:tblPr>
      <w:tblGrid>
        <w:gridCol w:w="1173"/>
        <w:gridCol w:w="1415"/>
        <w:gridCol w:w="1761"/>
        <w:gridCol w:w="1116"/>
      </w:tblGrid>
      <w:tr w:rsidR="00EC799D" w:rsidRPr="0048482F" w14:paraId="1834AB14" w14:textId="77777777" w:rsidTr="00EC799D">
        <w:trPr>
          <w:jc w:val="center"/>
        </w:trPr>
        <w:tc>
          <w:tcPr>
            <w:tcW w:w="1173"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5B9C146E" w14:textId="27262090" w:rsidR="00EC799D" w:rsidRPr="0048482F" w:rsidRDefault="00EC799D" w:rsidP="00EC799D">
            <w:pPr>
              <w:pStyle w:val="TAH"/>
              <w:rPr>
                <w:color w:val="000000"/>
              </w:rPr>
            </w:pPr>
            <w:r w:rsidRPr="0048482F">
              <w:t>CQI index</w:t>
            </w:r>
          </w:p>
        </w:tc>
        <w:tc>
          <w:tcPr>
            <w:tcW w:w="1415"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DC89648" w14:textId="7CBC0C5A" w:rsidR="00EC799D" w:rsidRPr="0048482F" w:rsidRDefault="00EC799D" w:rsidP="00EC799D">
            <w:pPr>
              <w:pStyle w:val="TAH"/>
              <w:rPr>
                <w:color w:val="000000"/>
              </w:rPr>
            </w:pPr>
            <w:r w:rsidRPr="0048482F">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633A0539" w14:textId="5532C2F1" w:rsidR="00EC799D" w:rsidRPr="0048482F" w:rsidRDefault="00EC799D" w:rsidP="00EC799D">
            <w:pPr>
              <w:pStyle w:val="TAH"/>
              <w:rPr>
                <w:color w:val="000000"/>
              </w:rPr>
            </w:pPr>
            <w:r w:rsidRPr="0048482F">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3E736F8" w14:textId="176D8746" w:rsidR="00EC799D" w:rsidRPr="0048482F" w:rsidRDefault="00EC799D" w:rsidP="00EC799D">
            <w:pPr>
              <w:pStyle w:val="TAH"/>
              <w:rPr>
                <w:color w:val="000000"/>
              </w:rPr>
            </w:pPr>
            <w:r w:rsidRPr="0048482F">
              <w:t>efficiency</w:t>
            </w:r>
          </w:p>
        </w:tc>
      </w:tr>
      <w:tr w:rsidR="00EC799D" w:rsidRPr="0048482F" w14:paraId="2C125602" w14:textId="77777777" w:rsidTr="00EC799D">
        <w:trPr>
          <w:jc w:val="center"/>
        </w:trPr>
        <w:tc>
          <w:tcPr>
            <w:tcW w:w="1173"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793CFB8" w14:textId="5FEB353C" w:rsidR="00EC799D" w:rsidRPr="0048482F" w:rsidRDefault="00EC799D" w:rsidP="00EC799D">
            <w:pPr>
              <w:pStyle w:val="TAC"/>
            </w:pPr>
            <w:r w:rsidRPr="008208FD">
              <w:t>0</w:t>
            </w:r>
          </w:p>
        </w:tc>
        <w:tc>
          <w:tcPr>
            <w:tcW w:w="4292" w:type="dxa"/>
            <w:gridSpan w:val="3"/>
            <w:tcBorders>
              <w:top w:val="nil"/>
              <w:left w:val="nil"/>
              <w:bottom w:val="single" w:sz="8" w:space="0" w:color="auto"/>
              <w:right w:val="single" w:sz="8" w:space="0" w:color="auto"/>
            </w:tcBorders>
            <w:tcMar>
              <w:top w:w="0" w:type="dxa"/>
              <w:left w:w="108" w:type="dxa"/>
              <w:bottom w:w="0" w:type="dxa"/>
              <w:right w:w="108" w:type="dxa"/>
            </w:tcMar>
          </w:tcPr>
          <w:p w14:paraId="3C949B30" w14:textId="5D663076" w:rsidR="00EC799D" w:rsidRPr="0048482F" w:rsidRDefault="00EC799D" w:rsidP="00EC799D">
            <w:pPr>
              <w:pStyle w:val="TAC"/>
            </w:pPr>
            <w:r w:rsidRPr="008208FD">
              <w:t>out of range</w:t>
            </w:r>
          </w:p>
        </w:tc>
      </w:tr>
      <w:tr w:rsidR="00EC799D" w:rsidRPr="0048482F" w14:paraId="6922C711"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67A4ED6" w14:textId="345E0DC3" w:rsidR="00EC799D" w:rsidRPr="0048482F" w:rsidRDefault="00EC799D" w:rsidP="00EC799D">
            <w:pPr>
              <w:pStyle w:val="TAC"/>
            </w:pPr>
            <w:r w:rsidRPr="00057DB5">
              <w:rPr>
                <w:szCs w:val="18"/>
              </w:rPr>
              <w:t>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D2F45DB" w14:textId="1742C517"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9979B6F" w14:textId="778FAF43" w:rsidR="00EC799D" w:rsidRPr="0048482F" w:rsidRDefault="00EC799D" w:rsidP="00EC799D">
            <w:pPr>
              <w:pStyle w:val="TAC"/>
            </w:pPr>
            <w:r w:rsidRPr="00074F4C">
              <w:t>30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8329FA2" w14:textId="5E43881C" w:rsidR="00EC799D" w:rsidRPr="0048482F" w:rsidRDefault="00EC799D" w:rsidP="00EC799D">
            <w:pPr>
              <w:pStyle w:val="TAC"/>
            </w:pPr>
            <w:r w:rsidRPr="00057DB5">
              <w:rPr>
                <w:szCs w:val="18"/>
              </w:rPr>
              <w:t>0.0586</w:t>
            </w:r>
          </w:p>
        </w:tc>
      </w:tr>
      <w:tr w:rsidR="00EC799D" w:rsidRPr="0048482F" w14:paraId="6ADE2F5E"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3BC05F" w14:textId="5FC9943A" w:rsidR="00EC799D" w:rsidRPr="0048482F" w:rsidRDefault="00EC799D" w:rsidP="00EC799D">
            <w:pPr>
              <w:pStyle w:val="TAC"/>
            </w:pPr>
            <w:r w:rsidRPr="00057DB5">
              <w:rPr>
                <w:szCs w:val="18"/>
              </w:rPr>
              <w:t>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6D4FFD9C" w14:textId="53487127"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0C148AD" w14:textId="1D29B738" w:rsidR="00EC799D" w:rsidRPr="0048482F" w:rsidRDefault="00EC799D" w:rsidP="00EC799D">
            <w:pPr>
              <w:pStyle w:val="TAC"/>
            </w:pPr>
            <w:r w:rsidRPr="00074F4C">
              <w:t>50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20DEA32" w14:textId="64668ED9" w:rsidR="00EC799D" w:rsidRPr="0048482F" w:rsidRDefault="00EC799D" w:rsidP="00EC799D">
            <w:pPr>
              <w:pStyle w:val="TAC"/>
            </w:pPr>
            <w:r w:rsidRPr="00057DB5">
              <w:rPr>
                <w:szCs w:val="18"/>
              </w:rPr>
              <w:t>0.0977</w:t>
            </w:r>
          </w:p>
        </w:tc>
      </w:tr>
      <w:tr w:rsidR="00EC799D" w:rsidRPr="0048482F" w14:paraId="0E3B3C29"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8CC139F" w14:textId="4D82FAD1" w:rsidR="00EC799D" w:rsidRPr="0048482F" w:rsidRDefault="00EC799D" w:rsidP="00EC799D">
            <w:pPr>
              <w:pStyle w:val="TAC"/>
            </w:pPr>
            <w:r w:rsidRPr="00057DB5">
              <w:rPr>
                <w:szCs w:val="18"/>
              </w:rPr>
              <w:t>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819AFDF" w14:textId="34DCF18D"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C7CFA8C" w14:textId="1B2B8EF5" w:rsidR="00EC799D" w:rsidRPr="0048482F" w:rsidRDefault="00EC799D" w:rsidP="00EC799D">
            <w:pPr>
              <w:pStyle w:val="TAC"/>
            </w:pPr>
            <w:r w:rsidRPr="00074F4C">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1A47C24" w14:textId="71181395" w:rsidR="00EC799D" w:rsidRPr="0048482F" w:rsidRDefault="00EC799D" w:rsidP="00EC799D">
            <w:pPr>
              <w:pStyle w:val="TAC"/>
            </w:pPr>
            <w:r w:rsidRPr="00057DB5">
              <w:rPr>
                <w:szCs w:val="18"/>
              </w:rPr>
              <w:t>0.1523</w:t>
            </w:r>
          </w:p>
        </w:tc>
      </w:tr>
      <w:tr w:rsidR="00EC799D" w:rsidRPr="0048482F" w14:paraId="754D67FE"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7FA486" w14:textId="43B43F61" w:rsidR="00EC799D" w:rsidRPr="0048482F" w:rsidRDefault="00EC799D" w:rsidP="00EC799D">
            <w:pPr>
              <w:pStyle w:val="TAC"/>
            </w:pPr>
            <w:r w:rsidRPr="00057DB5">
              <w:rPr>
                <w:szCs w:val="18"/>
              </w:rPr>
              <w:t>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68D761EC" w14:textId="74F036A4"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D4923F" w14:textId="3E6D1994" w:rsidR="00EC799D" w:rsidRPr="0048482F" w:rsidRDefault="00EC799D" w:rsidP="00EC799D">
            <w:pPr>
              <w:pStyle w:val="TAC"/>
            </w:pPr>
            <w:r w:rsidRPr="00074F4C">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AFB49DC" w14:textId="7A7B2119" w:rsidR="00EC799D" w:rsidRPr="0048482F" w:rsidRDefault="00EC799D" w:rsidP="00EC799D">
            <w:pPr>
              <w:pStyle w:val="TAC"/>
            </w:pPr>
            <w:r w:rsidRPr="00057DB5">
              <w:rPr>
                <w:szCs w:val="18"/>
              </w:rPr>
              <w:t>0.2344</w:t>
            </w:r>
          </w:p>
        </w:tc>
      </w:tr>
      <w:tr w:rsidR="00EC799D" w:rsidRPr="0048482F" w14:paraId="49169803"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59B6AC5" w14:textId="60B1B038" w:rsidR="00EC799D" w:rsidRPr="0048482F" w:rsidRDefault="00EC799D" w:rsidP="00EC799D">
            <w:pPr>
              <w:pStyle w:val="TAC"/>
            </w:pPr>
            <w:r w:rsidRPr="00057DB5">
              <w:rPr>
                <w:szCs w:val="18"/>
              </w:rPr>
              <w:t>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65BC5D5" w14:textId="1BC2432A"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C1540C" w14:textId="06976E8A" w:rsidR="00EC799D" w:rsidRPr="0048482F" w:rsidRDefault="00EC799D" w:rsidP="00EC799D">
            <w:pPr>
              <w:pStyle w:val="TAC"/>
            </w:pPr>
            <w:r w:rsidRPr="00074F4C">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8C217C3" w14:textId="7A785429" w:rsidR="00EC799D" w:rsidRPr="0048482F" w:rsidRDefault="00EC799D" w:rsidP="00EC799D">
            <w:pPr>
              <w:pStyle w:val="TAC"/>
            </w:pPr>
            <w:r w:rsidRPr="00057DB5">
              <w:rPr>
                <w:szCs w:val="18"/>
              </w:rPr>
              <w:t>0.3770</w:t>
            </w:r>
          </w:p>
        </w:tc>
      </w:tr>
      <w:tr w:rsidR="00EC799D" w:rsidRPr="0048482F" w14:paraId="07136988" w14:textId="77777777" w:rsidTr="00EC799D">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02D294D1" w14:textId="7541934A" w:rsidR="00EC799D" w:rsidRPr="0048482F" w:rsidRDefault="00EC799D" w:rsidP="00EC799D">
            <w:pPr>
              <w:pStyle w:val="TAC"/>
            </w:pPr>
            <w:r w:rsidRPr="00057DB5">
              <w:rPr>
                <w:szCs w:val="18"/>
              </w:rPr>
              <w:t>6</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63A3D4B7" w14:textId="6FBC7B63" w:rsidR="00EC799D" w:rsidRPr="0048482F" w:rsidRDefault="00EC799D" w:rsidP="00EC799D">
            <w:pPr>
              <w:pStyle w:val="TAC"/>
            </w:pPr>
            <w:r w:rsidRPr="00057DB5">
              <w:rPr>
                <w:szCs w:val="18"/>
              </w:rPr>
              <w:t>QPSK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1F245291" w14:textId="2CD66865" w:rsidR="00EC799D" w:rsidRPr="0048482F" w:rsidRDefault="00EC799D" w:rsidP="00EC799D">
            <w:pPr>
              <w:pStyle w:val="TAC"/>
            </w:pPr>
            <w:r w:rsidRPr="00074F4C">
              <w:t>308</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4F80463D" w14:textId="386FC608" w:rsidR="00EC799D" w:rsidRPr="0048482F" w:rsidRDefault="00EC799D" w:rsidP="00EC799D">
            <w:pPr>
              <w:pStyle w:val="TAC"/>
            </w:pPr>
            <w:r w:rsidRPr="00057DB5">
              <w:rPr>
                <w:szCs w:val="18"/>
              </w:rPr>
              <w:t>0.6016</w:t>
            </w:r>
          </w:p>
        </w:tc>
      </w:tr>
      <w:tr w:rsidR="00EC799D" w:rsidRPr="0048482F" w14:paraId="40785118"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EC431F1" w14:textId="330CE47E" w:rsidR="00EC799D" w:rsidRPr="0048482F" w:rsidRDefault="00EC799D" w:rsidP="00EC799D">
            <w:pPr>
              <w:pStyle w:val="TAC"/>
            </w:pPr>
            <w:r w:rsidRPr="00057DB5">
              <w:rPr>
                <w:szCs w:val="18"/>
              </w:rPr>
              <w:t>7</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7BCB27C" w14:textId="10A68979"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D1800E9" w14:textId="5FF4964F" w:rsidR="00EC799D" w:rsidRPr="0048482F" w:rsidRDefault="00EC799D" w:rsidP="00EC799D">
            <w:pPr>
              <w:pStyle w:val="TAC"/>
            </w:pPr>
            <w:r w:rsidRPr="00074F4C">
              <w:t>449</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CE7B785" w14:textId="45374D1C" w:rsidR="00EC799D" w:rsidRPr="0048482F" w:rsidRDefault="00EC799D" w:rsidP="00EC799D">
            <w:pPr>
              <w:pStyle w:val="TAC"/>
            </w:pPr>
            <w:r w:rsidRPr="00057DB5">
              <w:rPr>
                <w:szCs w:val="18"/>
              </w:rPr>
              <w:t>0.8770</w:t>
            </w:r>
          </w:p>
        </w:tc>
      </w:tr>
      <w:tr w:rsidR="00EC799D" w:rsidRPr="0048482F" w14:paraId="45801DA2"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2CBCF26" w14:textId="75960109" w:rsidR="00EC799D" w:rsidRPr="0048482F" w:rsidRDefault="00EC799D" w:rsidP="00EC799D">
            <w:pPr>
              <w:pStyle w:val="TAC"/>
            </w:pPr>
            <w:r w:rsidRPr="00057DB5">
              <w:rPr>
                <w:szCs w:val="18"/>
              </w:rPr>
              <w:t>8</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FD6BEF2" w14:textId="16B2BC9E"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C681119" w14:textId="61FAC719" w:rsidR="00EC799D" w:rsidRPr="0048482F" w:rsidRDefault="00EC799D" w:rsidP="00EC799D">
            <w:pPr>
              <w:pStyle w:val="TAC"/>
            </w:pPr>
            <w:r w:rsidRPr="00074F4C">
              <w:t>602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F64B4FD" w14:textId="6CB4F1C8" w:rsidR="00EC799D" w:rsidRPr="0048482F" w:rsidRDefault="00EC799D" w:rsidP="00EC799D">
            <w:pPr>
              <w:pStyle w:val="TAC"/>
            </w:pPr>
            <w:r w:rsidRPr="00057DB5">
              <w:rPr>
                <w:szCs w:val="18"/>
              </w:rPr>
              <w:t>1.1758</w:t>
            </w:r>
          </w:p>
        </w:tc>
      </w:tr>
      <w:tr w:rsidR="00EC799D" w:rsidRPr="0048482F" w14:paraId="68C47962" w14:textId="77777777" w:rsidTr="00EC799D">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5EFDB3E1" w14:textId="74AC6E7A" w:rsidR="00EC799D" w:rsidRPr="0048482F" w:rsidRDefault="00EC799D" w:rsidP="00EC799D">
            <w:pPr>
              <w:pStyle w:val="TAC"/>
            </w:pPr>
            <w:r w:rsidRPr="00057DB5">
              <w:rPr>
                <w:szCs w:val="18"/>
              </w:rPr>
              <w:t>9</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45EAAB62" w14:textId="16174305" w:rsidR="00EC799D" w:rsidRPr="0048482F" w:rsidRDefault="00EC799D" w:rsidP="00EC799D">
            <w:pPr>
              <w:pStyle w:val="TAC"/>
            </w:pPr>
            <w:r w:rsidRPr="00057DB5">
              <w:rPr>
                <w:szCs w:val="18"/>
              </w:rPr>
              <w:t>16QAM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56BDB6FA" w14:textId="1572E4AB" w:rsidR="00EC799D" w:rsidRPr="0048482F" w:rsidRDefault="00EC799D" w:rsidP="00EC799D">
            <w:pPr>
              <w:pStyle w:val="TAC"/>
            </w:pPr>
            <w:r w:rsidRPr="00074F4C">
              <w:t>378</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47216FA2" w14:textId="73BB4364" w:rsidR="00EC799D" w:rsidRPr="0048482F" w:rsidRDefault="00EC799D" w:rsidP="00EC799D">
            <w:pPr>
              <w:pStyle w:val="TAC"/>
            </w:pPr>
            <w:r w:rsidRPr="00057DB5">
              <w:rPr>
                <w:szCs w:val="18"/>
              </w:rPr>
              <w:t>1.4766</w:t>
            </w:r>
          </w:p>
        </w:tc>
      </w:tr>
      <w:tr w:rsidR="00EC799D" w:rsidRPr="0048482F" w14:paraId="31DAE8D5"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4719525" w14:textId="72155A45" w:rsidR="00EC799D" w:rsidRPr="0048482F" w:rsidRDefault="00EC799D" w:rsidP="00EC799D">
            <w:pPr>
              <w:pStyle w:val="TAC"/>
            </w:pPr>
            <w:r w:rsidRPr="00057DB5">
              <w:rPr>
                <w:szCs w:val="18"/>
              </w:rPr>
              <w:t>10</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4737F8A" w14:textId="38350E84" w:rsidR="00EC799D" w:rsidRPr="0048482F" w:rsidRDefault="00EC799D" w:rsidP="00EC799D">
            <w:pPr>
              <w:pStyle w:val="TAC"/>
            </w:pPr>
            <w:r w:rsidRPr="00057DB5">
              <w:rPr>
                <w:szCs w:val="18"/>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DF09577" w14:textId="667AA4C2" w:rsidR="00EC799D" w:rsidRPr="0048482F" w:rsidRDefault="00EC799D" w:rsidP="00EC799D">
            <w:pPr>
              <w:pStyle w:val="TAC"/>
            </w:pPr>
            <w:r w:rsidRPr="00074F4C">
              <w:t>490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1A2E940" w14:textId="0A0F9945" w:rsidR="00EC799D" w:rsidRPr="0048482F" w:rsidRDefault="00EC799D" w:rsidP="00EC799D">
            <w:pPr>
              <w:pStyle w:val="TAC"/>
            </w:pPr>
            <w:r w:rsidRPr="00057DB5">
              <w:rPr>
                <w:szCs w:val="18"/>
              </w:rPr>
              <w:t>1.9141</w:t>
            </w:r>
          </w:p>
        </w:tc>
      </w:tr>
      <w:tr w:rsidR="00EC799D" w:rsidRPr="0048482F" w14:paraId="72C470E1"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6231024" w14:textId="1377AA09" w:rsidR="00EC799D" w:rsidRPr="0048482F" w:rsidRDefault="00EC799D" w:rsidP="00EC799D">
            <w:pPr>
              <w:pStyle w:val="TAC"/>
            </w:pPr>
            <w:r w:rsidRPr="00057DB5">
              <w:rPr>
                <w:szCs w:val="18"/>
              </w:rPr>
              <w:t>11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A2F09F8" w14:textId="70C2D70F" w:rsidR="00EC799D" w:rsidRPr="0048482F" w:rsidRDefault="00EC799D" w:rsidP="00EC799D">
            <w:pPr>
              <w:pStyle w:val="TAC"/>
            </w:pPr>
            <w:r w:rsidRPr="00057DB5">
              <w:rPr>
                <w:szCs w:val="18"/>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99E6793" w14:textId="7DC158B3" w:rsidR="00EC799D" w:rsidRPr="0048482F" w:rsidRDefault="00EC799D" w:rsidP="00EC799D">
            <w:pPr>
              <w:pStyle w:val="TAC"/>
            </w:pPr>
            <w:r w:rsidRPr="00074F4C">
              <w:t>616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CF8759A" w14:textId="7D74CDC6" w:rsidR="00EC799D" w:rsidRPr="0048482F" w:rsidRDefault="00EC799D" w:rsidP="00EC799D">
            <w:pPr>
              <w:pStyle w:val="TAC"/>
            </w:pPr>
            <w:r w:rsidRPr="00057DB5">
              <w:rPr>
                <w:szCs w:val="18"/>
              </w:rPr>
              <w:t>2.4063</w:t>
            </w:r>
          </w:p>
        </w:tc>
      </w:tr>
      <w:tr w:rsidR="00EC799D" w:rsidRPr="0048482F" w14:paraId="143E7CC4"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52B6311" w14:textId="050723CA" w:rsidR="00EC799D" w:rsidRPr="0048482F" w:rsidRDefault="00EC799D" w:rsidP="00EC799D">
            <w:pPr>
              <w:pStyle w:val="TAC"/>
            </w:pPr>
            <w:r w:rsidRPr="00057DB5">
              <w:rPr>
                <w:szCs w:val="18"/>
              </w:rPr>
              <w:t>12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C8482C8" w14:textId="7DF49D6C"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299F306" w14:textId="2C483C69" w:rsidR="00EC799D" w:rsidRPr="0048482F" w:rsidRDefault="00EC799D" w:rsidP="00EC799D">
            <w:pPr>
              <w:pStyle w:val="TAC"/>
            </w:pPr>
            <w:r w:rsidRPr="00074F4C">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70CE1C8" w14:textId="6A424B81" w:rsidR="00EC799D" w:rsidRPr="0048482F" w:rsidRDefault="00EC799D" w:rsidP="00EC799D">
            <w:pPr>
              <w:pStyle w:val="TAC"/>
            </w:pPr>
            <w:r w:rsidRPr="00057DB5">
              <w:rPr>
                <w:szCs w:val="18"/>
              </w:rPr>
              <w:t>2.7305</w:t>
            </w:r>
          </w:p>
        </w:tc>
      </w:tr>
      <w:tr w:rsidR="00EC799D" w:rsidRPr="0048482F" w14:paraId="201CBAF9"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452D24" w14:textId="0C577905" w:rsidR="00EC799D" w:rsidRPr="0048482F" w:rsidRDefault="00EC799D" w:rsidP="00EC799D">
            <w:pPr>
              <w:pStyle w:val="TAC"/>
            </w:pPr>
            <w:r w:rsidRPr="00057DB5">
              <w:rPr>
                <w:szCs w:val="18"/>
              </w:rPr>
              <w:t>13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44E191EC" w14:textId="12CA708A"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CA7EE64" w14:textId="7B4C08B0" w:rsidR="00EC799D" w:rsidRPr="0048482F" w:rsidRDefault="00EC799D" w:rsidP="00EC799D">
            <w:pPr>
              <w:pStyle w:val="TAC"/>
            </w:pPr>
            <w:r w:rsidRPr="00074F4C">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1713C21" w14:textId="2EF64EBC" w:rsidR="00EC799D" w:rsidRPr="0048482F" w:rsidRDefault="00EC799D" w:rsidP="00EC799D">
            <w:pPr>
              <w:pStyle w:val="TAC"/>
              <w:rPr>
                <w:lang w:eastAsia="zh-CN"/>
              </w:rPr>
            </w:pPr>
            <w:r w:rsidRPr="00057DB5">
              <w:rPr>
                <w:szCs w:val="18"/>
              </w:rPr>
              <w:t>3.3223</w:t>
            </w:r>
          </w:p>
        </w:tc>
      </w:tr>
      <w:tr w:rsidR="00EC799D" w:rsidRPr="0048482F" w14:paraId="40C4C764"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93D950A" w14:textId="3A375372" w:rsidR="00EC799D" w:rsidRPr="0048482F" w:rsidRDefault="00EC799D" w:rsidP="00EC799D">
            <w:pPr>
              <w:pStyle w:val="TAC"/>
            </w:pPr>
            <w:r w:rsidRPr="00057DB5">
              <w:rPr>
                <w:szCs w:val="18"/>
              </w:rPr>
              <w:t>14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A8B450D" w14:textId="77890B63"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BE4C1D6" w14:textId="5F86C009" w:rsidR="00EC799D" w:rsidRPr="0048482F" w:rsidRDefault="00EC799D" w:rsidP="00EC799D">
            <w:pPr>
              <w:pStyle w:val="TAC"/>
            </w:pPr>
            <w:r w:rsidRPr="00074F4C">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1ED1ED6" w14:textId="4F8208D6" w:rsidR="00EC799D" w:rsidRPr="0048482F" w:rsidRDefault="00EC799D" w:rsidP="00EC799D">
            <w:pPr>
              <w:pStyle w:val="TAC"/>
              <w:rPr>
                <w:lang w:eastAsia="zh-CN"/>
              </w:rPr>
            </w:pPr>
            <w:r w:rsidRPr="00057DB5">
              <w:rPr>
                <w:szCs w:val="18"/>
              </w:rPr>
              <w:t>3.9023</w:t>
            </w:r>
          </w:p>
        </w:tc>
      </w:tr>
      <w:tr w:rsidR="00EC799D" w:rsidRPr="0048482F" w14:paraId="2F6DDCAC"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8222463" w14:textId="4A99E557" w:rsidR="00EC799D" w:rsidRPr="0048482F" w:rsidRDefault="00EC799D" w:rsidP="00EC799D">
            <w:pPr>
              <w:pStyle w:val="TAC"/>
            </w:pPr>
            <w:r w:rsidRPr="00057DB5">
              <w:rPr>
                <w:szCs w:val="18"/>
              </w:rPr>
              <w:t>15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0DADABC" w14:textId="0D000E27"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7061FEF" w14:textId="562BB5F3" w:rsidR="00EC799D" w:rsidRPr="0048482F" w:rsidRDefault="00EC799D" w:rsidP="00EC799D">
            <w:pPr>
              <w:pStyle w:val="TAC"/>
            </w:pPr>
            <w:r w:rsidRPr="00074F4C">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03F229" w14:textId="65F00590" w:rsidR="00EC799D" w:rsidRPr="0048482F" w:rsidRDefault="00EC799D" w:rsidP="00EC799D">
            <w:pPr>
              <w:pStyle w:val="TAC"/>
            </w:pPr>
            <w:r w:rsidRPr="00057DB5">
              <w:rPr>
                <w:szCs w:val="18"/>
              </w:rPr>
              <w:t>4.5234</w:t>
            </w:r>
          </w:p>
        </w:tc>
      </w:tr>
    </w:tbl>
    <w:p w14:paraId="24B77ACB" w14:textId="77777777" w:rsidR="00BB6C07" w:rsidRPr="0048482F" w:rsidRDefault="00BB6C07" w:rsidP="00E20100"/>
    <w:p w14:paraId="2DEE7C16" w14:textId="77777777" w:rsidR="00236E1C" w:rsidRPr="0048482F" w:rsidRDefault="00236E1C" w:rsidP="00864064">
      <w:pPr>
        <w:pStyle w:val="Heading5"/>
        <w:rPr>
          <w:color w:val="000000"/>
        </w:rPr>
      </w:pPr>
      <w:bookmarkStart w:id="128" w:name="_Toc525748088"/>
      <w:r w:rsidRPr="0048482F">
        <w:rPr>
          <w:color w:val="000000"/>
        </w:rPr>
        <w:t>5.2.</w:t>
      </w:r>
      <w:r w:rsidR="005C3735" w:rsidRPr="0048482F">
        <w:rPr>
          <w:color w:val="000000"/>
        </w:rPr>
        <w:t>2</w:t>
      </w:r>
      <w:r w:rsidRPr="0048482F">
        <w:rPr>
          <w:color w:val="000000"/>
        </w:rPr>
        <w:t>.1.1</w:t>
      </w:r>
      <w:r w:rsidRPr="0048482F">
        <w:rPr>
          <w:color w:val="000000"/>
        </w:rPr>
        <w:tab/>
        <w:t xml:space="preserve">CSI reference resource </w:t>
      </w:r>
      <w:r w:rsidR="00055737" w:rsidRPr="0048482F">
        <w:rPr>
          <w:color w:val="000000"/>
        </w:rPr>
        <w:t>definition</w:t>
      </w:r>
      <w:bookmarkEnd w:id="128"/>
    </w:p>
    <w:p w14:paraId="311B36A1" w14:textId="77777777" w:rsidR="00CD52C2" w:rsidRPr="0048482F" w:rsidRDefault="00CD52C2" w:rsidP="00CD52C2">
      <w:pPr>
        <w:rPr>
          <w:color w:val="000000"/>
        </w:rPr>
      </w:pPr>
      <w:bookmarkStart w:id="129" w:name="_Hlk497821946"/>
      <w:bookmarkStart w:id="130" w:name="_Hlk497822531"/>
      <w:r w:rsidRPr="0048482F">
        <w:rPr>
          <w:color w:val="000000"/>
        </w:rPr>
        <w:t>The CSI reference resource for a serving cell is defined as follows:</w:t>
      </w:r>
    </w:p>
    <w:bookmarkEnd w:id="129"/>
    <w:p w14:paraId="7C0B81C5" w14:textId="77777777" w:rsidR="00CD52C2" w:rsidRPr="0048482F" w:rsidRDefault="00E20100" w:rsidP="00E20100">
      <w:pPr>
        <w:pStyle w:val="B1"/>
        <w:rPr>
          <w:lang w:val="en-US"/>
        </w:rPr>
      </w:pPr>
      <w:r>
        <w:rPr>
          <w:lang w:val="en-US"/>
        </w:rPr>
        <w:t>-</w:t>
      </w:r>
      <w:r>
        <w:rPr>
          <w:lang w:val="en-US"/>
        </w:rPr>
        <w:tab/>
      </w:r>
      <w:r w:rsidR="00CD52C2" w:rsidRPr="0048482F">
        <w:rPr>
          <w:lang w:val="en-US"/>
        </w:rPr>
        <w:t>In the frequency domain, the CSI reference resource is defined by the group of downlink physical resource blocks corresponding to the band to which the derived CQI value relates.</w:t>
      </w:r>
    </w:p>
    <w:p w14:paraId="607E671D" w14:textId="5E60C5CF" w:rsidR="00CD52C2" w:rsidRDefault="00E20100" w:rsidP="00E20100">
      <w:pPr>
        <w:pStyle w:val="B1"/>
        <w:rPr>
          <w:lang w:val="en-US"/>
        </w:rPr>
      </w:pPr>
      <w:bookmarkStart w:id="131" w:name="_Hlk497896664"/>
      <w:r>
        <w:rPr>
          <w:lang w:val="en-US"/>
        </w:rPr>
        <w:t>-</w:t>
      </w:r>
      <w:r>
        <w:rPr>
          <w:lang w:val="en-US"/>
        </w:rPr>
        <w:tab/>
      </w:r>
      <w:r w:rsidR="00CD52C2" w:rsidRPr="0048482F">
        <w:rPr>
          <w:lang w:val="en-US"/>
        </w:rPr>
        <w:t xml:space="preserve">In the time domain, the CSI reference resource </w:t>
      </w:r>
      <w:r w:rsidR="00A9126D">
        <w:rPr>
          <w:lang w:val="en-US"/>
        </w:rPr>
        <w:t xml:space="preserve">for a CSI reporting in uplink slot </w:t>
      </w:r>
      <w:r w:rsidR="00A9126D" w:rsidRPr="0048763C">
        <w:rPr>
          <w:i/>
          <w:lang w:val="en-US"/>
        </w:rPr>
        <w:t>n</w:t>
      </w:r>
      <w:r w:rsidR="00C91A8E">
        <w:rPr>
          <w:i/>
          <w:lang w:val="en-US"/>
        </w:rPr>
        <w:t>'</w:t>
      </w:r>
      <w:r w:rsidR="00A9126D">
        <w:rPr>
          <w:lang w:val="en-US"/>
        </w:rPr>
        <w:t xml:space="preserve"> </w:t>
      </w:r>
      <w:r w:rsidR="00CD52C2" w:rsidRPr="0048482F">
        <w:rPr>
          <w:lang w:val="en-US"/>
        </w:rPr>
        <w:t>is defined by a single downlink slot</w:t>
      </w:r>
      <w:r w:rsidR="00CD52C2" w:rsidRPr="0048482F">
        <w:rPr>
          <w:i/>
          <w:lang w:val="en-US"/>
        </w:rPr>
        <w:t xml:space="preserve"> n</w:t>
      </w:r>
      <w:r w:rsidR="00CD52C2" w:rsidRPr="0048482F">
        <w:rPr>
          <w:lang w:val="en-US"/>
        </w:rPr>
        <w:t>-</w:t>
      </w:r>
      <w:r w:rsidR="00CD52C2" w:rsidRPr="0048482F">
        <w:rPr>
          <w:i/>
          <w:lang w:val="en-US"/>
        </w:rPr>
        <w:t>n</w:t>
      </w:r>
      <w:r w:rsidR="00CD52C2" w:rsidRPr="0048482F">
        <w:rPr>
          <w:i/>
          <w:vertAlign w:val="subscript"/>
          <w:lang w:val="en-US"/>
        </w:rPr>
        <w:t>CQI_ref</w:t>
      </w:r>
      <w:r w:rsidR="00CD52C2" w:rsidRPr="0048482F">
        <w:rPr>
          <w:lang w:val="en-US"/>
        </w:rPr>
        <w:t>,</w:t>
      </w:r>
    </w:p>
    <w:p w14:paraId="70F13F2F" w14:textId="1B2C854B" w:rsidR="00C91A8E" w:rsidRPr="0048482F" w:rsidRDefault="00C91A8E" w:rsidP="00C91A8E">
      <w:pPr>
        <w:pStyle w:val="B2"/>
      </w:pPr>
      <w:r>
        <w:t>-</w:t>
      </w:r>
      <w:r>
        <w:tab/>
      </w:r>
      <w:r w:rsidRPr="0048482F">
        <w:t>where</w:t>
      </w:r>
      <w:r>
        <w:t xml:space="preserve"> </w:t>
      </w:r>
      <w:r w:rsidRPr="006B3A26">
        <w:rPr>
          <w:position w:val="-28"/>
        </w:rPr>
        <w:object w:dxaOrig="1160" w:dyaOrig="660" w14:anchorId="53D172A2">
          <v:shape id="_x0000_i1191" type="#_x0000_t75" style="width:57.6pt;height:36pt" o:ole="">
            <v:imagedata r:id="rId301" o:title=""/>
          </v:shape>
          <o:OLEObject Type="Embed" ProgID="Equation.DSMT4" ShapeID="_x0000_i1191" DrawAspect="Content" ObjectID="_1599493122" r:id="rId302"/>
        </w:object>
      </w:r>
      <w:r>
        <w:t xml:space="preserve"> and </w:t>
      </w:r>
      <w:r w:rsidRPr="00E738E0">
        <w:rPr>
          <w:position w:val="-10"/>
        </w:rPr>
        <w:object w:dxaOrig="360" w:dyaOrig="300" w14:anchorId="2527A30B">
          <v:shape id="_x0000_i1192" type="#_x0000_t75" style="width:14.4pt;height:14.4pt" o:ole="">
            <v:imagedata r:id="rId303" o:title=""/>
          </v:shape>
          <o:OLEObject Type="Embed" ProgID="Equation.DSMT4" ShapeID="_x0000_i1192" DrawAspect="Content" ObjectID="_1599493123" r:id="rId304"/>
        </w:object>
      </w:r>
      <w:r>
        <w:t xml:space="preserve">and </w:t>
      </w:r>
      <w:r w:rsidRPr="00E738E0">
        <w:rPr>
          <w:position w:val="-10"/>
        </w:rPr>
        <w:object w:dxaOrig="340" w:dyaOrig="300" w14:anchorId="7CA6AFF0">
          <v:shape id="_x0000_i1193" type="#_x0000_t75" style="width:14.4pt;height:14.4pt" o:ole="">
            <v:imagedata r:id="rId305" o:title=""/>
          </v:shape>
          <o:OLEObject Type="Embed" ProgID="Equation.DSMT4" ShapeID="_x0000_i1193" DrawAspect="Content" ObjectID="_1599493124" r:id="rId306"/>
        </w:object>
      </w:r>
      <w:r>
        <w:t xml:space="preserve"> are the subcarrier spacing configurations for DL and UL, respectively</w:t>
      </w:r>
    </w:p>
    <w:p w14:paraId="58A10287" w14:textId="77777777" w:rsidR="00486D29" w:rsidRDefault="00E20100" w:rsidP="00486D29">
      <w:pPr>
        <w:pStyle w:val="B2"/>
        <w:rPr>
          <w:lang w:val="en-US"/>
        </w:rPr>
      </w:pPr>
      <w:r>
        <w:rPr>
          <w:lang w:val="en-US"/>
        </w:rPr>
        <w:t>-</w:t>
      </w:r>
      <w:r>
        <w:rPr>
          <w:lang w:val="en-US"/>
        </w:rPr>
        <w:tab/>
      </w:r>
      <w:r w:rsidR="00CD52C2" w:rsidRPr="0048482F">
        <w:rPr>
          <w:lang w:val="en-US"/>
        </w:rPr>
        <w:t xml:space="preserve">where for periodic </w:t>
      </w:r>
      <w:r w:rsidR="00650B32" w:rsidRPr="0048482F">
        <w:rPr>
          <w:lang w:val="en-US"/>
        </w:rPr>
        <w:t xml:space="preserve">and semi-persistent </w:t>
      </w:r>
      <w:r w:rsidR="00CD52C2" w:rsidRPr="0048482F">
        <w:rPr>
          <w:lang w:val="en-US"/>
        </w:rPr>
        <w:t>CSI reporting</w:t>
      </w:r>
    </w:p>
    <w:p w14:paraId="33EAEAAE" w14:textId="360DE941" w:rsidR="00486D29" w:rsidRDefault="00486D29" w:rsidP="00486D29">
      <w:pPr>
        <w:pStyle w:val="B3"/>
      </w:pPr>
      <w:r>
        <w:t>-</w:t>
      </w:r>
      <w:r>
        <w:tab/>
        <w:t xml:space="preserve">if a single CSI-RS resource is configured for channel measurement </w:t>
      </w:r>
      <w:r w:rsidRPr="0048482F">
        <w:rPr>
          <w:i/>
        </w:rPr>
        <w:t>n</w:t>
      </w:r>
      <w:r w:rsidRPr="0048482F">
        <w:rPr>
          <w:i/>
          <w:vertAlign w:val="subscript"/>
        </w:rPr>
        <w:t>CQI_ref</w:t>
      </w:r>
      <w:r w:rsidRPr="0048482F">
        <w:t xml:space="preserve"> is the smallest value greater than or equal to </w:t>
      </w:r>
      <w:r w:rsidR="00C91A8E" w:rsidRPr="00C91A8E">
        <w:rPr>
          <w:iCs/>
          <w:color w:val="000000" w:themeColor="text1"/>
          <w:position w:val="-4"/>
          <w:sz w:val="24"/>
          <w:szCs w:val="24"/>
          <w:lang w:val="fi-FI"/>
        </w:rPr>
        <w:object w:dxaOrig="580" w:dyaOrig="260" w14:anchorId="5FAB3376">
          <v:shape id="_x0000_i1194" type="#_x0000_t75" style="width:29.6pt;height:13.6pt" o:ole="">
            <v:imagedata r:id="rId307" o:title=""/>
          </v:shape>
          <o:OLEObject Type="Embed" ProgID="Equation.DSMT4" ShapeID="_x0000_i1194" DrawAspect="Content" ObjectID="_1599493125" r:id="rId308"/>
        </w:object>
      </w:r>
      <m:oMath>
        <m:r>
          <w:rPr>
            <w:rFonts w:ascii="Cambria Math" w:hAnsi="Cambria Math"/>
            <w:color w:val="000000" w:themeColor="text1"/>
          </w:rPr>
          <m:t>4⋅</m:t>
        </m:r>
        <m:sSup>
          <m:sSupPr>
            <m:ctrlPr>
              <w:rPr>
                <w:rFonts w:ascii="Cambria Math" w:hAnsi="Cambria Math"/>
                <w:i/>
                <w:iCs/>
                <w:color w:val="000000" w:themeColor="text1"/>
                <w:sz w:val="24"/>
                <w:szCs w:val="24"/>
              </w:rPr>
            </m:ctrlPr>
          </m:sSupPr>
          <m:e>
            <m:r>
              <w:rPr>
                <w:rFonts w:ascii="Cambria Math" w:hAnsi="Cambria Math"/>
                <w:color w:val="000000" w:themeColor="text1"/>
              </w:rPr>
              <m:t>2</m:t>
            </m:r>
          </m:e>
          <m:sup>
            <m:sSub>
              <m:sSubPr>
                <m:ctrlPr>
                  <w:rPr>
                    <w:rFonts w:ascii="Cambria Math" w:hAnsi="Cambria Math"/>
                    <w:i/>
                    <w:iCs/>
                    <w:color w:val="000000" w:themeColor="text1"/>
                    <w:sz w:val="24"/>
                    <w:szCs w:val="24"/>
                  </w:rPr>
                </m:ctrlPr>
              </m:sSubPr>
              <m:e>
                <m:r>
                  <w:rPr>
                    <w:rFonts w:ascii="Cambria Math" w:hAnsi="Cambria Math"/>
                    <w:color w:val="000000" w:themeColor="text1"/>
                    <w:lang w:val="en-AU"/>
                  </w:rPr>
                  <m:t>µ</m:t>
                </m:r>
              </m:e>
              <m:sub>
                <m:r>
                  <w:rPr>
                    <w:rFonts w:ascii="Cambria Math" w:hAnsi="Cambria Math"/>
                    <w:color w:val="000000" w:themeColor="text1"/>
                    <w:lang w:val="en-AU"/>
                  </w:rPr>
                  <m:t>DL</m:t>
                </m:r>
              </m:sub>
            </m:sSub>
          </m:sup>
        </m:sSup>
      </m:oMath>
      <w:r w:rsidRPr="0017586C">
        <w:rPr>
          <w:color w:val="000000" w:themeColor="text1"/>
        </w:rPr>
        <w:t xml:space="preserve">, </w:t>
      </w:r>
      <w:r w:rsidRPr="0048482F">
        <w:t>such that it corresponds to a valid downlink slot</w:t>
      </w:r>
      <w:r>
        <w:t>, or</w:t>
      </w:r>
    </w:p>
    <w:p w14:paraId="09057974" w14:textId="67832918" w:rsidR="00486D29" w:rsidRDefault="00486D29" w:rsidP="00486D29">
      <w:pPr>
        <w:pStyle w:val="B3"/>
      </w:pPr>
      <w:r>
        <w:t>-</w:t>
      </w:r>
      <w:r>
        <w:tab/>
        <w:t xml:space="preserve">if multiple CSI-RS resources are configured for channel measurement </w:t>
      </w:r>
      <w:r w:rsidRPr="0048482F">
        <w:rPr>
          <w:i/>
        </w:rPr>
        <w:t>n</w:t>
      </w:r>
      <w:r w:rsidRPr="0048482F">
        <w:rPr>
          <w:i/>
          <w:vertAlign w:val="subscript"/>
        </w:rPr>
        <w:t>CQI_ref</w:t>
      </w:r>
      <w:r w:rsidRPr="0048482F">
        <w:t xml:space="preserve"> is the smallest value greater than or equal to </w:t>
      </w:r>
      <w:r w:rsidR="00C91A8E" w:rsidRPr="00D00260">
        <w:rPr>
          <w:iCs/>
          <w:color w:val="000000" w:themeColor="text1"/>
          <w:position w:val="-6"/>
          <w:sz w:val="24"/>
          <w:szCs w:val="24"/>
          <w:lang w:val="fi-FI"/>
        </w:rPr>
        <w:object w:dxaOrig="580" w:dyaOrig="279" w14:anchorId="0FF0EA9C">
          <v:shape id="_x0000_i1195" type="#_x0000_t75" style="width:29.6pt;height:14.4pt" o:ole="">
            <v:imagedata r:id="rId309" o:title=""/>
          </v:shape>
          <o:OLEObject Type="Embed" ProgID="Equation.DSMT4" ShapeID="_x0000_i1195" DrawAspect="Content" ObjectID="_1599493126" r:id="rId310"/>
        </w:object>
      </w:r>
      <w:r w:rsidRPr="0086171A">
        <w:rPr>
          <w:color w:val="000000" w:themeColor="text1"/>
        </w:rPr>
        <w:t xml:space="preserve">, </w:t>
      </w:r>
      <w:r w:rsidRPr="0048482F">
        <w:t>such that it corresponds to a valid downlink slot.</w:t>
      </w:r>
    </w:p>
    <w:p w14:paraId="6DED6814" w14:textId="77777777" w:rsidR="00CD52C2" w:rsidRPr="0048482F" w:rsidRDefault="00E20100" w:rsidP="00E20100">
      <w:pPr>
        <w:pStyle w:val="B2"/>
        <w:rPr>
          <w:lang w:val="en-US"/>
        </w:rPr>
      </w:pPr>
      <w:bookmarkStart w:id="132" w:name="_Hlk497823914"/>
      <w:r>
        <w:rPr>
          <w:lang w:val="en-US"/>
        </w:rPr>
        <w:lastRenderedPageBreak/>
        <w:t>-</w:t>
      </w:r>
      <w:r>
        <w:rPr>
          <w:lang w:val="en-US"/>
        </w:rPr>
        <w:tab/>
      </w:r>
      <w:r w:rsidR="00CD52C2" w:rsidRPr="0048482F">
        <w:rPr>
          <w:lang w:val="en-US"/>
        </w:rPr>
        <w:t xml:space="preserve">where for aperiodic CSI reporting, if the UE is indicated by the DCI to report CSI in the same slot as the CSI request, </w:t>
      </w:r>
      <w:r w:rsidR="00CD52C2" w:rsidRPr="0048482F">
        <w:rPr>
          <w:i/>
          <w:lang w:val="en-US"/>
        </w:rPr>
        <w:t>n</w:t>
      </w:r>
      <w:r w:rsidR="00CD52C2" w:rsidRPr="0048482F">
        <w:rPr>
          <w:i/>
          <w:vertAlign w:val="subscript"/>
          <w:lang w:val="en-US"/>
        </w:rPr>
        <w:t>CQI_ref</w:t>
      </w:r>
      <w:r w:rsidR="00CD52C2" w:rsidRPr="0048482F">
        <w:rPr>
          <w:lang w:val="en-US"/>
        </w:rPr>
        <w:t xml:space="preserve"> is such that the reference resource is in the same valid downlink slot as the corresponding CSI request, otherwise </w:t>
      </w:r>
      <w:r w:rsidR="00CD52C2" w:rsidRPr="0048482F">
        <w:rPr>
          <w:i/>
          <w:lang w:val="en-US"/>
        </w:rPr>
        <w:t>n</w:t>
      </w:r>
      <w:r w:rsidR="00CD52C2" w:rsidRPr="0048482F">
        <w:rPr>
          <w:i/>
          <w:vertAlign w:val="subscript"/>
          <w:lang w:val="en-US"/>
        </w:rPr>
        <w:t>CQI_ref</w:t>
      </w:r>
      <w:r w:rsidR="00CD52C2" w:rsidRPr="0048482F">
        <w:rPr>
          <w:lang w:val="en-US"/>
        </w:rPr>
        <w:t xml:space="preserve"> is the smallest value greater than or equal to </w:t>
      </w:r>
      <w:r w:rsidR="00A9126D" w:rsidRPr="00425345">
        <w:rPr>
          <w:position w:val="-14"/>
          <w:lang w:val="en-US"/>
        </w:rPr>
        <w:object w:dxaOrig="999" w:dyaOrig="380" w14:anchorId="2A9C6F92">
          <v:shape id="_x0000_i1196" type="#_x0000_t75" style="width:49.6pt;height:19.2pt" o:ole="">
            <v:imagedata r:id="rId311" o:title=""/>
          </v:shape>
          <o:OLEObject Type="Embed" ProgID="Equation.3" ShapeID="_x0000_i1196" DrawAspect="Content" ObjectID="_1599493127" r:id="rId312"/>
        </w:object>
      </w:r>
      <w:r w:rsidR="00CD52C2" w:rsidRPr="0048482F">
        <w:rPr>
          <w:lang w:val="en-US"/>
        </w:rPr>
        <w:t xml:space="preserve">, such that slot </w:t>
      </w:r>
      <w:r w:rsidR="00CD52C2" w:rsidRPr="0048482F">
        <w:rPr>
          <w:i/>
          <w:lang w:val="en-US"/>
        </w:rPr>
        <w:t>n</w:t>
      </w:r>
      <w:r w:rsidR="00CD52C2" w:rsidRPr="0048482F">
        <w:rPr>
          <w:lang w:val="en-US"/>
        </w:rPr>
        <w:t>-</w:t>
      </w:r>
      <w:r w:rsidR="00CD52C2" w:rsidRPr="0048482F">
        <w:rPr>
          <w:i/>
          <w:lang w:val="en-US"/>
        </w:rPr>
        <w:t>n</w:t>
      </w:r>
      <w:r w:rsidR="00CD52C2" w:rsidRPr="0048482F">
        <w:rPr>
          <w:i/>
          <w:vertAlign w:val="subscript"/>
          <w:lang w:val="en-US"/>
        </w:rPr>
        <w:t>CQI_ref</w:t>
      </w:r>
      <w:r w:rsidR="00CD52C2" w:rsidRPr="0048482F">
        <w:rPr>
          <w:lang w:val="en-US"/>
        </w:rPr>
        <w:t xml:space="preserve"> corresponds to a valid downlink slot</w:t>
      </w:r>
      <w:r w:rsidR="00A9126D">
        <w:rPr>
          <w:lang w:val="en-US"/>
        </w:rPr>
        <w:t xml:space="preserve">, where </w:t>
      </w:r>
      <w:r w:rsidR="00A9126D" w:rsidRPr="00C326D0">
        <w:rPr>
          <w:i/>
          <w:lang w:val="en-US"/>
        </w:rPr>
        <w:t>Z</w:t>
      </w:r>
      <w:r w:rsidR="00AC4FE6">
        <w:rPr>
          <w:i/>
          <w:lang w:val="en-US"/>
        </w:rPr>
        <w:t>'</w:t>
      </w:r>
      <w:r w:rsidR="00A9126D">
        <w:rPr>
          <w:lang w:val="en-US"/>
        </w:rPr>
        <w:t xml:space="preserve"> corresponds to the delay requirement as defined in Subclause 5.4</w:t>
      </w:r>
      <w:r w:rsidR="00CD52C2" w:rsidRPr="0048482F">
        <w:rPr>
          <w:lang w:val="en-US"/>
        </w:rPr>
        <w:t>.</w:t>
      </w:r>
    </w:p>
    <w:p w14:paraId="47BEA719" w14:textId="77777777" w:rsidR="00A9126D" w:rsidRPr="0048482F" w:rsidRDefault="00A9126D" w:rsidP="00A9126D">
      <w:pPr>
        <w:pStyle w:val="B2"/>
        <w:rPr>
          <w:lang w:val="en-US"/>
        </w:rPr>
      </w:pPr>
      <w:bookmarkStart w:id="133" w:name="_Hlk497830446"/>
      <w:bookmarkEnd w:id="130"/>
      <w:bookmarkEnd w:id="131"/>
      <w:bookmarkEnd w:id="132"/>
      <w:r>
        <w:rPr>
          <w:lang w:val="en-US"/>
        </w:rPr>
        <w:t>-</w:t>
      </w:r>
      <w:r>
        <w:rPr>
          <w:lang w:val="en-US"/>
        </w:rPr>
        <w:tab/>
        <w:t xml:space="preserve">when periodic or semi-persistent CSI-RS/CSI-IM is used for channel/interference measurements, the UE is not expected to measure channel/interference on the CSI-RS/CSI-IM whose last OFDM symbol is received up to </w:t>
      </w:r>
      <w:r w:rsidRPr="00C326D0">
        <w:rPr>
          <w:i/>
          <w:lang w:val="en-US"/>
        </w:rPr>
        <w:t>Z</w:t>
      </w:r>
      <w:r w:rsidR="00AC4FE6">
        <w:rPr>
          <w:i/>
          <w:lang w:val="en-US"/>
        </w:rPr>
        <w:t>'</w:t>
      </w:r>
      <w:r>
        <w:rPr>
          <w:i/>
          <w:lang w:val="en-US"/>
        </w:rPr>
        <w:t xml:space="preserve"> </w:t>
      </w:r>
      <w:r>
        <w:rPr>
          <w:lang w:val="en-US"/>
        </w:rPr>
        <w:t>symbols before transmission time of the first OFDM symbol of the aperiodic CSI reporting.</w:t>
      </w:r>
    </w:p>
    <w:p w14:paraId="781D5035" w14:textId="77777777" w:rsidR="00CD52C2" w:rsidRPr="0048482F" w:rsidRDefault="00CD52C2" w:rsidP="00E20100">
      <w:pPr>
        <w:rPr>
          <w:lang w:val="en-US"/>
        </w:rPr>
      </w:pPr>
      <w:r w:rsidRPr="0048482F">
        <w:rPr>
          <w:lang w:val="en-US"/>
        </w:rPr>
        <w:t>A slot in a serving cell shall be considered to be a valid downlink slot if:</w:t>
      </w:r>
    </w:p>
    <w:p w14:paraId="179AF133" w14:textId="10128BCB" w:rsidR="00CD52C2" w:rsidRPr="0048482F" w:rsidRDefault="00CD52C2" w:rsidP="00E20100">
      <w:pPr>
        <w:pStyle w:val="B1"/>
        <w:rPr>
          <w:lang w:val="en-US"/>
        </w:rPr>
      </w:pPr>
      <w:r w:rsidRPr="0048482F">
        <w:rPr>
          <w:lang w:val="en-US"/>
        </w:rPr>
        <w:t>-</w:t>
      </w:r>
      <w:r w:rsidRPr="0048482F">
        <w:rPr>
          <w:lang w:val="en-US"/>
        </w:rPr>
        <w:tab/>
        <w:t xml:space="preserve">it </w:t>
      </w:r>
      <w:r w:rsidR="00486D29">
        <w:rPr>
          <w:lang w:val="en-US"/>
        </w:rPr>
        <w:t>comprises at least one higher layer configured downlink or flexible symbol</w:t>
      </w:r>
      <w:r w:rsidRPr="0048482F">
        <w:rPr>
          <w:lang w:val="en-US"/>
        </w:rPr>
        <w:t>, and</w:t>
      </w:r>
    </w:p>
    <w:p w14:paraId="2E23F364" w14:textId="77777777" w:rsidR="00CD52C2" w:rsidRPr="0048482F" w:rsidRDefault="00CD52C2" w:rsidP="00E20100">
      <w:pPr>
        <w:pStyle w:val="B1"/>
        <w:rPr>
          <w:lang w:val="en-US"/>
        </w:rPr>
      </w:pPr>
      <w:r w:rsidRPr="0048482F">
        <w:rPr>
          <w:lang w:val="en-US"/>
        </w:rPr>
        <w:t>-</w:t>
      </w:r>
      <w:r w:rsidRPr="0048482F">
        <w:rPr>
          <w:lang w:val="en-US"/>
        </w:rPr>
        <w:tab/>
        <w:t>it does not fall within a configured measurement gap for that UE</w:t>
      </w:r>
      <w:r w:rsidR="00A9126D">
        <w:rPr>
          <w:lang w:val="en-US"/>
        </w:rPr>
        <w:t>,</w:t>
      </w:r>
      <w:r w:rsidR="00650B32" w:rsidRPr="0048482F">
        <w:rPr>
          <w:lang w:val="en-US"/>
        </w:rPr>
        <w:t xml:space="preserve"> and</w:t>
      </w:r>
    </w:p>
    <w:p w14:paraId="343D1035" w14:textId="77777777" w:rsidR="00650B32" w:rsidRPr="0048482F" w:rsidRDefault="00650B32" w:rsidP="00E20100">
      <w:pPr>
        <w:pStyle w:val="B1"/>
        <w:rPr>
          <w:lang w:val="en-US"/>
        </w:rPr>
      </w:pPr>
      <w:r w:rsidRPr="0048482F">
        <w:rPr>
          <w:lang w:val="en-US"/>
        </w:rPr>
        <w:t>-</w:t>
      </w:r>
      <w:r w:rsidRPr="0048482F">
        <w:rPr>
          <w:lang w:val="en-US"/>
        </w:rPr>
        <w:tab/>
      </w:r>
      <w:r w:rsidR="00C05119" w:rsidRPr="0048482F">
        <w:rPr>
          <w:lang w:val="en-US"/>
        </w:rPr>
        <w:t xml:space="preserve">the </w:t>
      </w:r>
      <w:r w:rsidRPr="0048482F">
        <w:rPr>
          <w:lang w:val="en-US"/>
        </w:rPr>
        <w:t xml:space="preserve">active DL BWP </w:t>
      </w:r>
      <w:r w:rsidR="00C05119" w:rsidRPr="0048482F">
        <w:rPr>
          <w:lang w:val="en-US"/>
        </w:rPr>
        <w:t xml:space="preserve">in the slot is the same as </w:t>
      </w:r>
      <w:r w:rsidRPr="0048482F">
        <w:rPr>
          <w:lang w:val="en-US"/>
        </w:rPr>
        <w:t xml:space="preserve">the DL BWP for which </w:t>
      </w:r>
      <w:r w:rsidR="00E37100" w:rsidRPr="0048482F">
        <w:rPr>
          <w:lang w:val="en-US"/>
        </w:rPr>
        <w:t>the CSI reporting is performed</w:t>
      </w:r>
      <w:r w:rsidR="00A9126D">
        <w:rPr>
          <w:lang w:val="en-US"/>
        </w:rPr>
        <w:t>, and</w:t>
      </w:r>
    </w:p>
    <w:bookmarkEnd w:id="133"/>
    <w:p w14:paraId="25A382AB" w14:textId="20642958" w:rsidR="00A9126D" w:rsidRPr="0048482F" w:rsidRDefault="00A9126D" w:rsidP="00A9126D">
      <w:pPr>
        <w:pStyle w:val="B1"/>
        <w:rPr>
          <w:lang w:val="en-US"/>
        </w:rPr>
      </w:pPr>
      <w:r w:rsidRPr="0048482F">
        <w:rPr>
          <w:lang w:val="en-US"/>
        </w:rPr>
        <w:t>-</w:t>
      </w:r>
      <w:r w:rsidRPr="0048482F">
        <w:rPr>
          <w:lang w:val="en-US"/>
        </w:rPr>
        <w:tab/>
      </w:r>
      <w:r w:rsidRPr="00D14A27">
        <w:rPr>
          <w:lang w:val="en-US"/>
        </w:rPr>
        <w:t>there is at least one CSI-RS transmission occasion for channel measurement and CSI-RS and/or CSI-IM occasion for interference measurement</w:t>
      </w:r>
      <w:r w:rsidR="00486D29" w:rsidRPr="00486D29">
        <w:rPr>
          <w:lang w:val="en-US"/>
        </w:rPr>
        <w:t xml:space="preserve"> </w:t>
      </w:r>
      <w:r w:rsidR="00486D29">
        <w:rPr>
          <w:lang w:val="en-US"/>
        </w:rPr>
        <w:t>in DRS Active Time</w:t>
      </w:r>
      <w:r w:rsidRPr="00D14A27">
        <w:rPr>
          <w:lang w:val="en-US"/>
        </w:rPr>
        <w:t xml:space="preserve"> no later than CSI reference resource for which the CSI reporting is performed</w:t>
      </w:r>
      <w:r>
        <w:rPr>
          <w:lang w:val="en-US"/>
        </w:rPr>
        <w:t xml:space="preserve">. </w:t>
      </w:r>
    </w:p>
    <w:p w14:paraId="0CD8A38E" w14:textId="77777777" w:rsidR="00CD52C2" w:rsidRPr="0048482F" w:rsidRDefault="00CD52C2" w:rsidP="00E20100">
      <w:pPr>
        <w:rPr>
          <w:lang w:val="en-US"/>
        </w:rPr>
      </w:pPr>
      <w:r w:rsidRPr="0048482F">
        <w:rPr>
          <w:lang w:val="en-US"/>
        </w:rPr>
        <w:t xml:space="preserve">If there is no valid downlink slot for the CSI reference resource </w:t>
      </w:r>
      <w:r w:rsidR="00A9126D">
        <w:rPr>
          <w:lang w:val="en-US"/>
        </w:rPr>
        <w:t xml:space="preserve">corresponding to a CSI Report Setting </w:t>
      </w:r>
      <w:r w:rsidRPr="0048482F">
        <w:rPr>
          <w:lang w:val="en-US"/>
        </w:rPr>
        <w:t xml:space="preserve">in a serving cell, CSI reporting is omitted for the serving cell in uplink slot </w:t>
      </w:r>
      <w:r w:rsidRPr="0048482F">
        <w:rPr>
          <w:i/>
          <w:lang w:val="en-US"/>
        </w:rPr>
        <w:t>n</w:t>
      </w:r>
      <w:r w:rsidRPr="0048482F">
        <w:rPr>
          <w:lang w:val="en-US"/>
        </w:rPr>
        <w:t>.</w:t>
      </w:r>
    </w:p>
    <w:p w14:paraId="6E07325C" w14:textId="77777777" w:rsidR="00FC1935" w:rsidRPr="0048482F" w:rsidRDefault="00FC1935" w:rsidP="00FC1935">
      <w:pPr>
        <w:rPr>
          <w:color w:val="000000"/>
        </w:rPr>
      </w:pPr>
      <w:r w:rsidRPr="0048482F">
        <w:rPr>
          <w:color w:val="000000"/>
        </w:rPr>
        <w:t xml:space="preserve">When deriving CSI feedback, the UE is not expected that a </w:t>
      </w:r>
      <w:r w:rsidR="00A9126D">
        <w:rPr>
          <w:color w:val="000000"/>
        </w:rPr>
        <w:t>NZP</w:t>
      </w:r>
      <w:r w:rsidRPr="0048482F">
        <w:rPr>
          <w:color w:val="000000"/>
        </w:rPr>
        <w:t xml:space="preserve"> CSI -RS resource for channel measurement overlaps with CSI-IM resource for interference measurement or </w:t>
      </w:r>
      <w:r w:rsidR="00A9126D">
        <w:rPr>
          <w:color w:val="000000"/>
        </w:rPr>
        <w:t>NZP</w:t>
      </w:r>
      <w:r w:rsidRPr="0048482F">
        <w:rPr>
          <w:color w:val="000000"/>
        </w:rPr>
        <w:t xml:space="preserve"> CSI -RS resource for interference measurement.</w:t>
      </w:r>
    </w:p>
    <w:p w14:paraId="2523E0F8" w14:textId="77777777" w:rsidR="00CD52C2" w:rsidRPr="0048482F" w:rsidRDefault="00CD52C2" w:rsidP="00CD52C2">
      <w:pPr>
        <w:rPr>
          <w:color w:val="000000"/>
          <w:lang w:val="en-US"/>
        </w:rPr>
      </w:pPr>
      <w:r w:rsidRPr="0048482F">
        <w:rPr>
          <w:color w:val="000000"/>
          <w:lang w:val="en-US"/>
        </w:rPr>
        <w:t>In the CSI reference resource, the UE shall assume the following for the purpose of deriving the CQI index</w:t>
      </w:r>
      <w:r w:rsidRPr="0048482F">
        <w:rPr>
          <w:color w:val="000000"/>
        </w:rPr>
        <w:t xml:space="preserve">, and if also configured, </w:t>
      </w:r>
      <w:r w:rsidR="00A9126D">
        <w:rPr>
          <w:color w:val="000000"/>
        </w:rPr>
        <w:t xml:space="preserve">for deriving </w:t>
      </w:r>
      <w:r w:rsidRPr="0048482F">
        <w:rPr>
          <w:color w:val="000000"/>
        </w:rPr>
        <w:t>PMI and RI</w:t>
      </w:r>
      <w:r w:rsidRPr="0048482F">
        <w:rPr>
          <w:color w:val="000000"/>
          <w:lang w:val="en-US"/>
        </w:rPr>
        <w:t>:</w:t>
      </w:r>
    </w:p>
    <w:p w14:paraId="6C7A5325" w14:textId="77777777" w:rsidR="00CD52C2" w:rsidRPr="0048482F" w:rsidRDefault="00CD52C2" w:rsidP="00CD52C2">
      <w:pPr>
        <w:pStyle w:val="B1"/>
        <w:rPr>
          <w:color w:val="000000"/>
          <w:lang w:val="en-US"/>
        </w:rPr>
      </w:pPr>
      <w:r w:rsidRPr="0048482F">
        <w:rPr>
          <w:color w:val="000000"/>
          <w:lang w:val="en-US"/>
        </w:rPr>
        <w:t>-</w:t>
      </w:r>
      <w:r w:rsidRPr="0048482F">
        <w:rPr>
          <w:color w:val="000000"/>
          <w:lang w:val="en-US"/>
        </w:rPr>
        <w:tab/>
        <w:t>The first 2 OFDM symbols are occupied by control signaling</w:t>
      </w:r>
      <w:r w:rsidR="00A9126D">
        <w:rPr>
          <w:color w:val="000000"/>
          <w:lang w:val="en-US"/>
        </w:rPr>
        <w:t>.</w:t>
      </w:r>
    </w:p>
    <w:p w14:paraId="2BD4B677" w14:textId="77777777" w:rsidR="00CD52C2" w:rsidRPr="0048482F" w:rsidRDefault="00CD52C2" w:rsidP="00CD52C2">
      <w:pPr>
        <w:pStyle w:val="B1"/>
        <w:rPr>
          <w:color w:val="000000"/>
          <w:lang w:val="en-US"/>
        </w:rPr>
      </w:pPr>
      <w:r w:rsidRPr="0048482F">
        <w:rPr>
          <w:color w:val="000000"/>
          <w:lang w:val="en-US"/>
        </w:rPr>
        <w:t>-</w:t>
      </w:r>
      <w:r w:rsidRPr="0048482F">
        <w:rPr>
          <w:color w:val="000000"/>
          <w:lang w:val="en-US"/>
        </w:rPr>
        <w:tab/>
        <w:t xml:space="preserve">The number of PDSCH </w:t>
      </w:r>
      <w:r w:rsidR="00A9126D">
        <w:rPr>
          <w:color w:val="000000"/>
          <w:lang w:val="en-US"/>
        </w:rPr>
        <w:t xml:space="preserve">and DM-RS </w:t>
      </w:r>
      <w:r w:rsidRPr="0048482F">
        <w:rPr>
          <w:color w:val="000000"/>
          <w:lang w:val="en-US"/>
        </w:rPr>
        <w:t>symbols is equal to 12.</w:t>
      </w:r>
    </w:p>
    <w:p w14:paraId="1A68CF2C" w14:textId="77777777" w:rsidR="00DD0156" w:rsidRPr="0048482F" w:rsidRDefault="00DD0156" w:rsidP="00CD52C2">
      <w:pPr>
        <w:pStyle w:val="B1"/>
        <w:rPr>
          <w:color w:val="000000"/>
          <w:lang w:val="en-US"/>
        </w:rPr>
      </w:pPr>
      <w:r w:rsidRPr="0048482F">
        <w:rPr>
          <w:color w:val="000000"/>
          <w:lang w:val="en-US"/>
        </w:rPr>
        <w:t>-</w:t>
      </w:r>
      <w:r w:rsidRPr="0048482F">
        <w:rPr>
          <w:color w:val="000000"/>
          <w:lang w:val="en-US"/>
        </w:rPr>
        <w:tab/>
        <w:t xml:space="preserve">The </w:t>
      </w:r>
      <w:r w:rsidR="00A9126D">
        <w:rPr>
          <w:color w:val="000000"/>
          <w:lang w:val="en-US"/>
        </w:rPr>
        <w:t xml:space="preserve">same </w:t>
      </w:r>
      <w:r w:rsidRPr="0048482F">
        <w:rPr>
          <w:color w:val="000000"/>
          <w:lang w:val="en-US"/>
        </w:rPr>
        <w:t xml:space="preserve">bandwidth part subcarrier spacing configured </w:t>
      </w:r>
      <w:r w:rsidR="00A9126D">
        <w:rPr>
          <w:color w:val="000000"/>
          <w:lang w:val="en-US"/>
        </w:rPr>
        <w:t xml:space="preserve">as </w:t>
      </w:r>
      <w:r w:rsidRPr="0048482F">
        <w:rPr>
          <w:color w:val="000000"/>
          <w:lang w:val="en-US"/>
        </w:rPr>
        <w:t>for the PDSCH reception</w:t>
      </w:r>
    </w:p>
    <w:p w14:paraId="41E07997" w14:textId="77777777" w:rsidR="00DD0156" w:rsidRPr="0048482F" w:rsidRDefault="00DD0156" w:rsidP="00CD52C2">
      <w:pPr>
        <w:pStyle w:val="B1"/>
        <w:rPr>
          <w:color w:val="000000"/>
          <w:lang w:val="en-US"/>
        </w:rPr>
      </w:pPr>
      <w:r w:rsidRPr="0048482F">
        <w:rPr>
          <w:color w:val="000000"/>
          <w:lang w:val="en-US"/>
        </w:rPr>
        <w:t>-</w:t>
      </w:r>
      <w:r w:rsidRPr="0048482F">
        <w:rPr>
          <w:color w:val="000000"/>
          <w:lang w:val="en-US"/>
        </w:rPr>
        <w:tab/>
        <w:t xml:space="preserve">The bandwidth as configured for the </w:t>
      </w:r>
      <w:r w:rsidR="00A9126D">
        <w:rPr>
          <w:color w:val="000000"/>
          <w:lang w:val="en-US"/>
        </w:rPr>
        <w:t>corresponding CQI report.</w:t>
      </w:r>
    </w:p>
    <w:p w14:paraId="5BA56EF2" w14:textId="77777777" w:rsidR="00CD52C2" w:rsidRPr="0048482F" w:rsidRDefault="00CD52C2" w:rsidP="00CD52C2">
      <w:pPr>
        <w:pStyle w:val="B1"/>
        <w:rPr>
          <w:color w:val="000000"/>
          <w:lang w:val="en-US"/>
        </w:rPr>
      </w:pPr>
      <w:r w:rsidRPr="0048482F">
        <w:rPr>
          <w:color w:val="000000"/>
          <w:lang w:val="en-US"/>
        </w:rPr>
        <w:t>-</w:t>
      </w:r>
      <w:r w:rsidRPr="0048482F">
        <w:rPr>
          <w:color w:val="000000"/>
          <w:lang w:val="en-US"/>
        </w:rPr>
        <w:tab/>
        <w:t xml:space="preserve">The reference resource uses the CP length and subcarrier spacing configured for PDSCH reception </w:t>
      </w:r>
    </w:p>
    <w:p w14:paraId="749E12A0" w14:textId="77777777" w:rsidR="00CD52C2" w:rsidRPr="0048482F" w:rsidRDefault="00DD0156" w:rsidP="00CD52C2">
      <w:pPr>
        <w:pStyle w:val="B1"/>
        <w:rPr>
          <w:color w:val="000000"/>
          <w:lang w:val="en-US"/>
        </w:rPr>
      </w:pPr>
      <w:r w:rsidRPr="0048482F">
        <w:rPr>
          <w:color w:val="000000"/>
          <w:lang w:val="en-US"/>
        </w:rPr>
        <w:t>-</w:t>
      </w:r>
      <w:r w:rsidRPr="0048482F">
        <w:rPr>
          <w:color w:val="000000"/>
          <w:lang w:val="en-US"/>
        </w:rPr>
        <w:tab/>
      </w:r>
      <w:r w:rsidR="00CD52C2" w:rsidRPr="0048482F">
        <w:rPr>
          <w:color w:val="000000"/>
          <w:lang w:val="en-US"/>
        </w:rPr>
        <w:t>No resource elements used by primary or secondary synchronization signals or PBCH.</w:t>
      </w:r>
    </w:p>
    <w:p w14:paraId="6F3D86B9" w14:textId="77777777" w:rsidR="00CD52C2" w:rsidRPr="0048482F" w:rsidRDefault="00CD52C2" w:rsidP="00CD52C2">
      <w:pPr>
        <w:pStyle w:val="B1"/>
        <w:rPr>
          <w:color w:val="000000"/>
          <w:lang w:val="en-US"/>
        </w:rPr>
      </w:pPr>
      <w:r w:rsidRPr="0048482F">
        <w:rPr>
          <w:color w:val="000000"/>
          <w:lang w:val="en-US"/>
        </w:rPr>
        <w:t>-</w:t>
      </w:r>
      <w:r w:rsidRPr="0048482F">
        <w:rPr>
          <w:color w:val="000000"/>
          <w:lang w:val="en-US"/>
        </w:rPr>
        <w:tab/>
        <w:t>Redundancy Version 0</w:t>
      </w:r>
      <w:r w:rsidR="00A9126D">
        <w:rPr>
          <w:color w:val="000000"/>
          <w:lang w:val="en-US"/>
        </w:rPr>
        <w:t>.</w:t>
      </w:r>
    </w:p>
    <w:p w14:paraId="26665820" w14:textId="77777777" w:rsidR="00CD52C2" w:rsidRPr="0048482F" w:rsidRDefault="00CD52C2" w:rsidP="00CD52C2">
      <w:pPr>
        <w:pStyle w:val="B1"/>
        <w:rPr>
          <w:color w:val="000000"/>
          <w:lang w:val="en-US"/>
        </w:rPr>
      </w:pPr>
      <w:r w:rsidRPr="0048482F">
        <w:rPr>
          <w:color w:val="000000"/>
          <w:lang w:val="en-US"/>
        </w:rPr>
        <w:t>-</w:t>
      </w:r>
      <w:r w:rsidRPr="0048482F">
        <w:rPr>
          <w:color w:val="000000"/>
          <w:lang w:val="en-US"/>
        </w:rPr>
        <w:tab/>
        <w:t>The ratio of PDSCH EPRE to CSI-RS EPRE is as given in Subclause 4.1.</w:t>
      </w:r>
    </w:p>
    <w:p w14:paraId="3F4F9346" w14:textId="77777777" w:rsidR="00CD52C2" w:rsidRPr="0048482F" w:rsidRDefault="00CD52C2" w:rsidP="00CD52C2">
      <w:pPr>
        <w:pStyle w:val="B1"/>
        <w:rPr>
          <w:color w:val="000000"/>
          <w:lang w:val="en-US"/>
        </w:rPr>
      </w:pPr>
      <w:r w:rsidRPr="0048482F">
        <w:rPr>
          <w:color w:val="000000"/>
          <w:lang w:val="en-US"/>
        </w:rPr>
        <w:t>-</w:t>
      </w:r>
      <w:r w:rsidRPr="0048482F">
        <w:rPr>
          <w:color w:val="000000"/>
          <w:lang w:val="en-US"/>
        </w:rPr>
        <w:tab/>
        <w:t xml:space="preserve">Assume no REs allocated for </w:t>
      </w:r>
      <w:r w:rsidR="00A9126D">
        <w:rPr>
          <w:color w:val="000000"/>
          <w:lang w:val="en-US"/>
        </w:rPr>
        <w:t xml:space="preserve">NZP </w:t>
      </w:r>
      <w:r w:rsidRPr="0048482F">
        <w:rPr>
          <w:color w:val="000000"/>
          <w:lang w:val="en-US"/>
        </w:rPr>
        <w:t xml:space="preserve">CSI-RS and </w:t>
      </w:r>
      <w:r w:rsidR="00A9126D">
        <w:rPr>
          <w:color w:val="000000"/>
          <w:lang w:val="en-US"/>
        </w:rPr>
        <w:t>ZP</w:t>
      </w:r>
      <w:r w:rsidRPr="0048482F">
        <w:rPr>
          <w:color w:val="000000"/>
          <w:lang w:val="en-US"/>
        </w:rPr>
        <w:t xml:space="preserve"> CSI-RS</w:t>
      </w:r>
      <w:r w:rsidR="00A9126D">
        <w:rPr>
          <w:color w:val="000000"/>
          <w:lang w:val="en-US"/>
        </w:rPr>
        <w:t>.</w:t>
      </w:r>
    </w:p>
    <w:p w14:paraId="6AD1C17D" w14:textId="7A434E5B" w:rsidR="00DD0156" w:rsidRPr="0048482F" w:rsidRDefault="00DD0156" w:rsidP="00DD0156">
      <w:pPr>
        <w:pStyle w:val="B1"/>
        <w:rPr>
          <w:color w:val="000000"/>
          <w:lang w:val="en-US"/>
        </w:rPr>
      </w:pPr>
      <w:r w:rsidRPr="0048482F">
        <w:rPr>
          <w:color w:val="000000"/>
          <w:lang w:val="en-US"/>
        </w:rPr>
        <w:t>-</w:t>
      </w:r>
      <w:r w:rsidRPr="0048482F">
        <w:rPr>
          <w:color w:val="000000"/>
          <w:lang w:val="en-US"/>
        </w:rPr>
        <w:tab/>
        <w:t>Assume the same number of front loaded DM</w:t>
      </w:r>
      <w:r w:rsidR="0032020A" w:rsidRPr="0048482F">
        <w:rPr>
          <w:color w:val="000000"/>
          <w:lang w:val="en-US"/>
        </w:rPr>
        <w:t>-</w:t>
      </w:r>
      <w:r w:rsidRPr="0048482F">
        <w:rPr>
          <w:color w:val="000000"/>
          <w:lang w:val="en-US"/>
        </w:rPr>
        <w:t xml:space="preserve">RS symbols as the maximum front-loaded symbols configured by </w:t>
      </w:r>
      <w:r w:rsidR="00C903C3" w:rsidRPr="0048482F">
        <w:rPr>
          <w:color w:val="000000"/>
          <w:lang w:val="en-US"/>
        </w:rPr>
        <w:t>the higher layer parameter</w:t>
      </w:r>
      <w:r w:rsidR="00C903C3" w:rsidRPr="0048482F">
        <w:rPr>
          <w:i/>
          <w:color w:val="000000"/>
          <w:lang w:val="en-US"/>
        </w:rPr>
        <w:t xml:space="preserve"> </w:t>
      </w:r>
      <w:r w:rsidR="00486D29" w:rsidRPr="00641575">
        <w:rPr>
          <w:i/>
        </w:rPr>
        <w:t>maxLength</w:t>
      </w:r>
      <w:r w:rsidR="00486D29" w:rsidRPr="00641575">
        <w:rPr>
          <w:i/>
          <w:lang w:val="en-GB"/>
        </w:rPr>
        <w:t xml:space="preserve"> </w:t>
      </w:r>
      <w:r w:rsidR="00486D29" w:rsidRPr="00641575">
        <w:rPr>
          <w:lang w:val="en-GB"/>
        </w:rPr>
        <w:t>in</w:t>
      </w:r>
      <w:r w:rsidR="00486D29" w:rsidRPr="00641575">
        <w:rPr>
          <w:i/>
          <w:lang w:val="en-GB"/>
        </w:rPr>
        <w:t xml:space="preserve"> </w:t>
      </w:r>
      <w:bookmarkStart w:id="134" w:name="_Hlk512449737"/>
      <w:r w:rsidR="00486D29" w:rsidRPr="00F35584">
        <w:rPr>
          <w:i/>
        </w:rPr>
        <w:t>DMRS-DownlinkConfig</w:t>
      </w:r>
      <w:bookmarkEnd w:id="134"/>
      <w:r w:rsidR="00C903C3" w:rsidRPr="0048482F">
        <w:rPr>
          <w:i/>
          <w:color w:val="000000"/>
          <w:lang w:val="en-US"/>
        </w:rPr>
        <w:t>.</w:t>
      </w:r>
      <w:r w:rsidRPr="0048482F">
        <w:rPr>
          <w:color w:val="000000"/>
          <w:lang w:val="en-US"/>
        </w:rPr>
        <w:t xml:space="preserve"> </w:t>
      </w:r>
    </w:p>
    <w:p w14:paraId="0BF8C92E" w14:textId="255337B7" w:rsidR="0032020A" w:rsidRPr="0048482F" w:rsidRDefault="0032020A" w:rsidP="00DD0156">
      <w:pPr>
        <w:pStyle w:val="B1"/>
        <w:rPr>
          <w:color w:val="000000"/>
          <w:lang w:val="en-US"/>
        </w:rPr>
      </w:pPr>
      <w:r w:rsidRPr="0048482F">
        <w:rPr>
          <w:color w:val="000000"/>
          <w:lang w:val="en-US"/>
        </w:rPr>
        <w:t>-</w:t>
      </w:r>
      <w:r w:rsidRPr="0048482F">
        <w:rPr>
          <w:color w:val="000000"/>
          <w:lang w:val="en-US"/>
        </w:rPr>
        <w:tab/>
        <w:t xml:space="preserve">Assume the same number of additional DM-RS symbols as the additional symbols configured by the </w:t>
      </w:r>
      <w:r w:rsidR="00C903C3" w:rsidRPr="0048482F">
        <w:rPr>
          <w:color w:val="000000"/>
          <w:lang w:val="en-US"/>
        </w:rPr>
        <w:t xml:space="preserve">higher layer parameter </w:t>
      </w:r>
      <w:r w:rsidR="00486D29" w:rsidRPr="00D03FC4">
        <w:rPr>
          <w:i/>
          <w:color w:val="000000"/>
        </w:rPr>
        <w:t>dmrs-AdditionalPosition</w:t>
      </w:r>
      <w:r w:rsidRPr="0048482F">
        <w:rPr>
          <w:color w:val="000000"/>
          <w:lang w:val="en-US"/>
        </w:rPr>
        <w:t>.</w:t>
      </w:r>
    </w:p>
    <w:p w14:paraId="624AAB6C" w14:textId="77777777" w:rsidR="00DD0156" w:rsidRPr="0048482F" w:rsidRDefault="00DD0156" w:rsidP="00DD0156">
      <w:pPr>
        <w:pStyle w:val="B1"/>
        <w:rPr>
          <w:color w:val="000000"/>
          <w:lang w:val="en-US"/>
        </w:rPr>
      </w:pPr>
      <w:r w:rsidRPr="0048482F">
        <w:rPr>
          <w:color w:val="000000"/>
          <w:lang w:val="en-US"/>
        </w:rPr>
        <w:t>-</w:t>
      </w:r>
      <w:r w:rsidRPr="0048482F">
        <w:rPr>
          <w:color w:val="000000"/>
          <w:lang w:val="en-US"/>
        </w:rPr>
        <w:tab/>
        <w:t>Assume the PDSCH symbols are not containing DM-RS.</w:t>
      </w:r>
    </w:p>
    <w:p w14:paraId="659F3389" w14:textId="77777777" w:rsidR="00A9126D" w:rsidRDefault="00A9126D" w:rsidP="00A9126D">
      <w:pPr>
        <w:pStyle w:val="B1"/>
        <w:rPr>
          <w:color w:val="000000"/>
          <w:lang w:val="en-US"/>
        </w:rPr>
      </w:pPr>
      <w:r w:rsidRPr="0048482F">
        <w:rPr>
          <w:color w:val="000000"/>
          <w:lang w:val="en-US"/>
        </w:rPr>
        <w:t>-</w:t>
      </w:r>
      <w:r w:rsidRPr="0048482F">
        <w:rPr>
          <w:color w:val="000000"/>
          <w:lang w:val="en-US"/>
        </w:rPr>
        <w:tab/>
        <w:t xml:space="preserve">Assume </w:t>
      </w:r>
      <w:r>
        <w:rPr>
          <w:color w:val="000000"/>
          <w:lang w:val="en-US"/>
        </w:rPr>
        <w:t>PRB bundling size of 2 PRBs</w:t>
      </w:r>
      <w:r w:rsidRPr="0048482F">
        <w:rPr>
          <w:color w:val="000000"/>
          <w:lang w:val="en-US"/>
        </w:rPr>
        <w:t>.</w:t>
      </w:r>
    </w:p>
    <w:p w14:paraId="2788FECA" w14:textId="3FB8A92A" w:rsidR="00A9126D" w:rsidRDefault="00CD52C2" w:rsidP="00A9126D">
      <w:pPr>
        <w:pStyle w:val="B1"/>
        <w:rPr>
          <w:rFonts w:eastAsia="SimSun"/>
          <w:lang w:val="en-US" w:eastAsia="zh-CN"/>
        </w:rPr>
      </w:pPr>
      <w:r w:rsidRPr="0048482F">
        <w:rPr>
          <w:lang w:val="en-US"/>
        </w:rPr>
        <w:t>-</w:t>
      </w:r>
      <w:r w:rsidRPr="0048482F">
        <w:rPr>
          <w:lang w:val="en-US"/>
        </w:rPr>
        <w:tab/>
        <w:t xml:space="preserve">The PDSCH transmission scheme where the UE may assume that PDSCH </w:t>
      </w:r>
      <w:r w:rsidR="00A9126D">
        <w:rPr>
          <w:lang w:val="en-US"/>
        </w:rPr>
        <w:t xml:space="preserve">transmission </w:t>
      </w:r>
      <w:r w:rsidRPr="0048482F">
        <w:rPr>
          <w:lang w:val="en-US"/>
        </w:rPr>
        <w:t>would be performed with up to 8 transmission layers as defined in Subclause 7.3.1.4 of [4, TS 38.211].</w:t>
      </w:r>
      <w:r w:rsidR="00D74414">
        <w:rPr>
          <w:rFonts w:eastAsia="SimSun" w:hint="eastAsia"/>
          <w:lang w:val="en-US" w:eastAsia="zh-CN"/>
        </w:rPr>
        <w:t xml:space="preserve"> </w:t>
      </w:r>
      <w:r w:rsidR="00A9126D">
        <w:rPr>
          <w:rFonts w:eastAsia="SimSun"/>
          <w:lang w:val="en-US" w:eastAsia="zh-CN"/>
        </w:rPr>
        <w:t>For CQI calculation, the UE should assume that PDSCH signals on antenna ports in the set [</w:t>
      </w:r>
      <w:r w:rsidR="00486D29">
        <w:rPr>
          <w:rFonts w:eastAsia="SimSun"/>
          <w:lang w:val="en-US" w:eastAsia="zh-CN"/>
        </w:rPr>
        <w:t>1000,…, 1000</w:t>
      </w:r>
      <w:r w:rsidR="00A9126D">
        <w:rPr>
          <w:rFonts w:eastAsia="SimSun"/>
          <w:lang w:val="en-US" w:eastAsia="zh-CN"/>
        </w:rPr>
        <w:t>+ν-1] for ν layers would result in signals equivalent to corresponding symbols transmitted on antenna ports [3000</w:t>
      </w:r>
      <w:r w:rsidR="00486D29">
        <w:rPr>
          <w:rFonts w:eastAsia="SimSun"/>
          <w:lang w:val="en-US" w:eastAsia="zh-CN"/>
        </w:rPr>
        <w:t>,…,</w:t>
      </w:r>
      <w:r w:rsidR="00A9126D">
        <w:rPr>
          <w:rFonts w:eastAsia="SimSun"/>
          <w:lang w:val="en-US" w:eastAsia="zh-CN"/>
        </w:rPr>
        <w:t xml:space="preserve"> 3000+</w:t>
      </w:r>
      <w:r w:rsidR="00A9126D" w:rsidRPr="00B90FA2">
        <w:rPr>
          <w:rFonts w:eastAsia="SimSun"/>
          <w:i/>
          <w:lang w:val="en-US" w:eastAsia="zh-CN"/>
        </w:rPr>
        <w:t>P</w:t>
      </w:r>
      <w:r w:rsidR="00A9126D">
        <w:rPr>
          <w:rFonts w:eastAsia="SimSun"/>
          <w:lang w:val="en-US" w:eastAsia="zh-CN"/>
        </w:rPr>
        <w:t>-1], as given by</w:t>
      </w:r>
    </w:p>
    <w:p w14:paraId="4DA35410" w14:textId="77777777" w:rsidR="00A9126D" w:rsidRDefault="00CE5B9C" w:rsidP="00CE5B9C">
      <w:pPr>
        <w:pStyle w:val="EQ"/>
        <w:rPr>
          <w:lang w:val="en-US"/>
        </w:rPr>
      </w:pPr>
      <w:r>
        <w:rPr>
          <w:lang w:val="en-US"/>
        </w:rPr>
        <w:lastRenderedPageBreak/>
        <w:tab/>
      </w:r>
      <w:r w:rsidR="00A9126D" w:rsidRPr="00B90FA2">
        <w:rPr>
          <w:position w:val="-46"/>
          <w:lang w:val="en-US"/>
        </w:rPr>
        <w:object w:dxaOrig="2720" w:dyaOrig="1020" w14:anchorId="4E71087C">
          <v:shape id="_x0000_i1197" type="#_x0000_t75" style="width:136.8pt;height:52pt" o:ole="">
            <v:imagedata r:id="rId313" o:title=""/>
          </v:shape>
          <o:OLEObject Type="Embed" ProgID="Equation.3" ShapeID="_x0000_i1197" DrawAspect="Content" ObjectID="_1599493128" r:id="rId314"/>
        </w:object>
      </w:r>
    </w:p>
    <w:p w14:paraId="0DDCCAFF" w14:textId="253FA67E" w:rsidR="00CD52C2" w:rsidRPr="0048482F" w:rsidRDefault="00CE5B9C" w:rsidP="00CE5B9C">
      <w:pPr>
        <w:pStyle w:val="B1"/>
      </w:pPr>
      <w:r>
        <w:tab/>
      </w:r>
      <w:r w:rsidR="00A9126D">
        <w:t xml:space="preserve">where </w:t>
      </w:r>
      <w:r w:rsidR="00A9126D" w:rsidRPr="00B90FA2">
        <w:rPr>
          <w:position w:val="-10"/>
        </w:rPr>
        <w:object w:dxaOrig="2079" w:dyaOrig="400" w14:anchorId="615F4BB8">
          <v:shape id="_x0000_i1198" type="#_x0000_t75" style="width:103.2pt;height:19.2pt" o:ole="">
            <v:imagedata r:id="rId315" o:title=""/>
          </v:shape>
          <o:OLEObject Type="Embed" ProgID="Equation.3" ShapeID="_x0000_i1198" DrawAspect="Content" ObjectID="_1599493129" r:id="rId316"/>
        </w:object>
      </w:r>
      <w:r w:rsidR="00A9126D" w:rsidRPr="00B90FA2">
        <w:t xml:space="preserve"> is a vector of PDSCH symbols from the layer mapping defined in Subclause 7.3.1.4 of [4, TS 38.211]</w:t>
      </w:r>
      <w:r w:rsidR="00A9126D">
        <w:t xml:space="preserve">, </w:t>
      </w:r>
      <w:r w:rsidR="00A9126D" w:rsidRPr="009C779E">
        <w:rPr>
          <w:position w:val="-8"/>
        </w:rPr>
        <w:object w:dxaOrig="1960" w:dyaOrig="279" w14:anchorId="1FE8C769">
          <v:shape id="_x0000_i1199" type="#_x0000_t75" style="width:97.6pt;height:13.6pt" o:ole="">
            <v:imagedata r:id="rId317" o:title=""/>
          </v:shape>
          <o:OLEObject Type="Embed" ProgID="Equation.3" ShapeID="_x0000_i1199" DrawAspect="Content" ObjectID="_1599493130" r:id="rId318"/>
        </w:object>
      </w:r>
      <w:r w:rsidR="00A9126D">
        <w:t xml:space="preserve"> is the number </w:t>
      </w:r>
      <w:r w:rsidR="00A9126D" w:rsidRPr="009C779E">
        <w:t>of CSI-RS ports. If only one CSI-RS port is configured,</w:t>
      </w:r>
      <w:r w:rsidR="00A9126D">
        <w:t xml:space="preserve"> </w:t>
      </w:r>
      <w:r w:rsidR="00A9126D" w:rsidRPr="009C779E">
        <w:rPr>
          <w:i/>
        </w:rPr>
        <w:t>W(i)</w:t>
      </w:r>
      <w:r w:rsidR="00A9126D">
        <w:t xml:space="preserve"> is 1</w:t>
      </w:r>
      <w:r w:rsidR="00486D29" w:rsidRPr="000C516B">
        <w:rPr>
          <w:lang w:val="en-GB"/>
        </w:rPr>
        <w:t>.</w:t>
      </w:r>
      <w:r w:rsidR="00486D29">
        <w:t xml:space="preserve"> </w:t>
      </w:r>
      <w:r w:rsidR="00486D29" w:rsidRPr="007D29DE">
        <w:rPr>
          <w:color w:val="000000" w:themeColor="text1"/>
        </w:rPr>
        <w:t xml:space="preserve">If the higher layer parameter </w:t>
      </w:r>
      <w:r w:rsidR="00486D29" w:rsidRPr="007D29DE">
        <w:rPr>
          <w:i/>
          <w:color w:val="000000" w:themeColor="text1"/>
        </w:rPr>
        <w:t>reportQuantity</w:t>
      </w:r>
      <w:r w:rsidR="00486D29" w:rsidRPr="007D29DE">
        <w:rPr>
          <w:color w:val="000000" w:themeColor="text1"/>
        </w:rPr>
        <w:t xml:space="preserve"> </w:t>
      </w:r>
      <w:r w:rsidR="00486D29" w:rsidRPr="007D29DE">
        <w:rPr>
          <w:color w:val="000000" w:themeColor="text1"/>
          <w:lang w:val="en-GB"/>
        </w:rPr>
        <w:t>in</w:t>
      </w:r>
      <w:r w:rsidR="00486D29" w:rsidRPr="007D29DE">
        <w:rPr>
          <w:color w:val="000000" w:themeColor="text1"/>
        </w:rPr>
        <w:t xml:space="preserve"> </w:t>
      </w:r>
      <w:r w:rsidR="00486D29" w:rsidRPr="007D29DE">
        <w:rPr>
          <w:i/>
          <w:color w:val="000000" w:themeColor="text1"/>
        </w:rPr>
        <w:t>CSI-ReportConfig</w:t>
      </w:r>
      <w:r w:rsidR="00486D29" w:rsidRPr="007D29DE">
        <w:rPr>
          <w:color w:val="000000" w:themeColor="text1"/>
        </w:rPr>
        <w:t xml:space="preserve"> for which the CQI is reported is set to either </w:t>
      </w:r>
      <w:r w:rsidR="001C39A9">
        <w:rPr>
          <w:rFonts w:eastAsia="MS Mincho"/>
          <w:color w:val="000000" w:themeColor="text1"/>
        </w:rPr>
        <w:t>'</w:t>
      </w:r>
      <w:r w:rsidR="00486D29" w:rsidRPr="007D29DE">
        <w:rPr>
          <w:rFonts w:eastAsia="MS Mincho"/>
          <w:color w:val="000000" w:themeColor="text1"/>
          <w:lang w:val="en-GB"/>
        </w:rPr>
        <w:t>cri-RI-PMI-CQI</w:t>
      </w:r>
      <w:r w:rsidR="001C39A9">
        <w:rPr>
          <w:rFonts w:eastAsia="MS Mincho"/>
          <w:color w:val="000000" w:themeColor="text1"/>
        </w:rPr>
        <w:t>'</w:t>
      </w:r>
      <w:r w:rsidR="00486D29" w:rsidRPr="007D29DE">
        <w:rPr>
          <w:rFonts w:eastAsia="MS Mincho"/>
          <w:color w:val="000000" w:themeColor="text1"/>
        </w:rPr>
        <w:t xml:space="preserve"> or </w:t>
      </w:r>
      <w:r w:rsidR="001C39A9">
        <w:rPr>
          <w:rFonts w:eastAsia="MS Mincho"/>
          <w:color w:val="000000" w:themeColor="text1"/>
        </w:rPr>
        <w:t>'</w:t>
      </w:r>
      <w:r w:rsidR="00486D29" w:rsidRPr="007D29DE">
        <w:rPr>
          <w:rFonts w:eastAsia="MS Mincho"/>
          <w:color w:val="000000" w:themeColor="text1"/>
          <w:lang w:val="en-GB"/>
        </w:rPr>
        <w:t>cri-RI-LI-PMI-CQI</w:t>
      </w:r>
      <w:r w:rsidR="001C39A9">
        <w:rPr>
          <w:rFonts w:eastAsia="MS Mincho"/>
          <w:color w:val="000000" w:themeColor="text1"/>
        </w:rPr>
        <w:t>'</w:t>
      </w:r>
      <w:r w:rsidR="00486D29" w:rsidRPr="007D29DE">
        <w:rPr>
          <w:rFonts w:eastAsia="MS Mincho"/>
          <w:color w:val="000000" w:themeColor="text1"/>
          <w:lang w:val="en-GB"/>
        </w:rPr>
        <w:t xml:space="preserve">, </w:t>
      </w:r>
      <w:r w:rsidR="00486D29" w:rsidRPr="007D29DE">
        <w:rPr>
          <w:i/>
          <w:color w:val="000000" w:themeColor="text1"/>
        </w:rPr>
        <w:t xml:space="preserve">W(i) </w:t>
      </w:r>
      <w:r w:rsidR="00486D29" w:rsidRPr="007D29DE">
        <w:rPr>
          <w:color w:val="000000" w:themeColor="text1"/>
        </w:rPr>
        <w:t xml:space="preserve">is the precoding matrix corresponding to the reported PMI applicable to </w:t>
      </w:r>
      <w:r w:rsidR="00486D29" w:rsidRPr="007D29DE">
        <w:rPr>
          <w:i/>
          <w:color w:val="000000" w:themeColor="text1"/>
        </w:rPr>
        <w:t>x(i)</w:t>
      </w:r>
      <w:r w:rsidR="00486D29" w:rsidRPr="007D29DE">
        <w:rPr>
          <w:color w:val="000000" w:themeColor="text1"/>
        </w:rPr>
        <w:t xml:space="preserve">. If the higher layer parameter </w:t>
      </w:r>
      <w:r w:rsidR="00486D29" w:rsidRPr="007D29DE">
        <w:rPr>
          <w:i/>
          <w:color w:val="000000" w:themeColor="text1"/>
        </w:rPr>
        <w:t>reportQuantity</w:t>
      </w:r>
      <w:r w:rsidR="00486D29" w:rsidRPr="007D29DE">
        <w:rPr>
          <w:color w:val="000000" w:themeColor="text1"/>
        </w:rPr>
        <w:t xml:space="preserve"> </w:t>
      </w:r>
      <w:r w:rsidR="00486D29" w:rsidRPr="007D29DE">
        <w:rPr>
          <w:color w:val="000000" w:themeColor="text1"/>
          <w:lang w:val="en-GB"/>
        </w:rPr>
        <w:t>in</w:t>
      </w:r>
      <w:r w:rsidR="00486D29" w:rsidRPr="007D29DE">
        <w:rPr>
          <w:color w:val="000000" w:themeColor="text1"/>
        </w:rPr>
        <w:t xml:space="preserve"> </w:t>
      </w:r>
      <w:r w:rsidR="00486D29" w:rsidRPr="007D29DE">
        <w:rPr>
          <w:i/>
          <w:color w:val="000000" w:themeColor="text1"/>
        </w:rPr>
        <w:t>CSI-ReportConfig</w:t>
      </w:r>
      <w:r w:rsidR="00486D29" w:rsidRPr="007D29DE">
        <w:rPr>
          <w:color w:val="000000" w:themeColor="text1"/>
        </w:rPr>
        <w:t xml:space="preserve"> for which the CQI is reported is set to </w:t>
      </w:r>
      <w:r w:rsidR="001C39A9">
        <w:rPr>
          <w:color w:val="000000" w:themeColor="text1"/>
        </w:rPr>
        <w:t>'</w:t>
      </w:r>
      <w:r w:rsidR="00486D29" w:rsidRPr="007D29DE">
        <w:rPr>
          <w:color w:val="000000" w:themeColor="text1"/>
          <w:lang w:val="en-GB"/>
        </w:rPr>
        <w:t>cri-RI-CQI</w:t>
      </w:r>
      <w:r w:rsidR="001C39A9">
        <w:rPr>
          <w:color w:val="000000" w:themeColor="text1"/>
        </w:rPr>
        <w:t>'</w:t>
      </w:r>
      <w:r w:rsidR="00486D29" w:rsidRPr="007D29DE">
        <w:rPr>
          <w:color w:val="000000" w:themeColor="text1"/>
        </w:rPr>
        <w:t>,</w:t>
      </w:r>
      <w:r w:rsidR="00486D29" w:rsidRPr="007D29DE">
        <w:rPr>
          <w:color w:val="000000" w:themeColor="text1"/>
          <w:lang w:val="en-GB"/>
        </w:rPr>
        <w:t xml:space="preserve"> </w:t>
      </w:r>
      <w:bookmarkStart w:id="135" w:name="_Hlk512254016"/>
      <w:r w:rsidR="00486D29" w:rsidRPr="007D29DE">
        <w:rPr>
          <w:i/>
          <w:color w:val="000000" w:themeColor="text1"/>
        </w:rPr>
        <w:t xml:space="preserve">W(i) </w:t>
      </w:r>
      <w:r w:rsidR="00486D29" w:rsidRPr="007D29DE">
        <w:rPr>
          <w:color w:val="000000" w:themeColor="text1"/>
        </w:rPr>
        <w:t>is th</w:t>
      </w:r>
      <w:r w:rsidR="00486D29" w:rsidRPr="000C516B">
        <w:rPr>
          <w:color w:val="000000" w:themeColor="text1"/>
        </w:rPr>
        <w:t xml:space="preserve">e precoding matrix corresponding to the procedure described in Subclause 5.2.1.4.2. If the higher layer parameter </w:t>
      </w:r>
      <w:r w:rsidR="00486D29" w:rsidRPr="000C516B">
        <w:rPr>
          <w:i/>
          <w:color w:val="000000" w:themeColor="text1"/>
        </w:rPr>
        <w:t>reportQuantity</w:t>
      </w:r>
      <w:r w:rsidR="00486D29" w:rsidRPr="000C516B">
        <w:rPr>
          <w:color w:val="000000" w:themeColor="text1"/>
        </w:rPr>
        <w:t xml:space="preserve"> </w:t>
      </w:r>
      <w:r w:rsidR="00486D29" w:rsidRPr="00D03FC4">
        <w:rPr>
          <w:color w:val="000000" w:themeColor="text1"/>
          <w:lang w:val="en-GB"/>
        </w:rPr>
        <w:t>in</w:t>
      </w:r>
      <w:r w:rsidR="00486D29" w:rsidRPr="000C516B">
        <w:rPr>
          <w:color w:val="000000" w:themeColor="text1"/>
        </w:rPr>
        <w:t xml:space="preserve"> </w:t>
      </w:r>
      <w:r w:rsidR="00486D29" w:rsidRPr="000C516B">
        <w:rPr>
          <w:i/>
          <w:color w:val="000000" w:themeColor="text1"/>
        </w:rPr>
        <w:t>CSI-ReportConfig</w:t>
      </w:r>
      <w:r w:rsidR="00486D29" w:rsidRPr="000C516B">
        <w:rPr>
          <w:color w:val="000000" w:themeColor="text1"/>
        </w:rPr>
        <w:t xml:space="preserve"> for which the CQI is reported is set to </w:t>
      </w:r>
      <w:r w:rsidR="001C39A9">
        <w:rPr>
          <w:color w:val="000000" w:themeColor="text1"/>
        </w:rPr>
        <w:t>'</w:t>
      </w:r>
      <w:r w:rsidR="00486D29" w:rsidRPr="00D03FC4">
        <w:rPr>
          <w:color w:val="000000" w:themeColor="text1"/>
          <w:lang w:val="en-GB"/>
        </w:rPr>
        <w:t>cri-RI-i1-CQI</w:t>
      </w:r>
      <w:r w:rsidR="001C39A9">
        <w:rPr>
          <w:color w:val="000000" w:themeColor="text1"/>
        </w:rPr>
        <w:t>'</w:t>
      </w:r>
      <w:r w:rsidR="00486D29" w:rsidRPr="000C516B">
        <w:rPr>
          <w:color w:val="000000" w:themeColor="text1"/>
        </w:rPr>
        <w:t xml:space="preserve">, </w:t>
      </w:r>
      <w:r w:rsidR="00486D29" w:rsidRPr="000C516B">
        <w:rPr>
          <w:i/>
          <w:color w:val="000000" w:themeColor="text1"/>
        </w:rPr>
        <w:t xml:space="preserve">W(i) </w:t>
      </w:r>
      <w:r w:rsidR="00486D29" w:rsidRPr="000C516B">
        <w:rPr>
          <w:color w:val="000000" w:themeColor="text1"/>
        </w:rPr>
        <w:t>is the precoding matrix corresponding to the reported i1 according to the procedure described in Subclause 5.2.1.4</w:t>
      </w:r>
      <w:r w:rsidR="00486D29">
        <w:rPr>
          <w:i/>
        </w:rPr>
        <w:t>.</w:t>
      </w:r>
      <w:bookmarkEnd w:id="135"/>
      <w:r w:rsidR="00486D29" w:rsidRPr="009C779E">
        <w:t>The corresponding PDSCH signals transmitted on antenna ports [3000,</w:t>
      </w:r>
      <w:r w:rsidR="00486D29" w:rsidRPr="003056E3">
        <w:rPr>
          <w:lang w:val="en-GB"/>
        </w:rPr>
        <w:t>…,</w:t>
      </w:r>
      <w:r w:rsidR="00486D29" w:rsidRPr="009C779E">
        <w:t>3000</w:t>
      </w:r>
      <w:r w:rsidR="00A9126D" w:rsidRPr="009C779E">
        <w:t xml:space="preserve"> + </w:t>
      </w:r>
      <w:r w:rsidR="00A9126D" w:rsidRPr="009C779E">
        <w:rPr>
          <w:i/>
        </w:rPr>
        <w:t>P</w:t>
      </w:r>
      <w:r w:rsidR="00A9126D" w:rsidRPr="009C779E">
        <w:t xml:space="preserve"> - 1] would have a ratio of EPRE to CSI-RS EPRE equal to the ratio given in Subclause 4.1.</w:t>
      </w:r>
    </w:p>
    <w:p w14:paraId="6A6462AA" w14:textId="77777777" w:rsidR="007873CB" w:rsidRPr="0048482F" w:rsidRDefault="008524FD" w:rsidP="00FC1C90">
      <w:pPr>
        <w:pStyle w:val="Heading4"/>
        <w:rPr>
          <w:color w:val="000000"/>
        </w:rPr>
      </w:pPr>
      <w:bookmarkStart w:id="136" w:name="_Toc525748089"/>
      <w:r w:rsidRPr="0048482F">
        <w:rPr>
          <w:color w:val="000000"/>
        </w:rPr>
        <w:t>5.2.</w:t>
      </w:r>
      <w:r w:rsidR="005C3735" w:rsidRPr="0048482F">
        <w:rPr>
          <w:color w:val="000000"/>
        </w:rPr>
        <w:t>2</w:t>
      </w:r>
      <w:r w:rsidR="007873CB" w:rsidRPr="0048482F">
        <w:rPr>
          <w:color w:val="000000"/>
        </w:rPr>
        <w:t>.2</w:t>
      </w:r>
      <w:r w:rsidR="007873CB" w:rsidRPr="0048482F">
        <w:rPr>
          <w:color w:val="000000"/>
        </w:rPr>
        <w:tab/>
        <w:t xml:space="preserve">Precoding </w:t>
      </w:r>
      <w:r w:rsidR="008039E7" w:rsidRPr="0048482F">
        <w:rPr>
          <w:color w:val="000000"/>
        </w:rPr>
        <w:t>m</w:t>
      </w:r>
      <w:r w:rsidR="007873CB" w:rsidRPr="0048482F">
        <w:rPr>
          <w:color w:val="000000"/>
        </w:rPr>
        <w:t xml:space="preserve">atrix </w:t>
      </w:r>
      <w:r w:rsidR="008039E7" w:rsidRPr="0048482F">
        <w:rPr>
          <w:color w:val="000000"/>
        </w:rPr>
        <w:t>i</w:t>
      </w:r>
      <w:r w:rsidR="007873CB" w:rsidRPr="0048482F">
        <w:rPr>
          <w:color w:val="000000"/>
        </w:rPr>
        <w:t>ndicator (PMI)</w:t>
      </w:r>
      <w:bookmarkEnd w:id="136"/>
      <w:r w:rsidR="007873CB" w:rsidRPr="0048482F">
        <w:rPr>
          <w:color w:val="000000"/>
        </w:rPr>
        <w:t xml:space="preserve"> </w:t>
      </w:r>
    </w:p>
    <w:p w14:paraId="2829FF48" w14:textId="77777777" w:rsidR="00D823A4" w:rsidRPr="0048482F" w:rsidRDefault="00D823A4" w:rsidP="00E81486">
      <w:pPr>
        <w:pStyle w:val="Heading5"/>
        <w:rPr>
          <w:color w:val="000000"/>
        </w:rPr>
      </w:pPr>
      <w:bookmarkStart w:id="137" w:name="_Toc525748090"/>
      <w:r w:rsidRPr="0048482F">
        <w:rPr>
          <w:color w:val="000000"/>
        </w:rPr>
        <w:t>5.2.</w:t>
      </w:r>
      <w:r w:rsidR="005C3735" w:rsidRPr="0048482F">
        <w:rPr>
          <w:color w:val="000000"/>
        </w:rPr>
        <w:t>2</w:t>
      </w:r>
      <w:r w:rsidRPr="0048482F">
        <w:rPr>
          <w:color w:val="000000"/>
        </w:rPr>
        <w:t>.2.1</w:t>
      </w:r>
      <w:r w:rsidR="00ED227C">
        <w:rPr>
          <w:color w:val="000000"/>
        </w:rPr>
        <w:tab/>
      </w:r>
      <w:r w:rsidRPr="0048482F">
        <w:rPr>
          <w:color w:val="000000"/>
        </w:rPr>
        <w:t>Type I Single-Panel Codebook</w:t>
      </w:r>
      <w:bookmarkEnd w:id="137"/>
    </w:p>
    <w:p w14:paraId="6E3339BB" w14:textId="2FBD8AA3" w:rsidR="001C751A" w:rsidRPr="0048482F" w:rsidRDefault="001C751A" w:rsidP="001C751A">
      <w:pPr>
        <w:rPr>
          <w:color w:val="000000"/>
        </w:rPr>
      </w:pPr>
      <w:r w:rsidRPr="0048482F">
        <w:rPr>
          <w:color w:val="000000"/>
        </w:rPr>
        <w:t xml:space="preserve">For 2 antenna ports </w:t>
      </w:r>
      <w:r w:rsidR="002637F6" w:rsidRPr="0048482F">
        <w:rPr>
          <w:color w:val="000000"/>
        </w:rPr>
        <w:t>{3000, 3001}</w:t>
      </w:r>
      <w:r w:rsidRPr="0048482F">
        <w:rPr>
          <w:color w:val="000000"/>
        </w:rPr>
        <w:t xml:space="preserve"> </w:t>
      </w:r>
      <w:r w:rsidR="00425EBF" w:rsidRPr="0048482F">
        <w:rPr>
          <w:color w:val="000000"/>
        </w:rPr>
        <w:t xml:space="preserve">and the UE configured with higher layer parameter </w:t>
      </w:r>
      <w:r w:rsidR="00486D29">
        <w:rPr>
          <w:i/>
          <w:color w:val="000000"/>
        </w:rPr>
        <w:t>c</w:t>
      </w:r>
      <w:r w:rsidR="00486D29" w:rsidRPr="0048482F">
        <w:rPr>
          <w:i/>
          <w:color w:val="000000"/>
        </w:rPr>
        <w:t>odebookType</w:t>
      </w:r>
      <w:r w:rsidR="00486D29" w:rsidRPr="0048482F">
        <w:rPr>
          <w:color w:val="000000"/>
        </w:rPr>
        <w:t xml:space="preserve"> </w:t>
      </w:r>
      <w:r w:rsidR="00425EBF" w:rsidRPr="0048482F">
        <w:rPr>
          <w:color w:val="000000"/>
        </w:rPr>
        <w:t xml:space="preserve">set to </w:t>
      </w:r>
      <w:r w:rsidR="00486D29">
        <w:rPr>
          <w:color w:val="000000"/>
        </w:rPr>
        <w:t>'t</w:t>
      </w:r>
      <w:r w:rsidR="00486D29" w:rsidRPr="0048482F">
        <w:rPr>
          <w:color w:val="000000"/>
        </w:rPr>
        <w:t>ypeI</w:t>
      </w:r>
      <w:r w:rsidR="00425EBF" w:rsidRPr="0048482F">
        <w:rPr>
          <w:color w:val="000000"/>
        </w:rPr>
        <w:t>-SinglePanel</w:t>
      </w:r>
      <w:r w:rsidR="009B18F9">
        <w:rPr>
          <w:color w:val="000000"/>
        </w:rPr>
        <w:t>'</w:t>
      </w:r>
      <w:r w:rsidR="00425EBF" w:rsidRPr="0048482F">
        <w:rPr>
          <w:color w:val="000000"/>
        </w:rPr>
        <w:t xml:space="preserve"> </w:t>
      </w:r>
      <w:r w:rsidRPr="0048482F">
        <w:rPr>
          <w:color w:val="000000"/>
        </w:rPr>
        <w:t>each PMI value corresponds to a codebook index given in Table 5.2.</w:t>
      </w:r>
      <w:r w:rsidR="005C3735" w:rsidRPr="0048482F">
        <w:rPr>
          <w:color w:val="000000"/>
        </w:rPr>
        <w:t>2</w:t>
      </w:r>
      <w:r w:rsidRPr="0048482F">
        <w:rPr>
          <w:color w:val="000000"/>
        </w:rPr>
        <w:t>.2</w:t>
      </w:r>
      <w:r w:rsidR="004B2D3E" w:rsidRPr="0048482F">
        <w:rPr>
          <w:color w:val="000000"/>
        </w:rPr>
        <w:t>.1</w:t>
      </w:r>
      <w:r w:rsidRPr="0048482F">
        <w:rPr>
          <w:color w:val="000000"/>
        </w:rPr>
        <w:t>-1.</w:t>
      </w:r>
      <w:r w:rsidR="00536F4F" w:rsidRPr="0048482F">
        <w:rPr>
          <w:color w:val="000000"/>
        </w:rPr>
        <w:t xml:space="preserve"> The UE is configured with the higher layer parameter </w:t>
      </w:r>
      <w:r w:rsidR="00DC5B52" w:rsidRPr="00450CE8">
        <w:rPr>
          <w:i/>
          <w:color w:val="000000"/>
        </w:rPr>
        <w:t>twoTX-CodebookSubsetRestriction</w:t>
      </w:r>
      <w:r w:rsidR="00536F4F" w:rsidRPr="0048482F">
        <w:rPr>
          <w:color w:val="000000"/>
        </w:rPr>
        <w:t>.</w:t>
      </w:r>
      <w:r w:rsidR="00D74414">
        <w:rPr>
          <w:color w:val="000000"/>
        </w:rPr>
        <w:t xml:space="preserve"> </w:t>
      </w:r>
      <w:r w:rsidR="00536F4F" w:rsidRPr="0048482F">
        <w:rPr>
          <w:color w:val="000000"/>
        </w:rPr>
        <w:t xml:space="preserve">The bitmap parameter </w:t>
      </w:r>
      <w:r w:rsidR="00DC5B52" w:rsidRPr="00450CE8">
        <w:rPr>
          <w:i/>
          <w:color w:val="000000"/>
        </w:rPr>
        <w:t>twoTX-CodebookSubsetRestriction</w:t>
      </w:r>
      <w:r w:rsidR="00536F4F" w:rsidRPr="0048482F">
        <w:rPr>
          <w:color w:val="000000"/>
        </w:rPr>
        <w:t xml:space="preserve"> forms the bit sequence </w:t>
      </w:r>
      <w:r w:rsidR="00536F4F" w:rsidRPr="0048482F">
        <w:rPr>
          <w:color w:val="000000"/>
          <w:position w:val="-10"/>
        </w:rPr>
        <w:object w:dxaOrig="960" w:dyaOrig="300" w14:anchorId="4036BA65">
          <v:shape id="_x0000_i1200" type="#_x0000_t75" style="width:48pt;height:16pt" o:ole="">
            <v:imagedata r:id="rId319" o:title=""/>
          </v:shape>
          <o:OLEObject Type="Embed" ProgID="Equation.DSMT4" ShapeID="_x0000_i1200" DrawAspect="Content" ObjectID="_1599493131" r:id="rId320"/>
        </w:object>
      </w:r>
      <w:r w:rsidR="00536F4F" w:rsidRPr="0048482F">
        <w:rPr>
          <w:color w:val="000000"/>
        </w:rPr>
        <w:t xml:space="preserve"> where </w:t>
      </w:r>
      <w:r w:rsidR="00536F4F" w:rsidRPr="0048482F">
        <w:rPr>
          <w:color w:val="000000"/>
          <w:position w:val="-10"/>
        </w:rPr>
        <w:object w:dxaOrig="240" w:dyaOrig="300" w14:anchorId="0E9997D3">
          <v:shape id="_x0000_i1201" type="#_x0000_t75" style="width:12pt;height:16pt" o:ole="">
            <v:imagedata r:id="rId321" o:title=""/>
          </v:shape>
          <o:OLEObject Type="Embed" ProgID="Equation.DSMT4" ShapeID="_x0000_i1201" DrawAspect="Content" ObjectID="_1599493132" r:id="rId322"/>
        </w:object>
      </w:r>
      <w:r w:rsidR="00536F4F" w:rsidRPr="0048482F">
        <w:rPr>
          <w:color w:val="000000"/>
        </w:rPr>
        <w:t xml:space="preserve"> is the LSB and </w:t>
      </w:r>
      <w:r w:rsidR="00536F4F" w:rsidRPr="0048482F">
        <w:rPr>
          <w:color w:val="000000"/>
          <w:position w:val="-10"/>
        </w:rPr>
        <w:object w:dxaOrig="240" w:dyaOrig="300" w14:anchorId="3562390B">
          <v:shape id="_x0000_i1202" type="#_x0000_t75" style="width:12pt;height:16pt" o:ole="">
            <v:imagedata r:id="rId323" o:title=""/>
          </v:shape>
          <o:OLEObject Type="Embed" ProgID="Equation.DSMT4" ShapeID="_x0000_i1202" DrawAspect="Content" ObjectID="_1599493133" r:id="rId324"/>
        </w:object>
      </w:r>
      <w:r w:rsidR="00536F4F" w:rsidRPr="0048482F">
        <w:rPr>
          <w:color w:val="000000"/>
        </w:rPr>
        <w:t xml:space="preserve"> is the MSB and where a bit value of zero indicates that PMI reporting is not allowed to correspond to the precoder associated with the bit.</w:t>
      </w:r>
      <w:r w:rsidR="00D74414">
        <w:rPr>
          <w:color w:val="000000"/>
        </w:rPr>
        <w:t xml:space="preserve"> </w:t>
      </w:r>
      <w:r w:rsidR="00536F4F" w:rsidRPr="0048482F">
        <w:rPr>
          <w:color w:val="000000"/>
        </w:rPr>
        <w:t xml:space="preserve">Bits 0 to 3 are associated respectively with the codebook indices 0 to 3 for </w:t>
      </w:r>
      <w:r w:rsidR="00536F4F" w:rsidRPr="0048482F">
        <w:rPr>
          <w:color w:val="000000"/>
          <w:position w:val="-6"/>
        </w:rPr>
        <w:object w:dxaOrig="460" w:dyaOrig="240" w14:anchorId="1433281A">
          <v:shape id="_x0000_i1203" type="#_x0000_t75" style="width:23.2pt;height:12pt" o:ole="">
            <v:imagedata r:id="rId325" o:title=""/>
          </v:shape>
          <o:OLEObject Type="Embed" ProgID="Equation.DSMT4" ShapeID="_x0000_i1203" DrawAspect="Content" ObjectID="_1599493134" r:id="rId326"/>
        </w:object>
      </w:r>
      <w:r w:rsidR="00536F4F" w:rsidRPr="0048482F">
        <w:rPr>
          <w:color w:val="000000"/>
        </w:rPr>
        <w:t xml:space="preserve"> layer, and bits 4 and 5 are associated respectively with the codebook indices 0 and 1 for </w:t>
      </w:r>
      <w:r w:rsidR="00536F4F" w:rsidRPr="0048482F">
        <w:rPr>
          <w:color w:val="000000"/>
          <w:position w:val="-6"/>
        </w:rPr>
        <w:object w:dxaOrig="499" w:dyaOrig="240" w14:anchorId="09961D67">
          <v:shape id="_x0000_i1204" type="#_x0000_t75" style="width:24.8pt;height:12pt" o:ole="">
            <v:imagedata r:id="rId327" o:title=""/>
          </v:shape>
          <o:OLEObject Type="Embed" ProgID="Equation.DSMT4" ShapeID="_x0000_i1204" DrawAspect="Content" ObjectID="_1599493135" r:id="rId328"/>
        </w:object>
      </w:r>
      <w:r w:rsidR="00536F4F" w:rsidRPr="0048482F">
        <w:rPr>
          <w:color w:val="000000"/>
        </w:rPr>
        <w:t xml:space="preserve"> layers.</w:t>
      </w:r>
    </w:p>
    <w:p w14:paraId="3E3AAD33" w14:textId="77777777" w:rsidR="00536F4F" w:rsidRPr="0048482F" w:rsidRDefault="00536F4F" w:rsidP="00536F4F">
      <w:pPr>
        <w:pStyle w:val="TH"/>
        <w:rPr>
          <w:color w:val="000000"/>
        </w:rPr>
      </w:pPr>
      <w:r w:rsidRPr="0048482F">
        <w:rPr>
          <w:color w:val="000000"/>
        </w:rPr>
        <w:t>Table 5.2.</w:t>
      </w:r>
      <w:r w:rsidR="005C3735" w:rsidRPr="0048482F">
        <w:rPr>
          <w:color w:val="000000"/>
        </w:rPr>
        <w:t>2</w:t>
      </w:r>
      <w:r w:rsidRPr="0048482F">
        <w:rPr>
          <w:color w:val="000000"/>
        </w:rPr>
        <w:t>.2</w:t>
      </w:r>
      <w:r w:rsidR="004B2D3E" w:rsidRPr="0048482F">
        <w:rPr>
          <w:color w:val="000000"/>
        </w:rPr>
        <w:t>.1</w:t>
      </w:r>
      <w:r w:rsidRPr="0048482F">
        <w:rPr>
          <w:color w:val="000000"/>
        </w:rPr>
        <w:t xml:space="preserve">-1: Codebooks for 1-layer and 2-layer </w:t>
      </w:r>
      <w:r w:rsidRPr="0048482F">
        <w:rPr>
          <w:rFonts w:hint="eastAsia"/>
          <w:color w:val="000000"/>
        </w:rPr>
        <w:t xml:space="preserve">CSI reporting </w:t>
      </w:r>
      <w:r w:rsidRPr="0048482F">
        <w:rPr>
          <w:color w:val="000000"/>
        </w:rPr>
        <w:t xml:space="preserve">using </w:t>
      </w:r>
      <w:r w:rsidRPr="0048482F">
        <w:rPr>
          <w:rFonts w:hint="eastAsia"/>
          <w:color w:val="000000"/>
        </w:rPr>
        <w:t>antenna ports</w:t>
      </w:r>
      <w:r w:rsidRPr="0048482F">
        <w:rPr>
          <w:color w:val="000000"/>
        </w:rPr>
        <w:t xml:space="preserve"> 3000 to 3001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1701"/>
        <w:gridCol w:w="1559"/>
      </w:tblGrid>
      <w:tr w:rsidR="00536F4F" w:rsidRPr="0048482F" w14:paraId="5A335F75" w14:textId="77777777" w:rsidTr="00364A43">
        <w:trPr>
          <w:jc w:val="center"/>
        </w:trPr>
        <w:tc>
          <w:tcPr>
            <w:tcW w:w="1519" w:type="dxa"/>
            <w:vMerge w:val="restart"/>
            <w:shd w:val="clear" w:color="auto" w:fill="E0E0E0"/>
            <w:vAlign w:val="center"/>
          </w:tcPr>
          <w:p w14:paraId="6C135784" w14:textId="77777777" w:rsidR="00536F4F" w:rsidRPr="00E17FE7" w:rsidRDefault="00536F4F" w:rsidP="00364A43">
            <w:pPr>
              <w:pStyle w:val="TH"/>
              <w:spacing w:after="60"/>
              <w:rPr>
                <w:color w:val="000000"/>
                <w:lang w:val="en-GB"/>
              </w:rPr>
            </w:pPr>
            <w:r w:rsidRPr="00E17FE7">
              <w:rPr>
                <w:color w:val="000000"/>
                <w:lang w:val="en-GB"/>
              </w:rPr>
              <w:t>Codebook index</w:t>
            </w:r>
          </w:p>
        </w:tc>
        <w:tc>
          <w:tcPr>
            <w:tcW w:w="3260" w:type="dxa"/>
            <w:gridSpan w:val="2"/>
            <w:tcBorders>
              <w:bottom w:val="single" w:sz="4" w:space="0" w:color="auto"/>
              <w:right w:val="single" w:sz="4" w:space="0" w:color="auto"/>
            </w:tcBorders>
            <w:shd w:val="clear" w:color="auto" w:fill="E0E0E0"/>
            <w:vAlign w:val="center"/>
          </w:tcPr>
          <w:p w14:paraId="3D114290" w14:textId="77777777" w:rsidR="00536F4F" w:rsidRPr="00E17FE7" w:rsidRDefault="00536F4F" w:rsidP="00364A43">
            <w:pPr>
              <w:pStyle w:val="TH"/>
              <w:spacing w:after="60"/>
              <w:rPr>
                <w:color w:val="000000"/>
                <w:lang w:val="en-GB"/>
              </w:rPr>
            </w:pPr>
            <w:r w:rsidRPr="00E17FE7">
              <w:rPr>
                <w:color w:val="000000"/>
                <w:lang w:val="en-GB"/>
              </w:rPr>
              <w:t xml:space="preserve">Number of layers </w:t>
            </w:r>
            <w:r w:rsidRPr="00E17FE7">
              <w:rPr>
                <w:color w:val="000000"/>
                <w:position w:val="-6"/>
                <w:lang w:val="en-GB"/>
              </w:rPr>
              <w:object w:dxaOrig="180" w:dyaOrig="200" w14:anchorId="5EF2B57C">
                <v:shape id="_x0000_i1205" type="#_x0000_t75" style="width:9.6pt;height:10.4pt" o:ole="">
                  <v:imagedata r:id="rId329" o:title=""/>
                </v:shape>
                <o:OLEObject Type="Embed" ProgID="Equation.DSMT4" ShapeID="_x0000_i1205" DrawAspect="Content" ObjectID="_1599493136" r:id="rId330"/>
              </w:object>
            </w:r>
          </w:p>
        </w:tc>
      </w:tr>
      <w:tr w:rsidR="00536F4F" w:rsidRPr="0048482F" w14:paraId="32B5509B" w14:textId="77777777" w:rsidTr="00364A43">
        <w:trPr>
          <w:jc w:val="center"/>
        </w:trPr>
        <w:tc>
          <w:tcPr>
            <w:tcW w:w="1519" w:type="dxa"/>
            <w:vMerge/>
            <w:shd w:val="clear" w:color="auto" w:fill="auto"/>
            <w:vAlign w:val="center"/>
          </w:tcPr>
          <w:p w14:paraId="7FE200D7" w14:textId="77777777" w:rsidR="00536F4F" w:rsidRPr="00E17FE7" w:rsidRDefault="00536F4F" w:rsidP="00364A43">
            <w:pPr>
              <w:pStyle w:val="TH"/>
              <w:spacing w:after="60"/>
              <w:rPr>
                <w:color w:val="000000"/>
                <w:lang w:val="en-GB"/>
              </w:rPr>
            </w:pPr>
          </w:p>
        </w:tc>
        <w:tc>
          <w:tcPr>
            <w:tcW w:w="1701" w:type="dxa"/>
            <w:shd w:val="clear" w:color="auto" w:fill="auto"/>
            <w:vAlign w:val="center"/>
          </w:tcPr>
          <w:p w14:paraId="1C47232E" w14:textId="77777777" w:rsidR="00536F4F" w:rsidRPr="00E17FE7" w:rsidRDefault="00536F4F" w:rsidP="00364A43">
            <w:pPr>
              <w:pStyle w:val="TH"/>
              <w:spacing w:after="60"/>
              <w:rPr>
                <w:color w:val="000000"/>
                <w:lang w:val="en-GB"/>
              </w:rPr>
            </w:pPr>
            <w:r w:rsidRPr="00E17FE7">
              <w:rPr>
                <w:color w:val="000000"/>
                <w:lang w:val="en-GB"/>
              </w:rPr>
              <w:t>1</w:t>
            </w:r>
          </w:p>
        </w:tc>
        <w:tc>
          <w:tcPr>
            <w:tcW w:w="1559" w:type="dxa"/>
            <w:shd w:val="clear" w:color="auto" w:fill="auto"/>
            <w:vAlign w:val="center"/>
          </w:tcPr>
          <w:p w14:paraId="701D64EA" w14:textId="77777777" w:rsidR="00536F4F" w:rsidRPr="00E17FE7" w:rsidRDefault="00536F4F" w:rsidP="00364A43">
            <w:pPr>
              <w:pStyle w:val="TH"/>
              <w:spacing w:after="60"/>
              <w:rPr>
                <w:color w:val="000000"/>
                <w:lang w:val="en-GB"/>
              </w:rPr>
            </w:pPr>
            <w:r w:rsidRPr="00E17FE7">
              <w:rPr>
                <w:color w:val="000000"/>
                <w:lang w:val="en-GB"/>
              </w:rPr>
              <w:t>2</w:t>
            </w:r>
          </w:p>
        </w:tc>
      </w:tr>
      <w:tr w:rsidR="00536F4F" w:rsidRPr="0048482F" w14:paraId="35230F0D" w14:textId="77777777" w:rsidTr="00364A43">
        <w:trPr>
          <w:jc w:val="center"/>
        </w:trPr>
        <w:tc>
          <w:tcPr>
            <w:tcW w:w="1519" w:type="dxa"/>
            <w:shd w:val="clear" w:color="auto" w:fill="auto"/>
            <w:vAlign w:val="center"/>
          </w:tcPr>
          <w:p w14:paraId="70E21DDA" w14:textId="77777777" w:rsidR="00536F4F" w:rsidRPr="00E17FE7" w:rsidRDefault="00536F4F" w:rsidP="00364A43">
            <w:pPr>
              <w:pStyle w:val="TH"/>
              <w:spacing w:after="60"/>
              <w:rPr>
                <w:color w:val="000000"/>
                <w:lang w:val="en-GB"/>
              </w:rPr>
            </w:pPr>
            <w:r w:rsidRPr="00E17FE7">
              <w:rPr>
                <w:color w:val="000000"/>
                <w:lang w:val="en-GB"/>
              </w:rPr>
              <w:t>0</w:t>
            </w:r>
          </w:p>
        </w:tc>
        <w:tc>
          <w:tcPr>
            <w:tcW w:w="1701" w:type="dxa"/>
            <w:shd w:val="clear" w:color="auto" w:fill="auto"/>
            <w:vAlign w:val="center"/>
          </w:tcPr>
          <w:p w14:paraId="2DA02257" w14:textId="77777777" w:rsidR="00536F4F" w:rsidRPr="00E17FE7" w:rsidRDefault="00214BA6" w:rsidP="00364A43">
            <w:pPr>
              <w:pStyle w:val="TH"/>
              <w:spacing w:after="60"/>
              <w:rPr>
                <w:b w:val="0"/>
                <w:color w:val="000000"/>
                <w:lang w:val="en-GB"/>
              </w:rPr>
            </w:pPr>
            <w:r w:rsidRPr="00E17FE7">
              <w:rPr>
                <w:b w:val="0"/>
                <w:color w:val="000000"/>
                <w:position w:val="-26"/>
                <w:lang w:val="en-GB"/>
              </w:rPr>
              <w:object w:dxaOrig="620" w:dyaOrig="620" w14:anchorId="20293150">
                <v:shape id="_x0000_i1206" type="#_x0000_t75" style="width:31.2pt;height:31.2pt" o:ole="">
                  <v:imagedata r:id="rId331" o:title=""/>
                </v:shape>
                <o:OLEObject Type="Embed" ProgID="Equation.3" ShapeID="_x0000_i1206" DrawAspect="Content" ObjectID="_1599493137" r:id="rId332"/>
              </w:object>
            </w:r>
          </w:p>
        </w:tc>
        <w:tc>
          <w:tcPr>
            <w:tcW w:w="1559" w:type="dxa"/>
            <w:shd w:val="clear" w:color="auto" w:fill="auto"/>
            <w:vAlign w:val="center"/>
          </w:tcPr>
          <w:p w14:paraId="73523E0B" w14:textId="77777777" w:rsidR="00536F4F" w:rsidRPr="00E17FE7" w:rsidRDefault="00536F4F" w:rsidP="00364A43">
            <w:pPr>
              <w:pStyle w:val="TH"/>
              <w:spacing w:after="60"/>
              <w:rPr>
                <w:b w:val="0"/>
                <w:color w:val="000000"/>
                <w:lang w:val="en-GB"/>
              </w:rPr>
            </w:pPr>
            <w:r w:rsidRPr="00E17FE7">
              <w:rPr>
                <w:b w:val="0"/>
                <w:color w:val="000000"/>
                <w:lang w:val="en-GB"/>
              </w:rPr>
              <w:object w:dxaOrig="880" w:dyaOrig="620" w14:anchorId="675586AD">
                <v:shape id="_x0000_i1207" type="#_x0000_t75" style="width:43.2pt;height:31.2pt" o:ole="">
                  <v:imagedata r:id="rId333" o:title=""/>
                </v:shape>
                <o:OLEObject Type="Embed" ProgID="Equation.3" ShapeID="_x0000_i1207" DrawAspect="Content" ObjectID="_1599493138" r:id="rId334"/>
              </w:object>
            </w:r>
          </w:p>
        </w:tc>
      </w:tr>
      <w:tr w:rsidR="00536F4F" w:rsidRPr="0048482F" w14:paraId="04E54748" w14:textId="77777777" w:rsidTr="00364A43">
        <w:trPr>
          <w:jc w:val="center"/>
        </w:trPr>
        <w:tc>
          <w:tcPr>
            <w:tcW w:w="1519" w:type="dxa"/>
            <w:shd w:val="clear" w:color="auto" w:fill="auto"/>
            <w:vAlign w:val="center"/>
          </w:tcPr>
          <w:p w14:paraId="1D0544A9" w14:textId="77777777" w:rsidR="00536F4F" w:rsidRPr="00E17FE7" w:rsidRDefault="00536F4F" w:rsidP="00364A43">
            <w:pPr>
              <w:pStyle w:val="TH"/>
              <w:spacing w:after="60"/>
              <w:rPr>
                <w:color w:val="000000"/>
                <w:lang w:val="en-GB"/>
              </w:rPr>
            </w:pPr>
            <w:r w:rsidRPr="00E17FE7">
              <w:rPr>
                <w:color w:val="000000"/>
                <w:lang w:val="en-GB"/>
              </w:rPr>
              <w:t>1</w:t>
            </w:r>
          </w:p>
        </w:tc>
        <w:tc>
          <w:tcPr>
            <w:tcW w:w="1701" w:type="dxa"/>
            <w:shd w:val="clear" w:color="auto" w:fill="auto"/>
            <w:vAlign w:val="center"/>
          </w:tcPr>
          <w:p w14:paraId="6E27C030" w14:textId="77777777" w:rsidR="00536F4F" w:rsidRPr="00E17FE7" w:rsidRDefault="00536F4F" w:rsidP="00364A43">
            <w:pPr>
              <w:pStyle w:val="TH"/>
              <w:spacing w:after="60"/>
              <w:rPr>
                <w:b w:val="0"/>
                <w:color w:val="000000"/>
                <w:lang w:val="en-GB"/>
              </w:rPr>
            </w:pPr>
            <w:r w:rsidRPr="00E17FE7">
              <w:rPr>
                <w:b w:val="0"/>
                <w:color w:val="000000"/>
                <w:position w:val="-26"/>
                <w:lang w:val="en-GB"/>
              </w:rPr>
              <w:object w:dxaOrig="660" w:dyaOrig="620" w14:anchorId="571C9907">
                <v:shape id="_x0000_i1208" type="#_x0000_t75" style="width:33.6pt;height:31.2pt" o:ole="">
                  <v:imagedata r:id="rId335" o:title=""/>
                </v:shape>
                <o:OLEObject Type="Embed" ProgID="Equation.DSMT4" ShapeID="_x0000_i1208" DrawAspect="Content" ObjectID="_1599493139" r:id="rId336"/>
              </w:object>
            </w:r>
          </w:p>
        </w:tc>
        <w:tc>
          <w:tcPr>
            <w:tcW w:w="1559" w:type="dxa"/>
            <w:shd w:val="clear" w:color="auto" w:fill="auto"/>
            <w:vAlign w:val="center"/>
          </w:tcPr>
          <w:p w14:paraId="0604E581" w14:textId="77777777" w:rsidR="00536F4F" w:rsidRPr="00E17FE7" w:rsidRDefault="00536F4F" w:rsidP="00364A43">
            <w:pPr>
              <w:pStyle w:val="TH"/>
              <w:spacing w:after="60"/>
              <w:rPr>
                <w:b w:val="0"/>
                <w:color w:val="000000"/>
                <w:lang w:val="en-GB"/>
              </w:rPr>
            </w:pPr>
            <w:r w:rsidRPr="00E17FE7">
              <w:rPr>
                <w:b w:val="0"/>
                <w:color w:val="000000"/>
                <w:lang w:val="en-GB"/>
              </w:rPr>
              <w:object w:dxaOrig="960" w:dyaOrig="620" w14:anchorId="7F2776E2">
                <v:shape id="_x0000_i1209" type="#_x0000_t75" style="width:48pt;height:31.2pt" o:ole="">
                  <v:imagedata r:id="rId337" o:title=""/>
                </v:shape>
                <o:OLEObject Type="Embed" ProgID="Equation.3" ShapeID="_x0000_i1209" DrawAspect="Content" ObjectID="_1599493140" r:id="rId338"/>
              </w:object>
            </w:r>
          </w:p>
        </w:tc>
      </w:tr>
      <w:tr w:rsidR="00536F4F" w:rsidRPr="0048482F" w14:paraId="28C97A3C" w14:textId="77777777" w:rsidTr="00364A43">
        <w:trPr>
          <w:jc w:val="center"/>
        </w:trPr>
        <w:tc>
          <w:tcPr>
            <w:tcW w:w="1519" w:type="dxa"/>
            <w:shd w:val="clear" w:color="auto" w:fill="auto"/>
            <w:vAlign w:val="center"/>
          </w:tcPr>
          <w:p w14:paraId="6AEC3838" w14:textId="77777777" w:rsidR="00536F4F" w:rsidRPr="00E17FE7" w:rsidRDefault="00536F4F" w:rsidP="00364A43">
            <w:pPr>
              <w:pStyle w:val="TH"/>
              <w:spacing w:after="60"/>
              <w:rPr>
                <w:color w:val="000000"/>
                <w:lang w:val="en-GB"/>
              </w:rPr>
            </w:pPr>
            <w:r w:rsidRPr="00E17FE7">
              <w:rPr>
                <w:color w:val="000000"/>
                <w:lang w:val="en-GB"/>
              </w:rPr>
              <w:t>2</w:t>
            </w:r>
          </w:p>
        </w:tc>
        <w:tc>
          <w:tcPr>
            <w:tcW w:w="1701" w:type="dxa"/>
            <w:shd w:val="clear" w:color="auto" w:fill="auto"/>
            <w:vAlign w:val="center"/>
          </w:tcPr>
          <w:p w14:paraId="0335BCDA" w14:textId="77777777" w:rsidR="00536F4F" w:rsidRPr="00E17FE7" w:rsidRDefault="00536F4F" w:rsidP="00364A43">
            <w:pPr>
              <w:pStyle w:val="TH"/>
              <w:spacing w:after="60"/>
              <w:rPr>
                <w:b w:val="0"/>
                <w:color w:val="000000"/>
                <w:lang w:val="en-GB"/>
              </w:rPr>
            </w:pPr>
            <w:r w:rsidRPr="00E17FE7">
              <w:rPr>
                <w:b w:val="0"/>
                <w:color w:val="000000"/>
                <w:position w:val="-26"/>
                <w:lang w:val="en-GB"/>
              </w:rPr>
              <w:object w:dxaOrig="760" w:dyaOrig="620" w14:anchorId="2808B809">
                <v:shape id="_x0000_i1210" type="#_x0000_t75" style="width:37.6pt;height:31.2pt" o:ole="">
                  <v:imagedata r:id="rId339" o:title=""/>
                </v:shape>
                <o:OLEObject Type="Embed" ProgID="Equation.DSMT4" ShapeID="_x0000_i1210" DrawAspect="Content" ObjectID="_1599493141" r:id="rId340"/>
              </w:object>
            </w:r>
          </w:p>
        </w:tc>
        <w:tc>
          <w:tcPr>
            <w:tcW w:w="1559" w:type="dxa"/>
            <w:shd w:val="clear" w:color="auto" w:fill="auto"/>
            <w:vAlign w:val="center"/>
          </w:tcPr>
          <w:p w14:paraId="3F9A9817" w14:textId="77777777" w:rsidR="00536F4F" w:rsidRPr="00E17FE7" w:rsidRDefault="00536F4F" w:rsidP="00364A43">
            <w:pPr>
              <w:pStyle w:val="TH"/>
              <w:spacing w:after="60"/>
              <w:rPr>
                <w:b w:val="0"/>
                <w:color w:val="000000"/>
                <w:lang w:val="en-GB"/>
              </w:rPr>
            </w:pPr>
            <w:r w:rsidRPr="00E17FE7">
              <w:rPr>
                <w:b w:val="0"/>
                <w:color w:val="000000"/>
                <w:lang w:val="en-GB"/>
              </w:rPr>
              <w:t>-</w:t>
            </w:r>
          </w:p>
        </w:tc>
      </w:tr>
      <w:tr w:rsidR="00536F4F" w:rsidRPr="0048482F" w14:paraId="533DA3D7" w14:textId="77777777" w:rsidTr="00364A43">
        <w:trPr>
          <w:jc w:val="center"/>
        </w:trPr>
        <w:tc>
          <w:tcPr>
            <w:tcW w:w="1519" w:type="dxa"/>
            <w:shd w:val="clear" w:color="auto" w:fill="auto"/>
            <w:vAlign w:val="center"/>
          </w:tcPr>
          <w:p w14:paraId="54630C0A" w14:textId="77777777" w:rsidR="00536F4F" w:rsidRPr="00E17FE7" w:rsidRDefault="00536F4F" w:rsidP="00364A43">
            <w:pPr>
              <w:pStyle w:val="TH"/>
              <w:spacing w:after="60"/>
              <w:rPr>
                <w:color w:val="000000"/>
                <w:lang w:val="en-GB"/>
              </w:rPr>
            </w:pPr>
            <w:r w:rsidRPr="00E17FE7">
              <w:rPr>
                <w:color w:val="000000"/>
                <w:lang w:val="en-GB"/>
              </w:rPr>
              <w:t>3</w:t>
            </w:r>
          </w:p>
        </w:tc>
        <w:tc>
          <w:tcPr>
            <w:tcW w:w="1701" w:type="dxa"/>
            <w:shd w:val="clear" w:color="auto" w:fill="auto"/>
            <w:vAlign w:val="center"/>
          </w:tcPr>
          <w:p w14:paraId="76D1B6F8" w14:textId="77777777" w:rsidR="00536F4F" w:rsidRPr="00E17FE7" w:rsidRDefault="00536F4F" w:rsidP="00364A43">
            <w:pPr>
              <w:pStyle w:val="TH"/>
              <w:spacing w:after="60"/>
              <w:rPr>
                <w:b w:val="0"/>
                <w:color w:val="000000"/>
                <w:lang w:val="en-GB"/>
              </w:rPr>
            </w:pPr>
            <w:r w:rsidRPr="00E17FE7">
              <w:rPr>
                <w:b w:val="0"/>
                <w:color w:val="000000"/>
                <w:lang w:val="en-GB"/>
              </w:rPr>
              <w:object w:dxaOrig="820" w:dyaOrig="620" w14:anchorId="7188F587">
                <v:shape id="_x0000_i1211" type="#_x0000_t75" style="width:41.6pt;height:31.2pt" o:ole="">
                  <v:imagedata r:id="rId341" o:title=""/>
                </v:shape>
                <o:OLEObject Type="Embed" ProgID="Equation.3" ShapeID="_x0000_i1211" DrawAspect="Content" ObjectID="_1599493142" r:id="rId342"/>
              </w:object>
            </w:r>
          </w:p>
        </w:tc>
        <w:tc>
          <w:tcPr>
            <w:tcW w:w="1559" w:type="dxa"/>
            <w:shd w:val="clear" w:color="auto" w:fill="auto"/>
            <w:vAlign w:val="center"/>
          </w:tcPr>
          <w:p w14:paraId="6665320A" w14:textId="77777777" w:rsidR="00536F4F" w:rsidRPr="00E17FE7" w:rsidRDefault="00536F4F" w:rsidP="00364A43">
            <w:pPr>
              <w:pStyle w:val="TH"/>
              <w:spacing w:after="60"/>
              <w:rPr>
                <w:b w:val="0"/>
                <w:color w:val="000000"/>
                <w:lang w:val="en-GB"/>
              </w:rPr>
            </w:pPr>
            <w:r w:rsidRPr="00E17FE7">
              <w:rPr>
                <w:b w:val="0"/>
                <w:color w:val="000000"/>
                <w:lang w:val="en-GB"/>
              </w:rPr>
              <w:t>-</w:t>
            </w:r>
          </w:p>
        </w:tc>
      </w:tr>
    </w:tbl>
    <w:p w14:paraId="7EC352C2" w14:textId="77777777" w:rsidR="00536F4F" w:rsidRPr="0048482F" w:rsidRDefault="00536F4F" w:rsidP="001C751A">
      <w:pPr>
        <w:rPr>
          <w:color w:val="000000"/>
        </w:rPr>
      </w:pPr>
    </w:p>
    <w:p w14:paraId="264ACCA5" w14:textId="2EEC7C92" w:rsidR="00002831" w:rsidRPr="0048482F" w:rsidRDefault="001C751A" w:rsidP="001C751A">
      <w:pPr>
        <w:rPr>
          <w:color w:val="000000"/>
        </w:rPr>
      </w:pPr>
      <w:r w:rsidRPr="0048482F">
        <w:rPr>
          <w:color w:val="000000"/>
        </w:rPr>
        <w:t xml:space="preserve">For 4 antenna ports </w:t>
      </w:r>
      <w:r w:rsidR="002637F6" w:rsidRPr="0048482F">
        <w:rPr>
          <w:color w:val="000000"/>
        </w:rPr>
        <w:t>{3000, 3001, 3002, 3003}</w:t>
      </w:r>
      <w:r w:rsidRPr="0048482F">
        <w:rPr>
          <w:color w:val="000000"/>
        </w:rPr>
        <w:t xml:space="preserve">, 8 antenna ports </w:t>
      </w:r>
      <w:r w:rsidR="002637F6" w:rsidRPr="0048482F">
        <w:rPr>
          <w:color w:val="000000"/>
        </w:rPr>
        <w:t>{3000, 3001, …, 3007}</w:t>
      </w:r>
      <w:r w:rsidRPr="0048482F">
        <w:rPr>
          <w:color w:val="000000"/>
        </w:rPr>
        <w:t xml:space="preserve">, 12 antenna ports </w:t>
      </w:r>
      <w:r w:rsidR="002637F6" w:rsidRPr="0048482F">
        <w:rPr>
          <w:color w:val="000000"/>
        </w:rPr>
        <w:t>{3000, 3001, …, 3011}</w:t>
      </w:r>
      <w:r w:rsidRPr="0048482F">
        <w:rPr>
          <w:color w:val="000000"/>
        </w:rPr>
        <w:t xml:space="preserve">, 16 antenna ports </w:t>
      </w:r>
      <w:r w:rsidR="002637F6" w:rsidRPr="0048482F">
        <w:rPr>
          <w:color w:val="000000"/>
        </w:rPr>
        <w:t>{3000, 3001, …, 3015}</w:t>
      </w:r>
      <w:r w:rsidRPr="0048482F">
        <w:rPr>
          <w:color w:val="000000"/>
        </w:rPr>
        <w:t>, 24 antenn</w:t>
      </w:r>
      <w:r w:rsidR="005E6557" w:rsidRPr="0048482F">
        <w:rPr>
          <w:color w:val="000000"/>
        </w:rPr>
        <w:t xml:space="preserve">a ports </w:t>
      </w:r>
      <w:r w:rsidR="00EA5976" w:rsidRPr="0048482F">
        <w:rPr>
          <w:color w:val="000000"/>
        </w:rPr>
        <w:t>{3000, 3001, …, 3023}</w:t>
      </w:r>
      <w:r w:rsidR="005E6557" w:rsidRPr="0048482F">
        <w:rPr>
          <w:color w:val="000000"/>
        </w:rPr>
        <w:t>,</w:t>
      </w:r>
      <w:r w:rsidRPr="0048482F">
        <w:rPr>
          <w:color w:val="000000"/>
        </w:rPr>
        <w:t xml:space="preserve"> </w:t>
      </w:r>
      <w:r w:rsidR="00425EBF" w:rsidRPr="0048482F">
        <w:rPr>
          <w:color w:val="000000"/>
        </w:rPr>
        <w:t xml:space="preserve">and </w:t>
      </w:r>
      <w:r w:rsidRPr="0048482F">
        <w:rPr>
          <w:color w:val="000000"/>
        </w:rPr>
        <w:t xml:space="preserve">32 antenna ports </w:t>
      </w:r>
      <w:r w:rsidR="00EA5976" w:rsidRPr="0048482F">
        <w:rPr>
          <w:color w:val="000000"/>
        </w:rPr>
        <w:t>{3000, 3001, …, 3031}</w:t>
      </w:r>
      <w:r w:rsidRPr="0048482F">
        <w:rPr>
          <w:color w:val="000000"/>
        </w:rPr>
        <w:t xml:space="preserve">, </w:t>
      </w:r>
      <w:r w:rsidR="00425EBF" w:rsidRPr="0048482F">
        <w:rPr>
          <w:color w:val="000000"/>
        </w:rPr>
        <w:t xml:space="preserve">and the UE configured with higher layer parameter </w:t>
      </w:r>
      <w:r w:rsidR="00DC5B52">
        <w:rPr>
          <w:i/>
          <w:color w:val="000000"/>
        </w:rPr>
        <w:t>c</w:t>
      </w:r>
      <w:r w:rsidR="00DC5B52" w:rsidRPr="0048482F">
        <w:rPr>
          <w:i/>
          <w:color w:val="000000"/>
        </w:rPr>
        <w:t>odebookType</w:t>
      </w:r>
      <w:r w:rsidR="00DC5B52" w:rsidRPr="0048482F">
        <w:rPr>
          <w:color w:val="000000"/>
        </w:rPr>
        <w:t xml:space="preserve"> </w:t>
      </w:r>
      <w:r w:rsidR="00425EBF" w:rsidRPr="0048482F">
        <w:rPr>
          <w:color w:val="000000"/>
        </w:rPr>
        <w:t xml:space="preserve">set to </w:t>
      </w:r>
      <w:r w:rsidR="00DC5B52">
        <w:rPr>
          <w:color w:val="000000"/>
        </w:rPr>
        <w:t>'t</w:t>
      </w:r>
      <w:r w:rsidR="00DC5B52" w:rsidRPr="0048482F">
        <w:rPr>
          <w:color w:val="000000"/>
        </w:rPr>
        <w:t>ypeI</w:t>
      </w:r>
      <w:r w:rsidR="00425EBF" w:rsidRPr="0048482F">
        <w:rPr>
          <w:color w:val="000000"/>
        </w:rPr>
        <w:t>-SinglePanel</w:t>
      </w:r>
      <w:r w:rsidR="009B18F9">
        <w:rPr>
          <w:color w:val="000000"/>
        </w:rPr>
        <w:t>'</w:t>
      </w:r>
      <w:r w:rsidR="00425EBF" w:rsidRPr="0048482F">
        <w:rPr>
          <w:color w:val="000000"/>
        </w:rPr>
        <w:t xml:space="preserve">, </w:t>
      </w:r>
      <w:r w:rsidRPr="0048482F">
        <w:rPr>
          <w:color w:val="000000"/>
        </w:rPr>
        <w:t xml:space="preserve">except when the number of layers </w:t>
      </w:r>
      <w:r w:rsidRPr="0048482F">
        <w:rPr>
          <w:color w:val="000000"/>
          <w:position w:val="-12"/>
        </w:rPr>
        <w:object w:dxaOrig="980" w:dyaOrig="340" w14:anchorId="2E402817">
          <v:shape id="_x0000_i1212" type="#_x0000_t75" style="width:49.6pt;height:17.6pt" o:ole="">
            <v:imagedata r:id="rId343" o:title=""/>
          </v:shape>
          <o:OLEObject Type="Embed" ProgID="Equation.DSMT4" ShapeID="_x0000_i1212" DrawAspect="Content" ObjectID="_1599493143" r:id="rId344"/>
        </w:object>
      </w:r>
      <w:r w:rsidR="00002831" w:rsidRPr="0048482F">
        <w:rPr>
          <w:color w:val="000000"/>
        </w:rPr>
        <w:t xml:space="preserve">(where </w:t>
      </w:r>
      <w:r w:rsidR="00002831" w:rsidRPr="0048482F">
        <w:rPr>
          <w:color w:val="000000"/>
          <w:position w:val="-6"/>
        </w:rPr>
        <w:object w:dxaOrig="180" w:dyaOrig="200" w14:anchorId="6E4ED17F">
          <v:shape id="_x0000_i1213" type="#_x0000_t75" style="width:9.6pt;height:10.4pt" o:ole="">
            <v:imagedata r:id="rId345" o:title=""/>
          </v:shape>
          <o:OLEObject Type="Embed" ProgID="Equation.DSMT4" ShapeID="_x0000_i1213" DrawAspect="Content" ObjectID="_1599493144" r:id="rId346"/>
        </w:object>
      </w:r>
      <w:r w:rsidR="00002831" w:rsidRPr="0048482F">
        <w:rPr>
          <w:color w:val="000000"/>
        </w:rPr>
        <w:t xml:space="preserve"> is the associated RI value)</w:t>
      </w:r>
      <w:r w:rsidRPr="0048482F">
        <w:rPr>
          <w:color w:val="000000"/>
        </w:rPr>
        <w:t xml:space="preserve">, each PMI value corresponds to three codebook indices </w:t>
      </w:r>
      <w:r w:rsidRPr="0048482F">
        <w:rPr>
          <w:color w:val="000000"/>
          <w:position w:val="-12"/>
        </w:rPr>
        <w:object w:dxaOrig="260" w:dyaOrig="320" w14:anchorId="60C7D87D">
          <v:shape id="_x0000_i1214" type="#_x0000_t75" style="width:13.6pt;height:16.8pt" o:ole="">
            <v:imagedata r:id="rId347" o:title=""/>
          </v:shape>
          <o:OLEObject Type="Embed" ProgID="Equation.DSMT4" ShapeID="_x0000_i1214" DrawAspect="Content" ObjectID="_1599493145" r:id="rId348"/>
        </w:object>
      </w:r>
      <w:r w:rsidRPr="0048482F">
        <w:rPr>
          <w:color w:val="000000"/>
        </w:rPr>
        <w:t>,</w:t>
      </w:r>
      <w:r w:rsidRPr="0048482F">
        <w:rPr>
          <w:color w:val="000000"/>
          <w:position w:val="-12"/>
        </w:rPr>
        <w:object w:dxaOrig="279" w:dyaOrig="320" w14:anchorId="6DC92E37">
          <v:shape id="_x0000_i1215" type="#_x0000_t75" style="width:13.6pt;height:16.8pt" o:ole="">
            <v:imagedata r:id="rId349" o:title=""/>
          </v:shape>
          <o:OLEObject Type="Embed" ProgID="Equation.DSMT4" ShapeID="_x0000_i1215" DrawAspect="Content" ObjectID="_1599493146" r:id="rId350"/>
        </w:object>
      </w:r>
      <w:r w:rsidRPr="0048482F">
        <w:rPr>
          <w:color w:val="000000"/>
        </w:rPr>
        <w:t>,</w:t>
      </w:r>
      <w:r w:rsidRPr="0048482F">
        <w:rPr>
          <w:color w:val="000000"/>
          <w:position w:val="-10"/>
        </w:rPr>
        <w:object w:dxaOrig="200" w:dyaOrig="300" w14:anchorId="59FEE904">
          <v:shape id="_x0000_i1216" type="#_x0000_t75" style="width:10.4pt;height:16pt" o:ole="">
            <v:imagedata r:id="rId351" o:title=""/>
          </v:shape>
          <o:OLEObject Type="Embed" ProgID="Equation.DSMT4" ShapeID="_x0000_i1216" DrawAspect="Content" ObjectID="_1599493147" r:id="rId352"/>
        </w:object>
      </w:r>
      <w:r w:rsidRPr="0048482F">
        <w:rPr>
          <w:color w:val="000000"/>
        </w:rPr>
        <w:t>.</w:t>
      </w:r>
      <w:r w:rsidR="00D74414">
        <w:rPr>
          <w:color w:val="000000"/>
        </w:rPr>
        <w:t xml:space="preserve"> </w:t>
      </w:r>
      <w:r w:rsidRPr="0048482F">
        <w:rPr>
          <w:color w:val="000000"/>
        </w:rPr>
        <w:t xml:space="preserve">When the number of layers </w:t>
      </w:r>
      <w:r w:rsidRPr="0048482F">
        <w:rPr>
          <w:color w:val="000000"/>
          <w:position w:val="-12"/>
        </w:rPr>
        <w:object w:dxaOrig="980" w:dyaOrig="340" w14:anchorId="233E342B">
          <v:shape id="_x0000_i1217" type="#_x0000_t75" style="width:49.6pt;height:17.6pt" o:ole="">
            <v:imagedata r:id="rId353" o:title=""/>
          </v:shape>
          <o:OLEObject Type="Embed" ProgID="Equation.DSMT4" ShapeID="_x0000_i1217" DrawAspect="Content" ObjectID="_1599493148" r:id="rId354"/>
        </w:object>
      </w:r>
      <w:r w:rsidRPr="0048482F">
        <w:rPr>
          <w:color w:val="000000"/>
        </w:rPr>
        <w:t xml:space="preserve">, each PMI value corresponds to four codebook indices </w:t>
      </w:r>
      <w:r w:rsidRPr="0048482F">
        <w:rPr>
          <w:color w:val="000000"/>
          <w:position w:val="-12"/>
        </w:rPr>
        <w:object w:dxaOrig="260" w:dyaOrig="320" w14:anchorId="246416D0">
          <v:shape id="_x0000_i1218" type="#_x0000_t75" style="width:13.6pt;height:16.8pt" o:ole="">
            <v:imagedata r:id="rId347" o:title=""/>
          </v:shape>
          <o:OLEObject Type="Embed" ProgID="Equation.DSMT4" ShapeID="_x0000_i1218" DrawAspect="Content" ObjectID="_1599493149" r:id="rId355"/>
        </w:object>
      </w:r>
      <w:r w:rsidRPr="0048482F">
        <w:rPr>
          <w:color w:val="000000"/>
        </w:rPr>
        <w:t>,</w:t>
      </w:r>
      <w:r w:rsidRPr="0048482F">
        <w:rPr>
          <w:color w:val="000000"/>
          <w:position w:val="-12"/>
        </w:rPr>
        <w:object w:dxaOrig="279" w:dyaOrig="320" w14:anchorId="2ECBDE17">
          <v:shape id="_x0000_i1219" type="#_x0000_t75" style="width:13.6pt;height:16.8pt" o:ole="">
            <v:imagedata r:id="rId349" o:title=""/>
          </v:shape>
          <o:OLEObject Type="Embed" ProgID="Equation.DSMT4" ShapeID="_x0000_i1219" DrawAspect="Content" ObjectID="_1599493150" r:id="rId356"/>
        </w:object>
      </w:r>
      <w:r w:rsidRPr="0048482F">
        <w:rPr>
          <w:color w:val="000000"/>
        </w:rPr>
        <w:t>,</w:t>
      </w:r>
      <w:r w:rsidRPr="0048482F">
        <w:rPr>
          <w:color w:val="000000"/>
          <w:position w:val="-12"/>
        </w:rPr>
        <w:object w:dxaOrig="279" w:dyaOrig="320" w14:anchorId="5E13D87E">
          <v:shape id="_x0000_i1220" type="#_x0000_t75" style="width:13.6pt;height:16.8pt" o:ole="">
            <v:imagedata r:id="rId357" o:title=""/>
          </v:shape>
          <o:OLEObject Type="Embed" ProgID="Equation.DSMT4" ShapeID="_x0000_i1220" DrawAspect="Content" ObjectID="_1599493151" r:id="rId358"/>
        </w:object>
      </w:r>
      <w:r w:rsidRPr="0048482F">
        <w:rPr>
          <w:color w:val="000000"/>
        </w:rPr>
        <w:t>,</w:t>
      </w:r>
      <w:r w:rsidRPr="0048482F">
        <w:rPr>
          <w:color w:val="000000"/>
          <w:position w:val="-10"/>
        </w:rPr>
        <w:object w:dxaOrig="200" w:dyaOrig="300" w14:anchorId="3A654632">
          <v:shape id="_x0000_i1221" type="#_x0000_t75" style="width:10.4pt;height:16pt" o:ole="">
            <v:imagedata r:id="rId351" o:title=""/>
          </v:shape>
          <o:OLEObject Type="Embed" ProgID="Equation.DSMT4" ShapeID="_x0000_i1221" DrawAspect="Content" ObjectID="_1599493152" r:id="rId359"/>
        </w:object>
      </w:r>
      <w:r w:rsidRPr="0048482F">
        <w:rPr>
          <w:color w:val="000000"/>
        </w:rPr>
        <w:t>.</w:t>
      </w:r>
      <w:r w:rsidR="00D74414">
        <w:rPr>
          <w:color w:val="000000"/>
        </w:rPr>
        <w:t xml:space="preserve"> </w:t>
      </w:r>
      <w:r w:rsidR="00002831" w:rsidRPr="0048482F">
        <w:rPr>
          <w:color w:val="000000"/>
        </w:rPr>
        <w:t xml:space="preserve">The composite codebook index </w:t>
      </w:r>
      <w:r w:rsidR="00002831" w:rsidRPr="0048482F">
        <w:rPr>
          <w:color w:val="000000"/>
          <w:position w:val="-10"/>
        </w:rPr>
        <w:object w:dxaOrig="160" w:dyaOrig="300" w14:anchorId="5A42BFA2">
          <v:shape id="_x0000_i1222" type="#_x0000_t75" style="width:7.2pt;height:16pt" o:ole="">
            <v:imagedata r:id="rId360" o:title=""/>
          </v:shape>
          <o:OLEObject Type="Embed" ProgID="Equation.DSMT4" ShapeID="_x0000_i1222" DrawAspect="Content" ObjectID="_1599493153" r:id="rId361"/>
        </w:object>
      </w:r>
      <w:r w:rsidR="00002831" w:rsidRPr="0048482F">
        <w:rPr>
          <w:color w:val="000000"/>
        </w:rPr>
        <w:t xml:space="preserve"> is defined by </w:t>
      </w:r>
    </w:p>
    <w:p w14:paraId="1E99ACA3" w14:textId="77777777" w:rsidR="00002831" w:rsidRPr="0048482F" w:rsidRDefault="00E20100" w:rsidP="00E20100">
      <w:pPr>
        <w:pStyle w:val="EQ"/>
      </w:pPr>
      <w:r>
        <w:tab/>
      </w:r>
      <w:r w:rsidR="00002831" w:rsidRPr="0048482F">
        <w:rPr>
          <w:position w:val="-34"/>
        </w:rPr>
        <w:object w:dxaOrig="2799" w:dyaOrig="780" w14:anchorId="4DBE9107">
          <v:shape id="_x0000_i1223" type="#_x0000_t75" style="width:139.2pt;height:40pt" o:ole="">
            <v:imagedata r:id="rId362" o:title=""/>
          </v:shape>
          <o:OLEObject Type="Embed" ProgID="Equation.DSMT4" ShapeID="_x0000_i1223" DrawAspect="Content" ObjectID="_1599493154" r:id="rId363"/>
        </w:object>
      </w:r>
    </w:p>
    <w:p w14:paraId="0880A2C3" w14:textId="77777777" w:rsidR="001C751A" w:rsidRPr="0048482F" w:rsidRDefault="001C751A" w:rsidP="001C751A">
      <w:pPr>
        <w:rPr>
          <w:color w:val="000000"/>
        </w:rPr>
      </w:pPr>
      <w:r w:rsidRPr="0048482F">
        <w:rPr>
          <w:color w:val="000000"/>
        </w:rPr>
        <w:lastRenderedPageBreak/>
        <w:t>The codebooks for 1-8 layers are given respectively in Tables 5.2.</w:t>
      </w:r>
      <w:r w:rsidR="005C3735" w:rsidRPr="0048482F">
        <w:rPr>
          <w:color w:val="000000"/>
        </w:rPr>
        <w:t>2</w:t>
      </w:r>
      <w:r w:rsidRPr="0048482F">
        <w:rPr>
          <w:color w:val="000000"/>
        </w:rPr>
        <w:t>.2</w:t>
      </w:r>
      <w:r w:rsidR="004B2D3E" w:rsidRPr="0048482F">
        <w:rPr>
          <w:color w:val="000000"/>
        </w:rPr>
        <w:t>.1</w:t>
      </w:r>
      <w:r w:rsidRPr="0048482F">
        <w:rPr>
          <w:color w:val="000000"/>
        </w:rPr>
        <w:t>-5, 5.2.</w:t>
      </w:r>
      <w:r w:rsidR="005C3735" w:rsidRPr="0048482F">
        <w:rPr>
          <w:color w:val="000000"/>
        </w:rPr>
        <w:t>2</w:t>
      </w:r>
      <w:r w:rsidRPr="0048482F">
        <w:rPr>
          <w:color w:val="000000"/>
        </w:rPr>
        <w:t>.2</w:t>
      </w:r>
      <w:r w:rsidR="004B2D3E" w:rsidRPr="0048482F">
        <w:rPr>
          <w:color w:val="000000"/>
        </w:rPr>
        <w:t>.1</w:t>
      </w:r>
      <w:r w:rsidRPr="0048482F">
        <w:rPr>
          <w:color w:val="000000"/>
        </w:rPr>
        <w:t>-6, 5.2.</w:t>
      </w:r>
      <w:r w:rsidR="005C3735" w:rsidRPr="0048482F">
        <w:rPr>
          <w:color w:val="000000"/>
        </w:rPr>
        <w:t>2</w:t>
      </w:r>
      <w:r w:rsidRPr="0048482F">
        <w:rPr>
          <w:color w:val="000000"/>
        </w:rPr>
        <w:t>.2</w:t>
      </w:r>
      <w:r w:rsidR="004B2D3E" w:rsidRPr="0048482F">
        <w:rPr>
          <w:color w:val="000000"/>
        </w:rPr>
        <w:t>.1</w:t>
      </w:r>
      <w:r w:rsidRPr="0048482F">
        <w:rPr>
          <w:color w:val="000000"/>
        </w:rPr>
        <w:t>-7, 5.2.</w:t>
      </w:r>
      <w:r w:rsidR="005C3735" w:rsidRPr="0048482F">
        <w:rPr>
          <w:color w:val="000000"/>
        </w:rPr>
        <w:t>2</w:t>
      </w:r>
      <w:r w:rsidRPr="0048482F">
        <w:rPr>
          <w:color w:val="000000"/>
        </w:rPr>
        <w:t>.2</w:t>
      </w:r>
      <w:r w:rsidR="004B2D3E" w:rsidRPr="0048482F">
        <w:rPr>
          <w:color w:val="000000"/>
        </w:rPr>
        <w:t>.1</w:t>
      </w:r>
      <w:r w:rsidRPr="0048482F">
        <w:rPr>
          <w:color w:val="000000"/>
        </w:rPr>
        <w:t>-8, 5.2.</w:t>
      </w:r>
      <w:r w:rsidR="005C3735" w:rsidRPr="0048482F">
        <w:rPr>
          <w:color w:val="000000"/>
        </w:rPr>
        <w:t>2</w:t>
      </w:r>
      <w:r w:rsidRPr="0048482F">
        <w:rPr>
          <w:color w:val="000000"/>
        </w:rPr>
        <w:t>.2</w:t>
      </w:r>
      <w:r w:rsidR="004B2D3E" w:rsidRPr="0048482F">
        <w:rPr>
          <w:color w:val="000000"/>
        </w:rPr>
        <w:t>.1</w:t>
      </w:r>
      <w:r w:rsidRPr="0048482F">
        <w:rPr>
          <w:color w:val="000000"/>
        </w:rPr>
        <w:t>-9, 5.2.</w:t>
      </w:r>
      <w:r w:rsidR="005C3735" w:rsidRPr="0048482F">
        <w:rPr>
          <w:color w:val="000000"/>
        </w:rPr>
        <w:t>2</w:t>
      </w:r>
      <w:r w:rsidRPr="0048482F">
        <w:rPr>
          <w:color w:val="000000"/>
        </w:rPr>
        <w:t>.2</w:t>
      </w:r>
      <w:r w:rsidR="004B2D3E" w:rsidRPr="0048482F">
        <w:rPr>
          <w:color w:val="000000"/>
        </w:rPr>
        <w:t>.1</w:t>
      </w:r>
      <w:r w:rsidRPr="0048482F">
        <w:rPr>
          <w:color w:val="000000"/>
        </w:rPr>
        <w:t>-10, 5.2.</w:t>
      </w:r>
      <w:r w:rsidR="005C3735" w:rsidRPr="0048482F">
        <w:rPr>
          <w:color w:val="000000"/>
        </w:rPr>
        <w:t>2</w:t>
      </w:r>
      <w:r w:rsidRPr="0048482F">
        <w:rPr>
          <w:color w:val="000000"/>
        </w:rPr>
        <w:t>.2</w:t>
      </w:r>
      <w:r w:rsidR="004B2D3E" w:rsidRPr="0048482F">
        <w:rPr>
          <w:color w:val="000000"/>
        </w:rPr>
        <w:t>.1</w:t>
      </w:r>
      <w:r w:rsidRPr="0048482F">
        <w:rPr>
          <w:color w:val="000000"/>
        </w:rPr>
        <w:t>-11, and 5.2.</w:t>
      </w:r>
      <w:r w:rsidR="005C3735" w:rsidRPr="0048482F">
        <w:rPr>
          <w:color w:val="000000"/>
        </w:rPr>
        <w:t>2</w:t>
      </w:r>
      <w:r w:rsidRPr="0048482F">
        <w:rPr>
          <w:color w:val="000000"/>
        </w:rPr>
        <w:t>.2</w:t>
      </w:r>
      <w:r w:rsidR="004B2D3E" w:rsidRPr="0048482F">
        <w:rPr>
          <w:color w:val="000000"/>
        </w:rPr>
        <w:t>.1</w:t>
      </w:r>
      <w:r w:rsidRPr="0048482F">
        <w:rPr>
          <w:color w:val="000000"/>
        </w:rPr>
        <w:t>-12.</w:t>
      </w:r>
      <w:r w:rsidR="00D74414">
        <w:rPr>
          <w:color w:val="000000"/>
        </w:rPr>
        <w:t xml:space="preserve"> </w:t>
      </w:r>
      <w:r w:rsidRPr="0048482F">
        <w:rPr>
          <w:color w:val="000000"/>
        </w:rPr>
        <w:t xml:space="preserve">The mapping from </w:t>
      </w:r>
      <w:r w:rsidRPr="0048482F">
        <w:rPr>
          <w:color w:val="000000"/>
          <w:position w:val="-12"/>
        </w:rPr>
        <w:object w:dxaOrig="279" w:dyaOrig="320" w14:anchorId="22CE97F4">
          <v:shape id="_x0000_i1224" type="#_x0000_t75" style="width:13.6pt;height:16.8pt" o:ole="">
            <v:imagedata r:id="rId364" o:title=""/>
          </v:shape>
          <o:OLEObject Type="Embed" ProgID="Equation.DSMT4" ShapeID="_x0000_i1224" DrawAspect="Content" ObjectID="_1599493155" r:id="rId365"/>
        </w:object>
      </w:r>
      <w:r w:rsidRPr="0048482F">
        <w:rPr>
          <w:color w:val="000000"/>
        </w:rPr>
        <w:t xml:space="preserve"> to </w:t>
      </w:r>
      <w:r w:rsidRPr="0048482F">
        <w:rPr>
          <w:color w:val="000000"/>
          <w:position w:val="-10"/>
        </w:rPr>
        <w:object w:dxaOrig="220" w:dyaOrig="300" w14:anchorId="6AA84062">
          <v:shape id="_x0000_i1225" type="#_x0000_t75" style="width:11.2pt;height:16pt" o:ole="">
            <v:imagedata r:id="rId366" o:title=""/>
          </v:shape>
          <o:OLEObject Type="Embed" ProgID="Equation.DSMT4" ShapeID="_x0000_i1225" DrawAspect="Content" ObjectID="_1599493156" r:id="rId367"/>
        </w:object>
      </w:r>
      <w:r w:rsidRPr="0048482F">
        <w:rPr>
          <w:color w:val="000000"/>
        </w:rPr>
        <w:t xml:space="preserve"> and </w:t>
      </w:r>
      <w:r w:rsidRPr="0048482F">
        <w:rPr>
          <w:color w:val="000000"/>
          <w:position w:val="-10"/>
        </w:rPr>
        <w:object w:dxaOrig="240" w:dyaOrig="300" w14:anchorId="53BADA26">
          <v:shape id="_x0000_i1226" type="#_x0000_t75" style="width:12pt;height:16pt" o:ole="">
            <v:imagedata r:id="rId368" o:title=""/>
          </v:shape>
          <o:OLEObject Type="Embed" ProgID="Equation.DSMT4" ShapeID="_x0000_i1226" DrawAspect="Content" ObjectID="_1599493157" r:id="rId369"/>
        </w:object>
      </w:r>
      <w:r w:rsidRPr="0048482F">
        <w:rPr>
          <w:color w:val="000000"/>
        </w:rPr>
        <w:t xml:space="preserve"> for 2-layer reporting is given in Table 5.2.</w:t>
      </w:r>
      <w:r w:rsidR="005C3735" w:rsidRPr="0048482F">
        <w:rPr>
          <w:color w:val="000000"/>
        </w:rPr>
        <w:t>2</w:t>
      </w:r>
      <w:r w:rsidRPr="0048482F">
        <w:rPr>
          <w:color w:val="000000"/>
        </w:rPr>
        <w:t>.2</w:t>
      </w:r>
      <w:r w:rsidR="004B2D3E" w:rsidRPr="0048482F">
        <w:rPr>
          <w:color w:val="000000"/>
        </w:rPr>
        <w:t>.1</w:t>
      </w:r>
      <w:r w:rsidRPr="0048482F">
        <w:rPr>
          <w:color w:val="000000"/>
        </w:rPr>
        <w:t>-3.</w:t>
      </w:r>
      <w:r w:rsidR="00D74414">
        <w:rPr>
          <w:color w:val="000000"/>
        </w:rPr>
        <w:t xml:space="preserve"> </w:t>
      </w:r>
      <w:r w:rsidRPr="0048482F">
        <w:rPr>
          <w:color w:val="000000"/>
        </w:rPr>
        <w:t xml:space="preserve">The mapping from </w:t>
      </w:r>
      <w:r w:rsidRPr="0048482F">
        <w:rPr>
          <w:color w:val="000000"/>
          <w:position w:val="-12"/>
        </w:rPr>
        <w:object w:dxaOrig="279" w:dyaOrig="320" w14:anchorId="424FC8E2">
          <v:shape id="_x0000_i1227" type="#_x0000_t75" style="width:13.6pt;height:16.8pt" o:ole="">
            <v:imagedata r:id="rId364" o:title=""/>
          </v:shape>
          <o:OLEObject Type="Embed" ProgID="Equation.DSMT4" ShapeID="_x0000_i1227" DrawAspect="Content" ObjectID="_1599493158" r:id="rId370"/>
        </w:object>
      </w:r>
      <w:r w:rsidRPr="0048482F">
        <w:rPr>
          <w:color w:val="000000"/>
        </w:rPr>
        <w:t xml:space="preserve"> to </w:t>
      </w:r>
      <w:r w:rsidRPr="0048482F">
        <w:rPr>
          <w:color w:val="000000"/>
          <w:position w:val="-10"/>
        </w:rPr>
        <w:object w:dxaOrig="220" w:dyaOrig="300" w14:anchorId="09DA6138">
          <v:shape id="_x0000_i1228" type="#_x0000_t75" style="width:11.2pt;height:16pt" o:ole="">
            <v:imagedata r:id="rId366" o:title=""/>
          </v:shape>
          <o:OLEObject Type="Embed" ProgID="Equation.DSMT4" ShapeID="_x0000_i1228" DrawAspect="Content" ObjectID="_1599493159" r:id="rId371"/>
        </w:object>
      </w:r>
      <w:r w:rsidRPr="0048482F">
        <w:rPr>
          <w:color w:val="000000"/>
        </w:rPr>
        <w:t xml:space="preserve"> and </w:t>
      </w:r>
      <w:r w:rsidRPr="0048482F">
        <w:rPr>
          <w:color w:val="000000"/>
          <w:position w:val="-10"/>
        </w:rPr>
        <w:object w:dxaOrig="240" w:dyaOrig="300" w14:anchorId="19D05007">
          <v:shape id="_x0000_i1229" type="#_x0000_t75" style="width:12pt;height:16pt" o:ole="">
            <v:imagedata r:id="rId368" o:title=""/>
          </v:shape>
          <o:OLEObject Type="Embed" ProgID="Equation.DSMT4" ShapeID="_x0000_i1229" DrawAspect="Content" ObjectID="_1599493160" r:id="rId372"/>
        </w:object>
      </w:r>
      <w:r w:rsidRPr="0048482F">
        <w:rPr>
          <w:color w:val="000000"/>
        </w:rPr>
        <w:t xml:space="preserve"> for 3-layer and 4-layer reporting when </w:t>
      </w:r>
      <w:r w:rsidRPr="0048482F">
        <w:rPr>
          <w:rFonts w:eastAsia="SimSun" w:cs="Arial"/>
          <w:b/>
          <w:color w:val="000000"/>
          <w:position w:val="-10"/>
          <w:lang w:eastAsia="zh-CN"/>
        </w:rPr>
        <w:object w:dxaOrig="999" w:dyaOrig="300" w14:anchorId="679AD63C">
          <v:shape id="_x0000_i1230" type="#_x0000_t75" style="width:49.6pt;height:16pt" o:ole="">
            <v:imagedata r:id="rId373" o:title=""/>
          </v:shape>
          <o:OLEObject Type="Embed" ProgID="Equation.DSMT4" ShapeID="_x0000_i1230" DrawAspect="Content" ObjectID="_1599493161" r:id="rId374"/>
        </w:object>
      </w:r>
      <w:r w:rsidRPr="0048482F">
        <w:rPr>
          <w:rFonts w:eastAsia="SimSun" w:cs="Arial"/>
          <w:color w:val="000000"/>
          <w:lang w:eastAsia="zh-CN"/>
        </w:rPr>
        <w:t xml:space="preserve"> is given in Table 5.2.</w:t>
      </w:r>
      <w:r w:rsidR="005C3735" w:rsidRPr="0048482F">
        <w:rPr>
          <w:rFonts w:eastAsia="SimSun" w:cs="Arial"/>
          <w:color w:val="000000"/>
          <w:lang w:eastAsia="zh-CN"/>
        </w:rPr>
        <w:t>2</w:t>
      </w:r>
      <w:r w:rsidRPr="0048482F">
        <w:rPr>
          <w:rFonts w:eastAsia="SimSun" w:cs="Arial"/>
          <w:color w:val="000000"/>
          <w:lang w:eastAsia="zh-CN"/>
        </w:rPr>
        <w:t>.2</w:t>
      </w:r>
      <w:r w:rsidR="004B2D3E" w:rsidRPr="0048482F">
        <w:rPr>
          <w:rFonts w:eastAsia="SimSun" w:cs="Arial"/>
          <w:color w:val="000000"/>
          <w:lang w:eastAsia="zh-CN"/>
        </w:rPr>
        <w:t>.1</w:t>
      </w:r>
      <w:r w:rsidRPr="0048482F">
        <w:rPr>
          <w:rFonts w:eastAsia="SimSun" w:cs="Arial"/>
          <w:color w:val="000000"/>
          <w:lang w:eastAsia="zh-CN"/>
        </w:rPr>
        <w:t>-4.</w:t>
      </w:r>
      <w:r w:rsidR="00D74414">
        <w:rPr>
          <w:rFonts w:eastAsia="SimSun" w:cs="Arial"/>
          <w:color w:val="000000"/>
          <w:lang w:eastAsia="zh-CN"/>
        </w:rPr>
        <w:t xml:space="preserve"> </w:t>
      </w:r>
      <w:r w:rsidRPr="0048482F">
        <w:rPr>
          <w:color w:val="000000"/>
        </w:rPr>
        <w:t xml:space="preserve">The quantities </w:t>
      </w:r>
      <w:r w:rsidRPr="0048482F">
        <w:rPr>
          <w:color w:val="000000"/>
          <w:position w:val="-12"/>
        </w:rPr>
        <w:object w:dxaOrig="279" w:dyaOrig="320" w14:anchorId="3A19B6C1">
          <v:shape id="_x0000_i1231" type="#_x0000_t75" style="width:13.6pt;height:16.8pt" o:ole="">
            <v:imagedata r:id="rId375" o:title=""/>
          </v:shape>
          <o:OLEObject Type="Embed" ProgID="Equation.DSMT4" ShapeID="_x0000_i1231" DrawAspect="Content" ObjectID="_1599493162" r:id="rId376"/>
        </w:object>
      </w:r>
      <w:r w:rsidRPr="0048482F">
        <w:rPr>
          <w:color w:val="000000"/>
        </w:rPr>
        <w:t xml:space="preserve">, </w:t>
      </w:r>
      <w:r w:rsidRPr="0048482F">
        <w:rPr>
          <w:color w:val="000000"/>
          <w:position w:val="-12"/>
        </w:rPr>
        <w:object w:dxaOrig="300" w:dyaOrig="300" w14:anchorId="0784E6BA">
          <v:shape id="_x0000_i1232" type="#_x0000_t75" style="width:16pt;height:16pt" o:ole="">
            <v:imagedata r:id="rId377" o:title=""/>
          </v:shape>
          <o:OLEObject Type="Embed" ProgID="Equation.DSMT4" ShapeID="_x0000_i1232" DrawAspect="Content" ObjectID="_1599493163" r:id="rId378"/>
        </w:object>
      </w:r>
      <w:r w:rsidRPr="0048482F">
        <w:rPr>
          <w:color w:val="000000"/>
        </w:rPr>
        <w:t xml:space="preserve">, </w:t>
      </w:r>
      <w:r w:rsidRPr="0048482F">
        <w:rPr>
          <w:color w:val="000000"/>
          <w:position w:val="-10"/>
        </w:rPr>
        <w:object w:dxaOrig="279" w:dyaOrig="300" w14:anchorId="10943488">
          <v:shape id="_x0000_i1233" type="#_x0000_t75" style="width:13.6pt;height:16pt" o:ole="">
            <v:imagedata r:id="rId379" o:title=""/>
          </v:shape>
          <o:OLEObject Type="Embed" ProgID="Equation.DSMT4" ShapeID="_x0000_i1233" DrawAspect="Content" ObjectID="_1599493164" r:id="rId380"/>
        </w:object>
      </w:r>
      <w:r w:rsidRPr="0048482F">
        <w:rPr>
          <w:color w:val="000000"/>
        </w:rPr>
        <w:t xml:space="preserve">, </w:t>
      </w:r>
      <w:r w:rsidRPr="0048482F">
        <w:rPr>
          <w:color w:val="000000"/>
          <w:position w:val="-12"/>
        </w:rPr>
        <w:object w:dxaOrig="360" w:dyaOrig="320" w14:anchorId="20AFF969">
          <v:shape id="_x0000_i1234" type="#_x0000_t75" style="width:18.4pt;height:16.8pt" o:ole="">
            <v:imagedata r:id="rId381" o:title=""/>
          </v:shape>
          <o:OLEObject Type="Embed" ProgID="Equation.3" ShapeID="_x0000_i1234" DrawAspect="Content" ObjectID="_1599493165" r:id="rId382"/>
        </w:object>
      </w:r>
      <w:r w:rsidRPr="0048482F">
        <w:rPr>
          <w:color w:val="000000"/>
        </w:rPr>
        <w:t xml:space="preserve">, and </w:t>
      </w:r>
      <w:r w:rsidRPr="0048482F">
        <w:rPr>
          <w:color w:val="000000"/>
          <w:position w:val="-12"/>
        </w:rPr>
        <w:object w:dxaOrig="360" w:dyaOrig="320" w14:anchorId="19FFE6DF">
          <v:shape id="_x0000_i1235" type="#_x0000_t75" style="width:18.4pt;height:16.8pt" o:ole="">
            <v:imagedata r:id="rId383" o:title=""/>
          </v:shape>
          <o:OLEObject Type="Embed" ProgID="Equation.DSMT4" ShapeID="_x0000_i1235" DrawAspect="Content" ObjectID="_1599493166" r:id="rId384"/>
        </w:object>
      </w:r>
      <w:r w:rsidRPr="0048482F">
        <w:rPr>
          <w:color w:val="000000"/>
        </w:rPr>
        <w:t xml:space="preserve"> are given by</w:t>
      </w:r>
    </w:p>
    <w:p w14:paraId="49F0D97F" w14:textId="77777777" w:rsidR="001C751A" w:rsidRPr="0048482F" w:rsidRDefault="008039E7" w:rsidP="008039E7">
      <w:pPr>
        <w:pStyle w:val="EQ"/>
        <w:rPr>
          <w:color w:val="000000"/>
        </w:rPr>
      </w:pPr>
      <w:r w:rsidRPr="0048482F">
        <w:rPr>
          <w:color w:val="000000"/>
        </w:rPr>
        <w:tab/>
      </w:r>
      <w:r w:rsidR="001C751A" w:rsidRPr="0048482F">
        <w:rPr>
          <w:color w:val="000000"/>
          <w:position w:val="-228"/>
        </w:rPr>
        <w:object w:dxaOrig="3800" w:dyaOrig="3620" w14:anchorId="0948B58F">
          <v:shape id="_x0000_i1236" type="#_x0000_t75" style="width:190.4pt;height:178.4pt" o:ole="">
            <v:imagedata r:id="rId385" o:title=""/>
          </v:shape>
          <o:OLEObject Type="Embed" ProgID="Equation.DSMT4" ShapeID="_x0000_i1236" DrawAspect="Content" ObjectID="_1599493167" r:id="rId386"/>
        </w:object>
      </w:r>
    </w:p>
    <w:p w14:paraId="37D4C1FE" w14:textId="4833E6E5" w:rsidR="001C751A"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1C751A" w:rsidRPr="0048482F">
        <w:rPr>
          <w:rFonts w:eastAsia="Calibri"/>
          <w:color w:val="000000"/>
          <w:lang w:val="en-US" w:eastAsia="en-GB"/>
        </w:rPr>
        <w:t>The values of</w:t>
      </w:r>
      <w:r w:rsidR="00FD3D15" w:rsidRPr="0048482F">
        <w:rPr>
          <w:rFonts w:eastAsia="Calibri"/>
          <w:color w:val="000000"/>
          <w:lang w:val="en-US" w:eastAsia="en-GB"/>
        </w:rPr>
        <w:t xml:space="preserve"> </w:t>
      </w:r>
      <w:r w:rsidR="00C1294A" w:rsidRPr="0048482F">
        <w:rPr>
          <w:rFonts w:eastAsia="Calibri"/>
          <w:color w:val="000000"/>
          <w:position w:val="-10"/>
          <w:lang w:val="en-US" w:eastAsia="en-GB"/>
        </w:rPr>
        <w:object w:dxaOrig="320" w:dyaOrig="340" w14:anchorId="4569D96F">
          <v:shape id="_x0000_i1237" type="#_x0000_t75" style="width:13.6pt;height:14.4pt" o:ole="">
            <v:imagedata r:id="rId387" o:title=""/>
          </v:shape>
          <o:OLEObject Type="Embed" ProgID="Equation.3" ShapeID="_x0000_i1237" DrawAspect="Content" ObjectID="_1599493168" r:id="rId388"/>
        </w:object>
      </w:r>
      <w:r w:rsidR="001C751A" w:rsidRPr="0048482F">
        <w:rPr>
          <w:rFonts w:eastAsia="Calibri"/>
          <w:color w:val="000000"/>
          <w:lang w:val="en-US" w:eastAsia="en-GB"/>
        </w:rPr>
        <w:t xml:space="preserve">and </w:t>
      </w:r>
      <w:r w:rsidR="00123371" w:rsidRPr="0048482F">
        <w:rPr>
          <w:rFonts w:eastAsia="Calibri"/>
          <w:color w:val="000000"/>
          <w:position w:val="-10"/>
          <w:lang w:val="en-US" w:eastAsia="en-GB"/>
        </w:rPr>
        <w:object w:dxaOrig="360" w:dyaOrig="340" w14:anchorId="08C750CB">
          <v:shape id="_x0000_i1238" type="#_x0000_t75" style="width:16pt;height:14.4pt" o:ole="">
            <v:imagedata r:id="rId389" o:title=""/>
          </v:shape>
          <o:OLEObject Type="Embed" ProgID="Equation.3" ShapeID="_x0000_i1238" DrawAspect="Content" ObjectID="_1599493169" r:id="rId390"/>
        </w:object>
      </w:r>
      <w:r w:rsidR="00FD3D15" w:rsidRPr="0048482F">
        <w:rPr>
          <w:rFonts w:eastAsia="Calibri"/>
          <w:color w:val="000000"/>
          <w:lang w:val="en-US" w:eastAsia="en-GB"/>
        </w:rPr>
        <w:t xml:space="preserve"> </w:t>
      </w:r>
      <w:r w:rsidR="001C751A" w:rsidRPr="0048482F">
        <w:rPr>
          <w:rFonts w:eastAsia="Calibri"/>
          <w:color w:val="000000"/>
          <w:lang w:val="en-US" w:eastAsia="en-GB"/>
        </w:rPr>
        <w:t>are configured with the higher</w:t>
      </w:r>
      <w:r w:rsidR="00425EBF" w:rsidRPr="0048482F">
        <w:rPr>
          <w:rFonts w:eastAsia="Calibri"/>
          <w:color w:val="000000"/>
          <w:lang w:val="en-US" w:eastAsia="en-GB"/>
        </w:rPr>
        <w:t xml:space="preserve"> </w:t>
      </w:r>
      <w:r w:rsidR="001C751A" w:rsidRPr="0048482F">
        <w:rPr>
          <w:rFonts w:eastAsia="Calibri"/>
          <w:color w:val="000000"/>
          <w:lang w:val="en-US" w:eastAsia="en-GB"/>
        </w:rPr>
        <w:t xml:space="preserve">layer parameter </w:t>
      </w:r>
      <w:r w:rsidR="00DC5B52" w:rsidRPr="00450CE8">
        <w:rPr>
          <w:rFonts w:eastAsia="Calibri"/>
          <w:i/>
          <w:color w:val="000000"/>
          <w:lang w:val="en-US" w:eastAsia="en-GB"/>
        </w:rPr>
        <w:t>n1-n2</w:t>
      </w:r>
      <w:r w:rsidR="001C751A" w:rsidRPr="0048482F">
        <w:rPr>
          <w:rFonts w:eastAsia="Calibri"/>
          <w:color w:val="000000"/>
          <w:lang w:val="en-US" w:eastAsia="en-GB"/>
        </w:rPr>
        <w:t xml:space="preserve">, respectively. The </w:t>
      </w:r>
      <w:r w:rsidR="001C751A" w:rsidRPr="0048482F">
        <w:rPr>
          <w:color w:val="000000"/>
          <w:lang w:eastAsia="en-GB"/>
        </w:rPr>
        <w:t xml:space="preserve">supported configurations </w:t>
      </w:r>
      <w:r w:rsidR="001C751A" w:rsidRPr="0048482F">
        <w:rPr>
          <w:rFonts w:eastAsia="Calibri"/>
          <w:color w:val="000000"/>
          <w:lang w:val="en-US" w:eastAsia="en-GB"/>
        </w:rPr>
        <w:t xml:space="preserve">of </w:t>
      </w:r>
      <w:r w:rsidR="001C751A" w:rsidRPr="0048482F">
        <w:rPr>
          <w:rFonts w:eastAsia="Calibri"/>
          <w:color w:val="000000"/>
          <w:position w:val="-10"/>
          <w:lang w:val="en-US" w:eastAsia="en-GB"/>
        </w:rPr>
        <w:object w:dxaOrig="740" w:dyaOrig="300" w14:anchorId="61732A93">
          <v:shape id="_x0000_i1239" type="#_x0000_t75" style="width:37.6pt;height:16pt" o:ole="">
            <v:imagedata r:id="rId391" o:title=""/>
          </v:shape>
          <o:OLEObject Type="Embed" ProgID="Equation.3" ShapeID="_x0000_i1239" DrawAspect="Content" ObjectID="_1599493170" r:id="rId392"/>
        </w:object>
      </w:r>
      <w:r w:rsidR="001C751A" w:rsidRPr="0048482F">
        <w:rPr>
          <w:rFonts w:eastAsia="Calibri"/>
          <w:color w:val="000000"/>
          <w:lang w:val="en-US" w:eastAsia="en-GB"/>
        </w:rPr>
        <w:t xml:space="preserve"> for a given number of CSI-RS ports and the corresponding values of </w:t>
      </w:r>
      <w:r w:rsidR="001C751A" w:rsidRPr="0048482F">
        <w:rPr>
          <w:rFonts w:eastAsia="Calibri"/>
          <w:color w:val="000000"/>
          <w:position w:val="-12"/>
          <w:lang w:val="en-US" w:eastAsia="en-GB"/>
        </w:rPr>
        <w:object w:dxaOrig="720" w:dyaOrig="340" w14:anchorId="1A353766">
          <v:shape id="_x0000_i1240" type="#_x0000_t75" style="width:36pt;height:17.6pt" o:ole="">
            <v:imagedata r:id="rId393" o:title=""/>
          </v:shape>
          <o:OLEObject Type="Embed" ProgID="Equation.DSMT4" ShapeID="_x0000_i1240" DrawAspect="Content" ObjectID="_1599493171" r:id="rId394"/>
        </w:object>
      </w:r>
      <w:r w:rsidR="001C751A" w:rsidRPr="0048482F">
        <w:rPr>
          <w:rFonts w:eastAsia="Calibri"/>
          <w:color w:val="000000"/>
          <w:lang w:val="en-US" w:eastAsia="en-GB"/>
        </w:rPr>
        <w:t xml:space="preserve"> are given in Table 5.2.</w:t>
      </w:r>
      <w:r w:rsidR="005C3735" w:rsidRPr="0048482F">
        <w:rPr>
          <w:rFonts w:eastAsia="Calibri"/>
          <w:color w:val="000000"/>
          <w:lang w:val="en-US" w:eastAsia="en-GB"/>
        </w:rPr>
        <w:t>2</w:t>
      </w:r>
      <w:r w:rsidR="001C751A" w:rsidRPr="0048482F">
        <w:rPr>
          <w:rFonts w:eastAsia="Calibri"/>
          <w:color w:val="000000"/>
          <w:lang w:val="en-US" w:eastAsia="en-GB"/>
        </w:rPr>
        <w:t>.2</w:t>
      </w:r>
      <w:r w:rsidR="004B2D3E" w:rsidRPr="0048482F">
        <w:rPr>
          <w:rFonts w:eastAsia="Calibri"/>
          <w:color w:val="000000"/>
          <w:lang w:val="en-US" w:eastAsia="en-GB"/>
        </w:rPr>
        <w:t>.1</w:t>
      </w:r>
      <w:r w:rsidR="001C751A" w:rsidRPr="0048482F">
        <w:rPr>
          <w:rFonts w:eastAsia="Calibri"/>
          <w:color w:val="000000"/>
          <w:lang w:val="en-US" w:eastAsia="en-GB"/>
        </w:rPr>
        <w:t xml:space="preserve">-2. The number of CSI-RS ports, </w:t>
      </w:r>
      <w:r w:rsidR="001C751A" w:rsidRPr="0048482F">
        <w:rPr>
          <w:rFonts w:eastAsia="Calibri"/>
          <w:i/>
          <w:color w:val="000000"/>
          <w:position w:val="-10"/>
          <w:lang w:val="en-US" w:eastAsia="en-GB"/>
        </w:rPr>
        <w:object w:dxaOrig="600" w:dyaOrig="300" w14:anchorId="069B1069">
          <v:shape id="_x0000_i1241" type="#_x0000_t75" style="width:30.4pt;height:16pt" o:ole="">
            <v:imagedata r:id="rId395" o:title=""/>
          </v:shape>
          <o:OLEObject Type="Embed" ProgID="Equation.DSMT4" ShapeID="_x0000_i1241" DrawAspect="Content" ObjectID="_1599493172" r:id="rId396"/>
        </w:object>
      </w:r>
      <w:r w:rsidR="001C751A" w:rsidRPr="0048482F">
        <w:rPr>
          <w:rFonts w:eastAsia="Calibri"/>
          <w:color w:val="000000"/>
          <w:lang w:val="en-US" w:eastAsia="en-GB"/>
        </w:rPr>
        <w:t>, is</w:t>
      </w:r>
      <w:r w:rsidR="00500E39" w:rsidRPr="0048482F">
        <w:rPr>
          <w:rFonts w:eastAsia="Calibri"/>
          <w:color w:val="000000"/>
          <w:position w:val="-10"/>
          <w:lang w:val="en-US" w:eastAsia="en-GB"/>
        </w:rPr>
        <w:object w:dxaOrig="740" w:dyaOrig="340" w14:anchorId="05D14325">
          <v:shape id="_x0000_i1242" type="#_x0000_t75" style="width:31.2pt;height:14.4pt" o:ole="">
            <v:imagedata r:id="rId397" o:title=""/>
          </v:shape>
          <o:OLEObject Type="Embed" ProgID="Equation.3" ShapeID="_x0000_i1242" DrawAspect="Content" ObjectID="_1599493173" r:id="rId398"/>
        </w:object>
      </w:r>
      <w:r w:rsidR="001C751A" w:rsidRPr="0048482F">
        <w:rPr>
          <w:rFonts w:eastAsia="Calibri"/>
          <w:color w:val="000000"/>
          <w:lang w:val="en-US" w:eastAsia="en-GB"/>
        </w:rPr>
        <w:t>.</w:t>
      </w:r>
    </w:p>
    <w:p w14:paraId="7822F37A" w14:textId="27725AC5" w:rsidR="001C751A" w:rsidRPr="0048482F" w:rsidRDefault="008039E7" w:rsidP="008039E7">
      <w:pPr>
        <w:pStyle w:val="B1"/>
        <w:rPr>
          <w:rFonts w:eastAsia="Calibri"/>
          <w:color w:val="000000"/>
          <w:lang w:val="en-US" w:eastAsia="en-GB"/>
        </w:rPr>
      </w:pPr>
      <w:r w:rsidRPr="0048482F">
        <w:rPr>
          <w:color w:val="000000"/>
        </w:rPr>
        <w:t>-</w:t>
      </w:r>
      <w:r w:rsidRPr="0048482F">
        <w:rPr>
          <w:color w:val="000000"/>
        </w:rPr>
        <w:tab/>
      </w:r>
      <w:r w:rsidR="001C751A" w:rsidRPr="0048482F">
        <w:rPr>
          <w:color w:val="000000"/>
        </w:rPr>
        <w:t xml:space="preserve">UE shall only use </w:t>
      </w:r>
      <w:r w:rsidR="001C751A" w:rsidRPr="0048482F">
        <w:rPr>
          <w:rFonts w:eastAsia="Calibri"/>
          <w:color w:val="000000"/>
          <w:position w:val="-12"/>
          <w:lang w:val="en-US"/>
        </w:rPr>
        <w:object w:dxaOrig="600" w:dyaOrig="320" w14:anchorId="4809A25B">
          <v:shape id="_x0000_i1243" type="#_x0000_t75" style="width:30.4pt;height:16.8pt" o:ole="">
            <v:imagedata r:id="rId399" o:title=""/>
          </v:shape>
          <o:OLEObject Type="Embed" ProgID="Equation.3" ShapeID="_x0000_i1243" DrawAspect="Content" ObjectID="_1599493174" r:id="rId400"/>
        </w:object>
      </w:r>
      <w:r w:rsidR="001C751A" w:rsidRPr="0048482F">
        <w:rPr>
          <w:rFonts w:eastAsia="Calibri"/>
          <w:color w:val="000000"/>
          <w:lang w:val="en-US"/>
        </w:rPr>
        <w:t xml:space="preserve"> and shall not report </w:t>
      </w:r>
      <w:r w:rsidR="001C751A" w:rsidRPr="0048482F">
        <w:rPr>
          <w:rFonts w:eastAsia="Calibri"/>
          <w:color w:val="000000"/>
          <w:position w:val="-12"/>
          <w:lang w:val="en-US"/>
        </w:rPr>
        <w:object w:dxaOrig="279" w:dyaOrig="320" w14:anchorId="34A65493">
          <v:shape id="_x0000_i1244" type="#_x0000_t75" style="width:13.6pt;height:16.8pt" o:ole="">
            <v:imagedata r:id="rId401" o:title=""/>
          </v:shape>
          <o:OLEObject Type="Embed" ProgID="Equation.3" ShapeID="_x0000_i1244" DrawAspect="Content" ObjectID="_1599493175" r:id="rId402"/>
        </w:object>
      </w:r>
      <w:r w:rsidR="001C751A" w:rsidRPr="0048482F">
        <w:rPr>
          <w:rFonts w:eastAsia="Calibri"/>
          <w:color w:val="000000"/>
          <w:lang w:val="en-US"/>
        </w:rPr>
        <w:t xml:space="preserve"> </w:t>
      </w:r>
      <w:r w:rsidR="001C751A" w:rsidRPr="0048482F">
        <w:rPr>
          <w:color w:val="000000"/>
        </w:rPr>
        <w:t xml:space="preserve">if the value of </w:t>
      </w:r>
      <w:r w:rsidR="00DC5B52">
        <w:rPr>
          <w:rFonts w:eastAsia="Calibri"/>
          <w:i/>
          <w:color w:val="000000"/>
          <w:lang w:val="en-US" w:eastAsia="en-GB"/>
        </w:rPr>
        <w:t>N</w:t>
      </w:r>
      <w:r w:rsidR="00DC5B52" w:rsidRPr="00450CE8">
        <w:rPr>
          <w:rFonts w:eastAsia="Calibri"/>
          <w:i/>
          <w:color w:val="000000"/>
          <w:vertAlign w:val="subscript"/>
          <w:lang w:val="en-US" w:eastAsia="en-GB"/>
        </w:rPr>
        <w:t>2</w:t>
      </w:r>
      <w:r w:rsidR="00DC5B52">
        <w:rPr>
          <w:rFonts w:eastAsia="Calibri"/>
          <w:i/>
          <w:color w:val="000000"/>
          <w:lang w:val="en-US" w:eastAsia="en-GB"/>
        </w:rPr>
        <w:t xml:space="preserve"> </w:t>
      </w:r>
      <w:r w:rsidR="00DC5B52" w:rsidRPr="00450CE8">
        <w:rPr>
          <w:rFonts w:eastAsia="Calibri"/>
          <w:color w:val="000000"/>
          <w:lang w:val="en-US" w:eastAsia="en-GB"/>
        </w:rPr>
        <w:t>is</w:t>
      </w:r>
      <w:r w:rsidR="001C751A" w:rsidRPr="0048482F">
        <w:rPr>
          <w:color w:val="000000"/>
        </w:rPr>
        <w:t xml:space="preserve"> 1.</w:t>
      </w:r>
    </w:p>
    <w:p w14:paraId="6FE39716" w14:textId="57B74C99" w:rsidR="007D40F0" w:rsidRPr="0048482F" w:rsidRDefault="00536F4F" w:rsidP="00536F4F">
      <w:pPr>
        <w:rPr>
          <w:color w:val="000000"/>
        </w:rPr>
      </w:pPr>
      <w:r w:rsidRPr="0048482F">
        <w:rPr>
          <w:color w:val="000000"/>
        </w:rPr>
        <w:t xml:space="preserve">The bitmap parameter </w:t>
      </w:r>
      <w:r w:rsidR="00DC5B52" w:rsidRPr="00B133AA">
        <w:rPr>
          <w:rFonts w:eastAsia="Calibri"/>
          <w:i/>
          <w:color w:val="000000"/>
          <w:lang w:val="en-US" w:eastAsia="en-GB"/>
        </w:rPr>
        <w:t>n1-n2</w:t>
      </w:r>
      <w:r w:rsidRPr="0048482F">
        <w:rPr>
          <w:color w:val="000000"/>
        </w:rPr>
        <w:t xml:space="preserve"> forms the bit sequence </w:t>
      </w:r>
      <w:r w:rsidRPr="0048482F">
        <w:rPr>
          <w:color w:val="000000"/>
          <w:position w:val="-14"/>
        </w:rPr>
        <w:object w:dxaOrig="1180" w:dyaOrig="340" w14:anchorId="6C076B3C">
          <v:shape id="_x0000_i1245" type="#_x0000_t75" style="width:59.2pt;height:17.6pt" o:ole="">
            <v:imagedata r:id="rId403" o:title=""/>
          </v:shape>
          <o:OLEObject Type="Embed" ProgID="Equation.DSMT4" ShapeID="_x0000_i1245" DrawAspect="Content" ObjectID="_1599493176" r:id="rId404"/>
        </w:object>
      </w:r>
      <w:r w:rsidRPr="0048482F">
        <w:rPr>
          <w:color w:val="000000"/>
        </w:rPr>
        <w:t xml:space="preserve"> where </w:t>
      </w:r>
      <w:r w:rsidRPr="0048482F">
        <w:rPr>
          <w:color w:val="000000"/>
          <w:position w:val="-10"/>
        </w:rPr>
        <w:object w:dxaOrig="240" w:dyaOrig="300" w14:anchorId="73A9C2D9">
          <v:shape id="_x0000_i1246" type="#_x0000_t75" style="width:12pt;height:16pt" o:ole="">
            <v:imagedata r:id="rId321" o:title=""/>
          </v:shape>
          <o:OLEObject Type="Embed" ProgID="Equation.DSMT4" ShapeID="_x0000_i1246" DrawAspect="Content" ObjectID="_1599493177" r:id="rId405"/>
        </w:object>
      </w:r>
      <w:r w:rsidRPr="0048482F">
        <w:rPr>
          <w:color w:val="000000"/>
        </w:rPr>
        <w:t xml:space="preserve"> is the LSB and </w:t>
      </w:r>
      <w:r w:rsidRPr="0048482F">
        <w:rPr>
          <w:color w:val="000000"/>
          <w:position w:val="-14"/>
        </w:rPr>
        <w:object w:dxaOrig="460" w:dyaOrig="340" w14:anchorId="52A4E7F5">
          <v:shape id="_x0000_i1247" type="#_x0000_t75" style="width:23.2pt;height:17.6pt" o:ole="">
            <v:imagedata r:id="rId406" o:title=""/>
          </v:shape>
          <o:OLEObject Type="Embed" ProgID="Equation.DSMT4" ShapeID="_x0000_i1247" DrawAspect="Content" ObjectID="_1599493178" r:id="rId407"/>
        </w:object>
      </w:r>
      <w:r w:rsidRPr="0048482F">
        <w:rPr>
          <w:color w:val="000000"/>
        </w:rPr>
        <w:t xml:space="preserve"> is the MSB and where a bit value of zero indicates that PMI reporting </w:t>
      </w:r>
      <w:r w:rsidR="00002831" w:rsidRPr="0048482F">
        <w:rPr>
          <w:color w:val="000000"/>
        </w:rPr>
        <w:t>is</w:t>
      </w:r>
      <w:r w:rsidRPr="0048482F">
        <w:rPr>
          <w:color w:val="000000"/>
        </w:rPr>
        <w:t xml:space="preserve"> not allowed to correspond to any precoder associated with the bit. The number of bits is given by</w:t>
      </w:r>
      <w:r w:rsidR="00970963" w:rsidRPr="0048482F">
        <w:rPr>
          <w:color w:val="000000"/>
        </w:rPr>
        <w:t xml:space="preserve"> </w:t>
      </w:r>
      <w:r w:rsidR="00970963" w:rsidRPr="0048482F">
        <w:rPr>
          <w:color w:val="000000"/>
          <w:position w:val="-10"/>
        </w:rPr>
        <w:object w:dxaOrig="1320" w:dyaOrig="300" w14:anchorId="1B6375DA">
          <v:shape id="_x0000_i1248" type="#_x0000_t75" style="width:66.4pt;height:16pt" o:ole="">
            <v:imagedata r:id="rId408" o:title=""/>
          </v:shape>
          <o:OLEObject Type="Embed" ProgID="Equation.DSMT4" ShapeID="_x0000_i1248" DrawAspect="Content" ObjectID="_1599493179" r:id="rId409"/>
        </w:object>
      </w:r>
      <w:r w:rsidRPr="0048482F">
        <w:rPr>
          <w:color w:val="000000"/>
        </w:rPr>
        <w:t>.</w:t>
      </w:r>
      <w:r w:rsidR="00D74414">
        <w:rPr>
          <w:color w:val="000000"/>
        </w:rPr>
        <w:t xml:space="preserve"> </w:t>
      </w:r>
      <w:r w:rsidRPr="0048482F">
        <w:rPr>
          <w:color w:val="000000"/>
        </w:rPr>
        <w:t xml:space="preserve">Except when the number of layers </w:t>
      </w:r>
      <w:r w:rsidRPr="0048482F">
        <w:rPr>
          <w:color w:val="000000"/>
          <w:position w:val="-12"/>
        </w:rPr>
        <w:object w:dxaOrig="800" w:dyaOrig="340" w14:anchorId="51ACE97C">
          <v:shape id="_x0000_i1249" type="#_x0000_t75" style="width:40.8pt;height:17.6pt" o:ole="">
            <v:imagedata r:id="rId410" o:title=""/>
          </v:shape>
          <o:OLEObject Type="Embed" ProgID="Equation.DSMT4" ShapeID="_x0000_i1249" DrawAspect="Content" ObjectID="_1599493180" r:id="rId411"/>
        </w:object>
      </w:r>
      <w:r w:rsidRPr="0048482F">
        <w:rPr>
          <w:color w:val="000000"/>
        </w:rPr>
        <w:t xml:space="preserve">and the number of antenna ports is 16, 24, or 32, bit </w:t>
      </w:r>
      <w:r w:rsidRPr="0048482F">
        <w:rPr>
          <w:color w:val="000000"/>
          <w:position w:val="-14"/>
        </w:rPr>
        <w:object w:dxaOrig="720" w:dyaOrig="340" w14:anchorId="71862A36">
          <v:shape id="_x0000_i1250" type="#_x0000_t75" style="width:36pt;height:17.6pt" o:ole="">
            <v:imagedata r:id="rId412" o:title=""/>
          </v:shape>
          <o:OLEObject Type="Embed" ProgID="Equation.DSMT4" ShapeID="_x0000_i1250" DrawAspect="Content" ObjectID="_1599493181" r:id="rId413"/>
        </w:object>
      </w:r>
      <w:r w:rsidRPr="0048482F">
        <w:rPr>
          <w:color w:val="000000"/>
        </w:rPr>
        <w:t xml:space="preserve"> is associated with all precoders based on the quantity </w:t>
      </w:r>
      <w:r w:rsidRPr="0048482F">
        <w:rPr>
          <w:color w:val="000000"/>
          <w:position w:val="-12"/>
        </w:rPr>
        <w:object w:dxaOrig="360" w:dyaOrig="320" w14:anchorId="430E5699">
          <v:shape id="_x0000_i1251" type="#_x0000_t75" style="width:18.4pt;height:16.8pt" o:ole="">
            <v:imagedata r:id="rId414" o:title=""/>
          </v:shape>
          <o:OLEObject Type="Embed" ProgID="Equation.DSMT4" ShapeID="_x0000_i1251" DrawAspect="Content" ObjectID="_1599493182" r:id="rId415"/>
        </w:object>
      </w:r>
      <w:r w:rsidRPr="0048482F">
        <w:rPr>
          <w:color w:val="000000"/>
        </w:rPr>
        <w:t xml:space="preserve">, </w:t>
      </w:r>
      <w:r w:rsidRPr="0048482F">
        <w:rPr>
          <w:color w:val="000000"/>
          <w:position w:val="-10"/>
        </w:rPr>
        <w:object w:dxaOrig="1420" w:dyaOrig="300" w14:anchorId="181D0486">
          <v:shape id="_x0000_i1252" type="#_x0000_t75" style="width:71.2pt;height:16pt" o:ole="">
            <v:imagedata r:id="rId416" o:title=""/>
          </v:shape>
          <o:OLEObject Type="Embed" ProgID="Equation.DSMT4" ShapeID="_x0000_i1252" DrawAspect="Content" ObjectID="_1599493183" r:id="rId417"/>
        </w:object>
      </w:r>
      <w:r w:rsidRPr="0048482F">
        <w:rPr>
          <w:color w:val="000000"/>
        </w:rPr>
        <w:t xml:space="preserve">, </w:t>
      </w:r>
      <w:r w:rsidRPr="0048482F">
        <w:rPr>
          <w:color w:val="000000"/>
          <w:position w:val="-10"/>
        </w:rPr>
        <w:object w:dxaOrig="1560" w:dyaOrig="300" w14:anchorId="2C435376">
          <v:shape id="_x0000_i1253" type="#_x0000_t75" style="width:78.4pt;height:16pt" o:ole="">
            <v:imagedata r:id="rId418" o:title=""/>
          </v:shape>
          <o:OLEObject Type="Embed" ProgID="Equation.DSMT4" ShapeID="_x0000_i1253" DrawAspect="Content" ObjectID="_1599493184" r:id="rId419"/>
        </w:object>
      </w:r>
      <w:r w:rsidR="006D30CD" w:rsidRPr="0048482F">
        <w:rPr>
          <w:color w:val="000000"/>
        </w:rPr>
        <w:t>.</w:t>
      </w:r>
      <w:r w:rsidRPr="0048482F">
        <w:rPr>
          <w:color w:val="000000"/>
        </w:rPr>
        <w:t xml:space="preserve"> </w:t>
      </w:r>
      <w:r w:rsidR="00002831" w:rsidRPr="0048482F">
        <w:rPr>
          <w:color w:val="000000"/>
        </w:rPr>
        <w:t xml:space="preserve">When the number of layers </w:t>
      </w:r>
      <w:r w:rsidR="00002831" w:rsidRPr="0048482F">
        <w:rPr>
          <w:color w:val="000000"/>
          <w:position w:val="-12"/>
        </w:rPr>
        <w:object w:dxaOrig="800" w:dyaOrig="340" w14:anchorId="2DE593FC">
          <v:shape id="_x0000_i1254" type="#_x0000_t75" style="width:40.8pt;height:17.6pt" o:ole="">
            <v:imagedata r:id="rId410" o:title=""/>
          </v:shape>
          <o:OLEObject Type="Embed" ProgID="Equation.DSMT4" ShapeID="_x0000_i1254" DrawAspect="Content" ObjectID="_1599493185" r:id="rId420"/>
        </w:object>
      </w:r>
      <w:r w:rsidR="00002831" w:rsidRPr="0048482F">
        <w:rPr>
          <w:color w:val="000000"/>
        </w:rPr>
        <w:t xml:space="preserve">and the number of antenna ports is 16, 24, or 32, </w:t>
      </w:r>
    </w:p>
    <w:p w14:paraId="09282C4B" w14:textId="77777777" w:rsidR="008D25EF" w:rsidRPr="0048482F" w:rsidRDefault="00E20100" w:rsidP="00E20100">
      <w:pPr>
        <w:pStyle w:val="B1"/>
      </w:pPr>
      <w:r>
        <w:t>-</w:t>
      </w:r>
      <w:r>
        <w:tab/>
      </w:r>
      <w:r w:rsidR="00002831" w:rsidRPr="0048482F">
        <w:t xml:space="preserve">bits </w:t>
      </w:r>
      <w:r w:rsidR="00F73608" w:rsidRPr="0048482F">
        <w:rPr>
          <w:position w:val="-18"/>
        </w:rPr>
        <w:object w:dxaOrig="2020" w:dyaOrig="380" w14:anchorId="5B6AF446">
          <v:shape id="_x0000_i1255" type="#_x0000_t75" style="width:101.6pt;height:19.2pt" o:ole="">
            <v:imagedata r:id="rId421" o:title=""/>
          </v:shape>
          <o:OLEObject Type="Embed" ProgID="Equation.DSMT4" ShapeID="_x0000_i1255" DrawAspect="Content" ObjectID="_1599493186" r:id="rId422"/>
        </w:object>
      </w:r>
      <w:r w:rsidR="00002831" w:rsidRPr="0048482F">
        <w:t xml:space="preserve">, </w:t>
      </w:r>
      <w:r w:rsidR="00002831" w:rsidRPr="0048482F">
        <w:rPr>
          <w:position w:val="-16"/>
        </w:rPr>
        <w:object w:dxaOrig="920" w:dyaOrig="360" w14:anchorId="312A1771">
          <v:shape id="_x0000_i1256" type="#_x0000_t75" style="width:46.4pt;height:18.4pt" o:ole="">
            <v:imagedata r:id="rId423" o:title=""/>
          </v:shape>
          <o:OLEObject Type="Embed" ProgID="Equation.DSMT4" ShapeID="_x0000_i1256" DrawAspect="Content" ObjectID="_1599493187" r:id="rId424"/>
        </w:object>
      </w:r>
      <w:r w:rsidR="00002831" w:rsidRPr="0048482F">
        <w:t xml:space="preserve">, and </w:t>
      </w:r>
      <w:r w:rsidR="00002831" w:rsidRPr="0048482F">
        <w:rPr>
          <w:position w:val="-16"/>
        </w:rPr>
        <w:object w:dxaOrig="1060" w:dyaOrig="360" w14:anchorId="36D2271D">
          <v:shape id="_x0000_i1257" type="#_x0000_t75" style="width:53.6pt;height:18.4pt" o:ole="">
            <v:imagedata r:id="rId425" o:title=""/>
          </v:shape>
          <o:OLEObject Type="Embed" ProgID="Equation.DSMT4" ShapeID="_x0000_i1257" DrawAspect="Content" ObjectID="_1599493188" r:id="rId426"/>
        </w:object>
      </w:r>
      <w:r w:rsidR="00002831" w:rsidRPr="0048482F">
        <w:t xml:space="preserve"> are each associated with all precoders based on the quantity </w:t>
      </w:r>
      <w:r w:rsidR="00002831" w:rsidRPr="0048482F">
        <w:rPr>
          <w:position w:val="-12"/>
        </w:rPr>
        <w:object w:dxaOrig="360" w:dyaOrig="320" w14:anchorId="37334DF1">
          <v:shape id="_x0000_i1258" type="#_x0000_t75" style="width:18.4pt;height:16.8pt" o:ole="">
            <v:imagedata r:id="rId427" o:title=""/>
          </v:shape>
          <o:OLEObject Type="Embed" ProgID="Equation.DSMT4" ShapeID="_x0000_i1258" DrawAspect="Content" ObjectID="_1599493189" r:id="rId428"/>
        </w:object>
      </w:r>
      <w:r w:rsidR="00002831" w:rsidRPr="0048482F">
        <w:t xml:space="preserve">, </w:t>
      </w:r>
      <w:r w:rsidR="000D162A" w:rsidRPr="0048482F">
        <w:rPr>
          <w:position w:val="-10"/>
        </w:rPr>
        <w:object w:dxaOrig="1620" w:dyaOrig="300" w14:anchorId="4641D830">
          <v:shape id="_x0000_i1259" type="#_x0000_t75" style="width:81.6pt;height:16pt" o:ole="">
            <v:imagedata r:id="rId429" o:title=""/>
          </v:shape>
          <o:OLEObject Type="Embed" ProgID="Equation.DSMT4" ShapeID="_x0000_i1259" DrawAspect="Content" ObjectID="_1599493190" r:id="rId430"/>
        </w:object>
      </w:r>
      <w:r w:rsidR="00002831" w:rsidRPr="0048482F">
        <w:t xml:space="preserve">, </w:t>
      </w:r>
      <w:r w:rsidR="00002831" w:rsidRPr="0048482F">
        <w:rPr>
          <w:position w:val="-10"/>
        </w:rPr>
        <w:object w:dxaOrig="1560" w:dyaOrig="300" w14:anchorId="670F87C5">
          <v:shape id="_x0000_i1260" type="#_x0000_t75" style="width:78.4pt;height:16pt" o:ole="">
            <v:imagedata r:id="rId418" o:title=""/>
          </v:shape>
          <o:OLEObject Type="Embed" ProgID="Equation.DSMT4" ShapeID="_x0000_i1260" DrawAspect="Content" ObjectID="_1599493191" r:id="rId431"/>
        </w:object>
      </w:r>
      <w:r w:rsidR="00002831" w:rsidRPr="0048482F">
        <w:t>;</w:t>
      </w:r>
    </w:p>
    <w:p w14:paraId="6537F21D" w14:textId="77777777" w:rsidR="008D25EF" w:rsidRPr="0048482F" w:rsidRDefault="00E20100" w:rsidP="00E20100">
      <w:pPr>
        <w:pStyle w:val="B1"/>
      </w:pPr>
      <w:r>
        <w:t>-</w:t>
      </w:r>
      <w:r>
        <w:tab/>
      </w:r>
      <w:r w:rsidR="00002831" w:rsidRPr="0048482F">
        <w:t xml:space="preserve">if one or more of the </w:t>
      </w:r>
      <w:r w:rsidR="008D25EF" w:rsidRPr="0048482F">
        <w:t xml:space="preserve">associated </w:t>
      </w:r>
      <w:r w:rsidR="00002831" w:rsidRPr="0048482F">
        <w:t xml:space="preserve">bits is zero, then PMI reporting is not allowed to correspond to any precoder based on </w:t>
      </w:r>
      <w:r w:rsidR="00002831" w:rsidRPr="0048482F">
        <w:rPr>
          <w:position w:val="-12"/>
        </w:rPr>
        <w:object w:dxaOrig="360" w:dyaOrig="320" w14:anchorId="59D884B4">
          <v:shape id="_x0000_i1261" type="#_x0000_t75" style="width:18.4pt;height:16.8pt" o:ole="">
            <v:imagedata r:id="rId427" o:title=""/>
          </v:shape>
          <o:OLEObject Type="Embed" ProgID="Equation.DSMT4" ShapeID="_x0000_i1261" DrawAspect="Content" ObjectID="_1599493192" r:id="rId432"/>
        </w:object>
      </w:r>
      <w:r w:rsidR="00002831" w:rsidRPr="0048482F">
        <w:t>.</w:t>
      </w:r>
      <w:r w:rsidR="00D74414">
        <w:t xml:space="preserve"> </w:t>
      </w:r>
    </w:p>
    <w:p w14:paraId="2E503D92" w14:textId="2ED36285" w:rsidR="00536F4F" w:rsidRPr="0048482F" w:rsidRDefault="00DC56C9" w:rsidP="008D25EF">
      <w:pPr>
        <w:rPr>
          <w:color w:val="000000"/>
        </w:rPr>
      </w:pPr>
      <w:r>
        <w:rPr>
          <w:color w:val="000000"/>
        </w:rPr>
        <w:t xml:space="preserve">For UE configured with higher layer parameter </w:t>
      </w:r>
      <w:r w:rsidRPr="00605EE8">
        <w:rPr>
          <w:i/>
          <w:color w:val="000000"/>
        </w:rPr>
        <w:t>codebookType</w:t>
      </w:r>
      <w:r>
        <w:rPr>
          <w:color w:val="000000"/>
        </w:rPr>
        <w:t xml:space="preserve"> set to </w:t>
      </w:r>
      <w:r w:rsidR="00B77892">
        <w:rPr>
          <w:color w:val="000000"/>
        </w:rPr>
        <w:t>'</w:t>
      </w:r>
      <w:r>
        <w:rPr>
          <w:color w:val="000000"/>
        </w:rPr>
        <w:t>typeI-SinglePanel</w:t>
      </w:r>
      <w:r w:rsidR="00874E11">
        <w:rPr>
          <w:color w:val="000000"/>
        </w:rPr>
        <w:t>'</w:t>
      </w:r>
      <w:r>
        <w:rPr>
          <w:color w:val="000000"/>
        </w:rPr>
        <w:t>, t</w:t>
      </w:r>
      <w:r w:rsidRPr="0048482F">
        <w:rPr>
          <w:color w:val="000000"/>
        </w:rPr>
        <w:t xml:space="preserve">he </w:t>
      </w:r>
      <w:r w:rsidR="00002831" w:rsidRPr="0048482F">
        <w:rPr>
          <w:color w:val="000000"/>
        </w:rPr>
        <w:t xml:space="preserve">bitmap parameter </w:t>
      </w:r>
      <w:r w:rsidR="00DC5B52">
        <w:rPr>
          <w:i/>
          <w:color w:val="000000"/>
        </w:rPr>
        <w:t>t</w:t>
      </w:r>
      <w:r w:rsidR="00DC5B52" w:rsidRPr="0048482F">
        <w:rPr>
          <w:i/>
          <w:color w:val="000000"/>
        </w:rPr>
        <w:t>ypeI-SinglePanel-</w:t>
      </w:r>
      <w:r w:rsidR="00DC5B52">
        <w:rPr>
          <w:i/>
          <w:color w:val="000000"/>
        </w:rPr>
        <w:t>ri</w:t>
      </w:r>
      <w:r w:rsidR="00DC5B52" w:rsidRPr="0048482F">
        <w:rPr>
          <w:rFonts w:ascii="Nokia Pure Text Light" w:hAnsi="Nokia Pure Text Light" w:cs="Nokia Pure Text Light"/>
          <w:i/>
          <w:color w:val="000000"/>
        </w:rPr>
        <w:t>‑</w:t>
      </w:r>
      <w:r w:rsidR="00DC5B52" w:rsidRPr="0048482F">
        <w:rPr>
          <w:i/>
          <w:color w:val="000000"/>
        </w:rPr>
        <w:t>Restriction</w:t>
      </w:r>
      <w:r w:rsidR="00EC140E" w:rsidRPr="0048482F">
        <w:rPr>
          <w:color w:val="000000"/>
        </w:rPr>
        <w:t xml:space="preserve"> </w:t>
      </w:r>
      <w:r w:rsidR="00002831" w:rsidRPr="0048482F">
        <w:rPr>
          <w:color w:val="000000"/>
        </w:rPr>
        <w:t xml:space="preserve">forms the bit sequence </w:t>
      </w:r>
      <w:r w:rsidR="00002831" w:rsidRPr="0048482F">
        <w:rPr>
          <w:color w:val="000000"/>
          <w:position w:val="-10"/>
        </w:rPr>
        <w:object w:dxaOrig="840" w:dyaOrig="300" w14:anchorId="6267DC0F">
          <v:shape id="_x0000_i1262" type="#_x0000_t75" style="width:42.4pt;height:16pt" o:ole="">
            <v:imagedata r:id="rId433" o:title=""/>
          </v:shape>
          <o:OLEObject Type="Embed" ProgID="Equation.DSMT4" ShapeID="_x0000_i1262" DrawAspect="Content" ObjectID="_1599493193" r:id="rId434"/>
        </w:object>
      </w:r>
      <w:r w:rsidR="00002831" w:rsidRPr="0048482F">
        <w:rPr>
          <w:color w:val="000000"/>
        </w:rPr>
        <w:t xml:space="preserve"> where </w:t>
      </w:r>
      <w:r w:rsidR="00002831" w:rsidRPr="0048482F">
        <w:rPr>
          <w:color w:val="000000"/>
          <w:position w:val="-10"/>
        </w:rPr>
        <w:object w:dxaOrig="200" w:dyaOrig="300" w14:anchorId="45721027">
          <v:shape id="_x0000_i1263" type="#_x0000_t75" style="width:10.4pt;height:16pt" o:ole="">
            <v:imagedata r:id="rId435" o:title=""/>
          </v:shape>
          <o:OLEObject Type="Embed" ProgID="Equation.DSMT4" ShapeID="_x0000_i1263" DrawAspect="Content" ObjectID="_1599493194" r:id="rId436"/>
        </w:object>
      </w:r>
      <w:r w:rsidR="00002831" w:rsidRPr="0048482F">
        <w:rPr>
          <w:color w:val="000000"/>
        </w:rPr>
        <w:t xml:space="preserve"> is the LSB and </w:t>
      </w:r>
      <w:r w:rsidR="00002831" w:rsidRPr="0048482F">
        <w:rPr>
          <w:color w:val="000000"/>
          <w:position w:val="-10"/>
        </w:rPr>
        <w:object w:dxaOrig="200" w:dyaOrig="300" w14:anchorId="43E286CD">
          <v:shape id="_x0000_i1264" type="#_x0000_t75" style="width:10.4pt;height:16pt" o:ole="">
            <v:imagedata r:id="rId437" o:title=""/>
          </v:shape>
          <o:OLEObject Type="Embed" ProgID="Equation.DSMT4" ShapeID="_x0000_i1264" DrawAspect="Content" ObjectID="_1599493195" r:id="rId438"/>
        </w:object>
      </w:r>
      <w:r w:rsidR="00002831" w:rsidRPr="0048482F">
        <w:rPr>
          <w:color w:val="000000"/>
        </w:rPr>
        <w:t xml:space="preserve"> is the MSB.</w:t>
      </w:r>
      <w:r w:rsidR="00D74414">
        <w:rPr>
          <w:color w:val="000000"/>
        </w:rPr>
        <w:t xml:space="preserve"> </w:t>
      </w:r>
      <w:r w:rsidR="00002831" w:rsidRPr="0048482F">
        <w:rPr>
          <w:color w:val="000000"/>
        </w:rPr>
        <w:t xml:space="preserve">When </w:t>
      </w:r>
      <w:r w:rsidR="00002831" w:rsidRPr="0048482F">
        <w:rPr>
          <w:color w:val="000000"/>
          <w:position w:val="-10"/>
        </w:rPr>
        <w:object w:dxaOrig="180" w:dyaOrig="300" w14:anchorId="645A501F">
          <v:shape id="_x0000_i1265" type="#_x0000_t75" style="width:9.6pt;height:16pt" o:ole="">
            <v:imagedata r:id="rId439" o:title=""/>
          </v:shape>
          <o:OLEObject Type="Embed" ProgID="Equation.DSMT4" ShapeID="_x0000_i1265" DrawAspect="Content" ObjectID="_1599493196" r:id="rId440"/>
        </w:object>
      </w:r>
      <w:r w:rsidR="00002831" w:rsidRPr="0048482F">
        <w:rPr>
          <w:color w:val="000000"/>
        </w:rPr>
        <w:t xml:space="preserve"> is zero, </w:t>
      </w:r>
      <w:r w:rsidR="00002831" w:rsidRPr="0048482F">
        <w:rPr>
          <w:color w:val="000000"/>
          <w:position w:val="-12"/>
        </w:rPr>
        <w:object w:dxaOrig="1160" w:dyaOrig="340" w14:anchorId="77C09372">
          <v:shape id="_x0000_i1266" type="#_x0000_t75" style="width:58.4pt;height:17.6pt" o:ole="">
            <v:imagedata r:id="rId441" o:title=""/>
          </v:shape>
          <o:OLEObject Type="Embed" ProgID="Equation.DSMT4" ShapeID="_x0000_i1266" DrawAspect="Content" ObjectID="_1599493197" r:id="rId442"/>
        </w:object>
      </w:r>
      <w:r w:rsidR="00002831" w:rsidRPr="0048482F">
        <w:rPr>
          <w:color w:val="000000"/>
        </w:rPr>
        <w:t xml:space="preserve">, PMI and RI reporting are not allowed to correspond to any precoder associated with </w:t>
      </w:r>
      <w:r w:rsidR="00002831" w:rsidRPr="0048482F">
        <w:rPr>
          <w:color w:val="000000"/>
          <w:position w:val="-6"/>
        </w:rPr>
        <w:object w:dxaOrig="700" w:dyaOrig="240" w14:anchorId="31E5629E">
          <v:shape id="_x0000_i1267" type="#_x0000_t75" style="width:35.2pt;height:12pt" o:ole="">
            <v:imagedata r:id="rId443" o:title=""/>
          </v:shape>
          <o:OLEObject Type="Embed" ProgID="Equation.DSMT4" ShapeID="_x0000_i1267" DrawAspect="Content" ObjectID="_1599493198" r:id="rId444"/>
        </w:object>
      </w:r>
      <w:r w:rsidR="00002831" w:rsidRPr="0048482F">
        <w:rPr>
          <w:color w:val="000000"/>
        </w:rPr>
        <w:t xml:space="preserve"> layers.</w:t>
      </w:r>
    </w:p>
    <w:p w14:paraId="5756C741" w14:textId="77777777" w:rsidR="001C751A" w:rsidRPr="0048482F" w:rsidRDefault="001C751A" w:rsidP="008039E7">
      <w:pPr>
        <w:rPr>
          <w:color w:val="000000"/>
        </w:rPr>
      </w:pPr>
    </w:p>
    <w:p w14:paraId="3726F1D0" w14:textId="77777777" w:rsidR="001C751A" w:rsidRPr="0048482F" w:rsidRDefault="001C751A" w:rsidP="001C751A">
      <w:pPr>
        <w:pStyle w:val="TH"/>
        <w:rPr>
          <w:color w:val="000000"/>
          <w:lang w:val="en-US"/>
        </w:rPr>
      </w:pPr>
      <w:r w:rsidRPr="0048482F">
        <w:rPr>
          <w:color w:val="000000"/>
        </w:rPr>
        <w:t>Table 5.2.</w:t>
      </w:r>
      <w:r w:rsidR="005C3735" w:rsidRPr="0048482F">
        <w:rPr>
          <w:color w:val="000000"/>
          <w:lang w:val="en-US"/>
        </w:rPr>
        <w:t>2</w:t>
      </w:r>
      <w:r w:rsidRPr="0048482F">
        <w:rPr>
          <w:color w:val="000000"/>
          <w:lang w:val="en-US"/>
        </w:rPr>
        <w:t>.2</w:t>
      </w:r>
      <w:r w:rsidR="004B2D3E" w:rsidRPr="0048482F">
        <w:rPr>
          <w:color w:val="000000"/>
          <w:lang w:val="en-US"/>
        </w:rPr>
        <w:t>.1</w:t>
      </w:r>
      <w:r w:rsidRPr="0048482F">
        <w:rPr>
          <w:color w:val="000000"/>
        </w:rPr>
        <w:t>-</w:t>
      </w:r>
      <w:r w:rsidRPr="0048482F">
        <w:rPr>
          <w:color w:val="000000"/>
          <w:lang w:val="en-US"/>
        </w:rPr>
        <w:t>2</w:t>
      </w:r>
      <w:r w:rsidRPr="0048482F">
        <w:rPr>
          <w:color w:val="000000"/>
        </w:rPr>
        <w:t xml:space="preserve">: Supported configurations </w:t>
      </w:r>
      <w:r w:rsidRPr="0048482F">
        <w:rPr>
          <w:rFonts w:eastAsia="Calibri"/>
          <w:color w:val="000000"/>
          <w:szCs w:val="22"/>
          <w:lang w:val="en-US"/>
        </w:rPr>
        <w:t xml:space="preserve">of </w:t>
      </w:r>
      <w:r w:rsidRPr="0048482F">
        <w:rPr>
          <w:rFonts w:eastAsia="Calibri"/>
          <w:b w:val="0"/>
          <w:color w:val="000000"/>
          <w:position w:val="-10"/>
          <w:szCs w:val="22"/>
          <w:lang w:val="en-US"/>
        </w:rPr>
        <w:object w:dxaOrig="740" w:dyaOrig="300" w14:anchorId="480517F2">
          <v:shape id="_x0000_i1268" type="#_x0000_t75" style="width:37.6pt;height:16pt" o:ole="">
            <v:imagedata r:id="rId391" o:title=""/>
          </v:shape>
          <o:OLEObject Type="Embed" ProgID="Equation.3" ShapeID="_x0000_i1268" DrawAspect="Content" ObjectID="_1599493199" r:id="rId445"/>
        </w:object>
      </w:r>
      <w:r w:rsidRPr="0048482F">
        <w:rPr>
          <w:rFonts w:eastAsia="Calibri"/>
          <w:color w:val="000000"/>
          <w:szCs w:val="22"/>
          <w:lang w:val="en-US"/>
        </w:rPr>
        <w:t xml:space="preserve">and </w:t>
      </w:r>
      <w:r w:rsidRPr="0048482F">
        <w:rPr>
          <w:rFonts w:eastAsia="Calibri"/>
          <w:b w:val="0"/>
          <w:color w:val="000000"/>
          <w:position w:val="-10"/>
          <w:szCs w:val="22"/>
          <w:lang w:val="en-US"/>
        </w:rPr>
        <w:object w:dxaOrig="700" w:dyaOrig="300" w14:anchorId="067482DF">
          <v:shape id="_x0000_i1269" type="#_x0000_t75" style="width:35.2pt;height:16pt" o:ole="">
            <v:imagedata r:id="rId446" o:title=""/>
          </v:shape>
          <o:OLEObject Type="Embed" ProgID="Equation.3" ShapeID="_x0000_i1269" DrawAspect="Content" ObjectID="_1599493200" r:id="rId447"/>
        </w:object>
      </w:r>
    </w:p>
    <w:tbl>
      <w:tblPr>
        <w:tblW w:w="0" w:type="auto"/>
        <w:jc w:val="center"/>
        <w:tblLook w:val="0000" w:firstRow="0" w:lastRow="0" w:firstColumn="0" w:lastColumn="0" w:noHBand="0" w:noVBand="0"/>
      </w:tblPr>
      <w:tblGrid>
        <w:gridCol w:w="2775"/>
        <w:gridCol w:w="2268"/>
        <w:gridCol w:w="2268"/>
      </w:tblGrid>
      <w:tr w:rsidR="001C751A" w:rsidRPr="0048482F" w14:paraId="038211CA" w14:textId="77777777" w:rsidTr="00934A5E">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C17934C" w14:textId="77777777" w:rsidR="001C751A" w:rsidRPr="0048482F" w:rsidRDefault="001C751A" w:rsidP="00934A5E">
            <w:pPr>
              <w:pStyle w:val="TAH"/>
              <w:rPr>
                <w:rFonts w:eastAsia="Batang" w:cs="Arial"/>
                <w:bCs/>
                <w:color w:val="000000"/>
                <w:lang w:val="en-US"/>
              </w:rPr>
            </w:pPr>
            <w:r w:rsidRPr="00E17FE7">
              <w:rPr>
                <w:color w:val="000000"/>
                <w:lang w:val="en-GB"/>
              </w:rPr>
              <w:t xml:space="preserve">Number of </w:t>
            </w:r>
            <w:r w:rsidRPr="00E17FE7">
              <w:rPr>
                <w:color w:val="000000"/>
                <w:lang w:val="en-GB"/>
              </w:rPr>
              <w:br/>
              <w:t xml:space="preserve">CSI-RS antenna ports, </w:t>
            </w:r>
            <w:r w:rsidRPr="0048482F">
              <w:rPr>
                <w:rFonts w:eastAsia="Calibri"/>
                <w:b w:val="0"/>
                <w:color w:val="000000"/>
                <w:position w:val="-10"/>
                <w:lang w:val="en-US" w:eastAsia="en-GB"/>
              </w:rPr>
              <w:object w:dxaOrig="600" w:dyaOrig="300" w14:anchorId="3ECD6454">
                <v:shape id="_x0000_i1270" type="#_x0000_t75" style="width:30.4pt;height:16pt" o:ole="">
                  <v:imagedata r:id="rId395" o:title=""/>
                </v:shape>
                <o:OLEObject Type="Embed" ProgID="Equation.DSMT4" ShapeID="_x0000_i1270" DrawAspect="Content" ObjectID="_1599493201" r:id="rId448"/>
              </w:object>
            </w:r>
          </w:p>
        </w:tc>
        <w:tc>
          <w:tcPr>
            <w:tcW w:w="2268" w:type="dxa"/>
            <w:vMerge w:val="restart"/>
            <w:tcBorders>
              <w:top w:val="single" w:sz="4" w:space="0" w:color="auto"/>
              <w:left w:val="nil"/>
              <w:bottom w:val="single" w:sz="4" w:space="0" w:color="auto"/>
              <w:right w:val="single" w:sz="4" w:space="0" w:color="auto"/>
            </w:tcBorders>
            <w:shd w:val="clear" w:color="auto" w:fill="E0E0E0"/>
            <w:vAlign w:val="center"/>
          </w:tcPr>
          <w:p w14:paraId="5F7AC989" w14:textId="77777777" w:rsidR="001C751A" w:rsidRPr="0048482F" w:rsidRDefault="001C751A" w:rsidP="00934A5E">
            <w:pPr>
              <w:pStyle w:val="TAH"/>
              <w:rPr>
                <w:rFonts w:eastAsia="Batang" w:cs="Arial"/>
                <w:b w:val="0"/>
                <w:bCs/>
                <w:color w:val="000000"/>
                <w:lang w:val="en-US"/>
              </w:rPr>
            </w:pPr>
            <w:r w:rsidRPr="0048482F">
              <w:rPr>
                <w:rFonts w:eastAsia="Calibri"/>
                <w:b w:val="0"/>
                <w:color w:val="000000"/>
                <w:position w:val="-10"/>
                <w:szCs w:val="22"/>
                <w:lang w:val="en-US"/>
              </w:rPr>
              <w:object w:dxaOrig="740" w:dyaOrig="300" w14:anchorId="688EB0A5">
                <v:shape id="_x0000_i1271" type="#_x0000_t75" style="width:37.6pt;height:16pt" o:ole="">
                  <v:imagedata r:id="rId391" o:title=""/>
                </v:shape>
                <o:OLEObject Type="Embed" ProgID="Equation.3" ShapeID="_x0000_i1271" DrawAspect="Content" ObjectID="_1599493202" r:id="rId449"/>
              </w:objec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4928196" w14:textId="77777777" w:rsidR="001C751A" w:rsidRPr="0048482F" w:rsidRDefault="001C751A" w:rsidP="00934A5E">
            <w:pPr>
              <w:pStyle w:val="TAH"/>
              <w:rPr>
                <w:rFonts w:eastAsia="Batang" w:cs="Arial"/>
                <w:b w:val="0"/>
                <w:bCs/>
                <w:color w:val="000000"/>
                <w:lang w:val="en-US"/>
              </w:rPr>
            </w:pPr>
            <w:r w:rsidRPr="0048482F">
              <w:rPr>
                <w:rFonts w:eastAsia="Calibri"/>
                <w:b w:val="0"/>
                <w:color w:val="000000"/>
                <w:position w:val="-10"/>
                <w:szCs w:val="22"/>
                <w:lang w:val="en-US"/>
              </w:rPr>
              <w:object w:dxaOrig="700" w:dyaOrig="300" w14:anchorId="451BAABE">
                <v:shape id="_x0000_i1272" type="#_x0000_t75" style="width:35.2pt;height:16pt" o:ole="">
                  <v:imagedata r:id="rId446" o:title=""/>
                </v:shape>
                <o:OLEObject Type="Embed" ProgID="Equation.3" ShapeID="_x0000_i1272" DrawAspect="Content" ObjectID="_1599493203" r:id="rId450"/>
              </w:object>
            </w:r>
          </w:p>
        </w:tc>
      </w:tr>
      <w:tr w:rsidR="001C751A" w:rsidRPr="0048482F" w14:paraId="461599BF" w14:textId="77777777" w:rsidTr="00934A5E">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2FF13200" w14:textId="77777777" w:rsidR="001C751A" w:rsidRPr="0048482F" w:rsidRDefault="001C751A" w:rsidP="00934A5E">
            <w:pPr>
              <w:spacing w:after="0"/>
              <w:rPr>
                <w:rFonts w:ascii="Arial" w:eastAsia="Batang" w:hAnsi="Arial" w:cs="Arial"/>
                <w:b/>
                <w:bCs/>
                <w:color w:val="000000"/>
                <w:lang w:val="en-US"/>
              </w:rPr>
            </w:pPr>
          </w:p>
        </w:tc>
        <w:tc>
          <w:tcPr>
            <w:tcW w:w="2268" w:type="dxa"/>
            <w:vMerge/>
            <w:tcBorders>
              <w:top w:val="single" w:sz="4" w:space="0" w:color="auto"/>
              <w:left w:val="nil"/>
              <w:bottom w:val="single" w:sz="4" w:space="0" w:color="auto"/>
              <w:right w:val="single" w:sz="4" w:space="0" w:color="auto"/>
            </w:tcBorders>
            <w:shd w:val="clear" w:color="auto" w:fill="E0E0E0"/>
            <w:vAlign w:val="center"/>
          </w:tcPr>
          <w:p w14:paraId="5317E5A4" w14:textId="77777777" w:rsidR="001C751A" w:rsidRPr="0048482F" w:rsidRDefault="001C751A" w:rsidP="00934A5E">
            <w:pPr>
              <w:spacing w:after="0"/>
              <w:rPr>
                <w:rFonts w:ascii="Arial" w:eastAsia="Batang" w:hAnsi="Arial" w:cs="Arial"/>
                <w:b/>
                <w:bCs/>
                <w:color w:val="000000"/>
                <w:lang w:val="en-US"/>
              </w:rPr>
            </w:pPr>
          </w:p>
        </w:tc>
        <w:tc>
          <w:tcPr>
            <w:tcW w:w="2268"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56D1B4E5" w14:textId="77777777" w:rsidR="001C751A" w:rsidRPr="0048482F" w:rsidRDefault="001C751A" w:rsidP="00934A5E">
            <w:pPr>
              <w:spacing w:after="0"/>
              <w:rPr>
                <w:rFonts w:ascii="Arial" w:eastAsia="Batang" w:hAnsi="Arial" w:cs="Arial"/>
                <w:b/>
                <w:bCs/>
                <w:color w:val="000000"/>
                <w:lang w:val="en-US"/>
              </w:rPr>
            </w:pPr>
          </w:p>
        </w:tc>
      </w:tr>
      <w:tr w:rsidR="001C751A" w:rsidRPr="0048482F" w14:paraId="5D5299FE" w14:textId="77777777" w:rsidTr="00934A5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5B80516" w14:textId="77777777" w:rsidR="001C751A" w:rsidRPr="0048482F" w:rsidRDefault="001C751A" w:rsidP="00934A5E">
            <w:pPr>
              <w:pStyle w:val="TAC"/>
              <w:rPr>
                <w:rFonts w:ascii="Times" w:eastAsia="Batang" w:hAnsi="Times" w:cs="Arial"/>
                <w:b/>
                <w:bCs/>
                <w:color w:val="000000"/>
                <w:lang w:val="en-US"/>
              </w:rPr>
            </w:pPr>
            <w:r w:rsidRPr="00E17FE7">
              <w:rPr>
                <w:color w:val="000000"/>
                <w:lang w:val="en-GB"/>
              </w:rPr>
              <w:lastRenderedPageBreak/>
              <w:t>4</w:t>
            </w:r>
          </w:p>
        </w:tc>
        <w:tc>
          <w:tcPr>
            <w:tcW w:w="2268" w:type="dxa"/>
            <w:tcBorders>
              <w:top w:val="single" w:sz="4" w:space="0" w:color="auto"/>
              <w:left w:val="nil"/>
              <w:bottom w:val="single" w:sz="4" w:space="0" w:color="auto"/>
              <w:right w:val="single" w:sz="4" w:space="0" w:color="auto"/>
            </w:tcBorders>
          </w:tcPr>
          <w:p w14:paraId="3FA7E885" w14:textId="77777777" w:rsidR="001C751A" w:rsidRPr="00E17FE7" w:rsidRDefault="001C751A" w:rsidP="00934A5E">
            <w:pPr>
              <w:pStyle w:val="TAC"/>
              <w:rPr>
                <w:color w:val="000000"/>
                <w:lang w:val="en-GB"/>
              </w:rPr>
            </w:pPr>
            <w:r w:rsidRPr="00E17FE7">
              <w:rPr>
                <w:color w:val="000000"/>
                <w:lang w:val="en-GB"/>
              </w:rPr>
              <w:t>(2,1)</w:t>
            </w:r>
          </w:p>
        </w:tc>
        <w:tc>
          <w:tcPr>
            <w:tcW w:w="2268" w:type="dxa"/>
            <w:tcBorders>
              <w:top w:val="single" w:sz="4" w:space="0" w:color="auto"/>
              <w:left w:val="nil"/>
              <w:bottom w:val="single" w:sz="4" w:space="0" w:color="auto"/>
              <w:right w:val="single" w:sz="4" w:space="0" w:color="auto"/>
            </w:tcBorders>
          </w:tcPr>
          <w:p w14:paraId="279013C1" w14:textId="77777777" w:rsidR="001C751A" w:rsidRPr="00E17FE7" w:rsidRDefault="001C751A" w:rsidP="00934A5E">
            <w:pPr>
              <w:pStyle w:val="TAC"/>
              <w:rPr>
                <w:color w:val="000000"/>
                <w:lang w:val="en-GB"/>
              </w:rPr>
            </w:pPr>
            <w:r w:rsidRPr="00E17FE7">
              <w:rPr>
                <w:color w:val="000000"/>
                <w:lang w:val="en-GB"/>
              </w:rPr>
              <w:t>(4,1)</w:t>
            </w:r>
          </w:p>
        </w:tc>
      </w:tr>
      <w:tr w:rsidR="001C751A" w:rsidRPr="0048482F" w14:paraId="7FF4D59E" w14:textId="77777777" w:rsidTr="00934A5E">
        <w:trPr>
          <w:cantSplit/>
          <w:jc w:val="center"/>
        </w:trPr>
        <w:tc>
          <w:tcPr>
            <w:tcW w:w="0" w:type="auto"/>
            <w:vMerge w:val="restart"/>
            <w:tcBorders>
              <w:top w:val="single" w:sz="4" w:space="0" w:color="auto"/>
              <w:left w:val="single" w:sz="4" w:space="0" w:color="auto"/>
              <w:right w:val="single" w:sz="4" w:space="0" w:color="auto"/>
            </w:tcBorders>
            <w:vAlign w:val="center"/>
          </w:tcPr>
          <w:p w14:paraId="44EA9F08" w14:textId="77777777" w:rsidR="001C751A" w:rsidRPr="0048482F" w:rsidRDefault="001C751A" w:rsidP="00934A5E">
            <w:pPr>
              <w:pStyle w:val="TAC"/>
              <w:rPr>
                <w:rFonts w:ascii="Times" w:eastAsia="Batang" w:hAnsi="Times" w:cs="Arial"/>
                <w:b/>
                <w:bCs/>
                <w:color w:val="000000"/>
                <w:lang w:val="en-US"/>
              </w:rPr>
            </w:pPr>
            <w:r w:rsidRPr="00E17FE7">
              <w:rPr>
                <w:color w:val="000000"/>
                <w:lang w:val="en-GB"/>
              </w:rPr>
              <w:t>8</w:t>
            </w:r>
          </w:p>
        </w:tc>
        <w:tc>
          <w:tcPr>
            <w:tcW w:w="2268" w:type="dxa"/>
            <w:tcBorders>
              <w:top w:val="single" w:sz="4" w:space="0" w:color="auto"/>
              <w:left w:val="nil"/>
              <w:bottom w:val="single" w:sz="4" w:space="0" w:color="auto"/>
              <w:right w:val="single" w:sz="4" w:space="0" w:color="auto"/>
            </w:tcBorders>
          </w:tcPr>
          <w:p w14:paraId="77E3D61C" w14:textId="77777777" w:rsidR="001C751A" w:rsidRPr="00E17FE7" w:rsidRDefault="001C751A" w:rsidP="00934A5E">
            <w:pPr>
              <w:pStyle w:val="TAC"/>
              <w:rPr>
                <w:color w:val="000000"/>
                <w:lang w:val="en-GB"/>
              </w:rPr>
            </w:pPr>
            <w:r w:rsidRPr="00E17FE7">
              <w:rPr>
                <w:color w:val="000000"/>
                <w:lang w:val="en-GB"/>
              </w:rPr>
              <w:t>(2,2)</w:t>
            </w:r>
          </w:p>
        </w:tc>
        <w:tc>
          <w:tcPr>
            <w:tcW w:w="2268" w:type="dxa"/>
            <w:tcBorders>
              <w:top w:val="single" w:sz="4" w:space="0" w:color="auto"/>
              <w:left w:val="nil"/>
              <w:bottom w:val="single" w:sz="4" w:space="0" w:color="auto"/>
              <w:right w:val="single" w:sz="4" w:space="0" w:color="auto"/>
            </w:tcBorders>
          </w:tcPr>
          <w:p w14:paraId="7A99F910" w14:textId="77777777" w:rsidR="001C751A" w:rsidRPr="00E17FE7" w:rsidRDefault="001C751A" w:rsidP="00934A5E">
            <w:pPr>
              <w:pStyle w:val="TAC"/>
              <w:rPr>
                <w:color w:val="000000"/>
                <w:lang w:val="en-GB"/>
              </w:rPr>
            </w:pPr>
            <w:r w:rsidRPr="00E17FE7">
              <w:rPr>
                <w:color w:val="000000"/>
                <w:lang w:val="en-GB"/>
              </w:rPr>
              <w:t xml:space="preserve">(4,4) </w:t>
            </w:r>
          </w:p>
        </w:tc>
      </w:tr>
      <w:tr w:rsidR="001C751A" w:rsidRPr="0048482F" w14:paraId="7232C05B"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6EB40382"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0AF78ED6" w14:textId="77777777" w:rsidR="001C751A" w:rsidRPr="00E17FE7" w:rsidRDefault="001C751A" w:rsidP="00934A5E">
            <w:pPr>
              <w:pStyle w:val="TAC"/>
              <w:rPr>
                <w:color w:val="000000"/>
                <w:lang w:val="en-GB"/>
              </w:rPr>
            </w:pPr>
            <w:r w:rsidRPr="00E17FE7">
              <w:rPr>
                <w:color w:val="000000"/>
                <w:lang w:val="en-GB"/>
              </w:rPr>
              <w:t>(4,1)</w:t>
            </w:r>
          </w:p>
        </w:tc>
        <w:tc>
          <w:tcPr>
            <w:tcW w:w="2268" w:type="dxa"/>
            <w:tcBorders>
              <w:top w:val="single" w:sz="4" w:space="0" w:color="auto"/>
              <w:left w:val="nil"/>
              <w:bottom w:val="single" w:sz="4" w:space="0" w:color="auto"/>
              <w:right w:val="single" w:sz="4" w:space="0" w:color="auto"/>
            </w:tcBorders>
          </w:tcPr>
          <w:p w14:paraId="562F5DEA" w14:textId="77777777" w:rsidR="001C751A" w:rsidRPr="00E17FE7" w:rsidRDefault="001C751A" w:rsidP="00934A5E">
            <w:pPr>
              <w:pStyle w:val="TAC"/>
              <w:rPr>
                <w:color w:val="000000"/>
                <w:lang w:val="en-GB"/>
              </w:rPr>
            </w:pPr>
            <w:r w:rsidRPr="00E17FE7">
              <w:rPr>
                <w:rFonts w:eastAsia="MS Mincho"/>
                <w:color w:val="000000"/>
                <w:lang w:val="en-GB" w:eastAsia="ja-JP"/>
              </w:rPr>
              <w:t>(4,1)</w:t>
            </w:r>
          </w:p>
        </w:tc>
      </w:tr>
      <w:tr w:rsidR="001C751A" w:rsidRPr="0048482F" w14:paraId="42E85A5F" w14:textId="77777777" w:rsidTr="00934A5E">
        <w:trPr>
          <w:cantSplit/>
          <w:jc w:val="center"/>
        </w:trPr>
        <w:tc>
          <w:tcPr>
            <w:tcW w:w="0" w:type="auto"/>
            <w:vMerge w:val="restart"/>
            <w:tcBorders>
              <w:top w:val="single" w:sz="4" w:space="0" w:color="auto"/>
              <w:left w:val="single" w:sz="4" w:space="0" w:color="auto"/>
              <w:right w:val="single" w:sz="4" w:space="0" w:color="auto"/>
            </w:tcBorders>
            <w:vAlign w:val="center"/>
          </w:tcPr>
          <w:p w14:paraId="200A67E9" w14:textId="77777777" w:rsidR="001C751A" w:rsidRPr="00E17FE7" w:rsidRDefault="001C751A" w:rsidP="00934A5E">
            <w:pPr>
              <w:pStyle w:val="TAC"/>
              <w:rPr>
                <w:color w:val="000000"/>
                <w:lang w:val="en-GB"/>
              </w:rPr>
            </w:pPr>
            <w:r w:rsidRPr="00E17FE7">
              <w:rPr>
                <w:color w:val="000000"/>
                <w:lang w:val="en-GB"/>
              </w:rPr>
              <w:t>12</w:t>
            </w:r>
          </w:p>
        </w:tc>
        <w:tc>
          <w:tcPr>
            <w:tcW w:w="2268" w:type="dxa"/>
            <w:tcBorders>
              <w:top w:val="single" w:sz="4" w:space="0" w:color="auto"/>
              <w:left w:val="nil"/>
              <w:bottom w:val="single" w:sz="4" w:space="0" w:color="auto"/>
              <w:right w:val="single" w:sz="4" w:space="0" w:color="auto"/>
            </w:tcBorders>
          </w:tcPr>
          <w:p w14:paraId="4A410B11" w14:textId="77777777" w:rsidR="001C751A" w:rsidRPr="00E17FE7" w:rsidRDefault="001C751A" w:rsidP="00934A5E">
            <w:pPr>
              <w:pStyle w:val="TAC"/>
              <w:rPr>
                <w:color w:val="000000"/>
                <w:lang w:val="en-GB"/>
              </w:rPr>
            </w:pPr>
            <w:r w:rsidRPr="00E17FE7">
              <w:rPr>
                <w:color w:val="000000"/>
                <w:lang w:val="en-GB"/>
              </w:rPr>
              <w:t>(3,2)</w:t>
            </w:r>
          </w:p>
        </w:tc>
        <w:tc>
          <w:tcPr>
            <w:tcW w:w="2268" w:type="dxa"/>
            <w:tcBorders>
              <w:top w:val="single" w:sz="4" w:space="0" w:color="auto"/>
              <w:left w:val="nil"/>
              <w:bottom w:val="single" w:sz="4" w:space="0" w:color="auto"/>
              <w:right w:val="single" w:sz="4" w:space="0" w:color="auto"/>
            </w:tcBorders>
          </w:tcPr>
          <w:p w14:paraId="3C527892" w14:textId="77777777" w:rsidR="001C751A" w:rsidRPr="00E17FE7" w:rsidRDefault="001C751A" w:rsidP="00934A5E">
            <w:pPr>
              <w:pStyle w:val="TAC"/>
              <w:rPr>
                <w:color w:val="000000"/>
                <w:lang w:val="en-GB"/>
              </w:rPr>
            </w:pPr>
            <w:r w:rsidRPr="00E17FE7">
              <w:rPr>
                <w:color w:val="000000"/>
                <w:lang w:val="en-GB"/>
              </w:rPr>
              <w:t>(4,4)</w:t>
            </w:r>
          </w:p>
        </w:tc>
      </w:tr>
      <w:tr w:rsidR="001C751A" w:rsidRPr="0048482F" w14:paraId="34CCA04A" w14:textId="77777777" w:rsidTr="00934A5E">
        <w:trPr>
          <w:cantSplit/>
          <w:jc w:val="center"/>
        </w:trPr>
        <w:tc>
          <w:tcPr>
            <w:tcW w:w="0" w:type="auto"/>
            <w:vMerge/>
            <w:tcBorders>
              <w:left w:val="single" w:sz="4" w:space="0" w:color="auto"/>
              <w:right w:val="single" w:sz="4" w:space="0" w:color="auto"/>
            </w:tcBorders>
            <w:vAlign w:val="center"/>
          </w:tcPr>
          <w:p w14:paraId="66DFC67A"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31CE199A" w14:textId="77777777" w:rsidR="001C751A" w:rsidRPr="00E17FE7" w:rsidRDefault="001C751A" w:rsidP="00934A5E">
            <w:pPr>
              <w:pStyle w:val="TAC"/>
              <w:rPr>
                <w:color w:val="000000"/>
                <w:lang w:val="en-GB"/>
              </w:rPr>
            </w:pPr>
            <w:r w:rsidRPr="00E17FE7">
              <w:rPr>
                <w:color w:val="000000"/>
                <w:lang w:val="en-GB"/>
              </w:rPr>
              <w:t>(6,1)</w:t>
            </w:r>
          </w:p>
        </w:tc>
        <w:tc>
          <w:tcPr>
            <w:tcW w:w="2268" w:type="dxa"/>
            <w:tcBorders>
              <w:top w:val="single" w:sz="4" w:space="0" w:color="auto"/>
              <w:left w:val="nil"/>
              <w:bottom w:val="single" w:sz="4" w:space="0" w:color="auto"/>
              <w:right w:val="single" w:sz="4" w:space="0" w:color="auto"/>
            </w:tcBorders>
          </w:tcPr>
          <w:p w14:paraId="4AB8F645" w14:textId="77777777" w:rsidR="001C751A" w:rsidRPr="00E17FE7" w:rsidRDefault="001C751A" w:rsidP="00934A5E">
            <w:pPr>
              <w:pStyle w:val="TAC"/>
              <w:rPr>
                <w:color w:val="000000"/>
                <w:lang w:val="en-GB"/>
              </w:rPr>
            </w:pPr>
            <w:r w:rsidRPr="00E17FE7">
              <w:rPr>
                <w:rFonts w:eastAsia="MS Mincho"/>
                <w:color w:val="000000"/>
                <w:lang w:val="en-GB" w:eastAsia="ja-JP"/>
              </w:rPr>
              <w:t>(4,1)</w:t>
            </w:r>
          </w:p>
        </w:tc>
      </w:tr>
      <w:tr w:rsidR="001C751A" w:rsidRPr="0048482F" w14:paraId="1B977FB7" w14:textId="77777777" w:rsidTr="00934A5E">
        <w:trPr>
          <w:cantSplit/>
          <w:jc w:val="center"/>
        </w:trPr>
        <w:tc>
          <w:tcPr>
            <w:tcW w:w="0" w:type="auto"/>
            <w:vMerge w:val="restart"/>
            <w:tcBorders>
              <w:top w:val="single" w:sz="4" w:space="0" w:color="auto"/>
              <w:left w:val="single" w:sz="4" w:space="0" w:color="auto"/>
              <w:right w:val="single" w:sz="4" w:space="0" w:color="auto"/>
            </w:tcBorders>
            <w:vAlign w:val="center"/>
          </w:tcPr>
          <w:p w14:paraId="292E0DF4" w14:textId="77777777" w:rsidR="001C751A" w:rsidRPr="00E17FE7" w:rsidRDefault="001C751A" w:rsidP="00934A5E">
            <w:pPr>
              <w:pStyle w:val="TAC"/>
              <w:rPr>
                <w:color w:val="000000"/>
                <w:lang w:val="en-GB"/>
              </w:rPr>
            </w:pPr>
            <w:r w:rsidRPr="00E17FE7">
              <w:rPr>
                <w:rFonts w:eastAsia="MS Mincho"/>
                <w:color w:val="000000"/>
                <w:lang w:val="en-GB" w:eastAsia="ja-JP"/>
              </w:rPr>
              <w:t>16</w:t>
            </w:r>
          </w:p>
        </w:tc>
        <w:tc>
          <w:tcPr>
            <w:tcW w:w="2268" w:type="dxa"/>
            <w:tcBorders>
              <w:top w:val="single" w:sz="4" w:space="0" w:color="auto"/>
              <w:left w:val="nil"/>
              <w:bottom w:val="single" w:sz="4" w:space="0" w:color="auto"/>
              <w:right w:val="single" w:sz="4" w:space="0" w:color="auto"/>
            </w:tcBorders>
          </w:tcPr>
          <w:p w14:paraId="66D9FFA9" w14:textId="77777777" w:rsidR="001C751A" w:rsidRPr="00E17FE7" w:rsidRDefault="001C751A" w:rsidP="00934A5E">
            <w:pPr>
              <w:pStyle w:val="TAC"/>
              <w:rPr>
                <w:b/>
                <w:color w:val="000000"/>
                <w:lang w:val="en-GB"/>
              </w:rPr>
            </w:pPr>
            <w:r w:rsidRPr="00E17FE7">
              <w:rPr>
                <w:rFonts w:eastAsia="MS Mincho"/>
                <w:color w:val="000000"/>
                <w:lang w:val="en-GB" w:eastAsia="ja-JP"/>
              </w:rPr>
              <w:t>(4,2)</w:t>
            </w:r>
          </w:p>
        </w:tc>
        <w:tc>
          <w:tcPr>
            <w:tcW w:w="2268" w:type="dxa"/>
            <w:tcBorders>
              <w:top w:val="single" w:sz="4" w:space="0" w:color="auto"/>
              <w:left w:val="nil"/>
              <w:bottom w:val="single" w:sz="4" w:space="0" w:color="auto"/>
              <w:right w:val="single" w:sz="4" w:space="0" w:color="auto"/>
            </w:tcBorders>
          </w:tcPr>
          <w:p w14:paraId="5431F52C"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161CA56E"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1E0B4415"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313FA0BD" w14:textId="77777777" w:rsidR="001C751A" w:rsidRPr="00E17FE7" w:rsidRDefault="001C751A" w:rsidP="00934A5E">
            <w:pPr>
              <w:pStyle w:val="TAC"/>
              <w:rPr>
                <w:b/>
                <w:color w:val="000000"/>
                <w:lang w:val="en-GB"/>
              </w:rPr>
            </w:pPr>
            <w:r w:rsidRPr="00E17FE7">
              <w:rPr>
                <w:rFonts w:eastAsia="MS Mincho"/>
                <w:color w:val="000000"/>
                <w:lang w:val="en-GB" w:eastAsia="ja-JP"/>
              </w:rPr>
              <w:t>(8,1)</w:t>
            </w:r>
          </w:p>
        </w:tc>
        <w:tc>
          <w:tcPr>
            <w:tcW w:w="2268" w:type="dxa"/>
            <w:tcBorders>
              <w:top w:val="single" w:sz="4" w:space="0" w:color="auto"/>
              <w:left w:val="nil"/>
              <w:bottom w:val="single" w:sz="4" w:space="0" w:color="auto"/>
              <w:right w:val="single" w:sz="4" w:space="0" w:color="auto"/>
            </w:tcBorders>
          </w:tcPr>
          <w:p w14:paraId="71063498" w14:textId="77777777" w:rsidR="001C751A" w:rsidRPr="00E17FE7" w:rsidRDefault="001C751A" w:rsidP="00934A5E">
            <w:pPr>
              <w:pStyle w:val="TAC"/>
              <w:rPr>
                <w:b/>
                <w:color w:val="000000"/>
                <w:lang w:val="en-GB"/>
              </w:rPr>
            </w:pPr>
            <w:r w:rsidRPr="00E17FE7">
              <w:rPr>
                <w:rFonts w:eastAsia="MS Mincho"/>
                <w:color w:val="000000"/>
                <w:lang w:val="en-GB" w:eastAsia="ja-JP"/>
              </w:rPr>
              <w:t>(4,1)</w:t>
            </w:r>
          </w:p>
        </w:tc>
      </w:tr>
      <w:tr w:rsidR="001C751A" w:rsidRPr="0048482F" w14:paraId="6B3DB88D" w14:textId="77777777" w:rsidTr="00934A5E">
        <w:trPr>
          <w:cantSplit/>
          <w:jc w:val="center"/>
        </w:trPr>
        <w:tc>
          <w:tcPr>
            <w:tcW w:w="0" w:type="auto"/>
            <w:vMerge w:val="restart"/>
            <w:tcBorders>
              <w:left w:val="single" w:sz="4" w:space="0" w:color="auto"/>
              <w:right w:val="single" w:sz="4" w:space="0" w:color="auto"/>
            </w:tcBorders>
            <w:vAlign w:val="center"/>
          </w:tcPr>
          <w:p w14:paraId="64032A53" w14:textId="77777777" w:rsidR="001C751A" w:rsidRPr="00E17FE7" w:rsidRDefault="001C751A" w:rsidP="00DD337F">
            <w:pPr>
              <w:pStyle w:val="TAC"/>
              <w:rPr>
                <w:color w:val="000000"/>
                <w:lang w:val="en-GB"/>
              </w:rPr>
            </w:pPr>
            <w:r w:rsidRPr="00E17FE7">
              <w:rPr>
                <w:rFonts w:eastAsia="MS Mincho"/>
                <w:color w:val="000000"/>
                <w:lang w:val="en-GB" w:eastAsia="ja-JP"/>
              </w:rPr>
              <w:t>24</w:t>
            </w:r>
          </w:p>
        </w:tc>
        <w:tc>
          <w:tcPr>
            <w:tcW w:w="2268" w:type="dxa"/>
            <w:tcBorders>
              <w:top w:val="single" w:sz="4" w:space="0" w:color="auto"/>
              <w:left w:val="nil"/>
              <w:bottom w:val="single" w:sz="4" w:space="0" w:color="auto"/>
              <w:right w:val="single" w:sz="4" w:space="0" w:color="auto"/>
            </w:tcBorders>
          </w:tcPr>
          <w:p w14:paraId="687BA949" w14:textId="77777777" w:rsidR="001C751A" w:rsidRPr="00E17FE7" w:rsidRDefault="001C751A" w:rsidP="00934A5E">
            <w:pPr>
              <w:pStyle w:val="TAC"/>
              <w:rPr>
                <w:b/>
                <w:color w:val="000000"/>
                <w:lang w:val="en-GB"/>
              </w:rPr>
            </w:pPr>
            <w:r w:rsidRPr="00E17FE7">
              <w:rPr>
                <w:rFonts w:eastAsia="MS Mincho"/>
                <w:color w:val="000000"/>
                <w:lang w:val="en-GB" w:eastAsia="ja-JP"/>
              </w:rPr>
              <w:t>(4,3)</w:t>
            </w:r>
          </w:p>
        </w:tc>
        <w:tc>
          <w:tcPr>
            <w:tcW w:w="2268" w:type="dxa"/>
            <w:tcBorders>
              <w:top w:val="single" w:sz="4" w:space="0" w:color="auto"/>
              <w:left w:val="nil"/>
              <w:bottom w:val="single" w:sz="4" w:space="0" w:color="auto"/>
              <w:right w:val="single" w:sz="4" w:space="0" w:color="auto"/>
            </w:tcBorders>
          </w:tcPr>
          <w:p w14:paraId="6B1A4E60"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4F8FFA55" w14:textId="77777777" w:rsidTr="00934A5E">
        <w:trPr>
          <w:cantSplit/>
          <w:jc w:val="center"/>
        </w:trPr>
        <w:tc>
          <w:tcPr>
            <w:tcW w:w="0" w:type="auto"/>
            <w:vMerge/>
            <w:tcBorders>
              <w:left w:val="single" w:sz="4" w:space="0" w:color="auto"/>
              <w:right w:val="single" w:sz="4" w:space="0" w:color="auto"/>
            </w:tcBorders>
            <w:vAlign w:val="center"/>
          </w:tcPr>
          <w:p w14:paraId="39DDE6D8"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10EDBC6C" w14:textId="77777777" w:rsidR="001C751A" w:rsidRPr="00E17FE7" w:rsidRDefault="001C751A" w:rsidP="00934A5E">
            <w:pPr>
              <w:pStyle w:val="TAC"/>
              <w:rPr>
                <w:b/>
                <w:color w:val="000000"/>
                <w:lang w:val="en-GB"/>
              </w:rPr>
            </w:pPr>
            <w:r w:rsidRPr="00E17FE7">
              <w:rPr>
                <w:rFonts w:eastAsia="MS Mincho"/>
                <w:color w:val="000000"/>
                <w:lang w:val="en-GB" w:eastAsia="ja-JP"/>
              </w:rPr>
              <w:t>(6,2)</w:t>
            </w:r>
          </w:p>
        </w:tc>
        <w:tc>
          <w:tcPr>
            <w:tcW w:w="2268" w:type="dxa"/>
            <w:tcBorders>
              <w:top w:val="single" w:sz="4" w:space="0" w:color="auto"/>
              <w:left w:val="nil"/>
              <w:bottom w:val="single" w:sz="4" w:space="0" w:color="auto"/>
              <w:right w:val="single" w:sz="4" w:space="0" w:color="auto"/>
            </w:tcBorders>
          </w:tcPr>
          <w:p w14:paraId="0B622772"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08838193" w14:textId="77777777" w:rsidTr="00934A5E">
        <w:trPr>
          <w:cantSplit/>
          <w:jc w:val="center"/>
        </w:trPr>
        <w:tc>
          <w:tcPr>
            <w:tcW w:w="0" w:type="auto"/>
            <w:vMerge/>
            <w:tcBorders>
              <w:left w:val="single" w:sz="4" w:space="0" w:color="auto"/>
              <w:right w:val="single" w:sz="4" w:space="0" w:color="auto"/>
            </w:tcBorders>
            <w:vAlign w:val="center"/>
          </w:tcPr>
          <w:p w14:paraId="61837860"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0BADF17D" w14:textId="77777777" w:rsidR="001C751A" w:rsidRPr="00E17FE7" w:rsidRDefault="001C751A" w:rsidP="00934A5E">
            <w:pPr>
              <w:pStyle w:val="TAC"/>
              <w:rPr>
                <w:b/>
                <w:color w:val="000000"/>
                <w:lang w:val="en-GB"/>
              </w:rPr>
            </w:pPr>
            <w:r w:rsidRPr="00E17FE7">
              <w:rPr>
                <w:rFonts w:eastAsia="MS Mincho"/>
                <w:color w:val="000000"/>
                <w:lang w:val="en-GB" w:eastAsia="ja-JP"/>
              </w:rPr>
              <w:t>(12,1)</w:t>
            </w:r>
          </w:p>
        </w:tc>
        <w:tc>
          <w:tcPr>
            <w:tcW w:w="2268" w:type="dxa"/>
            <w:tcBorders>
              <w:top w:val="single" w:sz="4" w:space="0" w:color="auto"/>
              <w:left w:val="nil"/>
              <w:bottom w:val="single" w:sz="4" w:space="0" w:color="auto"/>
              <w:right w:val="single" w:sz="4" w:space="0" w:color="auto"/>
            </w:tcBorders>
          </w:tcPr>
          <w:p w14:paraId="2B16107E" w14:textId="77777777" w:rsidR="001C751A" w:rsidRPr="00E17FE7" w:rsidRDefault="001C751A" w:rsidP="00934A5E">
            <w:pPr>
              <w:pStyle w:val="TAC"/>
              <w:rPr>
                <w:b/>
                <w:color w:val="000000"/>
                <w:lang w:val="en-GB"/>
              </w:rPr>
            </w:pPr>
            <w:r w:rsidRPr="00E17FE7">
              <w:rPr>
                <w:rFonts w:eastAsia="MS Mincho"/>
                <w:color w:val="000000"/>
                <w:lang w:val="en-GB" w:eastAsia="ja-JP"/>
              </w:rPr>
              <w:t>(4,1)</w:t>
            </w:r>
          </w:p>
        </w:tc>
      </w:tr>
      <w:tr w:rsidR="001C751A" w:rsidRPr="0048482F" w14:paraId="02D4B96F" w14:textId="77777777" w:rsidTr="00934A5E">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380EA90A" w14:textId="77777777" w:rsidR="001C751A" w:rsidRPr="00E17FE7" w:rsidRDefault="001C751A" w:rsidP="00934A5E">
            <w:pPr>
              <w:pStyle w:val="TAC"/>
              <w:rPr>
                <w:color w:val="000000"/>
                <w:lang w:val="en-GB"/>
              </w:rPr>
            </w:pPr>
            <w:r w:rsidRPr="00E17FE7">
              <w:rPr>
                <w:color w:val="000000"/>
                <w:lang w:val="en-GB"/>
              </w:rPr>
              <w:t>32</w:t>
            </w:r>
          </w:p>
        </w:tc>
        <w:tc>
          <w:tcPr>
            <w:tcW w:w="2268" w:type="dxa"/>
            <w:tcBorders>
              <w:top w:val="single" w:sz="4" w:space="0" w:color="auto"/>
              <w:left w:val="nil"/>
              <w:bottom w:val="single" w:sz="4" w:space="0" w:color="auto"/>
              <w:right w:val="single" w:sz="4" w:space="0" w:color="auto"/>
            </w:tcBorders>
          </w:tcPr>
          <w:p w14:paraId="2577A6CC"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c>
          <w:tcPr>
            <w:tcW w:w="2268" w:type="dxa"/>
            <w:tcBorders>
              <w:top w:val="single" w:sz="4" w:space="0" w:color="auto"/>
              <w:left w:val="nil"/>
              <w:bottom w:val="single" w:sz="4" w:space="0" w:color="auto"/>
              <w:right w:val="single" w:sz="4" w:space="0" w:color="auto"/>
            </w:tcBorders>
          </w:tcPr>
          <w:p w14:paraId="7A46A27E"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194589C2"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35DA7BF7"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19D285C2" w14:textId="77777777" w:rsidR="001C751A" w:rsidRPr="00E17FE7" w:rsidRDefault="001C751A" w:rsidP="00934A5E">
            <w:pPr>
              <w:pStyle w:val="TAC"/>
              <w:rPr>
                <w:b/>
                <w:color w:val="000000"/>
                <w:lang w:val="en-GB"/>
              </w:rPr>
            </w:pPr>
            <w:r w:rsidRPr="00E17FE7">
              <w:rPr>
                <w:rFonts w:eastAsia="MS Mincho"/>
                <w:color w:val="000000"/>
                <w:lang w:val="en-GB" w:eastAsia="ja-JP"/>
              </w:rPr>
              <w:t>(8,2)</w:t>
            </w:r>
          </w:p>
        </w:tc>
        <w:tc>
          <w:tcPr>
            <w:tcW w:w="2268" w:type="dxa"/>
            <w:tcBorders>
              <w:top w:val="single" w:sz="4" w:space="0" w:color="auto"/>
              <w:left w:val="nil"/>
              <w:bottom w:val="single" w:sz="4" w:space="0" w:color="auto"/>
              <w:right w:val="single" w:sz="4" w:space="0" w:color="auto"/>
            </w:tcBorders>
          </w:tcPr>
          <w:p w14:paraId="3C62117C"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35B550BA"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1BC28470"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105F6F91" w14:textId="77777777" w:rsidR="001C751A" w:rsidRPr="00E17FE7" w:rsidRDefault="001C751A" w:rsidP="00934A5E">
            <w:pPr>
              <w:pStyle w:val="TAC"/>
              <w:rPr>
                <w:b/>
                <w:color w:val="000000"/>
                <w:lang w:val="en-GB"/>
              </w:rPr>
            </w:pPr>
            <w:r w:rsidRPr="00E17FE7">
              <w:rPr>
                <w:rFonts w:eastAsia="MS Mincho"/>
                <w:color w:val="000000"/>
                <w:lang w:val="en-GB" w:eastAsia="ja-JP"/>
              </w:rPr>
              <w:t>(16,1)</w:t>
            </w:r>
          </w:p>
        </w:tc>
        <w:tc>
          <w:tcPr>
            <w:tcW w:w="2268" w:type="dxa"/>
            <w:tcBorders>
              <w:top w:val="single" w:sz="4" w:space="0" w:color="auto"/>
              <w:left w:val="nil"/>
              <w:bottom w:val="single" w:sz="4" w:space="0" w:color="auto"/>
              <w:right w:val="single" w:sz="4" w:space="0" w:color="auto"/>
            </w:tcBorders>
          </w:tcPr>
          <w:p w14:paraId="3847CDF7" w14:textId="77777777" w:rsidR="001C751A" w:rsidRPr="00E17FE7" w:rsidRDefault="001C751A" w:rsidP="00934A5E">
            <w:pPr>
              <w:pStyle w:val="TAC"/>
              <w:rPr>
                <w:b/>
                <w:color w:val="000000"/>
                <w:lang w:val="en-GB"/>
              </w:rPr>
            </w:pPr>
            <w:r w:rsidRPr="00E17FE7">
              <w:rPr>
                <w:rFonts w:eastAsia="MS Mincho"/>
                <w:color w:val="000000"/>
                <w:lang w:val="en-GB" w:eastAsia="ja-JP"/>
              </w:rPr>
              <w:t>(4,1)</w:t>
            </w:r>
          </w:p>
        </w:tc>
      </w:tr>
    </w:tbl>
    <w:p w14:paraId="07E6BACD" w14:textId="77777777" w:rsidR="001C751A" w:rsidRPr="0048482F" w:rsidRDefault="001C751A" w:rsidP="001C751A">
      <w:pPr>
        <w:rPr>
          <w:color w:val="000000"/>
          <w:lang w:val="en-US"/>
        </w:rPr>
      </w:pPr>
    </w:p>
    <w:p w14:paraId="39990C09" w14:textId="77777777" w:rsidR="001C751A" w:rsidRPr="0048482F" w:rsidRDefault="001C751A" w:rsidP="001C751A">
      <w:pPr>
        <w:pStyle w:val="TH"/>
        <w:rPr>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3</w:t>
      </w:r>
      <w:r w:rsidRPr="0048482F">
        <w:rPr>
          <w:color w:val="000000"/>
        </w:rPr>
        <w:t xml:space="preserve">: Mapping of </w:t>
      </w:r>
      <w:r w:rsidRPr="0048482F">
        <w:rPr>
          <w:color w:val="000000"/>
          <w:position w:val="-12"/>
        </w:rPr>
        <w:object w:dxaOrig="279" w:dyaOrig="320" w14:anchorId="51721E14">
          <v:shape id="_x0000_i1273" type="#_x0000_t75" style="width:13.6pt;height:16.8pt" o:ole="">
            <v:imagedata r:id="rId451" o:title=""/>
          </v:shape>
          <o:OLEObject Type="Embed" ProgID="Equation.DSMT4" ShapeID="_x0000_i1273" DrawAspect="Content" ObjectID="_1599493204" r:id="rId452"/>
        </w:object>
      </w:r>
      <w:r w:rsidRPr="0048482F">
        <w:rPr>
          <w:color w:val="000000"/>
        </w:rPr>
        <w:t xml:space="preserve"> to </w:t>
      </w:r>
      <w:r w:rsidRPr="0048482F">
        <w:rPr>
          <w:color w:val="000000"/>
          <w:position w:val="-10"/>
        </w:rPr>
        <w:object w:dxaOrig="220" w:dyaOrig="300" w14:anchorId="21F8C40D">
          <v:shape id="_x0000_i1274" type="#_x0000_t75" style="width:11.2pt;height:16pt" o:ole="">
            <v:imagedata r:id="rId453" o:title=""/>
          </v:shape>
          <o:OLEObject Type="Embed" ProgID="Equation.DSMT4" ShapeID="_x0000_i1274" DrawAspect="Content" ObjectID="_1599493205" r:id="rId454"/>
        </w:object>
      </w:r>
      <w:r w:rsidRPr="0048482F">
        <w:rPr>
          <w:color w:val="000000"/>
        </w:rPr>
        <w:t xml:space="preserve"> and </w:t>
      </w:r>
      <w:r w:rsidRPr="0048482F">
        <w:rPr>
          <w:color w:val="000000"/>
          <w:position w:val="-10"/>
        </w:rPr>
        <w:object w:dxaOrig="240" w:dyaOrig="300" w14:anchorId="5F85F7F1">
          <v:shape id="_x0000_i1275" type="#_x0000_t75" style="width:12pt;height:16pt" o:ole="">
            <v:imagedata r:id="rId455" o:title=""/>
          </v:shape>
          <o:OLEObject Type="Embed" ProgID="Equation.DSMT4" ShapeID="_x0000_i1275" DrawAspect="Content" ObjectID="_1599493206" r:id="rId456"/>
        </w:object>
      </w:r>
      <w:r w:rsidRPr="0048482F">
        <w:rPr>
          <w:color w:val="000000"/>
        </w:rPr>
        <w:t xml:space="preserve"> for 2-layer CSI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
        <w:gridCol w:w="684"/>
        <w:gridCol w:w="573"/>
        <w:gridCol w:w="488"/>
        <w:gridCol w:w="489"/>
        <w:gridCol w:w="732"/>
        <w:gridCol w:w="684"/>
        <w:gridCol w:w="795"/>
        <w:gridCol w:w="621"/>
      </w:tblGrid>
      <w:tr w:rsidR="001C751A" w:rsidRPr="0048482F" w14:paraId="10956204" w14:textId="77777777" w:rsidTr="00934A5E">
        <w:trPr>
          <w:jc w:val="center"/>
        </w:trPr>
        <w:tc>
          <w:tcPr>
            <w:tcW w:w="0" w:type="auto"/>
            <w:vMerge w:val="restart"/>
            <w:shd w:val="clear" w:color="auto" w:fill="E0E0E0"/>
            <w:vAlign w:val="center"/>
          </w:tcPr>
          <w:p w14:paraId="3F6F8CA3" w14:textId="77777777" w:rsidR="001C751A" w:rsidRPr="0048482F" w:rsidRDefault="001C751A" w:rsidP="00934A5E">
            <w:pPr>
              <w:pStyle w:val="TH"/>
              <w:spacing w:before="0" w:after="0"/>
              <w:rPr>
                <w:rFonts w:ascii="Times New Roman" w:hAnsi="Times New Roman"/>
                <w:b w:val="0"/>
                <w:color w:val="000000"/>
                <w:lang w:val="en-US"/>
              </w:rPr>
            </w:pPr>
            <w:r w:rsidRPr="00E17FE7">
              <w:rPr>
                <w:rFonts w:ascii="Times New Roman" w:hAnsi="Times New Roman"/>
                <w:color w:val="000000"/>
                <w:position w:val="-12"/>
                <w:lang w:val="en-GB"/>
              </w:rPr>
              <w:object w:dxaOrig="279" w:dyaOrig="320" w14:anchorId="3185D4DC">
                <v:shape id="_x0000_i1276" type="#_x0000_t75" style="width:13.6pt;height:16.8pt" o:ole="">
                  <v:imagedata r:id="rId451" o:title=""/>
                </v:shape>
                <o:OLEObject Type="Embed" ProgID="Equation.DSMT4" ShapeID="_x0000_i1276" DrawAspect="Content" ObjectID="_1599493207" r:id="rId457"/>
              </w:object>
            </w:r>
          </w:p>
        </w:tc>
        <w:tc>
          <w:tcPr>
            <w:tcW w:w="0" w:type="auto"/>
            <w:gridSpan w:val="2"/>
            <w:shd w:val="clear" w:color="auto" w:fill="E0E0E0"/>
            <w:vAlign w:val="center"/>
          </w:tcPr>
          <w:p w14:paraId="35731B1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020" w:dyaOrig="300" w14:anchorId="7643BC82">
                <v:shape id="_x0000_i1277" type="#_x0000_t75" style="width:52pt;height:16pt" o:ole="">
                  <v:imagedata r:id="rId458" o:title=""/>
                </v:shape>
                <o:OLEObject Type="Embed" ProgID="Equation.DSMT4" ShapeID="_x0000_i1277" DrawAspect="Content" ObjectID="_1599493208" r:id="rId459"/>
              </w:object>
            </w:r>
          </w:p>
        </w:tc>
        <w:tc>
          <w:tcPr>
            <w:tcW w:w="0" w:type="auto"/>
            <w:gridSpan w:val="2"/>
            <w:shd w:val="clear" w:color="auto" w:fill="E0E0E0"/>
            <w:vAlign w:val="center"/>
          </w:tcPr>
          <w:p w14:paraId="1BE3EF7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740" w:dyaOrig="300" w14:anchorId="1FA3B719">
                <v:shape id="_x0000_i1278" type="#_x0000_t75" style="width:37.6pt;height:16pt" o:ole="">
                  <v:imagedata r:id="rId460" o:title=""/>
                </v:shape>
                <o:OLEObject Type="Embed" ProgID="Equation.DSMT4" ShapeID="_x0000_i1278" DrawAspect="Content" ObjectID="_1599493209" r:id="rId461"/>
              </w:object>
            </w:r>
          </w:p>
        </w:tc>
        <w:tc>
          <w:tcPr>
            <w:tcW w:w="0" w:type="auto"/>
            <w:gridSpan w:val="2"/>
            <w:shd w:val="clear" w:color="auto" w:fill="E0E0E0"/>
            <w:vAlign w:val="center"/>
          </w:tcPr>
          <w:p w14:paraId="1266907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66B3F4E6">
                <v:shape id="_x0000_i1279" type="#_x0000_t75" style="width:60pt;height:16pt" o:ole="">
                  <v:imagedata r:id="rId462" o:title=""/>
                </v:shape>
                <o:OLEObject Type="Embed" ProgID="Equation.DSMT4" ShapeID="_x0000_i1279" DrawAspect="Content" ObjectID="_1599493210" r:id="rId463"/>
              </w:object>
            </w:r>
          </w:p>
        </w:tc>
        <w:tc>
          <w:tcPr>
            <w:tcW w:w="0" w:type="auto"/>
            <w:gridSpan w:val="2"/>
            <w:shd w:val="clear" w:color="auto" w:fill="E0E0E0"/>
            <w:vAlign w:val="center"/>
          </w:tcPr>
          <w:p w14:paraId="03C0A56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20C70BF3">
                <v:shape id="_x0000_i1280" type="#_x0000_t75" style="width:60pt;height:16pt" o:ole="">
                  <v:imagedata r:id="rId464" o:title=""/>
                </v:shape>
                <o:OLEObject Type="Embed" ProgID="Equation.DSMT4" ShapeID="_x0000_i1280" DrawAspect="Content" ObjectID="_1599493211" r:id="rId465"/>
              </w:object>
            </w:r>
          </w:p>
        </w:tc>
      </w:tr>
      <w:tr w:rsidR="001C751A" w:rsidRPr="0048482F" w14:paraId="6AE793F5" w14:textId="77777777" w:rsidTr="00934A5E">
        <w:trPr>
          <w:jc w:val="center"/>
        </w:trPr>
        <w:tc>
          <w:tcPr>
            <w:tcW w:w="0" w:type="auto"/>
            <w:vMerge/>
            <w:shd w:val="clear" w:color="auto" w:fill="E0E0E0"/>
            <w:vAlign w:val="center"/>
          </w:tcPr>
          <w:p w14:paraId="4DDDFCE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E0E0E0"/>
            <w:vAlign w:val="center"/>
          </w:tcPr>
          <w:p w14:paraId="583B443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0F222E71">
                <v:shape id="_x0000_i1281" type="#_x0000_t75" style="width:11.2pt;height:16pt" o:ole="">
                  <v:imagedata r:id="rId466" o:title=""/>
                </v:shape>
                <o:OLEObject Type="Embed" ProgID="Equation.DSMT4" ShapeID="_x0000_i1281" DrawAspect="Content" ObjectID="_1599493212" r:id="rId467"/>
              </w:object>
            </w:r>
          </w:p>
        </w:tc>
        <w:tc>
          <w:tcPr>
            <w:tcW w:w="0" w:type="auto"/>
            <w:shd w:val="clear" w:color="auto" w:fill="E0E0E0"/>
            <w:vAlign w:val="center"/>
          </w:tcPr>
          <w:p w14:paraId="74B5C5B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2D5C4B44">
                <v:shape id="_x0000_i1282" type="#_x0000_t75" style="width:12pt;height:16pt" o:ole="">
                  <v:imagedata r:id="rId468" o:title=""/>
                </v:shape>
                <o:OLEObject Type="Embed" ProgID="Equation.DSMT4" ShapeID="_x0000_i1282" DrawAspect="Content" ObjectID="_1599493213" r:id="rId469"/>
              </w:object>
            </w:r>
          </w:p>
        </w:tc>
        <w:tc>
          <w:tcPr>
            <w:tcW w:w="0" w:type="auto"/>
            <w:shd w:val="clear" w:color="auto" w:fill="E0E0E0"/>
            <w:vAlign w:val="center"/>
          </w:tcPr>
          <w:p w14:paraId="7C6E79A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48C03B9B">
                <v:shape id="_x0000_i1283" type="#_x0000_t75" style="width:11.2pt;height:16pt" o:ole="">
                  <v:imagedata r:id="rId466" o:title=""/>
                </v:shape>
                <o:OLEObject Type="Embed" ProgID="Equation.DSMT4" ShapeID="_x0000_i1283" DrawAspect="Content" ObjectID="_1599493214" r:id="rId470"/>
              </w:object>
            </w:r>
          </w:p>
        </w:tc>
        <w:tc>
          <w:tcPr>
            <w:tcW w:w="0" w:type="auto"/>
            <w:shd w:val="clear" w:color="auto" w:fill="E0E0E0"/>
            <w:vAlign w:val="center"/>
          </w:tcPr>
          <w:p w14:paraId="353E183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1BB833A">
                <v:shape id="_x0000_i1284" type="#_x0000_t75" style="width:12pt;height:16pt" o:ole="">
                  <v:imagedata r:id="rId468" o:title=""/>
                </v:shape>
                <o:OLEObject Type="Embed" ProgID="Equation.DSMT4" ShapeID="_x0000_i1284" DrawAspect="Content" ObjectID="_1599493215" r:id="rId471"/>
              </w:object>
            </w:r>
          </w:p>
        </w:tc>
        <w:tc>
          <w:tcPr>
            <w:tcW w:w="0" w:type="auto"/>
            <w:shd w:val="clear" w:color="auto" w:fill="E0E0E0"/>
            <w:vAlign w:val="center"/>
          </w:tcPr>
          <w:p w14:paraId="2A32FAE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61A5FA58">
                <v:shape id="_x0000_i1285" type="#_x0000_t75" style="width:11.2pt;height:16pt" o:ole="">
                  <v:imagedata r:id="rId466" o:title=""/>
                </v:shape>
                <o:OLEObject Type="Embed" ProgID="Equation.DSMT4" ShapeID="_x0000_i1285" DrawAspect="Content" ObjectID="_1599493216" r:id="rId472"/>
              </w:object>
            </w:r>
          </w:p>
        </w:tc>
        <w:tc>
          <w:tcPr>
            <w:tcW w:w="0" w:type="auto"/>
            <w:shd w:val="clear" w:color="auto" w:fill="E0E0E0"/>
            <w:vAlign w:val="center"/>
          </w:tcPr>
          <w:p w14:paraId="00CF2C8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3781FD9A">
                <v:shape id="_x0000_i1286" type="#_x0000_t75" style="width:12pt;height:16pt" o:ole="">
                  <v:imagedata r:id="rId468" o:title=""/>
                </v:shape>
                <o:OLEObject Type="Embed" ProgID="Equation.DSMT4" ShapeID="_x0000_i1286" DrawAspect="Content" ObjectID="_1599493217" r:id="rId473"/>
              </w:object>
            </w:r>
          </w:p>
        </w:tc>
        <w:tc>
          <w:tcPr>
            <w:tcW w:w="0" w:type="auto"/>
            <w:shd w:val="clear" w:color="auto" w:fill="E0E0E0"/>
            <w:vAlign w:val="center"/>
          </w:tcPr>
          <w:p w14:paraId="26EB357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10EACB8C">
                <v:shape id="_x0000_i1287" type="#_x0000_t75" style="width:11.2pt;height:16pt" o:ole="">
                  <v:imagedata r:id="rId466" o:title=""/>
                </v:shape>
                <o:OLEObject Type="Embed" ProgID="Equation.DSMT4" ShapeID="_x0000_i1287" DrawAspect="Content" ObjectID="_1599493218" r:id="rId474"/>
              </w:object>
            </w:r>
          </w:p>
        </w:tc>
        <w:tc>
          <w:tcPr>
            <w:tcW w:w="0" w:type="auto"/>
            <w:shd w:val="clear" w:color="auto" w:fill="E0E0E0"/>
            <w:vAlign w:val="center"/>
          </w:tcPr>
          <w:p w14:paraId="286FFA7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A8F8218">
                <v:shape id="_x0000_i1288" type="#_x0000_t75" style="width:12pt;height:16pt" o:ole="">
                  <v:imagedata r:id="rId468" o:title=""/>
                </v:shape>
                <o:OLEObject Type="Embed" ProgID="Equation.DSMT4" ShapeID="_x0000_i1288" DrawAspect="Content" ObjectID="_1599493219" r:id="rId475"/>
              </w:object>
            </w:r>
          </w:p>
        </w:tc>
      </w:tr>
      <w:tr w:rsidR="001C751A" w:rsidRPr="0048482F" w14:paraId="63290855" w14:textId="77777777" w:rsidTr="00934A5E">
        <w:trPr>
          <w:jc w:val="center"/>
        </w:trPr>
        <w:tc>
          <w:tcPr>
            <w:tcW w:w="0" w:type="auto"/>
            <w:shd w:val="clear" w:color="auto" w:fill="auto"/>
            <w:vAlign w:val="center"/>
          </w:tcPr>
          <w:p w14:paraId="51240A7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6EB23B0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468FD73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740E22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F30C55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D0F65E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52C5642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9A0E59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C94CA7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5F9F4850" w14:textId="77777777" w:rsidTr="00934A5E">
        <w:trPr>
          <w:jc w:val="center"/>
        </w:trPr>
        <w:tc>
          <w:tcPr>
            <w:tcW w:w="0" w:type="auto"/>
            <w:shd w:val="clear" w:color="auto" w:fill="auto"/>
            <w:vAlign w:val="center"/>
          </w:tcPr>
          <w:p w14:paraId="3831867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1</w:t>
            </w:r>
          </w:p>
        </w:tc>
        <w:tc>
          <w:tcPr>
            <w:tcW w:w="0" w:type="auto"/>
            <w:shd w:val="clear" w:color="auto" w:fill="auto"/>
            <w:vAlign w:val="center"/>
          </w:tcPr>
          <w:p w14:paraId="5EFF3D3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E7E8A18">
                <v:shape id="_x0000_i1289" type="#_x0000_t75" style="width:13.6pt;height:16pt" o:ole="">
                  <v:imagedata r:id="rId476" o:title=""/>
                </v:shape>
                <o:OLEObject Type="Embed" ProgID="Equation.DSMT4" ShapeID="_x0000_i1289" DrawAspect="Content" ObjectID="_1599493220" r:id="rId477"/>
              </w:object>
            </w:r>
          </w:p>
        </w:tc>
        <w:tc>
          <w:tcPr>
            <w:tcW w:w="0" w:type="auto"/>
            <w:shd w:val="clear" w:color="auto" w:fill="auto"/>
            <w:vAlign w:val="center"/>
          </w:tcPr>
          <w:p w14:paraId="00DB7E1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F80BA1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2784771D">
                <v:shape id="_x0000_i1290" type="#_x0000_t75" style="width:13.6pt;height:16pt" o:ole="">
                  <v:imagedata r:id="rId476" o:title=""/>
                </v:shape>
                <o:OLEObject Type="Embed" ProgID="Equation.DSMT4" ShapeID="_x0000_i1290" DrawAspect="Content" ObjectID="_1599493221" r:id="rId478"/>
              </w:object>
            </w:r>
          </w:p>
        </w:tc>
        <w:tc>
          <w:tcPr>
            <w:tcW w:w="0" w:type="auto"/>
            <w:shd w:val="clear" w:color="auto" w:fill="auto"/>
            <w:vAlign w:val="center"/>
          </w:tcPr>
          <w:p w14:paraId="086F71E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6725C4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FDA5673">
                <v:shape id="_x0000_i1291" type="#_x0000_t75" style="width:13.6pt;height:16pt" o:ole="">
                  <v:imagedata r:id="rId476" o:title=""/>
                </v:shape>
                <o:OLEObject Type="Embed" ProgID="Equation.DSMT4" ShapeID="_x0000_i1291" DrawAspect="Content" ObjectID="_1599493222" r:id="rId479"/>
              </w:object>
            </w:r>
          </w:p>
        </w:tc>
        <w:tc>
          <w:tcPr>
            <w:tcW w:w="0" w:type="auto"/>
            <w:shd w:val="clear" w:color="auto" w:fill="auto"/>
            <w:vAlign w:val="center"/>
          </w:tcPr>
          <w:p w14:paraId="5C49E43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9C4A0B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6333520">
                <v:shape id="_x0000_i1292" type="#_x0000_t75" style="width:13.6pt;height:16pt" o:ole="">
                  <v:imagedata r:id="rId476" o:title=""/>
                </v:shape>
                <o:OLEObject Type="Embed" ProgID="Equation.DSMT4" ShapeID="_x0000_i1292" DrawAspect="Content" ObjectID="_1599493223" r:id="rId480"/>
              </w:object>
            </w:r>
          </w:p>
        </w:tc>
        <w:tc>
          <w:tcPr>
            <w:tcW w:w="0" w:type="auto"/>
            <w:shd w:val="clear" w:color="auto" w:fill="auto"/>
            <w:vAlign w:val="center"/>
          </w:tcPr>
          <w:p w14:paraId="27576A8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281EAF00" w14:textId="77777777" w:rsidTr="00934A5E">
        <w:trPr>
          <w:jc w:val="center"/>
        </w:trPr>
        <w:tc>
          <w:tcPr>
            <w:tcW w:w="0" w:type="auto"/>
            <w:shd w:val="clear" w:color="auto" w:fill="auto"/>
            <w:vAlign w:val="center"/>
          </w:tcPr>
          <w:p w14:paraId="7CA5FB8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2</w:t>
            </w:r>
          </w:p>
        </w:tc>
        <w:tc>
          <w:tcPr>
            <w:tcW w:w="0" w:type="auto"/>
            <w:shd w:val="clear" w:color="auto" w:fill="auto"/>
            <w:vAlign w:val="center"/>
          </w:tcPr>
          <w:p w14:paraId="06AF5B6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0529E3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589BAB5">
                <v:shape id="_x0000_i1293" type="#_x0000_t75" style="width:13.6pt;height:16pt" o:ole="">
                  <v:imagedata r:id="rId481" o:title=""/>
                </v:shape>
                <o:OLEObject Type="Embed" ProgID="Equation.DSMT4" ShapeID="_x0000_i1293" DrawAspect="Content" ObjectID="_1599493224" r:id="rId482"/>
              </w:object>
            </w:r>
          </w:p>
        </w:tc>
        <w:tc>
          <w:tcPr>
            <w:tcW w:w="0" w:type="auto"/>
            <w:shd w:val="clear" w:color="auto" w:fill="auto"/>
            <w:vAlign w:val="center"/>
          </w:tcPr>
          <w:p w14:paraId="4C8D74D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69C8E89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FCC806E">
                <v:shape id="_x0000_i1294" type="#_x0000_t75" style="width:13.6pt;height:16pt" o:ole="">
                  <v:imagedata r:id="rId481" o:title=""/>
                </v:shape>
                <o:OLEObject Type="Embed" ProgID="Equation.DSMT4" ShapeID="_x0000_i1294" DrawAspect="Content" ObjectID="_1599493225" r:id="rId483"/>
              </w:object>
            </w:r>
          </w:p>
        </w:tc>
        <w:tc>
          <w:tcPr>
            <w:tcW w:w="0" w:type="auto"/>
            <w:shd w:val="clear" w:color="auto" w:fill="auto"/>
            <w:vAlign w:val="center"/>
          </w:tcPr>
          <w:p w14:paraId="5B8F2246"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1D22AD3A"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565C3CB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7367CB28">
                <v:shape id="_x0000_i1295" type="#_x0000_t75" style="width:18.4pt;height:16pt" o:ole="">
                  <v:imagedata r:id="rId484" o:title=""/>
                </v:shape>
                <o:OLEObject Type="Embed" ProgID="Equation.DSMT4" ShapeID="_x0000_i1295" DrawAspect="Content" ObjectID="_1599493226" r:id="rId485"/>
              </w:object>
            </w:r>
          </w:p>
        </w:tc>
        <w:tc>
          <w:tcPr>
            <w:tcW w:w="0" w:type="auto"/>
            <w:shd w:val="clear" w:color="auto" w:fill="auto"/>
            <w:vAlign w:val="center"/>
          </w:tcPr>
          <w:p w14:paraId="2B9256F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339E65D2" w14:textId="77777777" w:rsidTr="00934A5E">
        <w:trPr>
          <w:jc w:val="center"/>
        </w:trPr>
        <w:tc>
          <w:tcPr>
            <w:tcW w:w="0" w:type="auto"/>
            <w:shd w:val="clear" w:color="auto" w:fill="auto"/>
            <w:vAlign w:val="center"/>
          </w:tcPr>
          <w:p w14:paraId="3C2C5D1B"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3</w:t>
            </w:r>
          </w:p>
        </w:tc>
        <w:tc>
          <w:tcPr>
            <w:tcW w:w="0" w:type="auto"/>
            <w:shd w:val="clear" w:color="auto" w:fill="auto"/>
            <w:vAlign w:val="center"/>
          </w:tcPr>
          <w:p w14:paraId="0CFCA0F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6FE9BD82">
                <v:shape id="_x0000_i1296" type="#_x0000_t75" style="width:18.4pt;height:16pt" o:ole="">
                  <v:imagedata r:id="rId486" o:title=""/>
                </v:shape>
                <o:OLEObject Type="Embed" ProgID="Equation.DSMT4" ShapeID="_x0000_i1296" DrawAspect="Content" ObjectID="_1599493227" r:id="rId487"/>
              </w:object>
            </w:r>
          </w:p>
        </w:tc>
        <w:tc>
          <w:tcPr>
            <w:tcW w:w="0" w:type="auto"/>
            <w:shd w:val="clear" w:color="auto" w:fill="auto"/>
            <w:vAlign w:val="center"/>
          </w:tcPr>
          <w:p w14:paraId="52B6DFA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4CAE893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7518075B">
                <v:shape id="_x0000_i1297" type="#_x0000_t75" style="width:13.6pt;height:16pt" o:ole="">
                  <v:imagedata r:id="rId476" o:title=""/>
                </v:shape>
                <o:OLEObject Type="Embed" ProgID="Equation.DSMT4" ShapeID="_x0000_i1297" DrawAspect="Content" ObjectID="_1599493228" r:id="rId488"/>
              </w:object>
            </w:r>
          </w:p>
        </w:tc>
        <w:tc>
          <w:tcPr>
            <w:tcW w:w="0" w:type="auto"/>
            <w:shd w:val="clear" w:color="auto" w:fill="auto"/>
            <w:vAlign w:val="center"/>
          </w:tcPr>
          <w:p w14:paraId="5ED2FFB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35DF13E3">
                <v:shape id="_x0000_i1298" type="#_x0000_t75" style="width:13.6pt;height:16pt" o:ole="">
                  <v:imagedata r:id="rId481" o:title=""/>
                </v:shape>
                <o:OLEObject Type="Embed" ProgID="Equation.DSMT4" ShapeID="_x0000_i1298" DrawAspect="Content" ObjectID="_1599493229" r:id="rId489"/>
              </w:object>
            </w:r>
          </w:p>
        </w:tc>
        <w:tc>
          <w:tcPr>
            <w:tcW w:w="0" w:type="auto"/>
            <w:shd w:val="clear" w:color="auto" w:fill="auto"/>
            <w:vAlign w:val="center"/>
          </w:tcPr>
          <w:p w14:paraId="5FA9B9B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0D45B8CF"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6CF9A3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4A0ABF9C">
                <v:shape id="_x0000_i1299" type="#_x0000_t75" style="width:17.6pt;height:16pt" o:ole="">
                  <v:imagedata r:id="rId490" o:title=""/>
                </v:shape>
                <o:OLEObject Type="Embed" ProgID="Equation.DSMT4" ShapeID="_x0000_i1299" DrawAspect="Content" ObjectID="_1599493230" r:id="rId491"/>
              </w:object>
            </w:r>
          </w:p>
        </w:tc>
        <w:tc>
          <w:tcPr>
            <w:tcW w:w="0" w:type="auto"/>
            <w:shd w:val="clear" w:color="auto" w:fill="auto"/>
            <w:vAlign w:val="center"/>
          </w:tcPr>
          <w:p w14:paraId="255B1E1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bl>
    <w:p w14:paraId="5EB500BB" w14:textId="77777777" w:rsidR="001C751A" w:rsidRPr="0048482F" w:rsidRDefault="001C751A" w:rsidP="008039E7">
      <w:pPr>
        <w:rPr>
          <w:color w:val="000000"/>
          <w:lang w:val="en-US"/>
        </w:rPr>
      </w:pPr>
    </w:p>
    <w:p w14:paraId="60E9DECC" w14:textId="77777777" w:rsidR="001C751A" w:rsidRPr="0048482F" w:rsidRDefault="001C751A" w:rsidP="001C751A">
      <w:pPr>
        <w:pStyle w:val="TH"/>
        <w:rPr>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4</w:t>
      </w:r>
      <w:r w:rsidRPr="0048482F">
        <w:rPr>
          <w:color w:val="000000"/>
        </w:rPr>
        <w:t xml:space="preserve">: Mapping of </w:t>
      </w:r>
      <w:r w:rsidRPr="0048482F">
        <w:rPr>
          <w:color w:val="000000"/>
          <w:position w:val="-12"/>
        </w:rPr>
        <w:object w:dxaOrig="279" w:dyaOrig="320" w14:anchorId="19659CD7">
          <v:shape id="_x0000_i1300" type="#_x0000_t75" style="width:13.6pt;height:16.8pt" o:ole="">
            <v:imagedata r:id="rId451" o:title=""/>
          </v:shape>
          <o:OLEObject Type="Embed" ProgID="Equation.DSMT4" ShapeID="_x0000_i1300" DrawAspect="Content" ObjectID="_1599493231" r:id="rId492"/>
        </w:object>
      </w:r>
      <w:r w:rsidRPr="0048482F">
        <w:rPr>
          <w:color w:val="000000"/>
        </w:rPr>
        <w:t xml:space="preserve"> to </w:t>
      </w:r>
      <w:r w:rsidRPr="0048482F">
        <w:rPr>
          <w:color w:val="000000"/>
          <w:position w:val="-10"/>
        </w:rPr>
        <w:object w:dxaOrig="220" w:dyaOrig="300" w14:anchorId="6A3E9D6C">
          <v:shape id="_x0000_i1301" type="#_x0000_t75" style="width:11.2pt;height:16pt" o:ole="">
            <v:imagedata r:id="rId453" o:title=""/>
          </v:shape>
          <o:OLEObject Type="Embed" ProgID="Equation.DSMT4" ShapeID="_x0000_i1301" DrawAspect="Content" ObjectID="_1599493232" r:id="rId493"/>
        </w:object>
      </w:r>
      <w:r w:rsidRPr="0048482F">
        <w:rPr>
          <w:color w:val="000000"/>
        </w:rPr>
        <w:t xml:space="preserve"> and </w:t>
      </w:r>
      <w:r w:rsidRPr="0048482F">
        <w:rPr>
          <w:color w:val="000000"/>
          <w:position w:val="-10"/>
        </w:rPr>
        <w:object w:dxaOrig="240" w:dyaOrig="300" w14:anchorId="7F2A36B6">
          <v:shape id="_x0000_i1302" type="#_x0000_t75" style="width:12pt;height:16pt" o:ole="">
            <v:imagedata r:id="rId455" o:title=""/>
          </v:shape>
          <o:OLEObject Type="Embed" ProgID="Equation.DSMT4" ShapeID="_x0000_i1302" DrawAspect="Content" ObjectID="_1599493233" r:id="rId494"/>
        </w:object>
      </w:r>
      <w:r w:rsidRPr="0048482F">
        <w:rPr>
          <w:color w:val="000000"/>
        </w:rPr>
        <w:t xml:space="preserve"> for 3-layer and 4-layer CSI reporting when </w:t>
      </w:r>
      <w:r w:rsidRPr="0048482F">
        <w:rPr>
          <w:rFonts w:eastAsia="SimSun" w:cs="Arial"/>
          <w:b w:val="0"/>
          <w:color w:val="000000"/>
          <w:position w:val="-10"/>
          <w:lang w:eastAsia="zh-CN"/>
        </w:rPr>
        <w:object w:dxaOrig="999" w:dyaOrig="300" w14:anchorId="1181D556">
          <v:shape id="_x0000_i1303" type="#_x0000_t75" style="width:49.6pt;height:16pt" o:ole="">
            <v:imagedata r:id="rId373" o:title=""/>
          </v:shape>
          <o:OLEObject Type="Embed" ProgID="Equation.DSMT4" ShapeID="_x0000_i1303" DrawAspect="Content" ObjectID="_1599493234" r:id="rId495"/>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
        <w:gridCol w:w="732"/>
        <w:gridCol w:w="684"/>
        <w:gridCol w:w="795"/>
        <w:gridCol w:w="621"/>
        <w:gridCol w:w="795"/>
        <w:gridCol w:w="621"/>
        <w:gridCol w:w="724"/>
        <w:gridCol w:w="725"/>
        <w:gridCol w:w="780"/>
        <w:gridCol w:w="653"/>
      </w:tblGrid>
      <w:tr w:rsidR="001C751A" w:rsidRPr="0048482F" w14:paraId="1EF18E4D" w14:textId="77777777" w:rsidTr="00934A5E">
        <w:trPr>
          <w:jc w:val="center"/>
        </w:trPr>
        <w:tc>
          <w:tcPr>
            <w:tcW w:w="0" w:type="auto"/>
            <w:vMerge w:val="restart"/>
            <w:shd w:val="clear" w:color="auto" w:fill="E0E0E0"/>
            <w:vAlign w:val="center"/>
          </w:tcPr>
          <w:p w14:paraId="07152249" w14:textId="77777777" w:rsidR="001C751A" w:rsidRPr="0048482F" w:rsidRDefault="001C751A" w:rsidP="00934A5E">
            <w:pPr>
              <w:pStyle w:val="TH"/>
              <w:spacing w:before="0" w:after="0"/>
              <w:rPr>
                <w:rFonts w:ascii="Times New Roman" w:hAnsi="Times New Roman"/>
                <w:b w:val="0"/>
                <w:color w:val="000000"/>
                <w:lang w:val="en-US"/>
              </w:rPr>
            </w:pPr>
            <w:r w:rsidRPr="00E17FE7">
              <w:rPr>
                <w:rFonts w:ascii="Times New Roman" w:hAnsi="Times New Roman"/>
                <w:color w:val="000000"/>
                <w:position w:val="-12"/>
                <w:lang w:val="en-GB"/>
              </w:rPr>
              <w:object w:dxaOrig="279" w:dyaOrig="320" w14:anchorId="3CE20967">
                <v:shape id="_x0000_i1304" type="#_x0000_t75" style="width:13.6pt;height:16.8pt" o:ole="">
                  <v:imagedata r:id="rId451" o:title=""/>
                </v:shape>
                <o:OLEObject Type="Embed" ProgID="Equation.DSMT4" ShapeID="_x0000_i1304" DrawAspect="Content" ObjectID="_1599493235" r:id="rId496"/>
              </w:object>
            </w:r>
          </w:p>
        </w:tc>
        <w:tc>
          <w:tcPr>
            <w:tcW w:w="0" w:type="auto"/>
            <w:gridSpan w:val="2"/>
            <w:shd w:val="clear" w:color="auto" w:fill="E0E0E0"/>
            <w:vAlign w:val="center"/>
          </w:tcPr>
          <w:p w14:paraId="50D10CC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468F80FF">
                <v:shape id="_x0000_i1305" type="#_x0000_t75" style="width:60pt;height:16pt" o:ole="">
                  <v:imagedata r:id="rId462" o:title=""/>
                </v:shape>
                <o:OLEObject Type="Embed" ProgID="Equation.DSMT4" ShapeID="_x0000_i1305" DrawAspect="Content" ObjectID="_1599493236" r:id="rId497"/>
              </w:object>
            </w:r>
          </w:p>
        </w:tc>
        <w:tc>
          <w:tcPr>
            <w:tcW w:w="0" w:type="auto"/>
            <w:gridSpan w:val="2"/>
            <w:shd w:val="clear" w:color="auto" w:fill="E0E0E0"/>
            <w:vAlign w:val="center"/>
          </w:tcPr>
          <w:p w14:paraId="7EE337D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0A54828B">
                <v:shape id="_x0000_i1306" type="#_x0000_t75" style="width:60pt;height:16pt" o:ole="">
                  <v:imagedata r:id="rId498" o:title=""/>
                </v:shape>
                <o:OLEObject Type="Embed" ProgID="Equation.DSMT4" ShapeID="_x0000_i1306" DrawAspect="Content" ObjectID="_1599493237" r:id="rId499"/>
              </w:object>
            </w:r>
          </w:p>
        </w:tc>
        <w:tc>
          <w:tcPr>
            <w:tcW w:w="0" w:type="auto"/>
            <w:gridSpan w:val="2"/>
            <w:shd w:val="clear" w:color="auto" w:fill="E0E0E0"/>
            <w:vAlign w:val="center"/>
          </w:tcPr>
          <w:p w14:paraId="6DE1B98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6720C20B">
                <v:shape id="_x0000_i1307" type="#_x0000_t75" style="width:60pt;height:16pt" o:ole="">
                  <v:imagedata r:id="rId500" o:title=""/>
                </v:shape>
                <o:OLEObject Type="Embed" ProgID="Equation.DSMT4" ShapeID="_x0000_i1307" DrawAspect="Content" ObjectID="_1599493238" r:id="rId501"/>
              </w:object>
            </w:r>
          </w:p>
        </w:tc>
        <w:tc>
          <w:tcPr>
            <w:tcW w:w="0" w:type="auto"/>
            <w:gridSpan w:val="2"/>
            <w:shd w:val="clear" w:color="auto" w:fill="E0E0E0"/>
            <w:vAlign w:val="center"/>
          </w:tcPr>
          <w:p w14:paraId="079821A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40" w:dyaOrig="300" w14:anchorId="6EC11EFF">
                <v:shape id="_x0000_i1308" type="#_x0000_t75" style="width:61.6pt;height:16pt" o:ole="">
                  <v:imagedata r:id="rId502" o:title=""/>
                </v:shape>
                <o:OLEObject Type="Embed" ProgID="Equation.DSMT4" ShapeID="_x0000_i1308" DrawAspect="Content" ObjectID="_1599493239" r:id="rId503"/>
              </w:object>
            </w:r>
          </w:p>
        </w:tc>
        <w:tc>
          <w:tcPr>
            <w:tcW w:w="0" w:type="auto"/>
            <w:gridSpan w:val="2"/>
            <w:shd w:val="clear" w:color="auto" w:fill="E0E0E0"/>
            <w:vAlign w:val="center"/>
          </w:tcPr>
          <w:p w14:paraId="7250C06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19" w:dyaOrig="300" w14:anchorId="01CF1846">
                <v:shape id="_x0000_i1309" type="#_x0000_t75" style="width:60.8pt;height:16pt" o:ole="">
                  <v:imagedata r:id="rId504" o:title=""/>
                </v:shape>
                <o:OLEObject Type="Embed" ProgID="Equation.DSMT4" ShapeID="_x0000_i1309" DrawAspect="Content" ObjectID="_1599493240" r:id="rId505"/>
              </w:object>
            </w:r>
          </w:p>
        </w:tc>
      </w:tr>
      <w:tr w:rsidR="001C751A" w:rsidRPr="0048482F" w14:paraId="1DA6A0CE" w14:textId="77777777" w:rsidTr="00934A5E">
        <w:trPr>
          <w:jc w:val="center"/>
        </w:trPr>
        <w:tc>
          <w:tcPr>
            <w:tcW w:w="0" w:type="auto"/>
            <w:vMerge/>
            <w:shd w:val="clear" w:color="auto" w:fill="E0E0E0"/>
            <w:vAlign w:val="center"/>
          </w:tcPr>
          <w:p w14:paraId="33ECEF06"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E0E0E0"/>
            <w:vAlign w:val="center"/>
          </w:tcPr>
          <w:p w14:paraId="239A84D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00E2DDD2">
                <v:shape id="_x0000_i1310" type="#_x0000_t75" style="width:11.2pt;height:16pt" o:ole="">
                  <v:imagedata r:id="rId466" o:title=""/>
                </v:shape>
                <o:OLEObject Type="Embed" ProgID="Equation.DSMT4" ShapeID="_x0000_i1310" DrawAspect="Content" ObjectID="_1599493241" r:id="rId506"/>
              </w:object>
            </w:r>
          </w:p>
        </w:tc>
        <w:tc>
          <w:tcPr>
            <w:tcW w:w="0" w:type="auto"/>
            <w:shd w:val="clear" w:color="auto" w:fill="E0E0E0"/>
            <w:vAlign w:val="center"/>
          </w:tcPr>
          <w:p w14:paraId="79E7B0E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A647119">
                <v:shape id="_x0000_i1311" type="#_x0000_t75" style="width:12pt;height:16pt" o:ole="">
                  <v:imagedata r:id="rId468" o:title=""/>
                </v:shape>
                <o:OLEObject Type="Embed" ProgID="Equation.DSMT4" ShapeID="_x0000_i1311" DrawAspect="Content" ObjectID="_1599493242" r:id="rId507"/>
              </w:object>
            </w:r>
          </w:p>
        </w:tc>
        <w:tc>
          <w:tcPr>
            <w:tcW w:w="0" w:type="auto"/>
            <w:shd w:val="clear" w:color="auto" w:fill="E0E0E0"/>
            <w:vAlign w:val="center"/>
          </w:tcPr>
          <w:p w14:paraId="487B7F7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1A539236">
                <v:shape id="_x0000_i1312" type="#_x0000_t75" style="width:11.2pt;height:16pt" o:ole="">
                  <v:imagedata r:id="rId466" o:title=""/>
                </v:shape>
                <o:OLEObject Type="Embed" ProgID="Equation.DSMT4" ShapeID="_x0000_i1312" DrawAspect="Content" ObjectID="_1599493243" r:id="rId508"/>
              </w:object>
            </w:r>
          </w:p>
        </w:tc>
        <w:tc>
          <w:tcPr>
            <w:tcW w:w="0" w:type="auto"/>
            <w:shd w:val="clear" w:color="auto" w:fill="E0E0E0"/>
            <w:vAlign w:val="center"/>
          </w:tcPr>
          <w:p w14:paraId="44D5CC6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31CE8EF">
                <v:shape id="_x0000_i1313" type="#_x0000_t75" style="width:12pt;height:16pt" o:ole="">
                  <v:imagedata r:id="rId468" o:title=""/>
                </v:shape>
                <o:OLEObject Type="Embed" ProgID="Equation.DSMT4" ShapeID="_x0000_i1313" DrawAspect="Content" ObjectID="_1599493244" r:id="rId509"/>
              </w:object>
            </w:r>
          </w:p>
        </w:tc>
        <w:tc>
          <w:tcPr>
            <w:tcW w:w="0" w:type="auto"/>
            <w:shd w:val="clear" w:color="auto" w:fill="E0E0E0"/>
            <w:vAlign w:val="center"/>
          </w:tcPr>
          <w:p w14:paraId="590E580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5720D127">
                <v:shape id="_x0000_i1314" type="#_x0000_t75" style="width:11.2pt;height:16pt" o:ole="">
                  <v:imagedata r:id="rId466" o:title=""/>
                </v:shape>
                <o:OLEObject Type="Embed" ProgID="Equation.DSMT4" ShapeID="_x0000_i1314" DrawAspect="Content" ObjectID="_1599493245" r:id="rId510"/>
              </w:object>
            </w:r>
          </w:p>
        </w:tc>
        <w:tc>
          <w:tcPr>
            <w:tcW w:w="0" w:type="auto"/>
            <w:shd w:val="clear" w:color="auto" w:fill="E0E0E0"/>
            <w:vAlign w:val="center"/>
          </w:tcPr>
          <w:p w14:paraId="1654575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21049746">
                <v:shape id="_x0000_i1315" type="#_x0000_t75" style="width:12pt;height:16pt" o:ole="">
                  <v:imagedata r:id="rId468" o:title=""/>
                </v:shape>
                <o:OLEObject Type="Embed" ProgID="Equation.DSMT4" ShapeID="_x0000_i1315" DrawAspect="Content" ObjectID="_1599493246" r:id="rId511"/>
              </w:object>
            </w:r>
          </w:p>
        </w:tc>
        <w:tc>
          <w:tcPr>
            <w:tcW w:w="0" w:type="auto"/>
            <w:shd w:val="clear" w:color="auto" w:fill="E0E0E0"/>
            <w:vAlign w:val="center"/>
          </w:tcPr>
          <w:p w14:paraId="3CA6968B"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482C16C5">
                <v:shape id="_x0000_i1316" type="#_x0000_t75" style="width:11.2pt;height:16pt" o:ole="">
                  <v:imagedata r:id="rId466" o:title=""/>
                </v:shape>
                <o:OLEObject Type="Embed" ProgID="Equation.DSMT4" ShapeID="_x0000_i1316" DrawAspect="Content" ObjectID="_1599493247" r:id="rId512"/>
              </w:object>
            </w:r>
          </w:p>
        </w:tc>
        <w:tc>
          <w:tcPr>
            <w:tcW w:w="0" w:type="auto"/>
            <w:shd w:val="clear" w:color="auto" w:fill="E0E0E0"/>
            <w:vAlign w:val="center"/>
          </w:tcPr>
          <w:p w14:paraId="5DEA1D5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5E726233">
                <v:shape id="_x0000_i1317" type="#_x0000_t75" style="width:12pt;height:16pt" o:ole="">
                  <v:imagedata r:id="rId468" o:title=""/>
                </v:shape>
                <o:OLEObject Type="Embed" ProgID="Equation.DSMT4" ShapeID="_x0000_i1317" DrawAspect="Content" ObjectID="_1599493248" r:id="rId513"/>
              </w:object>
            </w:r>
          </w:p>
        </w:tc>
        <w:tc>
          <w:tcPr>
            <w:tcW w:w="0" w:type="auto"/>
            <w:shd w:val="clear" w:color="auto" w:fill="E0E0E0"/>
            <w:vAlign w:val="center"/>
          </w:tcPr>
          <w:p w14:paraId="7974CAC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652E282D">
                <v:shape id="_x0000_i1318" type="#_x0000_t75" style="width:11.2pt;height:16pt" o:ole="">
                  <v:imagedata r:id="rId466" o:title=""/>
                </v:shape>
                <o:OLEObject Type="Embed" ProgID="Equation.DSMT4" ShapeID="_x0000_i1318" DrawAspect="Content" ObjectID="_1599493249" r:id="rId514"/>
              </w:object>
            </w:r>
          </w:p>
        </w:tc>
        <w:tc>
          <w:tcPr>
            <w:tcW w:w="0" w:type="auto"/>
            <w:shd w:val="clear" w:color="auto" w:fill="E0E0E0"/>
            <w:vAlign w:val="center"/>
          </w:tcPr>
          <w:p w14:paraId="1094204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36C82489">
                <v:shape id="_x0000_i1319" type="#_x0000_t75" style="width:12pt;height:16pt" o:ole="">
                  <v:imagedata r:id="rId468" o:title=""/>
                </v:shape>
                <o:OLEObject Type="Embed" ProgID="Equation.DSMT4" ShapeID="_x0000_i1319" DrawAspect="Content" ObjectID="_1599493250" r:id="rId515"/>
              </w:object>
            </w:r>
          </w:p>
        </w:tc>
      </w:tr>
      <w:tr w:rsidR="001C751A" w:rsidRPr="0048482F" w14:paraId="1BF20E4D" w14:textId="77777777" w:rsidTr="00934A5E">
        <w:trPr>
          <w:jc w:val="center"/>
        </w:trPr>
        <w:tc>
          <w:tcPr>
            <w:tcW w:w="0" w:type="auto"/>
            <w:shd w:val="clear" w:color="auto" w:fill="auto"/>
            <w:vAlign w:val="center"/>
          </w:tcPr>
          <w:p w14:paraId="1C73B8F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E8C4D3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372E5B9C">
                <v:shape id="_x0000_i1320" type="#_x0000_t75" style="width:13.6pt;height:16pt" o:ole="">
                  <v:imagedata r:id="rId476" o:title=""/>
                </v:shape>
                <o:OLEObject Type="Embed" ProgID="Equation.DSMT4" ShapeID="_x0000_i1320" DrawAspect="Content" ObjectID="_1599493251" r:id="rId516"/>
              </w:object>
            </w:r>
          </w:p>
        </w:tc>
        <w:tc>
          <w:tcPr>
            <w:tcW w:w="0" w:type="auto"/>
            <w:shd w:val="clear" w:color="auto" w:fill="auto"/>
            <w:vAlign w:val="center"/>
          </w:tcPr>
          <w:p w14:paraId="077B6DF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536193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87D4039">
                <v:shape id="_x0000_i1321" type="#_x0000_t75" style="width:13.6pt;height:16pt" o:ole="">
                  <v:imagedata r:id="rId476" o:title=""/>
                </v:shape>
                <o:OLEObject Type="Embed" ProgID="Equation.DSMT4" ShapeID="_x0000_i1321" DrawAspect="Content" ObjectID="_1599493252" r:id="rId517"/>
              </w:object>
            </w:r>
          </w:p>
        </w:tc>
        <w:tc>
          <w:tcPr>
            <w:tcW w:w="0" w:type="auto"/>
            <w:shd w:val="clear" w:color="auto" w:fill="auto"/>
            <w:vAlign w:val="center"/>
          </w:tcPr>
          <w:p w14:paraId="2771F1D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59580BB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4815884C">
                <v:shape id="_x0000_i1322" type="#_x0000_t75" style="width:13.6pt;height:16pt" o:ole="">
                  <v:imagedata r:id="rId476" o:title=""/>
                </v:shape>
                <o:OLEObject Type="Embed" ProgID="Equation.DSMT4" ShapeID="_x0000_i1322" DrawAspect="Content" ObjectID="_1599493253" r:id="rId518"/>
              </w:object>
            </w:r>
          </w:p>
        </w:tc>
        <w:tc>
          <w:tcPr>
            <w:tcW w:w="0" w:type="auto"/>
            <w:shd w:val="clear" w:color="auto" w:fill="auto"/>
            <w:vAlign w:val="center"/>
          </w:tcPr>
          <w:p w14:paraId="21C73FC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3E79C1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7D1AB149">
                <v:shape id="_x0000_i1323" type="#_x0000_t75" style="width:13.6pt;height:16pt" o:ole="">
                  <v:imagedata r:id="rId476" o:title=""/>
                </v:shape>
                <o:OLEObject Type="Embed" ProgID="Equation.DSMT4" ShapeID="_x0000_i1323" DrawAspect="Content" ObjectID="_1599493254" r:id="rId519"/>
              </w:object>
            </w:r>
          </w:p>
        </w:tc>
        <w:tc>
          <w:tcPr>
            <w:tcW w:w="0" w:type="auto"/>
            <w:shd w:val="clear" w:color="auto" w:fill="auto"/>
            <w:vAlign w:val="center"/>
          </w:tcPr>
          <w:p w14:paraId="175D4CB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155FC0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4102A05">
                <v:shape id="_x0000_i1324" type="#_x0000_t75" style="width:13.6pt;height:16pt" o:ole="">
                  <v:imagedata r:id="rId476" o:title=""/>
                </v:shape>
                <o:OLEObject Type="Embed" ProgID="Equation.DSMT4" ShapeID="_x0000_i1324" DrawAspect="Content" ObjectID="_1599493255" r:id="rId520"/>
              </w:object>
            </w:r>
          </w:p>
        </w:tc>
        <w:tc>
          <w:tcPr>
            <w:tcW w:w="0" w:type="auto"/>
            <w:shd w:val="clear" w:color="auto" w:fill="auto"/>
            <w:vAlign w:val="center"/>
          </w:tcPr>
          <w:p w14:paraId="0AB34F3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50DD39DF" w14:textId="77777777" w:rsidTr="00934A5E">
        <w:trPr>
          <w:jc w:val="center"/>
        </w:trPr>
        <w:tc>
          <w:tcPr>
            <w:tcW w:w="0" w:type="auto"/>
            <w:shd w:val="clear" w:color="auto" w:fill="auto"/>
            <w:vAlign w:val="center"/>
          </w:tcPr>
          <w:p w14:paraId="301B715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1</w:t>
            </w:r>
          </w:p>
        </w:tc>
        <w:tc>
          <w:tcPr>
            <w:tcW w:w="0" w:type="auto"/>
            <w:shd w:val="clear" w:color="auto" w:fill="auto"/>
            <w:vAlign w:val="center"/>
          </w:tcPr>
          <w:p w14:paraId="27D820DA"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2971038B"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6FA1B5B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7B28B5E3">
                <v:shape id="_x0000_i1325" type="#_x0000_t75" style="width:18.4pt;height:16pt" o:ole="">
                  <v:imagedata r:id="rId521" o:title=""/>
                </v:shape>
                <o:OLEObject Type="Embed" ProgID="Equation.DSMT4" ShapeID="_x0000_i1325" DrawAspect="Content" ObjectID="_1599493256" r:id="rId522"/>
              </w:object>
            </w:r>
          </w:p>
        </w:tc>
        <w:tc>
          <w:tcPr>
            <w:tcW w:w="0" w:type="auto"/>
            <w:shd w:val="clear" w:color="auto" w:fill="auto"/>
            <w:vAlign w:val="center"/>
          </w:tcPr>
          <w:p w14:paraId="29C660D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A7CF24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63D6CEE2">
                <v:shape id="_x0000_i1326" type="#_x0000_t75" style="width:18.4pt;height:16pt" o:ole="">
                  <v:imagedata r:id="rId521" o:title=""/>
                </v:shape>
                <o:OLEObject Type="Embed" ProgID="Equation.DSMT4" ShapeID="_x0000_i1326" DrawAspect="Content" ObjectID="_1599493257" r:id="rId523"/>
              </w:object>
            </w:r>
          </w:p>
        </w:tc>
        <w:tc>
          <w:tcPr>
            <w:tcW w:w="0" w:type="auto"/>
            <w:shd w:val="clear" w:color="auto" w:fill="auto"/>
            <w:vAlign w:val="center"/>
          </w:tcPr>
          <w:p w14:paraId="6667DBD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969DAF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D01117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2CB9309">
                <v:shape id="_x0000_i1327" type="#_x0000_t75" style="width:13.6pt;height:16pt" o:ole="">
                  <v:imagedata r:id="rId481" o:title=""/>
                </v:shape>
                <o:OLEObject Type="Embed" ProgID="Equation.DSMT4" ShapeID="_x0000_i1327" DrawAspect="Content" ObjectID="_1599493258" r:id="rId524"/>
              </w:object>
            </w:r>
          </w:p>
        </w:tc>
        <w:tc>
          <w:tcPr>
            <w:tcW w:w="0" w:type="auto"/>
            <w:shd w:val="clear" w:color="auto" w:fill="auto"/>
            <w:vAlign w:val="center"/>
          </w:tcPr>
          <w:p w14:paraId="1D08BC4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32AED4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16D49F6E">
                <v:shape id="_x0000_i1328" type="#_x0000_t75" style="width:13.6pt;height:16pt" o:ole="">
                  <v:imagedata r:id="rId481" o:title=""/>
                </v:shape>
                <o:OLEObject Type="Embed" ProgID="Equation.DSMT4" ShapeID="_x0000_i1328" DrawAspect="Content" ObjectID="_1599493259" r:id="rId525"/>
              </w:object>
            </w:r>
          </w:p>
        </w:tc>
      </w:tr>
      <w:tr w:rsidR="001C751A" w:rsidRPr="0048482F" w14:paraId="38EBA689" w14:textId="77777777" w:rsidTr="00934A5E">
        <w:trPr>
          <w:jc w:val="center"/>
        </w:trPr>
        <w:tc>
          <w:tcPr>
            <w:tcW w:w="0" w:type="auto"/>
            <w:shd w:val="clear" w:color="auto" w:fill="auto"/>
            <w:vAlign w:val="center"/>
          </w:tcPr>
          <w:p w14:paraId="5201F6B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2</w:t>
            </w:r>
          </w:p>
        </w:tc>
        <w:tc>
          <w:tcPr>
            <w:tcW w:w="0" w:type="auto"/>
            <w:shd w:val="clear" w:color="auto" w:fill="auto"/>
            <w:vAlign w:val="center"/>
          </w:tcPr>
          <w:p w14:paraId="3062374D"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2F04BA1"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1792445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75F50CA9">
                <v:shape id="_x0000_i1329" type="#_x0000_t75" style="width:17.6pt;height:16pt" o:ole="">
                  <v:imagedata r:id="rId526" o:title=""/>
                </v:shape>
                <o:OLEObject Type="Embed" ProgID="Equation.DSMT4" ShapeID="_x0000_i1329" DrawAspect="Content" ObjectID="_1599493260" r:id="rId527"/>
              </w:object>
            </w:r>
          </w:p>
        </w:tc>
        <w:tc>
          <w:tcPr>
            <w:tcW w:w="0" w:type="auto"/>
            <w:shd w:val="clear" w:color="auto" w:fill="auto"/>
            <w:vAlign w:val="center"/>
          </w:tcPr>
          <w:p w14:paraId="6154AA2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081161C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54F39718">
                <v:shape id="_x0000_i1330" type="#_x0000_t75" style="width:17.6pt;height:16pt" o:ole="">
                  <v:imagedata r:id="rId526" o:title=""/>
                </v:shape>
                <o:OLEObject Type="Embed" ProgID="Equation.DSMT4" ShapeID="_x0000_i1330" DrawAspect="Content" ObjectID="_1599493261" r:id="rId528"/>
              </w:object>
            </w:r>
          </w:p>
        </w:tc>
        <w:tc>
          <w:tcPr>
            <w:tcW w:w="0" w:type="auto"/>
            <w:shd w:val="clear" w:color="auto" w:fill="auto"/>
            <w:vAlign w:val="center"/>
          </w:tcPr>
          <w:p w14:paraId="1DE0080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6A1938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FF85C8C">
                <v:shape id="_x0000_i1331" type="#_x0000_t75" style="width:13.6pt;height:16pt" o:ole="">
                  <v:imagedata r:id="rId476" o:title=""/>
                </v:shape>
                <o:OLEObject Type="Embed" ProgID="Equation.DSMT4" ShapeID="_x0000_i1331" DrawAspect="Content" ObjectID="_1599493262" r:id="rId529"/>
              </w:object>
            </w:r>
          </w:p>
        </w:tc>
        <w:tc>
          <w:tcPr>
            <w:tcW w:w="0" w:type="auto"/>
            <w:shd w:val="clear" w:color="auto" w:fill="auto"/>
            <w:vAlign w:val="center"/>
          </w:tcPr>
          <w:p w14:paraId="6FA5230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16031EC2">
                <v:shape id="_x0000_i1332" type="#_x0000_t75" style="width:13.6pt;height:16pt" o:ole="">
                  <v:imagedata r:id="rId481" o:title=""/>
                </v:shape>
                <o:OLEObject Type="Embed" ProgID="Equation.DSMT4" ShapeID="_x0000_i1332" DrawAspect="Content" ObjectID="_1599493263" r:id="rId530"/>
              </w:object>
            </w:r>
          </w:p>
        </w:tc>
        <w:tc>
          <w:tcPr>
            <w:tcW w:w="0" w:type="auto"/>
            <w:shd w:val="clear" w:color="auto" w:fill="auto"/>
            <w:vAlign w:val="center"/>
          </w:tcPr>
          <w:p w14:paraId="2D3D382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0BFBF49">
                <v:shape id="_x0000_i1333" type="#_x0000_t75" style="width:13.6pt;height:16pt" o:ole="">
                  <v:imagedata r:id="rId476" o:title=""/>
                </v:shape>
                <o:OLEObject Type="Embed" ProgID="Equation.DSMT4" ShapeID="_x0000_i1333" DrawAspect="Content" ObjectID="_1599493264" r:id="rId531"/>
              </w:object>
            </w:r>
          </w:p>
        </w:tc>
        <w:tc>
          <w:tcPr>
            <w:tcW w:w="0" w:type="auto"/>
            <w:shd w:val="clear" w:color="auto" w:fill="auto"/>
            <w:vAlign w:val="center"/>
          </w:tcPr>
          <w:p w14:paraId="20A018F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271A1FF3">
                <v:shape id="_x0000_i1334" type="#_x0000_t75" style="width:13.6pt;height:16pt" o:ole="">
                  <v:imagedata r:id="rId481" o:title=""/>
                </v:shape>
                <o:OLEObject Type="Embed" ProgID="Equation.DSMT4" ShapeID="_x0000_i1334" DrawAspect="Content" ObjectID="_1599493265" r:id="rId532"/>
              </w:object>
            </w:r>
          </w:p>
        </w:tc>
      </w:tr>
      <w:tr w:rsidR="001C751A" w:rsidRPr="0048482F" w14:paraId="0BAE205E" w14:textId="77777777" w:rsidTr="00934A5E">
        <w:trPr>
          <w:jc w:val="center"/>
        </w:trPr>
        <w:tc>
          <w:tcPr>
            <w:tcW w:w="0" w:type="auto"/>
            <w:shd w:val="clear" w:color="auto" w:fill="auto"/>
            <w:vAlign w:val="center"/>
          </w:tcPr>
          <w:p w14:paraId="43609C9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3</w:t>
            </w:r>
          </w:p>
        </w:tc>
        <w:tc>
          <w:tcPr>
            <w:tcW w:w="0" w:type="auto"/>
            <w:shd w:val="clear" w:color="auto" w:fill="auto"/>
            <w:vAlign w:val="center"/>
          </w:tcPr>
          <w:p w14:paraId="6C63A631"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5EB8A21"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781EF637"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56D8A134"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FAD203B"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30486B3F">
                <v:shape id="_x0000_i1335" type="#_x0000_t75" style="width:18.4pt;height:16pt" o:ole="">
                  <v:imagedata r:id="rId533" o:title=""/>
                </v:shape>
                <o:OLEObject Type="Embed" ProgID="Equation.DSMT4" ShapeID="_x0000_i1335" DrawAspect="Content" ObjectID="_1599493266" r:id="rId534"/>
              </w:object>
            </w:r>
          </w:p>
        </w:tc>
        <w:tc>
          <w:tcPr>
            <w:tcW w:w="0" w:type="auto"/>
            <w:shd w:val="clear" w:color="auto" w:fill="auto"/>
            <w:vAlign w:val="center"/>
          </w:tcPr>
          <w:p w14:paraId="3FBA573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6AAFD1E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7613B83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6D8E41F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65470BAD">
                <v:shape id="_x0000_i1336" type="#_x0000_t75" style="width:18.4pt;height:16pt" o:ole="">
                  <v:imagedata r:id="rId521" o:title=""/>
                </v:shape>
                <o:OLEObject Type="Embed" ProgID="Equation.DSMT4" ShapeID="_x0000_i1336" DrawAspect="Content" ObjectID="_1599493267" r:id="rId535"/>
              </w:object>
            </w:r>
          </w:p>
        </w:tc>
        <w:tc>
          <w:tcPr>
            <w:tcW w:w="0" w:type="auto"/>
            <w:shd w:val="clear" w:color="auto" w:fill="auto"/>
            <w:vAlign w:val="center"/>
          </w:tcPr>
          <w:p w14:paraId="0586491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bl>
    <w:p w14:paraId="321C6E0C" w14:textId="77777777" w:rsidR="001C751A" w:rsidRPr="0048482F" w:rsidRDefault="001C751A" w:rsidP="008039E7">
      <w:pPr>
        <w:rPr>
          <w:color w:val="000000"/>
          <w:lang w:val="en-US"/>
        </w:rPr>
      </w:pPr>
    </w:p>
    <w:p w14:paraId="07B6892C" w14:textId="77777777" w:rsidR="001C751A" w:rsidRPr="0048482F" w:rsidRDefault="001C751A" w:rsidP="001C751A">
      <w:pPr>
        <w:pStyle w:val="TH"/>
        <w:keepNext w:val="0"/>
        <w:rPr>
          <w:b w:val="0"/>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5</w:t>
      </w:r>
      <w:r w:rsidRPr="0048482F">
        <w:rPr>
          <w:color w:val="000000"/>
        </w:rPr>
        <w:t xml:space="preserve">: Codebook for 1-layer CSI reporting using antenna ports </w:t>
      </w:r>
      <w:r w:rsidR="00FD3D15" w:rsidRPr="0048482F">
        <w:rPr>
          <w:color w:val="000000"/>
        </w:rPr>
        <w:t>3000</w:t>
      </w:r>
      <w:r w:rsidRPr="0048482F">
        <w:rPr>
          <w:color w:val="000000"/>
        </w:rPr>
        <w:t xml:space="preserve"> to </w:t>
      </w:r>
      <w:r w:rsidR="00FD3D15"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416"/>
        <w:gridCol w:w="841"/>
        <w:gridCol w:w="888"/>
      </w:tblGrid>
      <w:tr w:rsidR="001C751A" w:rsidRPr="0048482F" w14:paraId="54B6C7B0" w14:textId="77777777" w:rsidTr="00934A5E">
        <w:trPr>
          <w:jc w:val="center"/>
        </w:trPr>
        <w:tc>
          <w:tcPr>
            <w:tcW w:w="0" w:type="auto"/>
            <w:gridSpan w:val="4"/>
            <w:shd w:val="clear" w:color="auto" w:fill="E0E0E0"/>
            <w:vAlign w:val="center"/>
          </w:tcPr>
          <w:p w14:paraId="00B9030D" w14:textId="1044E1B6" w:rsidR="001C751A" w:rsidRPr="00E17FE7" w:rsidRDefault="00DC5B52" w:rsidP="00DC5B52">
            <w:pPr>
              <w:pStyle w:val="TAH"/>
            </w:pPr>
            <w:r w:rsidRPr="00DC5B52">
              <w:rPr>
                <w:i/>
                <w:lang w:val="en-US"/>
              </w:rPr>
              <w:t>c</w:t>
            </w:r>
            <w:r w:rsidRPr="00DC5B52">
              <w:rPr>
                <w:i/>
              </w:rPr>
              <w:t>odebookMode</w:t>
            </w:r>
            <w:r w:rsidRPr="00E17FE7">
              <w:t xml:space="preserve"> </w:t>
            </w:r>
            <w:r w:rsidR="001C751A" w:rsidRPr="00E17FE7">
              <w:t>= 1</w:t>
            </w:r>
          </w:p>
        </w:tc>
      </w:tr>
      <w:tr w:rsidR="001C751A" w:rsidRPr="0048482F" w14:paraId="1D1F8F72" w14:textId="77777777" w:rsidTr="00934A5E">
        <w:trPr>
          <w:jc w:val="center"/>
        </w:trPr>
        <w:tc>
          <w:tcPr>
            <w:tcW w:w="0" w:type="auto"/>
            <w:shd w:val="clear" w:color="auto" w:fill="E0E0E0"/>
            <w:vAlign w:val="center"/>
          </w:tcPr>
          <w:p w14:paraId="03178D19"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60" w:dyaOrig="320" w14:anchorId="7197EA19">
                <v:shape id="_x0000_i1337" type="#_x0000_t75" style="width:13.6pt;height:16.8pt" o:ole="">
                  <v:imagedata r:id="rId536" o:title=""/>
                </v:shape>
                <o:OLEObject Type="Embed" ProgID="Equation.3" ShapeID="_x0000_i1337" DrawAspect="Content" ObjectID="_1599493268" r:id="rId537"/>
              </w:object>
            </w:r>
          </w:p>
        </w:tc>
        <w:tc>
          <w:tcPr>
            <w:tcW w:w="0" w:type="auto"/>
            <w:shd w:val="clear" w:color="auto" w:fill="E0E0E0"/>
            <w:vAlign w:val="center"/>
          </w:tcPr>
          <w:p w14:paraId="398CB513"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300" w:dyaOrig="320" w14:anchorId="6BFCC3C1">
                <v:shape id="_x0000_i1338" type="#_x0000_t75" style="width:16pt;height:16.8pt" o:ole="">
                  <v:imagedata r:id="rId538" o:title=""/>
                </v:shape>
                <o:OLEObject Type="Embed" ProgID="Equation.3" ShapeID="_x0000_i1338" DrawAspect="Content" ObjectID="_1599493269" r:id="rId539"/>
              </w:object>
            </w:r>
          </w:p>
        </w:tc>
        <w:tc>
          <w:tcPr>
            <w:tcW w:w="0" w:type="auto"/>
            <w:shd w:val="clear" w:color="auto" w:fill="E0E0E0"/>
            <w:vAlign w:val="center"/>
          </w:tcPr>
          <w:p w14:paraId="660B6E32"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5AEEBAEC">
                <v:shape id="_x0000_i1339" type="#_x0000_t75" style="width:10.4pt;height:16pt" o:ole="">
                  <v:imagedata r:id="rId540" o:title=""/>
                </v:shape>
                <o:OLEObject Type="Embed" ProgID="Equation.DSMT4" ShapeID="_x0000_i1339" DrawAspect="Content" ObjectID="_1599493270" r:id="rId541"/>
              </w:object>
            </w:r>
          </w:p>
        </w:tc>
        <w:tc>
          <w:tcPr>
            <w:tcW w:w="0" w:type="auto"/>
            <w:shd w:val="clear" w:color="auto" w:fill="E0E0E0"/>
          </w:tcPr>
          <w:p w14:paraId="5F8F7244" w14:textId="77777777" w:rsidR="001C751A" w:rsidRPr="00E17FE7" w:rsidRDefault="001C751A" w:rsidP="00934A5E">
            <w:pPr>
              <w:pStyle w:val="TH"/>
              <w:spacing w:before="0" w:after="0"/>
              <w:rPr>
                <w:rFonts w:cs="Arial"/>
                <w:b w:val="0"/>
                <w:color w:val="000000"/>
                <w:lang w:val="en-GB"/>
              </w:rPr>
            </w:pPr>
          </w:p>
        </w:tc>
      </w:tr>
      <w:tr w:rsidR="001C751A" w:rsidRPr="0048482F" w14:paraId="75F2C119" w14:textId="77777777" w:rsidTr="00934A5E">
        <w:trPr>
          <w:jc w:val="center"/>
        </w:trPr>
        <w:tc>
          <w:tcPr>
            <w:tcW w:w="0" w:type="auto"/>
            <w:shd w:val="clear" w:color="auto" w:fill="auto"/>
            <w:vAlign w:val="center"/>
          </w:tcPr>
          <w:p w14:paraId="5ECEBBBD" w14:textId="77777777" w:rsidR="001C751A" w:rsidRPr="0048482F" w:rsidRDefault="001C751A" w:rsidP="00934A5E">
            <w:pPr>
              <w:pStyle w:val="TH"/>
              <w:spacing w:before="0" w:after="0"/>
              <w:rPr>
                <w:b w:val="0"/>
                <w:color w:val="000000"/>
                <w:lang w:val="en-US"/>
              </w:rPr>
            </w:pPr>
            <w:r w:rsidRPr="00E17FE7">
              <w:rPr>
                <w:rFonts w:eastAsia="SimSun"/>
                <w:b w:val="0"/>
                <w:color w:val="000000"/>
                <w:position w:val="-10"/>
                <w:lang w:val="en-GB" w:eastAsia="zh-CN"/>
              </w:rPr>
              <w:object w:dxaOrig="1300" w:dyaOrig="300" w14:anchorId="1385DAA9">
                <v:shape id="_x0000_i1340" type="#_x0000_t75" style="width:65.6pt;height:16pt" o:ole="">
                  <v:imagedata r:id="rId542" o:title=""/>
                </v:shape>
                <o:OLEObject Type="Embed" ProgID="Equation.DSMT4" ShapeID="_x0000_i1340" DrawAspect="Content" ObjectID="_1599493271" r:id="rId543"/>
              </w:object>
            </w:r>
          </w:p>
        </w:tc>
        <w:tc>
          <w:tcPr>
            <w:tcW w:w="0" w:type="auto"/>
            <w:shd w:val="clear" w:color="auto" w:fill="auto"/>
            <w:vAlign w:val="center"/>
          </w:tcPr>
          <w:p w14:paraId="3C052BC2" w14:textId="77777777" w:rsidR="001C751A" w:rsidRPr="0048482F" w:rsidRDefault="001C751A" w:rsidP="00934A5E">
            <w:pPr>
              <w:pStyle w:val="TH"/>
              <w:spacing w:before="0" w:after="0"/>
              <w:rPr>
                <w:b w:val="0"/>
                <w:color w:val="000000"/>
                <w:lang w:val="en-US"/>
              </w:rPr>
            </w:pPr>
            <w:r w:rsidRPr="00E17FE7">
              <w:rPr>
                <w:rFonts w:eastAsia="SimSun"/>
                <w:b w:val="0"/>
                <w:color w:val="000000"/>
                <w:position w:val="-10"/>
                <w:lang w:val="en-GB" w:eastAsia="zh-CN"/>
              </w:rPr>
              <w:object w:dxaOrig="1200" w:dyaOrig="300" w14:anchorId="11224097">
                <v:shape id="_x0000_i1341" type="#_x0000_t75" style="width:60pt;height:16pt" o:ole="">
                  <v:imagedata r:id="rId544" o:title=""/>
                </v:shape>
                <o:OLEObject Type="Embed" ProgID="Equation.DSMT4" ShapeID="_x0000_i1341" DrawAspect="Content" ObjectID="_1599493272" r:id="rId545"/>
              </w:object>
            </w:r>
          </w:p>
        </w:tc>
        <w:tc>
          <w:tcPr>
            <w:tcW w:w="0" w:type="auto"/>
            <w:shd w:val="clear" w:color="auto" w:fill="auto"/>
            <w:vAlign w:val="center"/>
          </w:tcPr>
          <w:p w14:paraId="2D6C931C" w14:textId="77777777" w:rsidR="001C751A" w:rsidRPr="0048482F" w:rsidRDefault="001C751A" w:rsidP="00934A5E">
            <w:pPr>
              <w:pStyle w:val="TH"/>
              <w:spacing w:before="0" w:after="0"/>
              <w:rPr>
                <w:b w:val="0"/>
                <w:color w:val="000000"/>
                <w:lang w:val="en-US"/>
              </w:rPr>
            </w:pPr>
            <w:r w:rsidRPr="00E17FE7">
              <w:rPr>
                <w:b w:val="0"/>
                <w:color w:val="000000"/>
                <w:spacing w:val="-20"/>
                <w:position w:val="-8"/>
                <w:lang w:val="en-GB"/>
              </w:rPr>
              <w:object w:dxaOrig="639" w:dyaOrig="260" w14:anchorId="6A14A75C">
                <v:shape id="_x0000_i1342" type="#_x0000_t75" style="width:31.2pt;height:13.6pt" o:ole="">
                  <v:imagedata r:id="rId546" o:title=""/>
                </v:shape>
                <o:OLEObject Type="Embed" ProgID="Equation.DSMT4" ShapeID="_x0000_i1342" DrawAspect="Content" ObjectID="_1599493273" r:id="rId547"/>
              </w:object>
            </w:r>
          </w:p>
        </w:tc>
        <w:tc>
          <w:tcPr>
            <w:tcW w:w="0" w:type="auto"/>
          </w:tcPr>
          <w:p w14:paraId="395466A6" w14:textId="77777777" w:rsidR="001C751A" w:rsidRPr="00E17FE7" w:rsidRDefault="001C751A" w:rsidP="00934A5E">
            <w:pPr>
              <w:pStyle w:val="TH"/>
              <w:spacing w:before="0" w:after="0"/>
              <w:rPr>
                <w:b w:val="0"/>
                <w:color w:val="000000"/>
                <w:spacing w:val="-20"/>
                <w:lang w:val="en-GB"/>
              </w:rPr>
            </w:pPr>
            <w:r w:rsidRPr="00E17FE7">
              <w:rPr>
                <w:b w:val="0"/>
                <w:color w:val="000000"/>
                <w:spacing w:val="-20"/>
                <w:position w:val="-16"/>
                <w:lang w:val="en-GB"/>
              </w:rPr>
              <w:object w:dxaOrig="680" w:dyaOrig="400" w14:anchorId="356571B4">
                <v:shape id="_x0000_i1343" type="#_x0000_t75" style="width:33.6pt;height:19.2pt" o:ole="">
                  <v:imagedata r:id="rId548" o:title=""/>
                </v:shape>
                <o:OLEObject Type="Embed" ProgID="Equation.DSMT4" ShapeID="_x0000_i1343" DrawAspect="Content" ObjectID="_1599493274" r:id="rId549"/>
              </w:object>
            </w:r>
          </w:p>
        </w:tc>
      </w:tr>
      <w:tr w:rsidR="001C751A" w:rsidRPr="0048482F" w14:paraId="3DF72134" w14:textId="77777777" w:rsidTr="00934A5E">
        <w:trPr>
          <w:jc w:val="center"/>
        </w:trPr>
        <w:tc>
          <w:tcPr>
            <w:tcW w:w="0" w:type="auto"/>
            <w:gridSpan w:val="4"/>
            <w:shd w:val="clear" w:color="auto" w:fill="auto"/>
            <w:vAlign w:val="center"/>
          </w:tcPr>
          <w:p w14:paraId="7CE6D144" w14:textId="77777777" w:rsidR="001C751A" w:rsidRPr="00E17FE7" w:rsidRDefault="001C751A" w:rsidP="00934A5E">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2180" w:dyaOrig="680" w14:anchorId="0FC7D4D8">
                <v:shape id="_x0000_i1344" type="#_x0000_t75" style="width:108.8pt;height:34.4pt" o:ole="">
                  <v:imagedata r:id="rId550" o:title=""/>
                </v:shape>
                <o:OLEObject Type="Embed" ProgID="Equation.DSMT4" ShapeID="_x0000_i1344" DrawAspect="Content" ObjectID="_1599493275" r:id="rId551"/>
              </w:object>
            </w:r>
            <w:r w:rsidRPr="00E17FE7">
              <w:rPr>
                <w:rFonts w:ascii="Times New Roman" w:hAnsi="Times New Roman"/>
                <w:b w:val="0"/>
                <w:color w:val="000000"/>
                <w:lang w:val="en-GB"/>
              </w:rPr>
              <w:t>.</w:t>
            </w:r>
          </w:p>
        </w:tc>
      </w:tr>
    </w:tbl>
    <w:p w14:paraId="4CC19956"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320"/>
        <w:gridCol w:w="1385"/>
        <w:gridCol w:w="1336"/>
        <w:gridCol w:w="1385"/>
        <w:gridCol w:w="1368"/>
      </w:tblGrid>
      <w:tr w:rsidR="001C751A" w:rsidRPr="0048482F" w14:paraId="20FA43F2" w14:textId="77777777" w:rsidTr="00934A5E">
        <w:trPr>
          <w:jc w:val="center"/>
        </w:trPr>
        <w:tc>
          <w:tcPr>
            <w:tcW w:w="0" w:type="auto"/>
            <w:gridSpan w:val="6"/>
            <w:shd w:val="clear" w:color="auto" w:fill="E0E0E0"/>
            <w:vAlign w:val="center"/>
          </w:tcPr>
          <w:p w14:paraId="3A246317" w14:textId="40AC2930" w:rsidR="001C751A" w:rsidRPr="0048482F" w:rsidRDefault="00DC5B52" w:rsidP="00DC5B52">
            <w:pPr>
              <w:pStyle w:val="TAH"/>
              <w:rPr>
                <w:lang w:val="en-US"/>
              </w:rPr>
            </w:pPr>
            <w:r w:rsidRPr="00DC5B52">
              <w:rPr>
                <w:i/>
              </w:rPr>
              <w:lastRenderedPageBreak/>
              <w:t>codebookMode</w:t>
            </w:r>
            <w:r w:rsidRPr="00E17FE7">
              <w:t xml:space="preserve"> </w:t>
            </w:r>
            <w:r w:rsidR="001C751A" w:rsidRPr="00E17FE7">
              <w:t xml:space="preserve">= 2, </w:t>
            </w:r>
            <w:r w:rsidR="001C751A" w:rsidRPr="00E17FE7">
              <w:rPr>
                <w:rFonts w:eastAsia="SimSun"/>
                <w:position w:val="-10"/>
                <w:lang w:eastAsia="zh-CN"/>
              </w:rPr>
              <w:object w:dxaOrig="600" w:dyaOrig="300" w14:anchorId="003D1CC4">
                <v:shape id="_x0000_i1345" type="#_x0000_t75" style="width:30.4pt;height:16pt" o:ole="">
                  <v:imagedata r:id="rId552" o:title=""/>
                </v:shape>
                <o:OLEObject Type="Embed" ProgID="Equation.DSMT4" ShapeID="_x0000_i1345" DrawAspect="Content" ObjectID="_1599493276" r:id="rId553"/>
              </w:object>
            </w:r>
          </w:p>
        </w:tc>
      </w:tr>
      <w:tr w:rsidR="001C751A" w:rsidRPr="0048482F" w14:paraId="2F36B236" w14:textId="77777777" w:rsidTr="00934A5E">
        <w:trPr>
          <w:jc w:val="center"/>
        </w:trPr>
        <w:tc>
          <w:tcPr>
            <w:tcW w:w="0" w:type="auto"/>
            <w:vMerge w:val="restart"/>
            <w:shd w:val="clear" w:color="auto" w:fill="E0E0E0"/>
            <w:vAlign w:val="center"/>
          </w:tcPr>
          <w:p w14:paraId="3C0D658B"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43854AD1">
                <v:shape id="_x0000_i1346" type="#_x0000_t75" style="width:13.6pt;height:16.8pt" o:ole="">
                  <v:imagedata r:id="rId536" o:title=""/>
                </v:shape>
                <o:OLEObject Type="Embed" ProgID="Equation.3" ShapeID="_x0000_i1346" DrawAspect="Content" ObjectID="_1599493277" r:id="rId554"/>
              </w:object>
            </w:r>
          </w:p>
        </w:tc>
        <w:tc>
          <w:tcPr>
            <w:tcW w:w="0" w:type="auto"/>
            <w:vMerge w:val="restart"/>
            <w:shd w:val="clear" w:color="auto" w:fill="E0E0E0"/>
            <w:vAlign w:val="center"/>
          </w:tcPr>
          <w:p w14:paraId="68FD5C09"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6B9415EE">
                <v:shape id="_x0000_i1347" type="#_x0000_t75" style="width:16pt;height:16.8pt" o:ole="">
                  <v:imagedata r:id="rId538" o:title=""/>
                </v:shape>
                <o:OLEObject Type="Embed" ProgID="Equation.3" ShapeID="_x0000_i1347" DrawAspect="Content" ObjectID="_1599493278" r:id="rId555"/>
              </w:object>
            </w:r>
          </w:p>
        </w:tc>
        <w:tc>
          <w:tcPr>
            <w:tcW w:w="0" w:type="auto"/>
            <w:gridSpan w:val="4"/>
            <w:shd w:val="clear" w:color="auto" w:fill="E0E0E0"/>
            <w:vAlign w:val="center"/>
          </w:tcPr>
          <w:p w14:paraId="5AC0BD9A"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B1A4A2B">
                <v:shape id="_x0000_i1348" type="#_x0000_t75" style="width:10.4pt;height:16pt" o:ole="">
                  <v:imagedata r:id="rId540" o:title=""/>
                </v:shape>
                <o:OLEObject Type="Embed" ProgID="Equation.DSMT4" ShapeID="_x0000_i1348" DrawAspect="Content" ObjectID="_1599493279" r:id="rId556"/>
              </w:object>
            </w:r>
          </w:p>
        </w:tc>
      </w:tr>
      <w:tr w:rsidR="001C751A" w:rsidRPr="0048482F" w14:paraId="77DBCCBF" w14:textId="77777777" w:rsidTr="00934A5E">
        <w:trPr>
          <w:jc w:val="center"/>
        </w:trPr>
        <w:tc>
          <w:tcPr>
            <w:tcW w:w="0" w:type="auto"/>
            <w:vMerge/>
            <w:shd w:val="clear" w:color="auto" w:fill="E0E0E0"/>
            <w:vAlign w:val="center"/>
          </w:tcPr>
          <w:p w14:paraId="605F7F5B"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4AA5B9AC"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52D0DFBD" w14:textId="77777777" w:rsidR="001C751A" w:rsidRPr="0048482F" w:rsidRDefault="001C751A" w:rsidP="00934A5E">
            <w:pPr>
              <w:pStyle w:val="TH"/>
              <w:spacing w:before="0" w:after="0"/>
              <w:rPr>
                <w:color w:val="000000"/>
                <w:lang w:val="en-US"/>
              </w:rPr>
            </w:pPr>
            <w:r w:rsidRPr="00E17FE7">
              <w:rPr>
                <w:color w:val="000000"/>
                <w:lang w:val="en-GB"/>
              </w:rPr>
              <w:t>0</w:t>
            </w:r>
          </w:p>
        </w:tc>
        <w:tc>
          <w:tcPr>
            <w:tcW w:w="0" w:type="auto"/>
            <w:tcBorders>
              <w:top w:val="single" w:sz="4" w:space="0" w:color="auto"/>
            </w:tcBorders>
            <w:shd w:val="clear" w:color="auto" w:fill="E0E0E0"/>
            <w:vAlign w:val="center"/>
          </w:tcPr>
          <w:p w14:paraId="322430D9" w14:textId="77777777" w:rsidR="001C751A" w:rsidRPr="0048482F" w:rsidRDefault="001C751A" w:rsidP="00934A5E">
            <w:pPr>
              <w:pStyle w:val="TH"/>
              <w:spacing w:before="0" w:after="0"/>
              <w:rPr>
                <w:color w:val="000000"/>
                <w:lang w:val="en-US"/>
              </w:rPr>
            </w:pPr>
            <w:r w:rsidRPr="00E17FE7">
              <w:rPr>
                <w:color w:val="000000"/>
                <w:lang w:val="en-GB"/>
              </w:rPr>
              <w:t>1</w:t>
            </w:r>
          </w:p>
        </w:tc>
        <w:tc>
          <w:tcPr>
            <w:tcW w:w="0" w:type="auto"/>
            <w:tcBorders>
              <w:top w:val="single" w:sz="4" w:space="0" w:color="auto"/>
            </w:tcBorders>
            <w:shd w:val="clear" w:color="auto" w:fill="E0E0E0"/>
            <w:vAlign w:val="center"/>
          </w:tcPr>
          <w:p w14:paraId="3172D0D8" w14:textId="77777777" w:rsidR="001C751A" w:rsidRPr="0048482F" w:rsidRDefault="001C751A" w:rsidP="00934A5E">
            <w:pPr>
              <w:pStyle w:val="TH"/>
              <w:spacing w:before="0" w:after="0"/>
              <w:rPr>
                <w:color w:val="000000"/>
                <w:lang w:val="en-US"/>
              </w:rPr>
            </w:pPr>
            <w:r w:rsidRPr="00E17FE7">
              <w:rPr>
                <w:color w:val="000000"/>
                <w:lang w:val="en-GB"/>
              </w:rPr>
              <w:t>2</w:t>
            </w:r>
          </w:p>
        </w:tc>
        <w:tc>
          <w:tcPr>
            <w:tcW w:w="0" w:type="auto"/>
            <w:tcBorders>
              <w:top w:val="single" w:sz="4" w:space="0" w:color="auto"/>
            </w:tcBorders>
            <w:shd w:val="clear" w:color="auto" w:fill="E0E0E0"/>
            <w:vAlign w:val="center"/>
          </w:tcPr>
          <w:p w14:paraId="1CC2CA69" w14:textId="77777777" w:rsidR="001C751A" w:rsidRPr="0048482F" w:rsidRDefault="001C751A" w:rsidP="00934A5E">
            <w:pPr>
              <w:pStyle w:val="TH"/>
              <w:spacing w:before="0" w:after="0"/>
              <w:rPr>
                <w:color w:val="000000"/>
                <w:lang w:val="en-US"/>
              </w:rPr>
            </w:pPr>
            <w:r w:rsidRPr="00E17FE7">
              <w:rPr>
                <w:color w:val="000000"/>
                <w:lang w:val="en-GB"/>
              </w:rPr>
              <w:t>3</w:t>
            </w:r>
          </w:p>
        </w:tc>
      </w:tr>
      <w:tr w:rsidR="001C751A" w:rsidRPr="0048482F" w14:paraId="0493CB5C" w14:textId="77777777" w:rsidTr="00934A5E">
        <w:trPr>
          <w:jc w:val="center"/>
        </w:trPr>
        <w:tc>
          <w:tcPr>
            <w:tcW w:w="0" w:type="auto"/>
            <w:shd w:val="clear" w:color="auto" w:fill="auto"/>
            <w:vAlign w:val="center"/>
          </w:tcPr>
          <w:p w14:paraId="464ABAD7"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2A9C0D18">
                <v:shape id="_x0000_i1349" type="#_x0000_t75" style="width:54.4pt;height:23.2pt" o:ole="">
                  <v:imagedata r:id="rId557" o:title=""/>
                </v:shape>
                <o:OLEObject Type="Embed" ProgID="Equation.3" ShapeID="_x0000_i1349" DrawAspect="Content" ObjectID="_1599493280" r:id="rId558"/>
              </w:object>
            </w:r>
          </w:p>
        </w:tc>
        <w:tc>
          <w:tcPr>
            <w:tcW w:w="0" w:type="auto"/>
            <w:shd w:val="clear" w:color="auto" w:fill="auto"/>
            <w:vAlign w:val="center"/>
          </w:tcPr>
          <w:p w14:paraId="3BEEA2E5"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3FAF1168">
                <v:shape id="_x0000_i1350" type="#_x0000_t75" style="width:55.2pt;height:23.2pt" o:ole="">
                  <v:imagedata r:id="rId559" o:title=""/>
                </v:shape>
                <o:OLEObject Type="Embed" ProgID="Equation.3" ShapeID="_x0000_i1350" DrawAspect="Content" ObjectID="_1599493281" r:id="rId560"/>
              </w:object>
            </w:r>
          </w:p>
        </w:tc>
        <w:tc>
          <w:tcPr>
            <w:tcW w:w="0" w:type="auto"/>
            <w:shd w:val="clear" w:color="auto" w:fill="auto"/>
          </w:tcPr>
          <w:p w14:paraId="4CEC0E65" w14:textId="77777777" w:rsidR="001C751A" w:rsidRPr="0048482F" w:rsidRDefault="001C751A" w:rsidP="00934A5E">
            <w:pPr>
              <w:pStyle w:val="TH"/>
              <w:spacing w:before="0" w:after="0"/>
              <w:rPr>
                <w:b w:val="0"/>
                <w:color w:val="000000"/>
                <w:lang w:val="en-US"/>
              </w:rPr>
            </w:pPr>
            <w:r w:rsidRPr="00E17FE7">
              <w:rPr>
                <w:b w:val="0"/>
                <w:color w:val="000000"/>
                <w:spacing w:val="-20"/>
                <w:position w:val="-16"/>
                <w:lang w:val="en-GB"/>
              </w:rPr>
              <w:object w:dxaOrig="880" w:dyaOrig="400" w14:anchorId="3A3BABC2">
                <v:shape id="_x0000_i1351" type="#_x0000_t75" style="width:43.2pt;height:19.2pt" o:ole="">
                  <v:imagedata r:id="rId561" o:title=""/>
                </v:shape>
                <o:OLEObject Type="Embed" ProgID="Equation.3" ShapeID="_x0000_i1351" DrawAspect="Content" ObjectID="_1599493282" r:id="rId562"/>
              </w:object>
            </w:r>
          </w:p>
        </w:tc>
        <w:tc>
          <w:tcPr>
            <w:tcW w:w="0" w:type="auto"/>
            <w:shd w:val="clear" w:color="auto" w:fill="auto"/>
          </w:tcPr>
          <w:p w14:paraId="16F1256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59" w:dyaOrig="400" w14:anchorId="1E38F750">
                <v:shape id="_x0000_i1352" type="#_x0000_t75" style="width:42.4pt;height:19.2pt" o:ole="">
                  <v:imagedata r:id="rId563" o:title=""/>
                </v:shape>
                <o:OLEObject Type="Embed" ProgID="Equation.3" ShapeID="_x0000_i1352" DrawAspect="Content" ObjectID="_1599493283" r:id="rId564"/>
              </w:object>
            </w:r>
          </w:p>
        </w:tc>
        <w:tc>
          <w:tcPr>
            <w:tcW w:w="0" w:type="auto"/>
            <w:shd w:val="clear" w:color="auto" w:fill="auto"/>
          </w:tcPr>
          <w:p w14:paraId="3C351C7D"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80" w:dyaOrig="400" w14:anchorId="0A7476A2">
                <v:shape id="_x0000_i1353" type="#_x0000_t75" style="width:43.2pt;height:19.2pt" o:ole="">
                  <v:imagedata r:id="rId565" o:title=""/>
                </v:shape>
                <o:OLEObject Type="Embed" ProgID="Equation.3" ShapeID="_x0000_i1353" DrawAspect="Content" ObjectID="_1599493284" r:id="rId566"/>
              </w:object>
            </w:r>
          </w:p>
        </w:tc>
        <w:tc>
          <w:tcPr>
            <w:tcW w:w="0" w:type="auto"/>
            <w:shd w:val="clear" w:color="auto" w:fill="auto"/>
          </w:tcPr>
          <w:p w14:paraId="5C92BE1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80" w:dyaOrig="400" w14:anchorId="30F7CBAA">
                <v:shape id="_x0000_i1354" type="#_x0000_t75" style="width:43.2pt;height:19.2pt" o:ole="">
                  <v:imagedata r:id="rId567" o:title=""/>
                </v:shape>
                <o:OLEObject Type="Embed" ProgID="Equation.3" ShapeID="_x0000_i1354" DrawAspect="Content" ObjectID="_1599493285" r:id="rId568"/>
              </w:object>
            </w:r>
          </w:p>
        </w:tc>
      </w:tr>
      <w:tr w:rsidR="001C751A" w:rsidRPr="0048482F" w14:paraId="0FDCE330" w14:textId="77777777" w:rsidTr="00934A5E">
        <w:trPr>
          <w:jc w:val="center"/>
        </w:trPr>
        <w:tc>
          <w:tcPr>
            <w:tcW w:w="0" w:type="auto"/>
            <w:vMerge w:val="restart"/>
            <w:shd w:val="clear" w:color="auto" w:fill="E0E0E0"/>
            <w:vAlign w:val="center"/>
          </w:tcPr>
          <w:p w14:paraId="34ED28B8"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2D4D160C">
                <v:shape id="_x0000_i1355" type="#_x0000_t75" style="width:13.6pt;height:16.8pt" o:ole="">
                  <v:imagedata r:id="rId536" o:title=""/>
                </v:shape>
                <o:OLEObject Type="Embed" ProgID="Equation.3" ShapeID="_x0000_i1355" DrawAspect="Content" ObjectID="_1599493286" r:id="rId569"/>
              </w:object>
            </w:r>
          </w:p>
        </w:tc>
        <w:tc>
          <w:tcPr>
            <w:tcW w:w="0" w:type="auto"/>
            <w:vMerge w:val="restart"/>
            <w:shd w:val="clear" w:color="auto" w:fill="E0E0E0"/>
            <w:vAlign w:val="center"/>
          </w:tcPr>
          <w:p w14:paraId="093FD956"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0153834F">
                <v:shape id="_x0000_i1356" type="#_x0000_t75" style="width:16pt;height:16.8pt" o:ole="">
                  <v:imagedata r:id="rId538" o:title=""/>
                </v:shape>
                <o:OLEObject Type="Embed" ProgID="Equation.3" ShapeID="_x0000_i1356" DrawAspect="Content" ObjectID="_1599493287" r:id="rId570"/>
              </w:object>
            </w:r>
          </w:p>
        </w:tc>
        <w:tc>
          <w:tcPr>
            <w:tcW w:w="0" w:type="auto"/>
            <w:gridSpan w:val="4"/>
            <w:shd w:val="clear" w:color="auto" w:fill="E0E0E0"/>
            <w:vAlign w:val="center"/>
          </w:tcPr>
          <w:p w14:paraId="71817E73"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7BE122F8">
                <v:shape id="_x0000_i1357" type="#_x0000_t75" style="width:10.4pt;height:16pt" o:ole="">
                  <v:imagedata r:id="rId540" o:title=""/>
                </v:shape>
                <o:OLEObject Type="Embed" ProgID="Equation.DSMT4" ShapeID="_x0000_i1357" DrawAspect="Content" ObjectID="_1599493288" r:id="rId571"/>
              </w:object>
            </w:r>
          </w:p>
        </w:tc>
      </w:tr>
      <w:tr w:rsidR="001C751A" w:rsidRPr="0048482F" w14:paraId="09032C9B" w14:textId="77777777" w:rsidTr="00934A5E">
        <w:trPr>
          <w:jc w:val="center"/>
        </w:trPr>
        <w:tc>
          <w:tcPr>
            <w:tcW w:w="0" w:type="auto"/>
            <w:vMerge/>
            <w:shd w:val="clear" w:color="auto" w:fill="E0E0E0"/>
            <w:vAlign w:val="center"/>
          </w:tcPr>
          <w:p w14:paraId="28046103"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4B0A68E3"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69669A2A" w14:textId="77777777" w:rsidR="001C751A" w:rsidRPr="0048482F" w:rsidRDefault="001C751A" w:rsidP="00934A5E">
            <w:pPr>
              <w:pStyle w:val="TH"/>
              <w:spacing w:before="0" w:after="0"/>
              <w:rPr>
                <w:color w:val="000000"/>
                <w:lang w:val="en-US"/>
              </w:rPr>
            </w:pPr>
            <w:r w:rsidRPr="00E17FE7">
              <w:rPr>
                <w:color w:val="000000"/>
                <w:lang w:val="en-GB"/>
              </w:rPr>
              <w:t>4</w:t>
            </w:r>
          </w:p>
        </w:tc>
        <w:tc>
          <w:tcPr>
            <w:tcW w:w="0" w:type="auto"/>
            <w:tcBorders>
              <w:top w:val="single" w:sz="4" w:space="0" w:color="auto"/>
            </w:tcBorders>
            <w:shd w:val="clear" w:color="auto" w:fill="E0E0E0"/>
            <w:vAlign w:val="center"/>
          </w:tcPr>
          <w:p w14:paraId="203524F6" w14:textId="77777777" w:rsidR="001C751A" w:rsidRPr="0048482F" w:rsidRDefault="001C751A" w:rsidP="00934A5E">
            <w:pPr>
              <w:pStyle w:val="TH"/>
              <w:spacing w:before="0" w:after="0"/>
              <w:rPr>
                <w:color w:val="000000"/>
                <w:lang w:val="en-US"/>
              </w:rPr>
            </w:pPr>
            <w:r w:rsidRPr="00E17FE7">
              <w:rPr>
                <w:color w:val="000000"/>
                <w:lang w:val="en-GB"/>
              </w:rPr>
              <w:t>5</w:t>
            </w:r>
          </w:p>
        </w:tc>
        <w:tc>
          <w:tcPr>
            <w:tcW w:w="0" w:type="auto"/>
            <w:tcBorders>
              <w:top w:val="single" w:sz="4" w:space="0" w:color="auto"/>
            </w:tcBorders>
            <w:shd w:val="clear" w:color="auto" w:fill="E0E0E0"/>
            <w:vAlign w:val="center"/>
          </w:tcPr>
          <w:p w14:paraId="31D7B3D4" w14:textId="77777777" w:rsidR="001C751A" w:rsidRPr="0048482F" w:rsidRDefault="001C751A" w:rsidP="00934A5E">
            <w:pPr>
              <w:pStyle w:val="TH"/>
              <w:spacing w:before="0" w:after="0"/>
              <w:rPr>
                <w:color w:val="000000"/>
                <w:lang w:val="en-US"/>
              </w:rPr>
            </w:pPr>
            <w:r w:rsidRPr="00E17FE7">
              <w:rPr>
                <w:color w:val="000000"/>
                <w:lang w:val="en-GB"/>
              </w:rPr>
              <w:t>6</w:t>
            </w:r>
          </w:p>
        </w:tc>
        <w:tc>
          <w:tcPr>
            <w:tcW w:w="0" w:type="auto"/>
            <w:tcBorders>
              <w:top w:val="single" w:sz="4" w:space="0" w:color="auto"/>
            </w:tcBorders>
            <w:shd w:val="clear" w:color="auto" w:fill="E0E0E0"/>
            <w:vAlign w:val="center"/>
          </w:tcPr>
          <w:p w14:paraId="3B1AAA47" w14:textId="77777777" w:rsidR="001C751A" w:rsidRPr="0048482F" w:rsidRDefault="001C751A" w:rsidP="00934A5E">
            <w:pPr>
              <w:pStyle w:val="TH"/>
              <w:spacing w:before="0" w:after="0"/>
              <w:rPr>
                <w:color w:val="000000"/>
                <w:lang w:val="en-US"/>
              </w:rPr>
            </w:pPr>
            <w:r w:rsidRPr="00E17FE7">
              <w:rPr>
                <w:color w:val="000000"/>
                <w:lang w:val="en-GB"/>
              </w:rPr>
              <w:t>7</w:t>
            </w:r>
          </w:p>
        </w:tc>
      </w:tr>
      <w:tr w:rsidR="001C751A" w:rsidRPr="0048482F" w14:paraId="6149D13A" w14:textId="77777777" w:rsidTr="00934A5E">
        <w:trPr>
          <w:jc w:val="center"/>
        </w:trPr>
        <w:tc>
          <w:tcPr>
            <w:tcW w:w="0" w:type="auto"/>
            <w:shd w:val="clear" w:color="auto" w:fill="auto"/>
            <w:vAlign w:val="center"/>
          </w:tcPr>
          <w:p w14:paraId="59D2DC5F"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070789EC">
                <v:shape id="_x0000_i1358" type="#_x0000_t75" style="width:54.4pt;height:23.2pt" o:ole="">
                  <v:imagedata r:id="rId557" o:title=""/>
                </v:shape>
                <o:OLEObject Type="Embed" ProgID="Equation.3" ShapeID="_x0000_i1358" DrawAspect="Content" ObjectID="_1599493289" r:id="rId572"/>
              </w:object>
            </w:r>
          </w:p>
        </w:tc>
        <w:tc>
          <w:tcPr>
            <w:tcW w:w="0" w:type="auto"/>
            <w:shd w:val="clear" w:color="auto" w:fill="auto"/>
            <w:vAlign w:val="center"/>
          </w:tcPr>
          <w:p w14:paraId="095D0CD8"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4742CB1F">
                <v:shape id="_x0000_i1359" type="#_x0000_t75" style="width:55.2pt;height:23.2pt" o:ole="">
                  <v:imagedata r:id="rId559" o:title=""/>
                </v:shape>
                <o:OLEObject Type="Embed" ProgID="Equation.3" ShapeID="_x0000_i1359" DrawAspect="Content" ObjectID="_1599493290" r:id="rId573"/>
              </w:object>
            </w:r>
          </w:p>
        </w:tc>
        <w:tc>
          <w:tcPr>
            <w:tcW w:w="0" w:type="auto"/>
            <w:shd w:val="clear" w:color="auto" w:fill="auto"/>
          </w:tcPr>
          <w:p w14:paraId="51C27643"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020" w:dyaOrig="400" w14:anchorId="68773A6D">
                <v:shape id="_x0000_i1360" type="#_x0000_t75" style="width:50.4pt;height:19.2pt" o:ole="">
                  <v:imagedata r:id="rId574" o:title=""/>
                </v:shape>
                <o:OLEObject Type="Embed" ProgID="Equation.3" ShapeID="_x0000_i1360" DrawAspect="Content" ObjectID="_1599493291" r:id="rId575"/>
              </w:object>
            </w:r>
          </w:p>
        </w:tc>
        <w:tc>
          <w:tcPr>
            <w:tcW w:w="0" w:type="auto"/>
            <w:shd w:val="clear" w:color="auto" w:fill="auto"/>
          </w:tcPr>
          <w:p w14:paraId="2C3FC03B"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999" w:dyaOrig="400" w14:anchorId="41096374">
                <v:shape id="_x0000_i1361" type="#_x0000_t75" style="width:49.6pt;height:19.2pt" o:ole="">
                  <v:imagedata r:id="rId576" o:title=""/>
                </v:shape>
                <o:OLEObject Type="Embed" ProgID="Equation.3" ShapeID="_x0000_i1361" DrawAspect="Content" ObjectID="_1599493292" r:id="rId577"/>
              </w:object>
            </w:r>
          </w:p>
        </w:tc>
        <w:tc>
          <w:tcPr>
            <w:tcW w:w="0" w:type="auto"/>
            <w:shd w:val="clear" w:color="auto" w:fill="auto"/>
          </w:tcPr>
          <w:p w14:paraId="24BE73BF"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020" w:dyaOrig="400" w14:anchorId="20393CA6">
                <v:shape id="_x0000_i1362" type="#_x0000_t75" style="width:50.4pt;height:19.2pt" o:ole="">
                  <v:imagedata r:id="rId578" o:title=""/>
                </v:shape>
                <o:OLEObject Type="Embed" ProgID="Equation.3" ShapeID="_x0000_i1362" DrawAspect="Content" ObjectID="_1599493293" r:id="rId579"/>
              </w:object>
            </w:r>
          </w:p>
        </w:tc>
        <w:tc>
          <w:tcPr>
            <w:tcW w:w="0" w:type="auto"/>
            <w:shd w:val="clear" w:color="auto" w:fill="auto"/>
          </w:tcPr>
          <w:p w14:paraId="396B37D6"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020" w:dyaOrig="400" w14:anchorId="4ED8682C">
                <v:shape id="_x0000_i1363" type="#_x0000_t75" style="width:50.4pt;height:19.2pt" o:ole="">
                  <v:imagedata r:id="rId580" o:title=""/>
                </v:shape>
                <o:OLEObject Type="Embed" ProgID="Equation.3" ShapeID="_x0000_i1363" DrawAspect="Content" ObjectID="_1599493294" r:id="rId581"/>
              </w:object>
            </w:r>
          </w:p>
        </w:tc>
      </w:tr>
      <w:tr w:rsidR="001C751A" w:rsidRPr="0048482F" w14:paraId="7D7FBD40" w14:textId="77777777" w:rsidTr="00934A5E">
        <w:trPr>
          <w:jc w:val="center"/>
        </w:trPr>
        <w:tc>
          <w:tcPr>
            <w:tcW w:w="0" w:type="auto"/>
            <w:vMerge w:val="restart"/>
            <w:shd w:val="clear" w:color="auto" w:fill="E0E0E0"/>
            <w:vAlign w:val="center"/>
          </w:tcPr>
          <w:p w14:paraId="67EC78A8"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5F213ED8">
                <v:shape id="_x0000_i1364" type="#_x0000_t75" style="width:13.6pt;height:16.8pt" o:ole="">
                  <v:imagedata r:id="rId536" o:title=""/>
                </v:shape>
                <o:OLEObject Type="Embed" ProgID="Equation.3" ShapeID="_x0000_i1364" DrawAspect="Content" ObjectID="_1599493295" r:id="rId582"/>
              </w:object>
            </w:r>
          </w:p>
        </w:tc>
        <w:tc>
          <w:tcPr>
            <w:tcW w:w="0" w:type="auto"/>
            <w:vMerge w:val="restart"/>
            <w:shd w:val="clear" w:color="auto" w:fill="E0E0E0"/>
            <w:vAlign w:val="center"/>
          </w:tcPr>
          <w:p w14:paraId="75DDB605"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1974BCA9">
                <v:shape id="_x0000_i1365" type="#_x0000_t75" style="width:16pt;height:16.8pt" o:ole="">
                  <v:imagedata r:id="rId538" o:title=""/>
                </v:shape>
                <o:OLEObject Type="Embed" ProgID="Equation.3" ShapeID="_x0000_i1365" DrawAspect="Content" ObjectID="_1599493296" r:id="rId583"/>
              </w:object>
            </w:r>
          </w:p>
        </w:tc>
        <w:tc>
          <w:tcPr>
            <w:tcW w:w="0" w:type="auto"/>
            <w:gridSpan w:val="4"/>
            <w:shd w:val="clear" w:color="auto" w:fill="E0E0E0"/>
            <w:vAlign w:val="center"/>
          </w:tcPr>
          <w:p w14:paraId="559CDAB9"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E767138">
                <v:shape id="_x0000_i1366" type="#_x0000_t75" style="width:10.4pt;height:16pt" o:ole="">
                  <v:imagedata r:id="rId540" o:title=""/>
                </v:shape>
                <o:OLEObject Type="Embed" ProgID="Equation.DSMT4" ShapeID="_x0000_i1366" DrawAspect="Content" ObjectID="_1599493297" r:id="rId584"/>
              </w:object>
            </w:r>
          </w:p>
        </w:tc>
      </w:tr>
      <w:tr w:rsidR="001C751A" w:rsidRPr="0048482F" w14:paraId="17A85147" w14:textId="77777777" w:rsidTr="00934A5E">
        <w:trPr>
          <w:jc w:val="center"/>
        </w:trPr>
        <w:tc>
          <w:tcPr>
            <w:tcW w:w="0" w:type="auto"/>
            <w:vMerge/>
            <w:shd w:val="clear" w:color="auto" w:fill="E0E0E0"/>
            <w:vAlign w:val="center"/>
          </w:tcPr>
          <w:p w14:paraId="288C3C7C"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26F91AD2"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3D869F7D" w14:textId="77777777" w:rsidR="001C751A" w:rsidRPr="0048482F" w:rsidRDefault="001C751A" w:rsidP="00934A5E">
            <w:pPr>
              <w:pStyle w:val="TH"/>
              <w:spacing w:before="0" w:after="0"/>
              <w:rPr>
                <w:color w:val="000000"/>
                <w:lang w:val="en-US"/>
              </w:rPr>
            </w:pPr>
            <w:r w:rsidRPr="00E17FE7">
              <w:rPr>
                <w:color w:val="000000"/>
                <w:lang w:val="en-GB"/>
              </w:rPr>
              <w:t>8</w:t>
            </w:r>
          </w:p>
        </w:tc>
        <w:tc>
          <w:tcPr>
            <w:tcW w:w="0" w:type="auto"/>
            <w:tcBorders>
              <w:top w:val="single" w:sz="4" w:space="0" w:color="auto"/>
            </w:tcBorders>
            <w:shd w:val="clear" w:color="auto" w:fill="E0E0E0"/>
            <w:vAlign w:val="center"/>
          </w:tcPr>
          <w:p w14:paraId="70A156E6" w14:textId="77777777" w:rsidR="001C751A" w:rsidRPr="0048482F" w:rsidRDefault="001C751A" w:rsidP="00934A5E">
            <w:pPr>
              <w:pStyle w:val="TH"/>
              <w:spacing w:before="0" w:after="0"/>
              <w:rPr>
                <w:color w:val="000000"/>
                <w:lang w:val="en-US"/>
              </w:rPr>
            </w:pPr>
            <w:r w:rsidRPr="00E17FE7">
              <w:rPr>
                <w:color w:val="000000"/>
                <w:lang w:val="en-GB"/>
              </w:rPr>
              <w:t>9</w:t>
            </w:r>
          </w:p>
        </w:tc>
        <w:tc>
          <w:tcPr>
            <w:tcW w:w="0" w:type="auto"/>
            <w:tcBorders>
              <w:top w:val="single" w:sz="4" w:space="0" w:color="auto"/>
            </w:tcBorders>
            <w:shd w:val="clear" w:color="auto" w:fill="E0E0E0"/>
            <w:vAlign w:val="center"/>
          </w:tcPr>
          <w:p w14:paraId="788FA33F" w14:textId="77777777" w:rsidR="001C751A" w:rsidRPr="0048482F" w:rsidRDefault="001C751A" w:rsidP="00934A5E">
            <w:pPr>
              <w:pStyle w:val="TH"/>
              <w:spacing w:before="0" w:after="0"/>
              <w:rPr>
                <w:color w:val="000000"/>
                <w:lang w:val="en-US"/>
              </w:rPr>
            </w:pPr>
            <w:r w:rsidRPr="00E17FE7">
              <w:rPr>
                <w:color w:val="000000"/>
                <w:lang w:val="en-GB"/>
              </w:rPr>
              <w:t>10</w:t>
            </w:r>
          </w:p>
        </w:tc>
        <w:tc>
          <w:tcPr>
            <w:tcW w:w="0" w:type="auto"/>
            <w:tcBorders>
              <w:top w:val="single" w:sz="4" w:space="0" w:color="auto"/>
            </w:tcBorders>
            <w:shd w:val="clear" w:color="auto" w:fill="E0E0E0"/>
            <w:vAlign w:val="center"/>
          </w:tcPr>
          <w:p w14:paraId="3976A518" w14:textId="77777777" w:rsidR="001C751A" w:rsidRPr="0048482F" w:rsidRDefault="001C751A" w:rsidP="00934A5E">
            <w:pPr>
              <w:pStyle w:val="TH"/>
              <w:spacing w:before="0" w:after="0"/>
              <w:rPr>
                <w:color w:val="000000"/>
                <w:lang w:val="en-US"/>
              </w:rPr>
            </w:pPr>
            <w:r w:rsidRPr="00E17FE7">
              <w:rPr>
                <w:color w:val="000000"/>
                <w:lang w:val="en-GB"/>
              </w:rPr>
              <w:t>11</w:t>
            </w:r>
          </w:p>
        </w:tc>
      </w:tr>
      <w:tr w:rsidR="001C751A" w:rsidRPr="0048482F" w14:paraId="534F1D41" w14:textId="77777777" w:rsidTr="00934A5E">
        <w:trPr>
          <w:jc w:val="center"/>
        </w:trPr>
        <w:tc>
          <w:tcPr>
            <w:tcW w:w="0" w:type="auto"/>
            <w:shd w:val="clear" w:color="auto" w:fill="auto"/>
            <w:vAlign w:val="center"/>
          </w:tcPr>
          <w:p w14:paraId="2F42D62E"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10E2324F">
                <v:shape id="_x0000_i1367" type="#_x0000_t75" style="width:54.4pt;height:23.2pt" o:ole="">
                  <v:imagedata r:id="rId557" o:title=""/>
                </v:shape>
                <o:OLEObject Type="Embed" ProgID="Equation.3" ShapeID="_x0000_i1367" DrawAspect="Content" ObjectID="_1599493298" r:id="rId585"/>
              </w:object>
            </w:r>
          </w:p>
        </w:tc>
        <w:tc>
          <w:tcPr>
            <w:tcW w:w="0" w:type="auto"/>
            <w:shd w:val="clear" w:color="auto" w:fill="auto"/>
            <w:vAlign w:val="center"/>
          </w:tcPr>
          <w:p w14:paraId="321F5DD5"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50B0C6AE">
                <v:shape id="_x0000_i1368" type="#_x0000_t75" style="width:55.2pt;height:23.2pt" o:ole="">
                  <v:imagedata r:id="rId559" o:title=""/>
                </v:shape>
                <o:OLEObject Type="Embed" ProgID="Equation.3" ShapeID="_x0000_i1368" DrawAspect="Content" ObjectID="_1599493299" r:id="rId586"/>
              </w:object>
            </w:r>
          </w:p>
        </w:tc>
        <w:tc>
          <w:tcPr>
            <w:tcW w:w="0" w:type="auto"/>
            <w:shd w:val="clear" w:color="auto" w:fill="auto"/>
          </w:tcPr>
          <w:p w14:paraId="785F73EA" w14:textId="77777777" w:rsidR="001C751A" w:rsidRPr="0048482F" w:rsidRDefault="001C751A" w:rsidP="00934A5E">
            <w:pPr>
              <w:pStyle w:val="TH"/>
              <w:spacing w:before="0" w:after="0"/>
              <w:rPr>
                <w:color w:val="000000"/>
                <w:lang w:val="en-US"/>
              </w:rPr>
            </w:pPr>
            <w:r w:rsidRPr="00E17FE7">
              <w:rPr>
                <w:color w:val="000000"/>
                <w:position w:val="-16"/>
                <w:lang w:val="en-GB"/>
              </w:rPr>
              <w:object w:dxaOrig="1020" w:dyaOrig="400" w14:anchorId="28C2F414">
                <v:shape id="_x0000_i1369" type="#_x0000_t75" style="width:50.4pt;height:19.2pt" o:ole="">
                  <v:imagedata r:id="rId587" o:title=""/>
                </v:shape>
                <o:OLEObject Type="Embed" ProgID="Equation.3" ShapeID="_x0000_i1369" DrawAspect="Content" ObjectID="_1599493300" r:id="rId588"/>
              </w:object>
            </w:r>
          </w:p>
        </w:tc>
        <w:tc>
          <w:tcPr>
            <w:tcW w:w="0" w:type="auto"/>
            <w:shd w:val="clear" w:color="auto" w:fill="auto"/>
          </w:tcPr>
          <w:p w14:paraId="00EED96A" w14:textId="77777777" w:rsidR="001C751A" w:rsidRPr="0048482F" w:rsidRDefault="001C751A" w:rsidP="00934A5E">
            <w:pPr>
              <w:pStyle w:val="TH"/>
              <w:spacing w:before="0" w:after="0"/>
              <w:rPr>
                <w:color w:val="000000"/>
                <w:lang w:val="en-US"/>
              </w:rPr>
            </w:pPr>
            <w:r w:rsidRPr="00E17FE7">
              <w:rPr>
                <w:color w:val="000000"/>
                <w:position w:val="-16"/>
                <w:lang w:val="en-GB"/>
              </w:rPr>
              <w:object w:dxaOrig="999" w:dyaOrig="400" w14:anchorId="5A1A6833">
                <v:shape id="_x0000_i1370" type="#_x0000_t75" style="width:49.6pt;height:19.2pt" o:ole="">
                  <v:imagedata r:id="rId589" o:title=""/>
                </v:shape>
                <o:OLEObject Type="Embed" ProgID="Equation.3" ShapeID="_x0000_i1370" DrawAspect="Content" ObjectID="_1599493301" r:id="rId590"/>
              </w:object>
            </w:r>
          </w:p>
        </w:tc>
        <w:tc>
          <w:tcPr>
            <w:tcW w:w="0" w:type="auto"/>
            <w:shd w:val="clear" w:color="auto" w:fill="auto"/>
          </w:tcPr>
          <w:p w14:paraId="66175F4B" w14:textId="77777777" w:rsidR="001C751A" w:rsidRPr="0048482F" w:rsidRDefault="001C751A" w:rsidP="00934A5E">
            <w:pPr>
              <w:pStyle w:val="TH"/>
              <w:spacing w:before="0" w:after="0"/>
              <w:rPr>
                <w:color w:val="000000"/>
                <w:lang w:val="en-US"/>
              </w:rPr>
            </w:pPr>
            <w:r w:rsidRPr="00E17FE7">
              <w:rPr>
                <w:color w:val="000000"/>
                <w:position w:val="-16"/>
                <w:lang w:val="en-GB"/>
              </w:rPr>
              <w:object w:dxaOrig="999" w:dyaOrig="400" w14:anchorId="421C4A90">
                <v:shape id="_x0000_i1371" type="#_x0000_t75" style="width:49.6pt;height:19.2pt" o:ole="">
                  <v:imagedata r:id="rId591" o:title=""/>
                </v:shape>
                <o:OLEObject Type="Embed" ProgID="Equation.3" ShapeID="_x0000_i1371" DrawAspect="Content" ObjectID="_1599493302" r:id="rId592"/>
              </w:object>
            </w:r>
          </w:p>
        </w:tc>
        <w:tc>
          <w:tcPr>
            <w:tcW w:w="0" w:type="auto"/>
            <w:shd w:val="clear" w:color="auto" w:fill="auto"/>
          </w:tcPr>
          <w:p w14:paraId="29AFAB65" w14:textId="77777777" w:rsidR="001C751A" w:rsidRPr="0048482F" w:rsidRDefault="001C751A" w:rsidP="00934A5E">
            <w:pPr>
              <w:pStyle w:val="TH"/>
              <w:spacing w:before="0" w:after="0"/>
              <w:rPr>
                <w:color w:val="000000"/>
                <w:lang w:val="en-US"/>
              </w:rPr>
            </w:pPr>
            <w:r w:rsidRPr="00E17FE7">
              <w:rPr>
                <w:color w:val="000000"/>
                <w:position w:val="-16"/>
                <w:lang w:val="en-GB"/>
              </w:rPr>
              <w:object w:dxaOrig="1020" w:dyaOrig="400" w14:anchorId="52654E94">
                <v:shape id="_x0000_i1372" type="#_x0000_t75" style="width:50.4pt;height:19.2pt" o:ole="">
                  <v:imagedata r:id="rId593" o:title=""/>
                </v:shape>
                <o:OLEObject Type="Embed" ProgID="Equation.3" ShapeID="_x0000_i1372" DrawAspect="Content" ObjectID="_1599493303" r:id="rId594"/>
              </w:object>
            </w:r>
          </w:p>
        </w:tc>
      </w:tr>
      <w:tr w:rsidR="001C751A" w:rsidRPr="0048482F" w14:paraId="0570DA38" w14:textId="77777777" w:rsidTr="00934A5E">
        <w:trPr>
          <w:jc w:val="center"/>
        </w:trPr>
        <w:tc>
          <w:tcPr>
            <w:tcW w:w="0" w:type="auto"/>
            <w:vMerge w:val="restart"/>
            <w:shd w:val="clear" w:color="auto" w:fill="E0E0E0"/>
            <w:vAlign w:val="center"/>
          </w:tcPr>
          <w:p w14:paraId="1D221F1B"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13845C8F">
                <v:shape id="_x0000_i1373" type="#_x0000_t75" style="width:13.6pt;height:16.8pt" o:ole="">
                  <v:imagedata r:id="rId536" o:title=""/>
                </v:shape>
                <o:OLEObject Type="Embed" ProgID="Equation.3" ShapeID="_x0000_i1373" DrawAspect="Content" ObjectID="_1599493304" r:id="rId595"/>
              </w:object>
            </w:r>
          </w:p>
        </w:tc>
        <w:tc>
          <w:tcPr>
            <w:tcW w:w="0" w:type="auto"/>
            <w:vMerge w:val="restart"/>
            <w:shd w:val="clear" w:color="auto" w:fill="E0E0E0"/>
            <w:vAlign w:val="center"/>
          </w:tcPr>
          <w:p w14:paraId="41101624"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57DF96CA">
                <v:shape id="_x0000_i1374" type="#_x0000_t75" style="width:16pt;height:16.8pt" o:ole="">
                  <v:imagedata r:id="rId538" o:title=""/>
                </v:shape>
                <o:OLEObject Type="Embed" ProgID="Equation.3" ShapeID="_x0000_i1374" DrawAspect="Content" ObjectID="_1599493305" r:id="rId596"/>
              </w:object>
            </w:r>
          </w:p>
        </w:tc>
        <w:tc>
          <w:tcPr>
            <w:tcW w:w="0" w:type="auto"/>
            <w:gridSpan w:val="4"/>
            <w:shd w:val="clear" w:color="auto" w:fill="E0E0E0"/>
            <w:vAlign w:val="center"/>
          </w:tcPr>
          <w:p w14:paraId="212E39EC"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37A8B01B">
                <v:shape id="_x0000_i1375" type="#_x0000_t75" style="width:10.4pt;height:16pt" o:ole="">
                  <v:imagedata r:id="rId540" o:title=""/>
                </v:shape>
                <o:OLEObject Type="Embed" ProgID="Equation.DSMT4" ShapeID="_x0000_i1375" DrawAspect="Content" ObjectID="_1599493306" r:id="rId597"/>
              </w:object>
            </w:r>
          </w:p>
        </w:tc>
      </w:tr>
      <w:tr w:rsidR="001C751A" w:rsidRPr="0048482F" w14:paraId="23B4744E" w14:textId="77777777" w:rsidTr="00934A5E">
        <w:trPr>
          <w:jc w:val="center"/>
        </w:trPr>
        <w:tc>
          <w:tcPr>
            <w:tcW w:w="0" w:type="auto"/>
            <w:vMerge/>
            <w:shd w:val="clear" w:color="auto" w:fill="E0E0E0"/>
            <w:vAlign w:val="center"/>
          </w:tcPr>
          <w:p w14:paraId="557054C2"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51707C14"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6354F0CB" w14:textId="77777777" w:rsidR="001C751A" w:rsidRPr="0048482F" w:rsidRDefault="001C751A" w:rsidP="00934A5E">
            <w:pPr>
              <w:pStyle w:val="TH"/>
              <w:spacing w:before="0" w:after="0"/>
              <w:rPr>
                <w:color w:val="000000"/>
                <w:lang w:val="en-US"/>
              </w:rPr>
            </w:pPr>
            <w:r w:rsidRPr="00E17FE7">
              <w:rPr>
                <w:color w:val="000000"/>
                <w:lang w:val="en-GB"/>
              </w:rPr>
              <w:t>12</w:t>
            </w:r>
          </w:p>
        </w:tc>
        <w:tc>
          <w:tcPr>
            <w:tcW w:w="0" w:type="auto"/>
            <w:tcBorders>
              <w:top w:val="single" w:sz="4" w:space="0" w:color="auto"/>
            </w:tcBorders>
            <w:shd w:val="clear" w:color="auto" w:fill="E0E0E0"/>
            <w:vAlign w:val="center"/>
          </w:tcPr>
          <w:p w14:paraId="4CA67A4E" w14:textId="77777777" w:rsidR="001C751A" w:rsidRPr="0048482F" w:rsidRDefault="001C751A" w:rsidP="00934A5E">
            <w:pPr>
              <w:pStyle w:val="TH"/>
              <w:spacing w:before="0" w:after="0"/>
              <w:rPr>
                <w:color w:val="000000"/>
                <w:lang w:val="en-US"/>
              </w:rPr>
            </w:pPr>
            <w:r w:rsidRPr="00E17FE7">
              <w:rPr>
                <w:color w:val="000000"/>
                <w:lang w:val="en-GB"/>
              </w:rPr>
              <w:t>13</w:t>
            </w:r>
          </w:p>
        </w:tc>
        <w:tc>
          <w:tcPr>
            <w:tcW w:w="0" w:type="auto"/>
            <w:tcBorders>
              <w:top w:val="single" w:sz="4" w:space="0" w:color="auto"/>
            </w:tcBorders>
            <w:shd w:val="clear" w:color="auto" w:fill="E0E0E0"/>
            <w:vAlign w:val="center"/>
          </w:tcPr>
          <w:p w14:paraId="29AEE505" w14:textId="77777777" w:rsidR="001C751A" w:rsidRPr="0048482F" w:rsidRDefault="001C751A" w:rsidP="00934A5E">
            <w:pPr>
              <w:pStyle w:val="TH"/>
              <w:spacing w:before="0" w:after="0"/>
              <w:rPr>
                <w:color w:val="000000"/>
                <w:lang w:val="en-US"/>
              </w:rPr>
            </w:pPr>
            <w:r w:rsidRPr="00E17FE7">
              <w:rPr>
                <w:color w:val="000000"/>
                <w:lang w:val="en-GB"/>
              </w:rPr>
              <w:t>14</w:t>
            </w:r>
          </w:p>
        </w:tc>
        <w:tc>
          <w:tcPr>
            <w:tcW w:w="0" w:type="auto"/>
            <w:tcBorders>
              <w:top w:val="single" w:sz="4" w:space="0" w:color="auto"/>
            </w:tcBorders>
            <w:shd w:val="clear" w:color="auto" w:fill="E0E0E0"/>
            <w:vAlign w:val="center"/>
          </w:tcPr>
          <w:p w14:paraId="3594ACC3" w14:textId="77777777" w:rsidR="001C751A" w:rsidRPr="0048482F" w:rsidRDefault="001C751A" w:rsidP="00934A5E">
            <w:pPr>
              <w:pStyle w:val="TH"/>
              <w:spacing w:before="0" w:after="0"/>
              <w:rPr>
                <w:color w:val="000000"/>
                <w:lang w:val="en-US"/>
              </w:rPr>
            </w:pPr>
            <w:r w:rsidRPr="00E17FE7">
              <w:rPr>
                <w:color w:val="000000"/>
                <w:lang w:val="en-GB"/>
              </w:rPr>
              <w:t>15</w:t>
            </w:r>
          </w:p>
        </w:tc>
      </w:tr>
      <w:tr w:rsidR="001C751A" w:rsidRPr="0048482F" w14:paraId="7F39CEBE" w14:textId="77777777" w:rsidTr="00934A5E">
        <w:trPr>
          <w:jc w:val="center"/>
        </w:trPr>
        <w:tc>
          <w:tcPr>
            <w:tcW w:w="0" w:type="auto"/>
            <w:shd w:val="clear" w:color="auto" w:fill="auto"/>
            <w:vAlign w:val="center"/>
          </w:tcPr>
          <w:p w14:paraId="5CDEA867"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5D78C4CA">
                <v:shape id="_x0000_i1376" type="#_x0000_t75" style="width:54.4pt;height:23.2pt" o:ole="">
                  <v:imagedata r:id="rId557" o:title=""/>
                </v:shape>
                <o:OLEObject Type="Embed" ProgID="Equation.3" ShapeID="_x0000_i1376" DrawAspect="Content" ObjectID="_1599493307" r:id="rId598"/>
              </w:object>
            </w:r>
          </w:p>
        </w:tc>
        <w:tc>
          <w:tcPr>
            <w:tcW w:w="0" w:type="auto"/>
            <w:shd w:val="clear" w:color="auto" w:fill="auto"/>
            <w:vAlign w:val="center"/>
          </w:tcPr>
          <w:p w14:paraId="64EF6FFA"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7D225012">
                <v:shape id="_x0000_i1377" type="#_x0000_t75" style="width:55.2pt;height:23.2pt" o:ole="">
                  <v:imagedata r:id="rId559" o:title=""/>
                </v:shape>
                <o:OLEObject Type="Embed" ProgID="Equation.3" ShapeID="_x0000_i1377" DrawAspect="Content" ObjectID="_1599493308" r:id="rId599"/>
              </w:object>
            </w:r>
          </w:p>
        </w:tc>
        <w:tc>
          <w:tcPr>
            <w:tcW w:w="0" w:type="auto"/>
            <w:shd w:val="clear" w:color="auto" w:fill="auto"/>
          </w:tcPr>
          <w:p w14:paraId="50A7ADA0"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80" w:dyaOrig="400" w14:anchorId="2866C8D0">
                <v:shape id="_x0000_i1378" type="#_x0000_t75" style="width:58.4pt;height:19.2pt" o:ole="">
                  <v:imagedata r:id="rId600" o:title=""/>
                </v:shape>
                <o:OLEObject Type="Embed" ProgID="Equation.3" ShapeID="_x0000_i1378" DrawAspect="Content" ObjectID="_1599493309" r:id="rId601"/>
              </w:object>
            </w:r>
          </w:p>
        </w:tc>
        <w:tc>
          <w:tcPr>
            <w:tcW w:w="0" w:type="auto"/>
            <w:shd w:val="clear" w:color="auto" w:fill="auto"/>
          </w:tcPr>
          <w:p w14:paraId="4BBCAADE"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40" w:dyaOrig="400" w14:anchorId="0A329A39">
                <v:shape id="_x0000_i1379" type="#_x0000_t75" style="width:56pt;height:19.2pt" o:ole="">
                  <v:imagedata r:id="rId602" o:title=""/>
                </v:shape>
                <o:OLEObject Type="Embed" ProgID="Equation.3" ShapeID="_x0000_i1379" DrawAspect="Content" ObjectID="_1599493310" r:id="rId603"/>
              </w:object>
            </w:r>
          </w:p>
        </w:tc>
        <w:tc>
          <w:tcPr>
            <w:tcW w:w="0" w:type="auto"/>
            <w:shd w:val="clear" w:color="auto" w:fill="auto"/>
          </w:tcPr>
          <w:p w14:paraId="1FF3D507"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80" w:dyaOrig="400" w14:anchorId="52533B32">
                <v:shape id="_x0000_i1380" type="#_x0000_t75" style="width:58.4pt;height:19.2pt" o:ole="">
                  <v:imagedata r:id="rId604" o:title=""/>
                </v:shape>
                <o:OLEObject Type="Embed" ProgID="Equation.3" ShapeID="_x0000_i1380" DrawAspect="Content" ObjectID="_1599493311" r:id="rId605"/>
              </w:object>
            </w:r>
          </w:p>
        </w:tc>
        <w:tc>
          <w:tcPr>
            <w:tcW w:w="0" w:type="auto"/>
            <w:shd w:val="clear" w:color="auto" w:fill="auto"/>
          </w:tcPr>
          <w:p w14:paraId="684020DE"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60" w:dyaOrig="400" w14:anchorId="5E12D9BC">
                <v:shape id="_x0000_i1381" type="#_x0000_t75" style="width:57.6pt;height:19.2pt" o:ole="">
                  <v:imagedata r:id="rId606" o:title=""/>
                </v:shape>
                <o:OLEObject Type="Embed" ProgID="Equation.3" ShapeID="_x0000_i1381" DrawAspect="Content" ObjectID="_1599493312" r:id="rId607"/>
              </w:object>
            </w:r>
          </w:p>
        </w:tc>
      </w:tr>
      <w:tr w:rsidR="001C751A" w:rsidRPr="0048482F" w14:paraId="65C0285D" w14:textId="77777777" w:rsidTr="00934A5E">
        <w:trPr>
          <w:jc w:val="center"/>
        </w:trPr>
        <w:tc>
          <w:tcPr>
            <w:tcW w:w="0" w:type="auto"/>
            <w:gridSpan w:val="6"/>
            <w:shd w:val="clear" w:color="auto" w:fill="auto"/>
            <w:vAlign w:val="center"/>
          </w:tcPr>
          <w:p w14:paraId="67BD5704"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2180" w:dyaOrig="680" w14:anchorId="1437E2B5">
                <v:shape id="_x0000_i1382" type="#_x0000_t75" style="width:108.8pt;height:34.4pt" o:ole="">
                  <v:imagedata r:id="rId608" o:title=""/>
                </v:shape>
                <o:OLEObject Type="Embed" ProgID="Equation.DSMT4" ShapeID="_x0000_i1382" DrawAspect="Content" ObjectID="_1599493313" r:id="rId609"/>
              </w:object>
            </w:r>
            <w:r w:rsidRPr="00E17FE7">
              <w:rPr>
                <w:rFonts w:ascii="Times New Roman" w:hAnsi="Times New Roman"/>
                <w:b w:val="0"/>
                <w:color w:val="000000"/>
                <w:lang w:val="en-GB"/>
              </w:rPr>
              <w:t>.</w:t>
            </w:r>
          </w:p>
        </w:tc>
      </w:tr>
    </w:tbl>
    <w:p w14:paraId="17D977EA"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537"/>
        <w:gridCol w:w="1032"/>
        <w:gridCol w:w="1016"/>
        <w:gridCol w:w="1032"/>
        <w:gridCol w:w="1032"/>
      </w:tblGrid>
      <w:tr w:rsidR="001C751A" w:rsidRPr="0048482F" w14:paraId="25A621A1" w14:textId="77777777" w:rsidTr="00934A5E">
        <w:trPr>
          <w:jc w:val="center"/>
        </w:trPr>
        <w:tc>
          <w:tcPr>
            <w:tcW w:w="0" w:type="auto"/>
            <w:gridSpan w:val="6"/>
            <w:shd w:val="clear" w:color="auto" w:fill="E0E0E0"/>
            <w:vAlign w:val="center"/>
          </w:tcPr>
          <w:p w14:paraId="0CDA16B7" w14:textId="0EE3A56C" w:rsidR="001C751A" w:rsidRPr="0048482F" w:rsidRDefault="00DC5B52" w:rsidP="00934A5E">
            <w:pPr>
              <w:pStyle w:val="TH"/>
              <w:spacing w:before="0" w:after="0"/>
              <w:rPr>
                <w:color w:val="000000"/>
                <w:lang w:val="en-US"/>
              </w:rPr>
            </w:pPr>
            <w:r>
              <w:rPr>
                <w:rFonts w:cs="Arial"/>
                <w:i/>
                <w:color w:val="000000"/>
                <w:sz w:val="18"/>
                <w:szCs w:val="18"/>
                <w:lang w:val="en-GB"/>
              </w:rPr>
              <w:t>c</w:t>
            </w:r>
            <w:r w:rsidRPr="00E17FE7">
              <w:rPr>
                <w:rFonts w:cs="Arial"/>
                <w:i/>
                <w:color w:val="000000"/>
                <w:sz w:val="18"/>
                <w:szCs w:val="18"/>
                <w:lang w:val="en-GB"/>
              </w:rPr>
              <w:t xml:space="preserve">odebookMode </w:t>
            </w:r>
            <w:r w:rsidR="001C751A" w:rsidRPr="00E17FE7">
              <w:rPr>
                <w:rFonts w:cs="Arial"/>
                <w:i/>
                <w:color w:val="000000"/>
                <w:sz w:val="18"/>
                <w:szCs w:val="18"/>
                <w:lang w:val="en-GB"/>
              </w:rPr>
              <w:t xml:space="preserve">= </w:t>
            </w:r>
            <w:r w:rsidR="001C751A" w:rsidRPr="00E17FE7">
              <w:rPr>
                <w:rFonts w:cs="Arial"/>
                <w:color w:val="000000"/>
                <w:sz w:val="18"/>
                <w:szCs w:val="18"/>
                <w:lang w:val="en-GB"/>
              </w:rPr>
              <w:t xml:space="preserve">2, </w:t>
            </w:r>
            <w:r w:rsidR="001C751A" w:rsidRPr="00E17FE7">
              <w:rPr>
                <w:rFonts w:eastAsia="SimSun" w:cs="Arial"/>
                <w:b w:val="0"/>
                <w:color w:val="000000"/>
                <w:position w:val="-10"/>
                <w:sz w:val="18"/>
                <w:szCs w:val="18"/>
                <w:lang w:val="en-GB" w:eastAsia="zh-CN"/>
              </w:rPr>
              <w:object w:dxaOrig="600" w:dyaOrig="300" w14:anchorId="3F00F253">
                <v:shape id="_x0000_i1383" type="#_x0000_t75" style="width:30.4pt;height:16pt" o:ole="">
                  <v:imagedata r:id="rId610" o:title=""/>
                </v:shape>
                <o:OLEObject Type="Embed" ProgID="Equation.DSMT4" ShapeID="_x0000_i1383" DrawAspect="Content" ObjectID="_1599493314" r:id="rId611"/>
              </w:object>
            </w:r>
          </w:p>
        </w:tc>
      </w:tr>
      <w:tr w:rsidR="001C751A" w:rsidRPr="0048482F" w14:paraId="28EF4F8B" w14:textId="77777777" w:rsidTr="00934A5E">
        <w:trPr>
          <w:jc w:val="center"/>
        </w:trPr>
        <w:tc>
          <w:tcPr>
            <w:tcW w:w="0" w:type="auto"/>
            <w:vMerge w:val="restart"/>
            <w:shd w:val="clear" w:color="auto" w:fill="E0E0E0"/>
            <w:vAlign w:val="center"/>
          </w:tcPr>
          <w:p w14:paraId="7164EB56"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225D3950">
                <v:shape id="_x0000_i1384" type="#_x0000_t75" style="width:13.6pt;height:16.8pt" o:ole="">
                  <v:imagedata r:id="rId536" o:title=""/>
                </v:shape>
                <o:OLEObject Type="Embed" ProgID="Equation.3" ShapeID="_x0000_i1384" DrawAspect="Content" ObjectID="_1599493315" r:id="rId612"/>
              </w:object>
            </w:r>
          </w:p>
        </w:tc>
        <w:tc>
          <w:tcPr>
            <w:tcW w:w="0" w:type="auto"/>
            <w:vMerge w:val="restart"/>
            <w:shd w:val="clear" w:color="auto" w:fill="E0E0E0"/>
            <w:vAlign w:val="center"/>
          </w:tcPr>
          <w:p w14:paraId="47A537E1"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6D6C7FC3">
                <v:shape id="_x0000_i1385" type="#_x0000_t75" style="width:16pt;height:16.8pt" o:ole="">
                  <v:imagedata r:id="rId538" o:title=""/>
                </v:shape>
                <o:OLEObject Type="Embed" ProgID="Equation.3" ShapeID="_x0000_i1385" DrawAspect="Content" ObjectID="_1599493316" r:id="rId613"/>
              </w:object>
            </w:r>
          </w:p>
        </w:tc>
        <w:tc>
          <w:tcPr>
            <w:tcW w:w="0" w:type="auto"/>
            <w:gridSpan w:val="4"/>
            <w:shd w:val="clear" w:color="auto" w:fill="E0E0E0"/>
            <w:vAlign w:val="center"/>
          </w:tcPr>
          <w:p w14:paraId="285D9379"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766E438A">
                <v:shape id="_x0000_i1386" type="#_x0000_t75" style="width:10.4pt;height:16pt" o:ole="">
                  <v:imagedata r:id="rId540" o:title=""/>
                </v:shape>
                <o:OLEObject Type="Embed" ProgID="Equation.DSMT4" ShapeID="_x0000_i1386" DrawAspect="Content" ObjectID="_1599493317" r:id="rId614"/>
              </w:object>
            </w:r>
          </w:p>
        </w:tc>
      </w:tr>
      <w:tr w:rsidR="001C751A" w:rsidRPr="0048482F" w14:paraId="4C53A2E7" w14:textId="77777777" w:rsidTr="00934A5E">
        <w:trPr>
          <w:jc w:val="center"/>
        </w:trPr>
        <w:tc>
          <w:tcPr>
            <w:tcW w:w="0" w:type="auto"/>
            <w:vMerge/>
            <w:shd w:val="clear" w:color="auto" w:fill="E0E0E0"/>
            <w:vAlign w:val="center"/>
          </w:tcPr>
          <w:p w14:paraId="7FCB3F04"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333D6D25"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56910579"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0</w:t>
            </w:r>
          </w:p>
        </w:tc>
        <w:tc>
          <w:tcPr>
            <w:tcW w:w="0" w:type="auto"/>
            <w:shd w:val="clear" w:color="auto" w:fill="E0E0E0"/>
            <w:vAlign w:val="center"/>
          </w:tcPr>
          <w:p w14:paraId="148BD56A"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w:t>
            </w:r>
          </w:p>
        </w:tc>
        <w:tc>
          <w:tcPr>
            <w:tcW w:w="0" w:type="auto"/>
            <w:shd w:val="clear" w:color="auto" w:fill="E0E0E0"/>
            <w:vAlign w:val="center"/>
          </w:tcPr>
          <w:p w14:paraId="538710E8"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2</w:t>
            </w:r>
          </w:p>
        </w:tc>
        <w:tc>
          <w:tcPr>
            <w:tcW w:w="0" w:type="auto"/>
            <w:shd w:val="clear" w:color="auto" w:fill="E0E0E0"/>
            <w:vAlign w:val="center"/>
          </w:tcPr>
          <w:p w14:paraId="7FA08678"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3</w:t>
            </w:r>
          </w:p>
        </w:tc>
      </w:tr>
      <w:tr w:rsidR="001C751A" w:rsidRPr="0048482F" w14:paraId="01A88A3E" w14:textId="77777777" w:rsidTr="00934A5E">
        <w:trPr>
          <w:jc w:val="center"/>
        </w:trPr>
        <w:tc>
          <w:tcPr>
            <w:tcW w:w="0" w:type="auto"/>
            <w:shd w:val="clear" w:color="auto" w:fill="auto"/>
            <w:vAlign w:val="center"/>
          </w:tcPr>
          <w:p w14:paraId="3F9D54C1"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7F21EDF4">
                <v:shape id="_x0000_i1387" type="#_x0000_t75" style="width:54.4pt;height:23.2pt" o:ole="">
                  <v:imagedata r:id="rId557" o:title=""/>
                </v:shape>
                <o:OLEObject Type="Embed" ProgID="Equation.3" ShapeID="_x0000_i1387" DrawAspect="Content" ObjectID="_1599493318" r:id="rId615"/>
              </w:object>
            </w:r>
          </w:p>
        </w:tc>
        <w:tc>
          <w:tcPr>
            <w:tcW w:w="0" w:type="auto"/>
            <w:shd w:val="clear" w:color="auto" w:fill="auto"/>
            <w:vAlign w:val="center"/>
          </w:tcPr>
          <w:p w14:paraId="11C94BFA"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53B2AE56">
                <v:shape id="_x0000_i1388" type="#_x0000_t75" style="width:7.2pt;height:10.4pt" o:ole="">
                  <v:imagedata r:id="rId616" o:title=""/>
                </v:shape>
                <o:OLEObject Type="Embed" ProgID="Equation.DSMT4" ShapeID="_x0000_i1388" DrawAspect="Content" ObjectID="_1599493319" r:id="rId617"/>
              </w:object>
            </w:r>
          </w:p>
        </w:tc>
        <w:tc>
          <w:tcPr>
            <w:tcW w:w="0" w:type="auto"/>
            <w:shd w:val="clear" w:color="auto" w:fill="auto"/>
            <w:vAlign w:val="center"/>
          </w:tcPr>
          <w:p w14:paraId="727483D1"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660" w:dyaOrig="400" w14:anchorId="08D70D76">
                <v:shape id="_x0000_i1389" type="#_x0000_t75" style="width:32pt;height:19.2pt" o:ole="">
                  <v:imagedata r:id="rId618" o:title=""/>
                </v:shape>
                <o:OLEObject Type="Embed" ProgID="Equation.DSMT4" ShapeID="_x0000_i1389" DrawAspect="Content" ObjectID="_1599493320" r:id="rId619"/>
              </w:object>
            </w:r>
          </w:p>
        </w:tc>
        <w:tc>
          <w:tcPr>
            <w:tcW w:w="0" w:type="auto"/>
            <w:shd w:val="clear" w:color="auto" w:fill="auto"/>
            <w:vAlign w:val="center"/>
          </w:tcPr>
          <w:p w14:paraId="7AF1EC7F" w14:textId="77777777" w:rsidR="001C751A" w:rsidRPr="0048482F" w:rsidRDefault="001C751A" w:rsidP="00934A5E">
            <w:pPr>
              <w:pStyle w:val="TH"/>
              <w:spacing w:before="0" w:after="0"/>
              <w:rPr>
                <w:b w:val="0"/>
                <w:color w:val="000000"/>
                <w:lang w:val="en-US"/>
              </w:rPr>
            </w:pPr>
            <w:r w:rsidRPr="00E17FE7">
              <w:rPr>
                <w:rFonts w:cs="Arial"/>
                <w:b w:val="0"/>
                <w:color w:val="000000"/>
                <w:position w:val="-16"/>
                <w:sz w:val="18"/>
                <w:szCs w:val="18"/>
                <w:lang w:val="en-GB"/>
              </w:rPr>
              <w:object w:dxaOrig="620" w:dyaOrig="400" w14:anchorId="3D2C10C7">
                <v:shape id="_x0000_i1390" type="#_x0000_t75" style="width:31.2pt;height:19.2pt" o:ole="">
                  <v:imagedata r:id="rId620" o:title=""/>
                </v:shape>
                <o:OLEObject Type="Embed" ProgID="Equation.DSMT4" ShapeID="_x0000_i1390" DrawAspect="Content" ObjectID="_1599493321" r:id="rId621"/>
              </w:object>
            </w:r>
          </w:p>
        </w:tc>
        <w:tc>
          <w:tcPr>
            <w:tcW w:w="0" w:type="auto"/>
            <w:shd w:val="clear" w:color="auto" w:fill="auto"/>
            <w:vAlign w:val="center"/>
          </w:tcPr>
          <w:p w14:paraId="2E0AC2D8" w14:textId="77777777" w:rsidR="001C751A" w:rsidRPr="0048482F" w:rsidRDefault="001C751A" w:rsidP="00934A5E">
            <w:pPr>
              <w:pStyle w:val="TH"/>
              <w:spacing w:before="0" w:after="0"/>
              <w:rPr>
                <w:b w:val="0"/>
                <w:color w:val="000000"/>
                <w:lang w:val="en-US"/>
              </w:rPr>
            </w:pPr>
            <w:r w:rsidRPr="00E17FE7">
              <w:rPr>
                <w:rFonts w:cs="Arial"/>
                <w:b w:val="0"/>
                <w:color w:val="000000"/>
                <w:position w:val="-16"/>
                <w:sz w:val="18"/>
                <w:szCs w:val="18"/>
                <w:lang w:val="en-GB"/>
              </w:rPr>
              <w:object w:dxaOrig="660" w:dyaOrig="400" w14:anchorId="5E8C82E0">
                <v:shape id="_x0000_i1391" type="#_x0000_t75" style="width:32pt;height:19.2pt" o:ole="">
                  <v:imagedata r:id="rId622" o:title=""/>
                </v:shape>
                <o:OLEObject Type="Embed" ProgID="Equation.DSMT4" ShapeID="_x0000_i1391" DrawAspect="Content" ObjectID="_1599493322" r:id="rId623"/>
              </w:object>
            </w:r>
          </w:p>
        </w:tc>
        <w:tc>
          <w:tcPr>
            <w:tcW w:w="0" w:type="auto"/>
            <w:shd w:val="clear" w:color="auto" w:fill="auto"/>
            <w:vAlign w:val="center"/>
          </w:tcPr>
          <w:p w14:paraId="6DE191F0" w14:textId="77777777" w:rsidR="001C751A" w:rsidRPr="0048482F" w:rsidRDefault="001C751A" w:rsidP="00934A5E">
            <w:pPr>
              <w:pStyle w:val="TH"/>
              <w:spacing w:before="0" w:after="0"/>
              <w:rPr>
                <w:b w:val="0"/>
                <w:color w:val="000000"/>
                <w:lang w:val="en-US"/>
              </w:rPr>
            </w:pPr>
            <w:r w:rsidRPr="00E17FE7">
              <w:rPr>
                <w:rFonts w:cs="Arial"/>
                <w:b w:val="0"/>
                <w:color w:val="000000"/>
                <w:position w:val="-16"/>
                <w:sz w:val="18"/>
                <w:szCs w:val="18"/>
                <w:lang w:val="en-GB"/>
              </w:rPr>
              <w:object w:dxaOrig="639" w:dyaOrig="400" w14:anchorId="4F85AA62">
                <v:shape id="_x0000_i1392" type="#_x0000_t75" style="width:31.2pt;height:19.2pt" o:ole="">
                  <v:imagedata r:id="rId624" o:title=""/>
                </v:shape>
                <o:OLEObject Type="Embed" ProgID="Equation.DSMT4" ShapeID="_x0000_i1392" DrawAspect="Content" ObjectID="_1599493323" r:id="rId625"/>
              </w:object>
            </w:r>
          </w:p>
        </w:tc>
      </w:tr>
      <w:tr w:rsidR="001C751A" w:rsidRPr="0048482F" w14:paraId="72B1912D" w14:textId="77777777" w:rsidTr="00934A5E">
        <w:trPr>
          <w:jc w:val="center"/>
        </w:trPr>
        <w:tc>
          <w:tcPr>
            <w:tcW w:w="0" w:type="auto"/>
            <w:vMerge w:val="restart"/>
            <w:shd w:val="clear" w:color="auto" w:fill="E0E0E0"/>
            <w:vAlign w:val="center"/>
          </w:tcPr>
          <w:p w14:paraId="39CC2F49"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55E657BA">
                <v:shape id="_x0000_i1393" type="#_x0000_t75" style="width:13.6pt;height:16.8pt" o:ole="">
                  <v:imagedata r:id="rId536" o:title=""/>
                </v:shape>
                <o:OLEObject Type="Embed" ProgID="Equation.3" ShapeID="_x0000_i1393" DrawAspect="Content" ObjectID="_1599493324" r:id="rId626"/>
              </w:object>
            </w:r>
          </w:p>
        </w:tc>
        <w:tc>
          <w:tcPr>
            <w:tcW w:w="0" w:type="auto"/>
            <w:vMerge w:val="restart"/>
            <w:shd w:val="clear" w:color="auto" w:fill="E0E0E0"/>
            <w:vAlign w:val="center"/>
          </w:tcPr>
          <w:p w14:paraId="693ED74A"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00C06A84">
                <v:shape id="_x0000_i1394" type="#_x0000_t75" style="width:16pt;height:16.8pt" o:ole="">
                  <v:imagedata r:id="rId538" o:title=""/>
                </v:shape>
                <o:OLEObject Type="Embed" ProgID="Equation.3" ShapeID="_x0000_i1394" DrawAspect="Content" ObjectID="_1599493325" r:id="rId627"/>
              </w:object>
            </w:r>
          </w:p>
        </w:tc>
        <w:tc>
          <w:tcPr>
            <w:tcW w:w="0" w:type="auto"/>
            <w:gridSpan w:val="4"/>
            <w:shd w:val="clear" w:color="auto" w:fill="E0E0E0"/>
            <w:vAlign w:val="center"/>
          </w:tcPr>
          <w:p w14:paraId="2AD61A09"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70C30BAA">
                <v:shape id="_x0000_i1395" type="#_x0000_t75" style="width:10.4pt;height:16pt" o:ole="">
                  <v:imagedata r:id="rId540" o:title=""/>
                </v:shape>
                <o:OLEObject Type="Embed" ProgID="Equation.DSMT4" ShapeID="_x0000_i1395" DrawAspect="Content" ObjectID="_1599493326" r:id="rId628"/>
              </w:object>
            </w:r>
          </w:p>
        </w:tc>
      </w:tr>
      <w:tr w:rsidR="001C751A" w:rsidRPr="0048482F" w14:paraId="202CAF29" w14:textId="77777777" w:rsidTr="00934A5E">
        <w:trPr>
          <w:jc w:val="center"/>
        </w:trPr>
        <w:tc>
          <w:tcPr>
            <w:tcW w:w="0" w:type="auto"/>
            <w:vMerge/>
            <w:shd w:val="clear" w:color="auto" w:fill="E0E0E0"/>
            <w:vAlign w:val="center"/>
          </w:tcPr>
          <w:p w14:paraId="211B573F"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30EED4F1"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556BFF36"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4</w:t>
            </w:r>
          </w:p>
        </w:tc>
        <w:tc>
          <w:tcPr>
            <w:tcW w:w="0" w:type="auto"/>
            <w:shd w:val="clear" w:color="auto" w:fill="E0E0E0"/>
            <w:vAlign w:val="center"/>
          </w:tcPr>
          <w:p w14:paraId="2B2A9668"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5</w:t>
            </w:r>
          </w:p>
        </w:tc>
        <w:tc>
          <w:tcPr>
            <w:tcW w:w="0" w:type="auto"/>
            <w:shd w:val="clear" w:color="auto" w:fill="E0E0E0"/>
            <w:vAlign w:val="center"/>
          </w:tcPr>
          <w:p w14:paraId="1BD8DAD1"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6</w:t>
            </w:r>
          </w:p>
        </w:tc>
        <w:tc>
          <w:tcPr>
            <w:tcW w:w="0" w:type="auto"/>
            <w:shd w:val="clear" w:color="auto" w:fill="E0E0E0"/>
            <w:vAlign w:val="center"/>
          </w:tcPr>
          <w:p w14:paraId="694F3EE4"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7</w:t>
            </w:r>
          </w:p>
        </w:tc>
      </w:tr>
      <w:tr w:rsidR="001C751A" w:rsidRPr="0048482F" w14:paraId="3FB447FC" w14:textId="77777777" w:rsidTr="00934A5E">
        <w:trPr>
          <w:jc w:val="center"/>
        </w:trPr>
        <w:tc>
          <w:tcPr>
            <w:tcW w:w="0" w:type="auto"/>
            <w:shd w:val="clear" w:color="auto" w:fill="auto"/>
            <w:vAlign w:val="center"/>
          </w:tcPr>
          <w:p w14:paraId="6D4874CF"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05A35E11">
                <v:shape id="_x0000_i1396" type="#_x0000_t75" style="width:54.4pt;height:23.2pt" o:ole="">
                  <v:imagedata r:id="rId557" o:title=""/>
                </v:shape>
                <o:OLEObject Type="Embed" ProgID="Equation.3" ShapeID="_x0000_i1396" DrawAspect="Content" ObjectID="_1599493327" r:id="rId629"/>
              </w:object>
            </w:r>
          </w:p>
        </w:tc>
        <w:tc>
          <w:tcPr>
            <w:tcW w:w="0" w:type="auto"/>
            <w:shd w:val="clear" w:color="auto" w:fill="auto"/>
            <w:vAlign w:val="center"/>
          </w:tcPr>
          <w:p w14:paraId="0FB61CE4"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675C6101">
                <v:shape id="_x0000_i1397" type="#_x0000_t75" style="width:7.2pt;height:10.4pt" o:ole="">
                  <v:imagedata r:id="rId616" o:title=""/>
                </v:shape>
                <o:OLEObject Type="Embed" ProgID="Equation.DSMT4" ShapeID="_x0000_i1397" DrawAspect="Content" ObjectID="_1599493328" r:id="rId630"/>
              </w:object>
            </w:r>
          </w:p>
        </w:tc>
        <w:tc>
          <w:tcPr>
            <w:tcW w:w="0" w:type="auto"/>
            <w:shd w:val="clear" w:color="auto" w:fill="auto"/>
            <w:vAlign w:val="center"/>
          </w:tcPr>
          <w:p w14:paraId="587F1BB0"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5E02515B">
                <v:shape id="_x0000_i1398" type="#_x0000_t75" style="width:40pt;height:19.2pt" o:ole="">
                  <v:imagedata r:id="rId631" o:title=""/>
                </v:shape>
                <o:OLEObject Type="Embed" ProgID="Equation.DSMT4" ShapeID="_x0000_i1398" DrawAspect="Content" ObjectID="_1599493329" r:id="rId632"/>
              </w:object>
            </w:r>
          </w:p>
        </w:tc>
        <w:tc>
          <w:tcPr>
            <w:tcW w:w="0" w:type="auto"/>
            <w:shd w:val="clear" w:color="auto" w:fill="auto"/>
            <w:vAlign w:val="center"/>
          </w:tcPr>
          <w:p w14:paraId="1F560602"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760" w:dyaOrig="400" w14:anchorId="19F802C7">
                <v:shape id="_x0000_i1399" type="#_x0000_t75" style="width:37.6pt;height:19.2pt" o:ole="">
                  <v:imagedata r:id="rId633" o:title=""/>
                </v:shape>
                <o:OLEObject Type="Embed" ProgID="Equation.DSMT4" ShapeID="_x0000_i1399" DrawAspect="Content" ObjectID="_1599493330" r:id="rId634"/>
              </w:object>
            </w:r>
          </w:p>
        </w:tc>
        <w:tc>
          <w:tcPr>
            <w:tcW w:w="0" w:type="auto"/>
            <w:shd w:val="clear" w:color="auto" w:fill="auto"/>
            <w:vAlign w:val="center"/>
          </w:tcPr>
          <w:p w14:paraId="423130C0"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5A8F434A">
                <v:shape id="_x0000_i1400" type="#_x0000_t75" style="width:40pt;height:19.2pt" o:ole="">
                  <v:imagedata r:id="rId635" o:title=""/>
                </v:shape>
                <o:OLEObject Type="Embed" ProgID="Equation.DSMT4" ShapeID="_x0000_i1400" DrawAspect="Content" ObjectID="_1599493331" r:id="rId636"/>
              </w:object>
            </w:r>
          </w:p>
        </w:tc>
        <w:tc>
          <w:tcPr>
            <w:tcW w:w="0" w:type="auto"/>
            <w:shd w:val="clear" w:color="auto" w:fill="auto"/>
            <w:vAlign w:val="center"/>
          </w:tcPr>
          <w:p w14:paraId="74280E2A"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780" w:dyaOrig="400" w14:anchorId="45155429">
                <v:shape id="_x0000_i1401" type="#_x0000_t75" style="width:38.4pt;height:19.2pt" o:ole="">
                  <v:imagedata r:id="rId637" o:title=""/>
                </v:shape>
                <o:OLEObject Type="Embed" ProgID="Equation.DSMT4" ShapeID="_x0000_i1401" DrawAspect="Content" ObjectID="_1599493332" r:id="rId638"/>
              </w:object>
            </w:r>
          </w:p>
        </w:tc>
      </w:tr>
      <w:tr w:rsidR="001C751A" w:rsidRPr="0048482F" w14:paraId="653CB7C7" w14:textId="77777777" w:rsidTr="00934A5E">
        <w:trPr>
          <w:jc w:val="center"/>
        </w:trPr>
        <w:tc>
          <w:tcPr>
            <w:tcW w:w="0" w:type="auto"/>
            <w:vMerge w:val="restart"/>
            <w:shd w:val="clear" w:color="auto" w:fill="E0E0E0"/>
            <w:vAlign w:val="center"/>
          </w:tcPr>
          <w:p w14:paraId="023A6997"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5E4A8069">
                <v:shape id="_x0000_i1402" type="#_x0000_t75" style="width:13.6pt;height:16.8pt" o:ole="">
                  <v:imagedata r:id="rId536" o:title=""/>
                </v:shape>
                <o:OLEObject Type="Embed" ProgID="Equation.3" ShapeID="_x0000_i1402" DrawAspect="Content" ObjectID="_1599493333" r:id="rId639"/>
              </w:object>
            </w:r>
          </w:p>
        </w:tc>
        <w:tc>
          <w:tcPr>
            <w:tcW w:w="0" w:type="auto"/>
            <w:vMerge w:val="restart"/>
            <w:shd w:val="clear" w:color="auto" w:fill="E0E0E0"/>
            <w:vAlign w:val="center"/>
          </w:tcPr>
          <w:p w14:paraId="15F16D92"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6B2D1BFA">
                <v:shape id="_x0000_i1403" type="#_x0000_t75" style="width:16pt;height:16.8pt" o:ole="">
                  <v:imagedata r:id="rId538" o:title=""/>
                </v:shape>
                <o:OLEObject Type="Embed" ProgID="Equation.3" ShapeID="_x0000_i1403" DrawAspect="Content" ObjectID="_1599493334" r:id="rId640"/>
              </w:object>
            </w:r>
          </w:p>
        </w:tc>
        <w:tc>
          <w:tcPr>
            <w:tcW w:w="0" w:type="auto"/>
            <w:gridSpan w:val="4"/>
            <w:shd w:val="clear" w:color="auto" w:fill="E0E0E0"/>
            <w:vAlign w:val="center"/>
          </w:tcPr>
          <w:p w14:paraId="6A0537DB"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3C972BE0">
                <v:shape id="_x0000_i1404" type="#_x0000_t75" style="width:10.4pt;height:16pt" o:ole="">
                  <v:imagedata r:id="rId540" o:title=""/>
                </v:shape>
                <o:OLEObject Type="Embed" ProgID="Equation.DSMT4" ShapeID="_x0000_i1404" DrawAspect="Content" ObjectID="_1599493335" r:id="rId641"/>
              </w:object>
            </w:r>
          </w:p>
        </w:tc>
      </w:tr>
      <w:tr w:rsidR="001C751A" w:rsidRPr="0048482F" w14:paraId="6E7803EE" w14:textId="77777777" w:rsidTr="00934A5E">
        <w:trPr>
          <w:jc w:val="center"/>
        </w:trPr>
        <w:tc>
          <w:tcPr>
            <w:tcW w:w="0" w:type="auto"/>
            <w:vMerge/>
            <w:shd w:val="clear" w:color="auto" w:fill="E0E0E0"/>
            <w:vAlign w:val="center"/>
          </w:tcPr>
          <w:p w14:paraId="65634AB9"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2D367798"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1D96DAA3"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8</w:t>
            </w:r>
          </w:p>
        </w:tc>
        <w:tc>
          <w:tcPr>
            <w:tcW w:w="0" w:type="auto"/>
            <w:shd w:val="clear" w:color="auto" w:fill="E0E0E0"/>
            <w:vAlign w:val="center"/>
          </w:tcPr>
          <w:p w14:paraId="3F4E5F94"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9</w:t>
            </w:r>
          </w:p>
        </w:tc>
        <w:tc>
          <w:tcPr>
            <w:tcW w:w="0" w:type="auto"/>
            <w:shd w:val="clear" w:color="auto" w:fill="E0E0E0"/>
            <w:vAlign w:val="center"/>
          </w:tcPr>
          <w:p w14:paraId="3CB58BBB"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10</w:t>
            </w:r>
          </w:p>
        </w:tc>
        <w:tc>
          <w:tcPr>
            <w:tcW w:w="0" w:type="auto"/>
            <w:shd w:val="clear" w:color="auto" w:fill="E0E0E0"/>
            <w:vAlign w:val="center"/>
          </w:tcPr>
          <w:p w14:paraId="1BBE4C0B"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11</w:t>
            </w:r>
          </w:p>
        </w:tc>
      </w:tr>
      <w:tr w:rsidR="001C751A" w:rsidRPr="0048482F" w14:paraId="6B3F4865" w14:textId="77777777" w:rsidTr="00934A5E">
        <w:trPr>
          <w:jc w:val="center"/>
        </w:trPr>
        <w:tc>
          <w:tcPr>
            <w:tcW w:w="0" w:type="auto"/>
            <w:shd w:val="clear" w:color="auto" w:fill="auto"/>
            <w:vAlign w:val="center"/>
          </w:tcPr>
          <w:p w14:paraId="0D3BBBAC"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0E7AF324">
                <v:shape id="_x0000_i1405" type="#_x0000_t75" style="width:54.4pt;height:23.2pt" o:ole="">
                  <v:imagedata r:id="rId557" o:title=""/>
                </v:shape>
                <o:OLEObject Type="Embed" ProgID="Equation.3" ShapeID="_x0000_i1405" DrawAspect="Content" ObjectID="_1599493336" r:id="rId642"/>
              </w:object>
            </w:r>
          </w:p>
        </w:tc>
        <w:tc>
          <w:tcPr>
            <w:tcW w:w="0" w:type="auto"/>
            <w:shd w:val="clear" w:color="auto" w:fill="auto"/>
            <w:vAlign w:val="center"/>
          </w:tcPr>
          <w:p w14:paraId="479B72DA"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1DCE597D">
                <v:shape id="_x0000_i1406" type="#_x0000_t75" style="width:7.2pt;height:10.4pt" o:ole="">
                  <v:imagedata r:id="rId616" o:title=""/>
                </v:shape>
                <o:OLEObject Type="Embed" ProgID="Equation.DSMT4" ShapeID="_x0000_i1406" DrawAspect="Content" ObjectID="_1599493337" r:id="rId643"/>
              </w:object>
            </w:r>
          </w:p>
        </w:tc>
        <w:tc>
          <w:tcPr>
            <w:tcW w:w="0" w:type="auto"/>
            <w:shd w:val="clear" w:color="auto" w:fill="auto"/>
            <w:vAlign w:val="center"/>
          </w:tcPr>
          <w:p w14:paraId="3191E5F8"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104BC6BD">
                <v:shape id="_x0000_i1407" type="#_x0000_t75" style="width:40.8pt;height:19.2pt" o:ole="">
                  <v:imagedata r:id="rId644" o:title=""/>
                </v:shape>
                <o:OLEObject Type="Embed" ProgID="Equation.DSMT4" ShapeID="_x0000_i1407" DrawAspect="Content" ObjectID="_1599493338" r:id="rId645"/>
              </w:object>
            </w:r>
          </w:p>
        </w:tc>
        <w:tc>
          <w:tcPr>
            <w:tcW w:w="0" w:type="auto"/>
            <w:shd w:val="clear" w:color="auto" w:fill="auto"/>
            <w:vAlign w:val="center"/>
          </w:tcPr>
          <w:p w14:paraId="45302D97"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4613E839">
                <v:shape id="_x0000_i1408" type="#_x0000_t75" style="width:40pt;height:19.2pt" o:ole="">
                  <v:imagedata r:id="rId646" o:title=""/>
                </v:shape>
                <o:OLEObject Type="Embed" ProgID="Equation.DSMT4" ShapeID="_x0000_i1408" DrawAspect="Content" ObjectID="_1599493339" r:id="rId647"/>
              </w:object>
            </w:r>
          </w:p>
        </w:tc>
        <w:tc>
          <w:tcPr>
            <w:tcW w:w="0" w:type="auto"/>
            <w:shd w:val="clear" w:color="auto" w:fill="auto"/>
            <w:vAlign w:val="center"/>
          </w:tcPr>
          <w:p w14:paraId="6451D32B"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04C0A8F4">
                <v:shape id="_x0000_i1409" type="#_x0000_t75" style="width:40.8pt;height:19.2pt" o:ole="">
                  <v:imagedata r:id="rId648" o:title=""/>
                </v:shape>
                <o:OLEObject Type="Embed" ProgID="Equation.DSMT4" ShapeID="_x0000_i1409" DrawAspect="Content" ObjectID="_1599493340" r:id="rId649"/>
              </w:object>
            </w:r>
          </w:p>
        </w:tc>
        <w:tc>
          <w:tcPr>
            <w:tcW w:w="0" w:type="auto"/>
            <w:shd w:val="clear" w:color="auto" w:fill="auto"/>
            <w:vAlign w:val="center"/>
          </w:tcPr>
          <w:p w14:paraId="321F063E"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6E1E4EBD">
                <v:shape id="_x0000_i1410" type="#_x0000_t75" style="width:40.8pt;height:19.2pt" o:ole="">
                  <v:imagedata r:id="rId650" o:title=""/>
                </v:shape>
                <o:OLEObject Type="Embed" ProgID="Equation.DSMT4" ShapeID="_x0000_i1410" DrawAspect="Content" ObjectID="_1599493341" r:id="rId651"/>
              </w:object>
            </w:r>
          </w:p>
        </w:tc>
      </w:tr>
      <w:tr w:rsidR="001C751A" w:rsidRPr="0048482F" w14:paraId="58035D4F" w14:textId="77777777" w:rsidTr="00934A5E">
        <w:trPr>
          <w:jc w:val="center"/>
        </w:trPr>
        <w:tc>
          <w:tcPr>
            <w:tcW w:w="0" w:type="auto"/>
            <w:vMerge w:val="restart"/>
            <w:shd w:val="clear" w:color="auto" w:fill="E0E0E0"/>
            <w:vAlign w:val="center"/>
          </w:tcPr>
          <w:p w14:paraId="75C93CA8"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1BBF880C">
                <v:shape id="_x0000_i1411" type="#_x0000_t75" style="width:13.6pt;height:16.8pt" o:ole="">
                  <v:imagedata r:id="rId536" o:title=""/>
                </v:shape>
                <o:OLEObject Type="Embed" ProgID="Equation.3" ShapeID="_x0000_i1411" DrawAspect="Content" ObjectID="_1599493342" r:id="rId652"/>
              </w:object>
            </w:r>
          </w:p>
        </w:tc>
        <w:tc>
          <w:tcPr>
            <w:tcW w:w="0" w:type="auto"/>
            <w:vMerge w:val="restart"/>
            <w:shd w:val="clear" w:color="auto" w:fill="E0E0E0"/>
            <w:vAlign w:val="center"/>
          </w:tcPr>
          <w:p w14:paraId="4428DD83"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1DD2F0AE">
                <v:shape id="_x0000_i1412" type="#_x0000_t75" style="width:16pt;height:16.8pt" o:ole="">
                  <v:imagedata r:id="rId538" o:title=""/>
                </v:shape>
                <o:OLEObject Type="Embed" ProgID="Equation.3" ShapeID="_x0000_i1412" DrawAspect="Content" ObjectID="_1599493343" r:id="rId653"/>
              </w:object>
            </w:r>
          </w:p>
        </w:tc>
        <w:tc>
          <w:tcPr>
            <w:tcW w:w="0" w:type="auto"/>
            <w:gridSpan w:val="4"/>
            <w:shd w:val="clear" w:color="auto" w:fill="E0E0E0"/>
            <w:vAlign w:val="center"/>
          </w:tcPr>
          <w:p w14:paraId="6EC6B464"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4067FF27">
                <v:shape id="_x0000_i1413" type="#_x0000_t75" style="width:10.4pt;height:16pt" o:ole="">
                  <v:imagedata r:id="rId540" o:title=""/>
                </v:shape>
                <o:OLEObject Type="Embed" ProgID="Equation.DSMT4" ShapeID="_x0000_i1413" DrawAspect="Content" ObjectID="_1599493344" r:id="rId654"/>
              </w:object>
            </w:r>
          </w:p>
        </w:tc>
      </w:tr>
      <w:tr w:rsidR="001C751A" w:rsidRPr="0048482F" w14:paraId="0D5F04DF" w14:textId="77777777" w:rsidTr="00934A5E">
        <w:trPr>
          <w:jc w:val="center"/>
        </w:trPr>
        <w:tc>
          <w:tcPr>
            <w:tcW w:w="0" w:type="auto"/>
            <w:vMerge/>
            <w:shd w:val="clear" w:color="auto" w:fill="E0E0E0"/>
            <w:vAlign w:val="center"/>
          </w:tcPr>
          <w:p w14:paraId="141F78A4"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1663F65C"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13EEE58A"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12</w:t>
            </w:r>
          </w:p>
        </w:tc>
        <w:tc>
          <w:tcPr>
            <w:tcW w:w="0" w:type="auto"/>
            <w:shd w:val="clear" w:color="auto" w:fill="E0E0E0"/>
            <w:vAlign w:val="center"/>
          </w:tcPr>
          <w:p w14:paraId="4EE8A8DD"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13</w:t>
            </w:r>
          </w:p>
        </w:tc>
        <w:tc>
          <w:tcPr>
            <w:tcW w:w="0" w:type="auto"/>
            <w:shd w:val="clear" w:color="auto" w:fill="E0E0E0"/>
            <w:vAlign w:val="center"/>
          </w:tcPr>
          <w:p w14:paraId="4EA2F5EF"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14</w:t>
            </w:r>
          </w:p>
        </w:tc>
        <w:tc>
          <w:tcPr>
            <w:tcW w:w="0" w:type="auto"/>
            <w:shd w:val="clear" w:color="auto" w:fill="E0E0E0"/>
            <w:vAlign w:val="center"/>
          </w:tcPr>
          <w:p w14:paraId="5CC1AEE2"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15</w:t>
            </w:r>
          </w:p>
        </w:tc>
      </w:tr>
      <w:tr w:rsidR="001C751A" w:rsidRPr="0048482F" w14:paraId="0F0223CC" w14:textId="77777777" w:rsidTr="00934A5E">
        <w:trPr>
          <w:jc w:val="center"/>
        </w:trPr>
        <w:tc>
          <w:tcPr>
            <w:tcW w:w="0" w:type="auto"/>
            <w:shd w:val="clear" w:color="auto" w:fill="auto"/>
            <w:vAlign w:val="center"/>
          </w:tcPr>
          <w:p w14:paraId="114AA0A7"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70B460FE">
                <v:shape id="_x0000_i1414" type="#_x0000_t75" style="width:54.4pt;height:23.2pt" o:ole="">
                  <v:imagedata r:id="rId557" o:title=""/>
                </v:shape>
                <o:OLEObject Type="Embed" ProgID="Equation.3" ShapeID="_x0000_i1414" DrawAspect="Content" ObjectID="_1599493345" r:id="rId655"/>
              </w:object>
            </w:r>
          </w:p>
        </w:tc>
        <w:tc>
          <w:tcPr>
            <w:tcW w:w="0" w:type="auto"/>
            <w:shd w:val="clear" w:color="auto" w:fill="auto"/>
            <w:vAlign w:val="center"/>
          </w:tcPr>
          <w:p w14:paraId="7701DEA3"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52F9EAB5">
                <v:shape id="_x0000_i1415" type="#_x0000_t75" style="width:7.2pt;height:10.4pt" o:ole="">
                  <v:imagedata r:id="rId616" o:title=""/>
                </v:shape>
                <o:OLEObject Type="Embed" ProgID="Equation.DSMT4" ShapeID="_x0000_i1415" DrawAspect="Content" ObjectID="_1599493346" r:id="rId656"/>
              </w:object>
            </w:r>
          </w:p>
        </w:tc>
        <w:tc>
          <w:tcPr>
            <w:tcW w:w="0" w:type="auto"/>
            <w:shd w:val="clear" w:color="auto" w:fill="auto"/>
            <w:vAlign w:val="center"/>
          </w:tcPr>
          <w:p w14:paraId="1DC7075B"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58ADF419">
                <v:shape id="_x0000_i1416" type="#_x0000_t75" style="width:40pt;height:19.2pt" o:ole="">
                  <v:imagedata r:id="rId657" o:title=""/>
                </v:shape>
                <o:OLEObject Type="Embed" ProgID="Equation.DSMT4" ShapeID="_x0000_i1416" DrawAspect="Content" ObjectID="_1599493347" r:id="rId658"/>
              </w:object>
            </w:r>
          </w:p>
        </w:tc>
        <w:tc>
          <w:tcPr>
            <w:tcW w:w="0" w:type="auto"/>
            <w:shd w:val="clear" w:color="auto" w:fill="auto"/>
            <w:vAlign w:val="center"/>
          </w:tcPr>
          <w:p w14:paraId="7771F683"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780" w:dyaOrig="400" w14:anchorId="247A54D3">
                <v:shape id="_x0000_i1417" type="#_x0000_t75" style="width:38.4pt;height:19.2pt" o:ole="">
                  <v:imagedata r:id="rId659" o:title=""/>
                </v:shape>
                <o:OLEObject Type="Embed" ProgID="Equation.DSMT4" ShapeID="_x0000_i1417" DrawAspect="Content" ObjectID="_1599493348" r:id="rId660"/>
              </w:object>
            </w:r>
          </w:p>
        </w:tc>
        <w:tc>
          <w:tcPr>
            <w:tcW w:w="0" w:type="auto"/>
            <w:shd w:val="clear" w:color="auto" w:fill="auto"/>
            <w:vAlign w:val="center"/>
          </w:tcPr>
          <w:p w14:paraId="6A0AF23A"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0414F228">
                <v:shape id="_x0000_i1418" type="#_x0000_t75" style="width:40.8pt;height:19.2pt" o:ole="">
                  <v:imagedata r:id="rId661" o:title=""/>
                </v:shape>
                <o:OLEObject Type="Embed" ProgID="Equation.DSMT4" ShapeID="_x0000_i1418" DrawAspect="Content" ObjectID="_1599493349" r:id="rId662"/>
              </w:object>
            </w:r>
          </w:p>
        </w:tc>
        <w:tc>
          <w:tcPr>
            <w:tcW w:w="0" w:type="auto"/>
            <w:shd w:val="clear" w:color="auto" w:fill="auto"/>
            <w:vAlign w:val="center"/>
          </w:tcPr>
          <w:p w14:paraId="40FB97FA"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329A914B">
                <v:shape id="_x0000_i1419" type="#_x0000_t75" style="width:40pt;height:19.2pt" o:ole="">
                  <v:imagedata r:id="rId663" o:title=""/>
                </v:shape>
                <o:OLEObject Type="Embed" ProgID="Equation.DSMT4" ShapeID="_x0000_i1419" DrawAspect="Content" ObjectID="_1599493350" r:id="rId664"/>
              </w:object>
            </w:r>
          </w:p>
        </w:tc>
      </w:tr>
      <w:tr w:rsidR="001C751A" w:rsidRPr="0048482F" w14:paraId="5DFA2B0B" w14:textId="77777777" w:rsidTr="00934A5E">
        <w:trPr>
          <w:jc w:val="center"/>
        </w:trPr>
        <w:tc>
          <w:tcPr>
            <w:tcW w:w="0" w:type="auto"/>
            <w:gridSpan w:val="6"/>
            <w:shd w:val="clear" w:color="auto" w:fill="auto"/>
            <w:vAlign w:val="center"/>
          </w:tcPr>
          <w:p w14:paraId="6023F1A5" w14:textId="77777777" w:rsidR="001C751A" w:rsidRPr="0048482F" w:rsidRDefault="001C751A" w:rsidP="00934A5E">
            <w:pPr>
              <w:pStyle w:val="TH"/>
              <w:spacing w:before="0" w:after="0"/>
              <w:rPr>
                <w:color w:val="000000"/>
                <w:lang w:val="en-US"/>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2180" w:dyaOrig="680" w14:anchorId="6EC4BCE4">
                <v:shape id="_x0000_i1420" type="#_x0000_t75" style="width:108.8pt;height:34.4pt" o:ole="">
                  <v:imagedata r:id="rId665" o:title=""/>
                </v:shape>
                <o:OLEObject Type="Embed" ProgID="Equation.DSMT4" ShapeID="_x0000_i1420" DrawAspect="Content" ObjectID="_1599493351" r:id="rId666"/>
              </w:object>
            </w:r>
            <w:r w:rsidRPr="00E17FE7">
              <w:rPr>
                <w:rFonts w:ascii="Times New Roman" w:hAnsi="Times New Roman"/>
                <w:b w:val="0"/>
                <w:color w:val="000000"/>
                <w:lang w:val="en-GB"/>
              </w:rPr>
              <w:t>.</w:t>
            </w:r>
          </w:p>
        </w:tc>
      </w:tr>
    </w:tbl>
    <w:p w14:paraId="6152389C" w14:textId="77777777" w:rsidR="001C751A" w:rsidRPr="0048482F" w:rsidRDefault="001C751A" w:rsidP="008039E7">
      <w:pPr>
        <w:rPr>
          <w:color w:val="000000"/>
          <w:lang w:val="en-US"/>
        </w:rPr>
      </w:pPr>
    </w:p>
    <w:p w14:paraId="2A529CED" w14:textId="77777777" w:rsidR="001C751A" w:rsidRPr="0048482F" w:rsidRDefault="001C751A" w:rsidP="001C751A">
      <w:pPr>
        <w:pStyle w:val="TH"/>
        <w:rPr>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6</w:t>
      </w:r>
      <w:r w:rsidRPr="0048482F">
        <w:rPr>
          <w:color w:val="000000"/>
        </w:rPr>
        <w:t xml:space="preserve">: Codebook for </w:t>
      </w:r>
      <w:r w:rsidRPr="0048482F">
        <w:rPr>
          <w:color w:val="000000"/>
          <w:lang w:val="en-US"/>
        </w:rPr>
        <w:t>2</w:t>
      </w:r>
      <w:r w:rsidRPr="0048482F">
        <w:rPr>
          <w:color w:val="000000"/>
        </w:rPr>
        <w:t xml:space="preserve">-layer CSI reporting using antenna ports </w:t>
      </w:r>
      <w:r w:rsidR="00D56C24" w:rsidRPr="0048482F">
        <w:rPr>
          <w:color w:val="000000"/>
        </w:rPr>
        <w:t>3000</w:t>
      </w:r>
      <w:r w:rsidRPr="0048482F">
        <w:rPr>
          <w:color w:val="000000"/>
        </w:rPr>
        <w:t xml:space="preserve"> to </w:t>
      </w:r>
      <w:r w:rsidR="00D56C24"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592"/>
        <w:gridCol w:w="567"/>
        <w:gridCol w:w="1898"/>
      </w:tblGrid>
      <w:tr w:rsidR="001C751A" w:rsidRPr="0048482F" w14:paraId="45CCCB88" w14:textId="77777777" w:rsidTr="00934A5E">
        <w:trPr>
          <w:jc w:val="center"/>
        </w:trPr>
        <w:tc>
          <w:tcPr>
            <w:tcW w:w="0" w:type="auto"/>
            <w:gridSpan w:val="4"/>
            <w:shd w:val="clear" w:color="auto" w:fill="E0E0E0"/>
            <w:vAlign w:val="center"/>
          </w:tcPr>
          <w:p w14:paraId="3E5B0B49" w14:textId="0D8A24B9" w:rsidR="001C751A" w:rsidRPr="00E17FE7" w:rsidRDefault="00DC5B52" w:rsidP="00DC5B52">
            <w:pPr>
              <w:pStyle w:val="TAH"/>
            </w:pPr>
            <w:r w:rsidRPr="00DC5B52">
              <w:rPr>
                <w:i/>
              </w:rPr>
              <w:t>codebookMode</w:t>
            </w:r>
            <w:r w:rsidRPr="00E17FE7">
              <w:t xml:space="preserve"> </w:t>
            </w:r>
            <w:r w:rsidR="001C751A" w:rsidRPr="00E17FE7">
              <w:t>= 1</w:t>
            </w:r>
          </w:p>
        </w:tc>
      </w:tr>
      <w:tr w:rsidR="001C751A" w:rsidRPr="0048482F" w14:paraId="4BEF8376" w14:textId="77777777" w:rsidTr="00934A5E">
        <w:trPr>
          <w:jc w:val="center"/>
        </w:trPr>
        <w:tc>
          <w:tcPr>
            <w:tcW w:w="0" w:type="auto"/>
            <w:shd w:val="clear" w:color="auto" w:fill="E0E0E0"/>
            <w:vAlign w:val="center"/>
          </w:tcPr>
          <w:p w14:paraId="5CA8FC58"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60" w:dyaOrig="320" w14:anchorId="0C8F5E15">
                <v:shape id="_x0000_i1421" type="#_x0000_t75" style="width:13.6pt;height:16.8pt" o:ole="">
                  <v:imagedata r:id="rId536" o:title=""/>
                </v:shape>
                <o:OLEObject Type="Embed" ProgID="Equation.3" ShapeID="_x0000_i1421" DrawAspect="Content" ObjectID="_1599493352" r:id="rId667"/>
              </w:object>
            </w:r>
          </w:p>
        </w:tc>
        <w:tc>
          <w:tcPr>
            <w:tcW w:w="0" w:type="auto"/>
            <w:shd w:val="clear" w:color="auto" w:fill="E0E0E0"/>
            <w:vAlign w:val="center"/>
          </w:tcPr>
          <w:p w14:paraId="59E590F0"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300" w:dyaOrig="320" w14:anchorId="73190ACA">
                <v:shape id="_x0000_i1422" type="#_x0000_t75" style="width:16pt;height:16.8pt" o:ole="">
                  <v:imagedata r:id="rId538" o:title=""/>
                </v:shape>
                <o:OLEObject Type="Embed" ProgID="Equation.3" ShapeID="_x0000_i1422" DrawAspect="Content" ObjectID="_1599493353" r:id="rId668"/>
              </w:object>
            </w:r>
          </w:p>
        </w:tc>
        <w:tc>
          <w:tcPr>
            <w:tcW w:w="0" w:type="auto"/>
            <w:shd w:val="clear" w:color="auto" w:fill="E0E0E0"/>
            <w:vAlign w:val="center"/>
          </w:tcPr>
          <w:p w14:paraId="56F62047"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2BFEC4F">
                <v:shape id="_x0000_i1423" type="#_x0000_t75" style="width:10.4pt;height:16pt" o:ole="">
                  <v:imagedata r:id="rId540" o:title=""/>
                </v:shape>
                <o:OLEObject Type="Embed" ProgID="Equation.DSMT4" ShapeID="_x0000_i1423" DrawAspect="Content" ObjectID="_1599493354" r:id="rId669"/>
              </w:object>
            </w:r>
          </w:p>
        </w:tc>
        <w:tc>
          <w:tcPr>
            <w:tcW w:w="0" w:type="auto"/>
            <w:shd w:val="clear" w:color="auto" w:fill="E0E0E0"/>
          </w:tcPr>
          <w:p w14:paraId="3B411C82" w14:textId="77777777" w:rsidR="001C751A" w:rsidRPr="00E17FE7" w:rsidRDefault="001C751A" w:rsidP="00934A5E">
            <w:pPr>
              <w:pStyle w:val="TH"/>
              <w:spacing w:before="0" w:after="0"/>
              <w:rPr>
                <w:rFonts w:cs="Arial"/>
                <w:b w:val="0"/>
                <w:color w:val="000000"/>
                <w:lang w:val="en-GB"/>
              </w:rPr>
            </w:pPr>
          </w:p>
        </w:tc>
      </w:tr>
      <w:tr w:rsidR="001C751A" w:rsidRPr="0048482F" w14:paraId="24354AC0" w14:textId="77777777" w:rsidTr="00934A5E">
        <w:trPr>
          <w:jc w:val="center"/>
        </w:trPr>
        <w:tc>
          <w:tcPr>
            <w:tcW w:w="0" w:type="auto"/>
            <w:shd w:val="clear" w:color="auto" w:fill="auto"/>
            <w:vAlign w:val="center"/>
          </w:tcPr>
          <w:p w14:paraId="3E9336B6" w14:textId="77777777" w:rsidR="001C751A" w:rsidRPr="0048482F" w:rsidRDefault="001C751A" w:rsidP="00934A5E">
            <w:pPr>
              <w:pStyle w:val="TH"/>
              <w:spacing w:before="0" w:after="0"/>
              <w:rPr>
                <w:b w:val="0"/>
                <w:color w:val="000000"/>
                <w:lang w:val="en-US"/>
              </w:rPr>
            </w:pPr>
            <w:r w:rsidRPr="00E17FE7">
              <w:rPr>
                <w:rFonts w:eastAsia="SimSun"/>
                <w:b w:val="0"/>
                <w:color w:val="000000"/>
                <w:position w:val="-10"/>
                <w:lang w:val="en-GB" w:eastAsia="zh-CN"/>
              </w:rPr>
              <w:object w:dxaOrig="1300" w:dyaOrig="300" w14:anchorId="37D94F2B">
                <v:shape id="_x0000_i1424" type="#_x0000_t75" style="width:65.6pt;height:16pt" o:ole="">
                  <v:imagedata r:id="rId542" o:title=""/>
                </v:shape>
                <o:OLEObject Type="Embed" ProgID="Equation.DSMT4" ShapeID="_x0000_i1424" DrawAspect="Content" ObjectID="_1599493355" r:id="rId670"/>
              </w:object>
            </w:r>
          </w:p>
        </w:tc>
        <w:tc>
          <w:tcPr>
            <w:tcW w:w="0" w:type="auto"/>
            <w:shd w:val="clear" w:color="auto" w:fill="auto"/>
            <w:vAlign w:val="center"/>
          </w:tcPr>
          <w:p w14:paraId="30A6ACB9" w14:textId="77777777" w:rsidR="001C751A" w:rsidRPr="0048482F" w:rsidRDefault="001C751A" w:rsidP="00934A5E">
            <w:pPr>
              <w:pStyle w:val="TH"/>
              <w:spacing w:before="0" w:after="0"/>
              <w:rPr>
                <w:b w:val="0"/>
                <w:color w:val="000000"/>
                <w:lang w:val="en-US"/>
              </w:rPr>
            </w:pPr>
            <w:r w:rsidRPr="00E17FE7">
              <w:rPr>
                <w:rFonts w:eastAsia="SimSun"/>
                <w:b w:val="0"/>
                <w:color w:val="000000"/>
                <w:position w:val="-10"/>
                <w:lang w:val="en-GB" w:eastAsia="zh-CN"/>
              </w:rPr>
              <w:object w:dxaOrig="1200" w:dyaOrig="300" w14:anchorId="26BEEE81">
                <v:shape id="_x0000_i1425" type="#_x0000_t75" style="width:60pt;height:16pt" o:ole="">
                  <v:imagedata r:id="rId544" o:title=""/>
                </v:shape>
                <o:OLEObject Type="Embed" ProgID="Equation.DSMT4" ShapeID="_x0000_i1425" DrawAspect="Content" ObjectID="_1599493356" r:id="rId671"/>
              </w:object>
            </w:r>
          </w:p>
        </w:tc>
        <w:tc>
          <w:tcPr>
            <w:tcW w:w="0" w:type="auto"/>
            <w:shd w:val="clear" w:color="auto" w:fill="auto"/>
            <w:vAlign w:val="center"/>
          </w:tcPr>
          <w:p w14:paraId="053D0F6D" w14:textId="77777777" w:rsidR="001C751A" w:rsidRPr="0048482F" w:rsidRDefault="001C751A" w:rsidP="00934A5E">
            <w:pPr>
              <w:pStyle w:val="TH"/>
              <w:spacing w:before="0" w:after="0"/>
              <w:rPr>
                <w:b w:val="0"/>
                <w:color w:val="000000"/>
                <w:lang w:val="en-US"/>
              </w:rPr>
            </w:pPr>
            <w:r w:rsidRPr="00E17FE7">
              <w:rPr>
                <w:b w:val="0"/>
                <w:color w:val="000000"/>
                <w:spacing w:val="-20"/>
                <w:position w:val="-8"/>
                <w:lang w:val="en-GB"/>
              </w:rPr>
              <w:object w:dxaOrig="300" w:dyaOrig="260" w14:anchorId="05D08217">
                <v:shape id="_x0000_i1426" type="#_x0000_t75" style="width:14.4pt;height:13.6pt" o:ole="">
                  <v:imagedata r:id="rId672" o:title=""/>
                </v:shape>
                <o:OLEObject Type="Embed" ProgID="Equation.DSMT4" ShapeID="_x0000_i1426" DrawAspect="Content" ObjectID="_1599493357" r:id="rId673"/>
              </w:object>
            </w:r>
          </w:p>
        </w:tc>
        <w:tc>
          <w:tcPr>
            <w:tcW w:w="0" w:type="auto"/>
          </w:tcPr>
          <w:p w14:paraId="12857063" w14:textId="77777777" w:rsidR="001C751A" w:rsidRPr="00E17FE7" w:rsidRDefault="001C751A" w:rsidP="00934A5E">
            <w:pPr>
              <w:pStyle w:val="TH"/>
              <w:spacing w:before="0" w:after="0"/>
              <w:rPr>
                <w:b w:val="0"/>
                <w:color w:val="000000"/>
                <w:spacing w:val="-20"/>
                <w:lang w:val="en-GB"/>
              </w:rPr>
            </w:pPr>
            <w:r w:rsidRPr="00E17FE7">
              <w:rPr>
                <w:b w:val="0"/>
                <w:color w:val="000000"/>
                <w:position w:val="-16"/>
                <w:lang w:val="en-GB"/>
              </w:rPr>
              <w:object w:dxaOrig="1460" w:dyaOrig="400" w14:anchorId="2B1B5AD0">
                <v:shape id="_x0000_i1427" type="#_x0000_t75" style="width:73.6pt;height:19.2pt" o:ole="">
                  <v:imagedata r:id="rId674" o:title=""/>
                </v:shape>
                <o:OLEObject Type="Embed" ProgID="Equation.DSMT4" ShapeID="_x0000_i1427" DrawAspect="Content" ObjectID="_1599493358" r:id="rId675"/>
              </w:object>
            </w:r>
          </w:p>
        </w:tc>
      </w:tr>
      <w:tr w:rsidR="001C751A" w:rsidRPr="0048482F" w14:paraId="3E1701A6" w14:textId="77777777" w:rsidTr="00934A5E">
        <w:trPr>
          <w:jc w:val="center"/>
        </w:trPr>
        <w:tc>
          <w:tcPr>
            <w:tcW w:w="0" w:type="auto"/>
            <w:gridSpan w:val="4"/>
            <w:shd w:val="clear" w:color="auto" w:fill="auto"/>
            <w:vAlign w:val="center"/>
          </w:tcPr>
          <w:p w14:paraId="2B8177DA" w14:textId="77777777" w:rsidR="001C751A" w:rsidRPr="00E17FE7" w:rsidRDefault="001C751A" w:rsidP="00934A5E">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3460" w:dyaOrig="700" w14:anchorId="5377A8B7">
                <v:shape id="_x0000_i1428" type="#_x0000_t75" style="width:171.2pt;height:35.2pt" o:ole="">
                  <v:imagedata r:id="rId676" o:title=""/>
                </v:shape>
                <o:OLEObject Type="Embed" ProgID="Equation.DSMT4" ShapeID="_x0000_i1428" DrawAspect="Content" ObjectID="_1599493359" r:id="rId677"/>
              </w:object>
            </w:r>
            <w:r w:rsidRPr="00E17FE7">
              <w:rPr>
                <w:rFonts w:ascii="Times New Roman" w:hAnsi="Times New Roman"/>
                <w:b w:val="0"/>
                <w:color w:val="000000"/>
                <w:lang w:val="en-GB"/>
              </w:rPr>
              <w:t>.</w:t>
            </w:r>
          </w:p>
          <w:p w14:paraId="20DFA058" w14:textId="77777777" w:rsidR="005E6557" w:rsidRPr="00E17FE7" w:rsidRDefault="005E6557" w:rsidP="00934A5E">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30905570">
                <v:shape id="_x0000_i1429" type="#_x0000_t75" style="width:13.6pt;height:16.8pt" o:ole="">
                  <v:imagedata r:id="rId364" o:title=""/>
                </v:shape>
                <o:OLEObject Type="Embed" ProgID="Equation.DSMT4" ShapeID="_x0000_i1429" DrawAspect="Content" ObjectID="_1599493360" r:id="rId678"/>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2C2A852D">
                <v:shape id="_x0000_i1430" type="#_x0000_t75" style="width:11.2pt;height:16pt" o:ole="">
                  <v:imagedata r:id="rId366" o:title=""/>
                </v:shape>
                <o:OLEObject Type="Embed" ProgID="Equation.DSMT4" ShapeID="_x0000_i1430" DrawAspect="Content" ObjectID="_1599493361" r:id="rId679"/>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7643E0DE">
                <v:shape id="_x0000_i1431" type="#_x0000_t75" style="width:12pt;height:16pt" o:ole="">
                  <v:imagedata r:id="rId368" o:title=""/>
                </v:shape>
                <o:OLEObject Type="Embed" ProgID="Equation.DSMT4" ShapeID="_x0000_i1431" DrawAspect="Content" ObjectID="_1599493362" r:id="rId680"/>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-3.</w:t>
            </w:r>
          </w:p>
        </w:tc>
      </w:tr>
    </w:tbl>
    <w:p w14:paraId="13A70131"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449"/>
        <w:gridCol w:w="2504"/>
        <w:gridCol w:w="2506"/>
      </w:tblGrid>
      <w:tr w:rsidR="001C751A" w:rsidRPr="0048482F" w14:paraId="671FD7F5" w14:textId="77777777" w:rsidTr="00934A5E">
        <w:trPr>
          <w:jc w:val="center"/>
        </w:trPr>
        <w:tc>
          <w:tcPr>
            <w:tcW w:w="0" w:type="auto"/>
            <w:gridSpan w:val="4"/>
            <w:shd w:val="clear" w:color="auto" w:fill="E0E0E0"/>
            <w:vAlign w:val="center"/>
          </w:tcPr>
          <w:p w14:paraId="08E57E02" w14:textId="56781BEA" w:rsidR="001C751A" w:rsidRPr="0048482F" w:rsidRDefault="00DC5B52" w:rsidP="00DC5B52">
            <w:pPr>
              <w:pStyle w:val="TAH"/>
              <w:rPr>
                <w:lang w:val="en-US"/>
              </w:rPr>
            </w:pPr>
            <w:r>
              <w:rPr>
                <w:i/>
              </w:rPr>
              <w:lastRenderedPageBreak/>
              <w:t>c</w:t>
            </w:r>
            <w:r w:rsidRPr="00E17FE7">
              <w:rPr>
                <w:i/>
              </w:rPr>
              <w:t xml:space="preserve">odebookMode </w:t>
            </w:r>
            <w:r w:rsidR="001C751A" w:rsidRPr="00E17FE7">
              <w:rPr>
                <w:i/>
              </w:rPr>
              <w:t xml:space="preserve">= </w:t>
            </w:r>
            <w:r w:rsidR="001C751A" w:rsidRPr="00E17FE7">
              <w:t xml:space="preserve">2, </w:t>
            </w:r>
            <w:r w:rsidR="001C751A" w:rsidRPr="00E17FE7">
              <w:rPr>
                <w:position w:val="-10"/>
              </w:rPr>
              <w:object w:dxaOrig="600" w:dyaOrig="300" w14:anchorId="25169677">
                <v:shape id="_x0000_i1432" type="#_x0000_t75" style="width:30.4pt;height:16pt" o:ole="">
                  <v:imagedata r:id="rId681" o:title=""/>
                </v:shape>
                <o:OLEObject Type="Embed" ProgID="Equation.DSMT4" ShapeID="_x0000_i1432" DrawAspect="Content" ObjectID="_1599493363" r:id="rId682"/>
              </w:object>
            </w:r>
          </w:p>
        </w:tc>
      </w:tr>
      <w:tr w:rsidR="001C751A" w:rsidRPr="0048482F" w14:paraId="7D6B6D99" w14:textId="77777777" w:rsidTr="00934A5E">
        <w:trPr>
          <w:jc w:val="center"/>
        </w:trPr>
        <w:tc>
          <w:tcPr>
            <w:tcW w:w="0" w:type="auto"/>
            <w:vMerge w:val="restart"/>
            <w:shd w:val="clear" w:color="auto" w:fill="E0E0E0"/>
            <w:vAlign w:val="center"/>
          </w:tcPr>
          <w:p w14:paraId="4BACCBE9"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6E9729C5">
                <v:shape id="_x0000_i1433" type="#_x0000_t75" style="width:12pt;height:16.8pt" o:ole="">
                  <v:imagedata r:id="rId683" o:title=""/>
                </v:shape>
                <o:OLEObject Type="Embed" ProgID="Equation.3" ShapeID="_x0000_i1433" DrawAspect="Content" ObjectID="_1599493364" r:id="rId684"/>
              </w:object>
            </w:r>
          </w:p>
        </w:tc>
        <w:tc>
          <w:tcPr>
            <w:tcW w:w="0" w:type="auto"/>
            <w:vMerge w:val="restart"/>
            <w:shd w:val="clear" w:color="auto" w:fill="E0E0E0"/>
            <w:vAlign w:val="center"/>
          </w:tcPr>
          <w:p w14:paraId="3F1797CA"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382A62E7">
                <v:shape id="_x0000_i1434" type="#_x0000_t75" style="width:13.6pt;height:16.8pt" o:ole="">
                  <v:imagedata r:id="rId685" o:title=""/>
                </v:shape>
                <o:OLEObject Type="Embed" ProgID="Equation.DSMT4" ShapeID="_x0000_i1434" DrawAspect="Content" ObjectID="_1599493365" r:id="rId686"/>
              </w:object>
            </w:r>
          </w:p>
        </w:tc>
        <w:tc>
          <w:tcPr>
            <w:tcW w:w="0" w:type="auto"/>
            <w:gridSpan w:val="2"/>
            <w:shd w:val="clear" w:color="auto" w:fill="E0E0E0"/>
            <w:vAlign w:val="center"/>
          </w:tcPr>
          <w:p w14:paraId="0726FAAD"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4D2106F8">
                <v:shape id="_x0000_i1435" type="#_x0000_t75" style="width:10.4pt;height:16pt" o:ole="">
                  <v:imagedata r:id="rId687" o:title=""/>
                </v:shape>
                <o:OLEObject Type="Embed" ProgID="Equation.DSMT4" ShapeID="_x0000_i1435" DrawAspect="Content" ObjectID="_1599493366" r:id="rId688"/>
              </w:object>
            </w:r>
          </w:p>
        </w:tc>
      </w:tr>
      <w:tr w:rsidR="001C751A" w:rsidRPr="0048482F" w14:paraId="5B5598F1" w14:textId="77777777" w:rsidTr="00934A5E">
        <w:trPr>
          <w:jc w:val="center"/>
        </w:trPr>
        <w:tc>
          <w:tcPr>
            <w:tcW w:w="0" w:type="auto"/>
            <w:vMerge/>
            <w:shd w:val="clear" w:color="auto" w:fill="E0E0E0"/>
            <w:vAlign w:val="center"/>
          </w:tcPr>
          <w:p w14:paraId="1D5893F9"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6A318801"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093B7252" w14:textId="77777777" w:rsidR="001C751A" w:rsidRPr="0048482F" w:rsidRDefault="001C751A" w:rsidP="00934A5E">
            <w:pPr>
              <w:pStyle w:val="TH"/>
              <w:spacing w:before="0" w:after="0"/>
              <w:rPr>
                <w:color w:val="000000"/>
                <w:lang w:val="en-US"/>
              </w:rPr>
            </w:pPr>
            <w:r w:rsidRPr="0048482F">
              <w:rPr>
                <w:color w:val="000000"/>
                <w:lang w:val="en-US"/>
              </w:rPr>
              <w:t>0</w:t>
            </w:r>
          </w:p>
        </w:tc>
        <w:tc>
          <w:tcPr>
            <w:tcW w:w="0" w:type="auto"/>
            <w:shd w:val="clear" w:color="auto" w:fill="E0E0E0"/>
            <w:vAlign w:val="center"/>
          </w:tcPr>
          <w:p w14:paraId="489D731A" w14:textId="77777777" w:rsidR="001C751A" w:rsidRPr="0048482F" w:rsidRDefault="001C751A" w:rsidP="00934A5E">
            <w:pPr>
              <w:pStyle w:val="TH"/>
              <w:spacing w:before="0" w:after="0"/>
              <w:rPr>
                <w:color w:val="000000"/>
                <w:lang w:val="en-US"/>
              </w:rPr>
            </w:pPr>
            <w:r w:rsidRPr="0048482F">
              <w:rPr>
                <w:color w:val="000000"/>
                <w:lang w:val="en-US"/>
              </w:rPr>
              <w:t>1</w:t>
            </w:r>
          </w:p>
        </w:tc>
      </w:tr>
      <w:tr w:rsidR="001C751A" w:rsidRPr="0048482F" w14:paraId="50C8CA12" w14:textId="77777777" w:rsidTr="00934A5E">
        <w:trPr>
          <w:jc w:val="center"/>
        </w:trPr>
        <w:tc>
          <w:tcPr>
            <w:tcW w:w="0" w:type="auto"/>
            <w:shd w:val="clear" w:color="auto" w:fill="auto"/>
            <w:vAlign w:val="center"/>
          </w:tcPr>
          <w:p w14:paraId="7DD92FFC"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071523C6">
                <v:shape id="_x0000_i1436" type="#_x0000_t75" style="width:59.2pt;height:28pt" o:ole="">
                  <v:imagedata r:id="rId689" o:title=""/>
                </v:shape>
                <o:OLEObject Type="Embed" ProgID="Equation.DSMT4" ShapeID="_x0000_i1436" DrawAspect="Content" ObjectID="_1599493367" r:id="rId690"/>
              </w:object>
            </w:r>
          </w:p>
        </w:tc>
        <w:tc>
          <w:tcPr>
            <w:tcW w:w="0" w:type="auto"/>
            <w:shd w:val="clear" w:color="auto" w:fill="auto"/>
            <w:vAlign w:val="center"/>
          </w:tcPr>
          <w:p w14:paraId="1012DFF8"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510A27F0">
                <v:shape id="_x0000_i1437" type="#_x0000_t75" style="width:61.6pt;height:28pt" o:ole="">
                  <v:imagedata r:id="rId691" o:title=""/>
                </v:shape>
                <o:OLEObject Type="Embed" ProgID="Equation.DSMT4" ShapeID="_x0000_i1437" DrawAspect="Content" ObjectID="_1599493368" r:id="rId692"/>
              </w:object>
            </w:r>
          </w:p>
        </w:tc>
        <w:tc>
          <w:tcPr>
            <w:tcW w:w="0" w:type="auto"/>
            <w:shd w:val="clear" w:color="auto" w:fill="auto"/>
            <w:vAlign w:val="center"/>
          </w:tcPr>
          <w:p w14:paraId="3F26E5A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60" w:dyaOrig="400" w14:anchorId="0DAB0732">
                <v:shape id="_x0000_i1438" type="#_x0000_t75" style="width:88.8pt;height:19.2pt" o:ole="">
                  <v:imagedata r:id="rId693" o:title=""/>
                </v:shape>
                <o:OLEObject Type="Embed" ProgID="Equation.DSMT4" ShapeID="_x0000_i1438" DrawAspect="Content" ObjectID="_1599493369" r:id="rId694"/>
              </w:object>
            </w:r>
          </w:p>
        </w:tc>
        <w:tc>
          <w:tcPr>
            <w:tcW w:w="0" w:type="auto"/>
            <w:shd w:val="clear" w:color="auto" w:fill="auto"/>
            <w:vAlign w:val="center"/>
          </w:tcPr>
          <w:p w14:paraId="524589E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40" w:dyaOrig="400" w14:anchorId="753FB6F1">
                <v:shape id="_x0000_i1439" type="#_x0000_t75" style="width:88pt;height:19.2pt" o:ole="">
                  <v:imagedata r:id="rId695" o:title=""/>
                </v:shape>
                <o:OLEObject Type="Embed" ProgID="Equation.DSMT4" ShapeID="_x0000_i1439" DrawAspect="Content" ObjectID="_1599493370" r:id="rId696"/>
              </w:object>
            </w:r>
          </w:p>
        </w:tc>
      </w:tr>
      <w:tr w:rsidR="001C751A" w:rsidRPr="0048482F" w14:paraId="2272A102" w14:textId="77777777" w:rsidTr="00934A5E">
        <w:trPr>
          <w:jc w:val="center"/>
        </w:trPr>
        <w:tc>
          <w:tcPr>
            <w:tcW w:w="0" w:type="auto"/>
            <w:vMerge w:val="restart"/>
            <w:shd w:val="clear" w:color="auto" w:fill="E0E0E0"/>
            <w:vAlign w:val="center"/>
          </w:tcPr>
          <w:p w14:paraId="41FCFC3D"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285A3B15">
                <v:shape id="_x0000_i1440" type="#_x0000_t75" style="width:12pt;height:16.8pt" o:ole="">
                  <v:imagedata r:id="rId683" o:title=""/>
                </v:shape>
                <o:OLEObject Type="Embed" ProgID="Equation.3" ShapeID="_x0000_i1440" DrawAspect="Content" ObjectID="_1599493371" r:id="rId697"/>
              </w:object>
            </w:r>
          </w:p>
        </w:tc>
        <w:tc>
          <w:tcPr>
            <w:tcW w:w="0" w:type="auto"/>
            <w:vMerge w:val="restart"/>
            <w:shd w:val="clear" w:color="auto" w:fill="E0E0E0"/>
            <w:vAlign w:val="center"/>
          </w:tcPr>
          <w:p w14:paraId="216598FD"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28994E1A">
                <v:shape id="_x0000_i1441" type="#_x0000_t75" style="width:13.6pt;height:16.8pt" o:ole="">
                  <v:imagedata r:id="rId685" o:title=""/>
                </v:shape>
                <o:OLEObject Type="Embed" ProgID="Equation.DSMT4" ShapeID="_x0000_i1441" DrawAspect="Content" ObjectID="_1599493372" r:id="rId698"/>
              </w:object>
            </w:r>
          </w:p>
        </w:tc>
        <w:tc>
          <w:tcPr>
            <w:tcW w:w="0" w:type="auto"/>
            <w:gridSpan w:val="2"/>
            <w:shd w:val="clear" w:color="auto" w:fill="E0E0E0"/>
            <w:vAlign w:val="center"/>
          </w:tcPr>
          <w:p w14:paraId="51AAD9CE"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1C55FB23">
                <v:shape id="_x0000_i1442" type="#_x0000_t75" style="width:10.4pt;height:16pt" o:ole="">
                  <v:imagedata r:id="rId687" o:title=""/>
                </v:shape>
                <o:OLEObject Type="Embed" ProgID="Equation.DSMT4" ShapeID="_x0000_i1442" DrawAspect="Content" ObjectID="_1599493373" r:id="rId699"/>
              </w:object>
            </w:r>
          </w:p>
        </w:tc>
      </w:tr>
      <w:tr w:rsidR="001C751A" w:rsidRPr="0048482F" w14:paraId="11199808" w14:textId="77777777" w:rsidTr="00934A5E">
        <w:trPr>
          <w:jc w:val="center"/>
        </w:trPr>
        <w:tc>
          <w:tcPr>
            <w:tcW w:w="0" w:type="auto"/>
            <w:vMerge/>
            <w:shd w:val="clear" w:color="auto" w:fill="E0E0E0"/>
            <w:vAlign w:val="center"/>
          </w:tcPr>
          <w:p w14:paraId="22979628"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2C683A80"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3598FC4B" w14:textId="77777777" w:rsidR="001C751A" w:rsidRPr="0048482F" w:rsidRDefault="001C751A" w:rsidP="00934A5E">
            <w:pPr>
              <w:pStyle w:val="TH"/>
              <w:spacing w:before="0" w:after="0"/>
              <w:rPr>
                <w:color w:val="000000"/>
                <w:lang w:val="en-US"/>
              </w:rPr>
            </w:pPr>
            <w:r w:rsidRPr="0048482F">
              <w:rPr>
                <w:color w:val="000000"/>
                <w:lang w:val="en-US"/>
              </w:rPr>
              <w:t>2</w:t>
            </w:r>
          </w:p>
        </w:tc>
        <w:tc>
          <w:tcPr>
            <w:tcW w:w="0" w:type="auto"/>
            <w:shd w:val="clear" w:color="auto" w:fill="E0E0E0"/>
            <w:vAlign w:val="center"/>
          </w:tcPr>
          <w:p w14:paraId="4913A123" w14:textId="77777777" w:rsidR="001C751A" w:rsidRPr="0048482F" w:rsidRDefault="001C751A" w:rsidP="00934A5E">
            <w:pPr>
              <w:pStyle w:val="TH"/>
              <w:spacing w:before="0" w:after="0"/>
              <w:rPr>
                <w:color w:val="000000"/>
                <w:lang w:val="en-US"/>
              </w:rPr>
            </w:pPr>
            <w:r w:rsidRPr="0048482F">
              <w:rPr>
                <w:color w:val="000000"/>
                <w:lang w:val="en-US"/>
              </w:rPr>
              <w:t>3</w:t>
            </w:r>
          </w:p>
        </w:tc>
      </w:tr>
      <w:tr w:rsidR="001C751A" w:rsidRPr="0048482F" w14:paraId="05925162" w14:textId="77777777" w:rsidTr="00934A5E">
        <w:trPr>
          <w:jc w:val="center"/>
        </w:trPr>
        <w:tc>
          <w:tcPr>
            <w:tcW w:w="0" w:type="auto"/>
            <w:shd w:val="clear" w:color="auto" w:fill="auto"/>
            <w:vAlign w:val="center"/>
          </w:tcPr>
          <w:p w14:paraId="1DEA15FE"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29903054">
                <v:shape id="_x0000_i1443" type="#_x0000_t75" style="width:59.2pt;height:28pt" o:ole="">
                  <v:imagedata r:id="rId689" o:title=""/>
                </v:shape>
                <o:OLEObject Type="Embed" ProgID="Equation.DSMT4" ShapeID="_x0000_i1443" DrawAspect="Content" ObjectID="_1599493374" r:id="rId700"/>
              </w:object>
            </w:r>
          </w:p>
        </w:tc>
        <w:tc>
          <w:tcPr>
            <w:tcW w:w="0" w:type="auto"/>
            <w:shd w:val="clear" w:color="auto" w:fill="auto"/>
            <w:vAlign w:val="center"/>
          </w:tcPr>
          <w:p w14:paraId="385A75C2"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1B9ACC5A">
                <v:shape id="_x0000_i1444" type="#_x0000_t75" style="width:61.6pt;height:28pt" o:ole="">
                  <v:imagedata r:id="rId691" o:title=""/>
                </v:shape>
                <o:OLEObject Type="Embed" ProgID="Equation.DSMT4" ShapeID="_x0000_i1444" DrawAspect="Content" ObjectID="_1599493375" r:id="rId701"/>
              </w:object>
            </w:r>
          </w:p>
        </w:tc>
        <w:tc>
          <w:tcPr>
            <w:tcW w:w="0" w:type="auto"/>
            <w:shd w:val="clear" w:color="auto" w:fill="auto"/>
            <w:vAlign w:val="center"/>
          </w:tcPr>
          <w:p w14:paraId="01646E12"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20" w:dyaOrig="400" w14:anchorId="1C9E5743">
                <v:shape id="_x0000_i1445" type="#_x0000_t75" style="width:101.6pt;height:19.2pt" o:ole="">
                  <v:imagedata r:id="rId702" o:title=""/>
                </v:shape>
                <o:OLEObject Type="Embed" ProgID="Equation.DSMT4" ShapeID="_x0000_i1445" DrawAspect="Content" ObjectID="_1599493376" r:id="rId703"/>
              </w:object>
            </w:r>
          </w:p>
        </w:tc>
        <w:tc>
          <w:tcPr>
            <w:tcW w:w="0" w:type="auto"/>
            <w:shd w:val="clear" w:color="auto" w:fill="auto"/>
            <w:vAlign w:val="center"/>
          </w:tcPr>
          <w:p w14:paraId="04DF4CCF"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00" w:dyaOrig="400" w14:anchorId="01867285">
                <v:shape id="_x0000_i1446" type="#_x0000_t75" style="width:100.8pt;height:19.2pt" o:ole="">
                  <v:imagedata r:id="rId704" o:title=""/>
                </v:shape>
                <o:OLEObject Type="Embed" ProgID="Equation.DSMT4" ShapeID="_x0000_i1446" DrawAspect="Content" ObjectID="_1599493377" r:id="rId705"/>
              </w:object>
            </w:r>
          </w:p>
        </w:tc>
      </w:tr>
      <w:tr w:rsidR="001C751A" w:rsidRPr="0048482F" w14:paraId="5F6586CD" w14:textId="77777777" w:rsidTr="00934A5E">
        <w:trPr>
          <w:jc w:val="center"/>
        </w:trPr>
        <w:tc>
          <w:tcPr>
            <w:tcW w:w="0" w:type="auto"/>
            <w:vMerge w:val="restart"/>
            <w:shd w:val="clear" w:color="auto" w:fill="E0E0E0"/>
            <w:vAlign w:val="center"/>
          </w:tcPr>
          <w:p w14:paraId="5948D3B5"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1DE40F3E">
                <v:shape id="_x0000_i1447" type="#_x0000_t75" style="width:12pt;height:16.8pt" o:ole="">
                  <v:imagedata r:id="rId683" o:title=""/>
                </v:shape>
                <o:OLEObject Type="Embed" ProgID="Equation.3" ShapeID="_x0000_i1447" DrawAspect="Content" ObjectID="_1599493378" r:id="rId706"/>
              </w:object>
            </w:r>
          </w:p>
        </w:tc>
        <w:tc>
          <w:tcPr>
            <w:tcW w:w="0" w:type="auto"/>
            <w:vMerge w:val="restart"/>
            <w:shd w:val="clear" w:color="auto" w:fill="E0E0E0"/>
            <w:vAlign w:val="center"/>
          </w:tcPr>
          <w:p w14:paraId="59EE9CAC"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51297678">
                <v:shape id="_x0000_i1448" type="#_x0000_t75" style="width:13.6pt;height:16.8pt" o:ole="">
                  <v:imagedata r:id="rId685" o:title=""/>
                </v:shape>
                <o:OLEObject Type="Embed" ProgID="Equation.DSMT4" ShapeID="_x0000_i1448" DrawAspect="Content" ObjectID="_1599493379" r:id="rId707"/>
              </w:object>
            </w:r>
          </w:p>
        </w:tc>
        <w:tc>
          <w:tcPr>
            <w:tcW w:w="0" w:type="auto"/>
            <w:gridSpan w:val="2"/>
            <w:shd w:val="clear" w:color="auto" w:fill="E0E0E0"/>
            <w:vAlign w:val="center"/>
          </w:tcPr>
          <w:p w14:paraId="31FD59A9"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3EB2C0BC">
                <v:shape id="_x0000_i1449" type="#_x0000_t75" style="width:10.4pt;height:16pt" o:ole="">
                  <v:imagedata r:id="rId687" o:title=""/>
                </v:shape>
                <o:OLEObject Type="Embed" ProgID="Equation.DSMT4" ShapeID="_x0000_i1449" DrawAspect="Content" ObjectID="_1599493380" r:id="rId708"/>
              </w:object>
            </w:r>
          </w:p>
        </w:tc>
      </w:tr>
      <w:tr w:rsidR="001C751A" w:rsidRPr="0048482F" w14:paraId="3B1F87D8" w14:textId="77777777" w:rsidTr="00934A5E">
        <w:trPr>
          <w:jc w:val="center"/>
        </w:trPr>
        <w:tc>
          <w:tcPr>
            <w:tcW w:w="0" w:type="auto"/>
            <w:vMerge/>
            <w:shd w:val="clear" w:color="auto" w:fill="E0E0E0"/>
            <w:vAlign w:val="center"/>
          </w:tcPr>
          <w:p w14:paraId="54F16194"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4B395550"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718AC323" w14:textId="77777777" w:rsidR="001C751A" w:rsidRPr="0048482F" w:rsidRDefault="001C751A" w:rsidP="00934A5E">
            <w:pPr>
              <w:pStyle w:val="TH"/>
              <w:spacing w:before="0" w:after="0"/>
              <w:rPr>
                <w:color w:val="000000"/>
                <w:lang w:val="en-US"/>
              </w:rPr>
            </w:pPr>
            <w:r w:rsidRPr="0048482F">
              <w:rPr>
                <w:color w:val="000000"/>
                <w:lang w:val="en-US"/>
              </w:rPr>
              <w:t>4</w:t>
            </w:r>
          </w:p>
        </w:tc>
        <w:tc>
          <w:tcPr>
            <w:tcW w:w="0" w:type="auto"/>
            <w:shd w:val="clear" w:color="auto" w:fill="E0E0E0"/>
            <w:vAlign w:val="center"/>
          </w:tcPr>
          <w:p w14:paraId="736D1730" w14:textId="77777777" w:rsidR="001C751A" w:rsidRPr="0048482F" w:rsidRDefault="001C751A" w:rsidP="00934A5E">
            <w:pPr>
              <w:pStyle w:val="TH"/>
              <w:spacing w:before="0" w:after="0"/>
              <w:rPr>
                <w:color w:val="000000"/>
                <w:lang w:val="en-US"/>
              </w:rPr>
            </w:pPr>
            <w:r w:rsidRPr="0048482F">
              <w:rPr>
                <w:color w:val="000000"/>
                <w:lang w:val="en-US"/>
              </w:rPr>
              <w:t>5</w:t>
            </w:r>
          </w:p>
        </w:tc>
      </w:tr>
      <w:tr w:rsidR="001C751A" w:rsidRPr="0048482F" w14:paraId="6D61B630" w14:textId="77777777" w:rsidTr="00934A5E">
        <w:trPr>
          <w:jc w:val="center"/>
        </w:trPr>
        <w:tc>
          <w:tcPr>
            <w:tcW w:w="0" w:type="auto"/>
            <w:shd w:val="clear" w:color="auto" w:fill="auto"/>
            <w:vAlign w:val="center"/>
          </w:tcPr>
          <w:p w14:paraId="43AB499A"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6A98B413">
                <v:shape id="_x0000_i1450" type="#_x0000_t75" style="width:59.2pt;height:28pt" o:ole="">
                  <v:imagedata r:id="rId689" o:title=""/>
                </v:shape>
                <o:OLEObject Type="Embed" ProgID="Equation.DSMT4" ShapeID="_x0000_i1450" DrawAspect="Content" ObjectID="_1599493381" r:id="rId709"/>
              </w:object>
            </w:r>
          </w:p>
        </w:tc>
        <w:tc>
          <w:tcPr>
            <w:tcW w:w="0" w:type="auto"/>
            <w:shd w:val="clear" w:color="auto" w:fill="auto"/>
            <w:vAlign w:val="center"/>
          </w:tcPr>
          <w:p w14:paraId="1D337483"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7F413D8D">
                <v:shape id="_x0000_i1451" type="#_x0000_t75" style="width:61.6pt;height:28pt" o:ole="">
                  <v:imagedata r:id="rId691" o:title=""/>
                </v:shape>
                <o:OLEObject Type="Embed" ProgID="Equation.DSMT4" ShapeID="_x0000_i1451" DrawAspect="Content" ObjectID="_1599493382" r:id="rId710"/>
              </w:object>
            </w:r>
          </w:p>
        </w:tc>
        <w:tc>
          <w:tcPr>
            <w:tcW w:w="0" w:type="auto"/>
            <w:shd w:val="clear" w:color="auto" w:fill="auto"/>
            <w:vAlign w:val="center"/>
          </w:tcPr>
          <w:p w14:paraId="5A0977B7"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20" w:dyaOrig="400" w14:anchorId="04E345B5">
                <v:shape id="_x0000_i1452" type="#_x0000_t75" style="width:88.8pt;height:17.6pt" o:ole="">
                  <v:imagedata r:id="rId711" o:title=""/>
                </v:shape>
                <o:OLEObject Type="Embed" ProgID="Equation.DSMT4" ShapeID="_x0000_i1452" DrawAspect="Content" ObjectID="_1599493383" r:id="rId712"/>
              </w:object>
            </w:r>
          </w:p>
        </w:tc>
        <w:tc>
          <w:tcPr>
            <w:tcW w:w="0" w:type="auto"/>
            <w:shd w:val="clear" w:color="auto" w:fill="auto"/>
            <w:vAlign w:val="center"/>
          </w:tcPr>
          <w:p w14:paraId="3842952D"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00" w:dyaOrig="400" w14:anchorId="1DF5F16B">
                <v:shape id="_x0000_i1453" type="#_x0000_t75" style="width:94.4pt;height:18.4pt" o:ole="">
                  <v:imagedata r:id="rId713" o:title=""/>
                </v:shape>
                <o:OLEObject Type="Embed" ProgID="Equation.DSMT4" ShapeID="_x0000_i1453" DrawAspect="Content" ObjectID="_1599493384" r:id="rId714"/>
              </w:object>
            </w:r>
          </w:p>
        </w:tc>
      </w:tr>
      <w:tr w:rsidR="001C751A" w:rsidRPr="0048482F" w14:paraId="5009FBE8" w14:textId="77777777" w:rsidTr="00934A5E">
        <w:trPr>
          <w:jc w:val="center"/>
        </w:trPr>
        <w:tc>
          <w:tcPr>
            <w:tcW w:w="0" w:type="auto"/>
            <w:vMerge w:val="restart"/>
            <w:shd w:val="clear" w:color="auto" w:fill="E0E0E0"/>
            <w:vAlign w:val="center"/>
          </w:tcPr>
          <w:p w14:paraId="58973D48"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7F3B6657">
                <v:shape id="_x0000_i1454" type="#_x0000_t75" style="width:12pt;height:16.8pt" o:ole="">
                  <v:imagedata r:id="rId683" o:title=""/>
                </v:shape>
                <o:OLEObject Type="Embed" ProgID="Equation.3" ShapeID="_x0000_i1454" DrawAspect="Content" ObjectID="_1599493385" r:id="rId715"/>
              </w:object>
            </w:r>
          </w:p>
        </w:tc>
        <w:tc>
          <w:tcPr>
            <w:tcW w:w="0" w:type="auto"/>
            <w:vMerge w:val="restart"/>
            <w:shd w:val="clear" w:color="auto" w:fill="E0E0E0"/>
            <w:vAlign w:val="center"/>
          </w:tcPr>
          <w:p w14:paraId="3D16D816"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24D21AF5">
                <v:shape id="_x0000_i1455" type="#_x0000_t75" style="width:13.6pt;height:16.8pt" o:ole="">
                  <v:imagedata r:id="rId685" o:title=""/>
                </v:shape>
                <o:OLEObject Type="Embed" ProgID="Equation.DSMT4" ShapeID="_x0000_i1455" DrawAspect="Content" ObjectID="_1599493386" r:id="rId716"/>
              </w:object>
            </w:r>
          </w:p>
        </w:tc>
        <w:tc>
          <w:tcPr>
            <w:tcW w:w="0" w:type="auto"/>
            <w:gridSpan w:val="2"/>
            <w:shd w:val="clear" w:color="auto" w:fill="E0E0E0"/>
            <w:vAlign w:val="center"/>
          </w:tcPr>
          <w:p w14:paraId="306C912B"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2B60EC84">
                <v:shape id="_x0000_i1456" type="#_x0000_t75" style="width:10.4pt;height:16pt" o:ole="">
                  <v:imagedata r:id="rId687" o:title=""/>
                </v:shape>
                <o:OLEObject Type="Embed" ProgID="Equation.DSMT4" ShapeID="_x0000_i1456" DrawAspect="Content" ObjectID="_1599493387" r:id="rId717"/>
              </w:object>
            </w:r>
          </w:p>
        </w:tc>
      </w:tr>
      <w:tr w:rsidR="001C751A" w:rsidRPr="0048482F" w14:paraId="21A1A7F2" w14:textId="77777777" w:rsidTr="00934A5E">
        <w:trPr>
          <w:jc w:val="center"/>
        </w:trPr>
        <w:tc>
          <w:tcPr>
            <w:tcW w:w="0" w:type="auto"/>
            <w:vMerge/>
            <w:shd w:val="clear" w:color="auto" w:fill="E0E0E0"/>
            <w:vAlign w:val="center"/>
          </w:tcPr>
          <w:p w14:paraId="2A11D297"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08C8C67F"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1973AF3C" w14:textId="77777777" w:rsidR="001C751A" w:rsidRPr="0048482F" w:rsidRDefault="001C751A" w:rsidP="00934A5E">
            <w:pPr>
              <w:pStyle w:val="TH"/>
              <w:spacing w:before="0" w:after="0"/>
              <w:rPr>
                <w:color w:val="000000"/>
                <w:lang w:val="en-US"/>
              </w:rPr>
            </w:pPr>
            <w:r w:rsidRPr="0048482F">
              <w:rPr>
                <w:color w:val="000000"/>
                <w:lang w:val="en-US"/>
              </w:rPr>
              <w:t>6</w:t>
            </w:r>
          </w:p>
        </w:tc>
        <w:tc>
          <w:tcPr>
            <w:tcW w:w="0" w:type="auto"/>
            <w:shd w:val="clear" w:color="auto" w:fill="E0E0E0"/>
            <w:vAlign w:val="center"/>
          </w:tcPr>
          <w:p w14:paraId="06165403" w14:textId="77777777" w:rsidR="001C751A" w:rsidRPr="0048482F" w:rsidRDefault="001C751A" w:rsidP="00934A5E">
            <w:pPr>
              <w:pStyle w:val="TH"/>
              <w:spacing w:before="0" w:after="0"/>
              <w:rPr>
                <w:color w:val="000000"/>
                <w:lang w:val="en-US"/>
              </w:rPr>
            </w:pPr>
            <w:r w:rsidRPr="0048482F">
              <w:rPr>
                <w:color w:val="000000"/>
                <w:lang w:val="en-US"/>
              </w:rPr>
              <w:t>7</w:t>
            </w:r>
          </w:p>
        </w:tc>
      </w:tr>
      <w:tr w:rsidR="001C751A" w:rsidRPr="0048482F" w14:paraId="12DC3385" w14:textId="77777777" w:rsidTr="00934A5E">
        <w:trPr>
          <w:jc w:val="center"/>
        </w:trPr>
        <w:tc>
          <w:tcPr>
            <w:tcW w:w="0" w:type="auto"/>
            <w:shd w:val="clear" w:color="auto" w:fill="auto"/>
            <w:vAlign w:val="center"/>
          </w:tcPr>
          <w:p w14:paraId="51B4B2E0"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405E50AE">
                <v:shape id="_x0000_i1457" type="#_x0000_t75" style="width:59.2pt;height:28pt" o:ole="">
                  <v:imagedata r:id="rId689" o:title=""/>
                </v:shape>
                <o:OLEObject Type="Embed" ProgID="Equation.DSMT4" ShapeID="_x0000_i1457" DrawAspect="Content" ObjectID="_1599493388" r:id="rId718"/>
              </w:object>
            </w:r>
          </w:p>
        </w:tc>
        <w:tc>
          <w:tcPr>
            <w:tcW w:w="0" w:type="auto"/>
            <w:shd w:val="clear" w:color="auto" w:fill="auto"/>
            <w:vAlign w:val="center"/>
          </w:tcPr>
          <w:p w14:paraId="1C3F0B8D"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7D49FD0C">
                <v:shape id="_x0000_i1458" type="#_x0000_t75" style="width:61.6pt;height:28pt" o:ole="">
                  <v:imagedata r:id="rId691" o:title=""/>
                </v:shape>
                <o:OLEObject Type="Embed" ProgID="Equation.DSMT4" ShapeID="_x0000_i1458" DrawAspect="Content" ObjectID="_1599493389" r:id="rId719"/>
              </w:object>
            </w:r>
          </w:p>
        </w:tc>
        <w:tc>
          <w:tcPr>
            <w:tcW w:w="0" w:type="auto"/>
            <w:shd w:val="clear" w:color="auto" w:fill="auto"/>
            <w:vAlign w:val="center"/>
          </w:tcPr>
          <w:p w14:paraId="39AAE156"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299" w:dyaOrig="400" w14:anchorId="1A7DAD66">
                <v:shape id="_x0000_i1459" type="#_x0000_t75" style="width:114.4pt;height:19.2pt" o:ole="">
                  <v:imagedata r:id="rId720" o:title=""/>
                </v:shape>
                <o:OLEObject Type="Embed" ProgID="Equation.DSMT4" ShapeID="_x0000_i1459" DrawAspect="Content" ObjectID="_1599493390" r:id="rId721"/>
              </w:object>
            </w:r>
          </w:p>
        </w:tc>
        <w:tc>
          <w:tcPr>
            <w:tcW w:w="0" w:type="auto"/>
            <w:shd w:val="clear" w:color="auto" w:fill="auto"/>
            <w:vAlign w:val="center"/>
          </w:tcPr>
          <w:p w14:paraId="6B937429"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280" w:dyaOrig="400" w14:anchorId="6271D53B">
                <v:shape id="_x0000_i1460" type="#_x0000_t75" style="width:114.4pt;height:19.2pt" o:ole="">
                  <v:imagedata r:id="rId722" o:title=""/>
                </v:shape>
                <o:OLEObject Type="Embed" ProgID="Equation.DSMT4" ShapeID="_x0000_i1460" DrawAspect="Content" ObjectID="_1599493391" r:id="rId723"/>
              </w:object>
            </w:r>
          </w:p>
        </w:tc>
      </w:tr>
      <w:tr w:rsidR="001C751A" w:rsidRPr="0048482F" w14:paraId="719D6094" w14:textId="77777777" w:rsidTr="00934A5E">
        <w:trPr>
          <w:jc w:val="center"/>
        </w:trPr>
        <w:tc>
          <w:tcPr>
            <w:tcW w:w="0" w:type="auto"/>
            <w:gridSpan w:val="4"/>
            <w:shd w:val="clear" w:color="auto" w:fill="auto"/>
            <w:vAlign w:val="center"/>
          </w:tcPr>
          <w:p w14:paraId="24B13B14" w14:textId="77777777" w:rsidR="001C751A" w:rsidRPr="00E17FE7" w:rsidRDefault="001C751A" w:rsidP="00934A5E">
            <w:pPr>
              <w:pStyle w:val="TH"/>
              <w:spacing w:before="0" w:after="0"/>
              <w:rPr>
                <w:b w:val="0"/>
                <w:color w:val="000000"/>
                <w:lang w:val="en-GB"/>
              </w:rPr>
            </w:pPr>
            <w:r w:rsidRPr="00E17FE7">
              <w:rPr>
                <w:rFonts w:ascii="Times New Roman" w:hAnsi="Times New Roman"/>
                <w:b w:val="0"/>
                <w:color w:val="000000"/>
                <w:lang w:val="en-GB"/>
              </w:rPr>
              <w:t>where</w:t>
            </w:r>
            <w:r w:rsidRPr="00E17FE7">
              <w:rPr>
                <w:b w:val="0"/>
                <w:color w:val="000000"/>
                <w:lang w:val="en-GB"/>
              </w:rPr>
              <w:t xml:space="preserve"> </w:t>
            </w:r>
            <w:r w:rsidRPr="00E17FE7">
              <w:rPr>
                <w:b w:val="0"/>
                <w:color w:val="000000"/>
                <w:position w:val="-30"/>
                <w:lang w:val="en-GB"/>
              </w:rPr>
              <w:object w:dxaOrig="3460" w:dyaOrig="700" w14:anchorId="440E1498">
                <v:shape id="_x0000_i1461" type="#_x0000_t75" style="width:171.2pt;height:35.2pt" o:ole="">
                  <v:imagedata r:id="rId724" o:title=""/>
                </v:shape>
                <o:OLEObject Type="Embed" ProgID="Equation.DSMT4" ShapeID="_x0000_i1461" DrawAspect="Content" ObjectID="_1599493392" r:id="rId725"/>
              </w:object>
            </w:r>
            <w:r w:rsidRPr="00E17FE7">
              <w:rPr>
                <w:b w:val="0"/>
                <w:color w:val="000000"/>
                <w:lang w:val="en-GB"/>
              </w:rPr>
              <w:t>.</w:t>
            </w:r>
          </w:p>
          <w:p w14:paraId="3E3425DD" w14:textId="77777777" w:rsidR="005E6557" w:rsidRPr="0048482F" w:rsidRDefault="005E6557" w:rsidP="00934A5E">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6B38F517">
                <v:shape id="_x0000_i1462" type="#_x0000_t75" style="width:13.6pt;height:16.8pt" o:ole="">
                  <v:imagedata r:id="rId364" o:title=""/>
                </v:shape>
                <o:OLEObject Type="Embed" ProgID="Equation.DSMT4" ShapeID="_x0000_i1462" DrawAspect="Content" ObjectID="_1599493393" r:id="rId726"/>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031F6673">
                <v:shape id="_x0000_i1463" type="#_x0000_t75" style="width:11.2pt;height:16pt" o:ole="">
                  <v:imagedata r:id="rId366" o:title=""/>
                </v:shape>
                <o:OLEObject Type="Embed" ProgID="Equation.DSMT4" ShapeID="_x0000_i1463" DrawAspect="Content" ObjectID="_1599493394" r:id="rId727"/>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66A9FD40">
                <v:shape id="_x0000_i1464" type="#_x0000_t75" style="width:12pt;height:16pt" o:ole="">
                  <v:imagedata r:id="rId368" o:title=""/>
                </v:shape>
                <o:OLEObject Type="Embed" ProgID="Equation.DSMT4" ShapeID="_x0000_i1464" DrawAspect="Content" ObjectID="_1599493395" r:id="rId728"/>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-3</w:t>
            </w:r>
            <w:r w:rsidRPr="00E17FE7">
              <w:rPr>
                <w:b w:val="0"/>
                <w:color w:val="000000"/>
                <w:lang w:val="en-GB"/>
              </w:rPr>
              <w:t>.</w:t>
            </w:r>
          </w:p>
        </w:tc>
      </w:tr>
    </w:tbl>
    <w:p w14:paraId="3D8F110A"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489"/>
        <w:gridCol w:w="1561"/>
        <w:gridCol w:w="1641"/>
        <w:gridCol w:w="1769"/>
        <w:gridCol w:w="1736"/>
      </w:tblGrid>
      <w:tr w:rsidR="001C751A" w:rsidRPr="0048482F" w14:paraId="35C5921C" w14:textId="77777777" w:rsidTr="00934A5E">
        <w:trPr>
          <w:jc w:val="center"/>
        </w:trPr>
        <w:tc>
          <w:tcPr>
            <w:tcW w:w="0" w:type="auto"/>
            <w:gridSpan w:val="6"/>
            <w:shd w:val="clear" w:color="auto" w:fill="E0E0E0"/>
            <w:vAlign w:val="center"/>
          </w:tcPr>
          <w:p w14:paraId="348D8F77" w14:textId="4846C930" w:rsidR="001C751A" w:rsidRPr="0048482F" w:rsidRDefault="00DC5B52" w:rsidP="00DC5B52">
            <w:pPr>
              <w:pStyle w:val="TAH"/>
              <w:rPr>
                <w:lang w:val="en-US"/>
              </w:rPr>
            </w:pPr>
            <w:r>
              <w:rPr>
                <w:i/>
              </w:rPr>
              <w:t>c</w:t>
            </w:r>
            <w:r w:rsidRPr="00E17FE7">
              <w:rPr>
                <w:i/>
              </w:rPr>
              <w:t xml:space="preserve">odebookMode </w:t>
            </w:r>
            <w:r w:rsidR="001C751A" w:rsidRPr="00E17FE7">
              <w:rPr>
                <w:i/>
              </w:rPr>
              <w:t xml:space="preserve">= </w:t>
            </w:r>
            <w:r w:rsidR="001C751A" w:rsidRPr="00E17FE7">
              <w:t xml:space="preserve">2, </w:t>
            </w:r>
            <w:r w:rsidR="001C751A" w:rsidRPr="00E17FE7">
              <w:rPr>
                <w:position w:val="-10"/>
              </w:rPr>
              <w:object w:dxaOrig="600" w:dyaOrig="300" w14:anchorId="2265784A">
                <v:shape id="_x0000_i1465" type="#_x0000_t75" style="width:30.4pt;height:16pt" o:ole="">
                  <v:imagedata r:id="rId729" o:title=""/>
                </v:shape>
                <o:OLEObject Type="Embed" ProgID="Equation.DSMT4" ShapeID="_x0000_i1465" DrawAspect="Content" ObjectID="_1599493396" r:id="rId730"/>
              </w:object>
            </w:r>
          </w:p>
        </w:tc>
      </w:tr>
      <w:tr w:rsidR="001C751A" w:rsidRPr="0048482F" w14:paraId="024FABE0" w14:textId="77777777" w:rsidTr="00934A5E">
        <w:trPr>
          <w:jc w:val="center"/>
        </w:trPr>
        <w:tc>
          <w:tcPr>
            <w:tcW w:w="0" w:type="auto"/>
            <w:vMerge w:val="restart"/>
            <w:shd w:val="clear" w:color="auto" w:fill="E0E0E0"/>
            <w:vAlign w:val="center"/>
          </w:tcPr>
          <w:p w14:paraId="778319C1"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40" w:dyaOrig="320" w14:anchorId="29C478EA">
                <v:shape id="_x0000_i1466" type="#_x0000_t75" style="width:12pt;height:16.8pt" o:ole="">
                  <v:imagedata r:id="rId683" o:title=""/>
                </v:shape>
                <o:OLEObject Type="Embed" ProgID="Equation.3" ShapeID="_x0000_i1466" DrawAspect="Content" ObjectID="_1599493397" r:id="rId731"/>
              </w:object>
            </w:r>
          </w:p>
        </w:tc>
        <w:tc>
          <w:tcPr>
            <w:tcW w:w="0" w:type="auto"/>
            <w:vMerge w:val="restart"/>
            <w:shd w:val="clear" w:color="auto" w:fill="E0E0E0"/>
            <w:vAlign w:val="center"/>
          </w:tcPr>
          <w:p w14:paraId="7B7FFC4B"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79" w:dyaOrig="320" w14:anchorId="715F6E2A">
                <v:shape id="_x0000_i1467" type="#_x0000_t75" style="width:13.6pt;height:16.8pt" o:ole="">
                  <v:imagedata r:id="rId732" o:title=""/>
                </v:shape>
                <o:OLEObject Type="Embed" ProgID="Equation.DSMT4" ShapeID="_x0000_i1467" DrawAspect="Content" ObjectID="_1599493398" r:id="rId733"/>
              </w:object>
            </w:r>
          </w:p>
        </w:tc>
        <w:tc>
          <w:tcPr>
            <w:tcW w:w="0" w:type="auto"/>
            <w:gridSpan w:val="4"/>
            <w:shd w:val="clear" w:color="auto" w:fill="E0E0E0"/>
            <w:vAlign w:val="center"/>
          </w:tcPr>
          <w:p w14:paraId="77FEBAC2"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75123432">
                <v:shape id="_x0000_i1468" type="#_x0000_t75" style="width:10.4pt;height:16pt" o:ole="">
                  <v:imagedata r:id="rId540" o:title=""/>
                </v:shape>
                <o:OLEObject Type="Embed" ProgID="Equation.DSMT4" ShapeID="_x0000_i1468" DrawAspect="Content" ObjectID="_1599493399" r:id="rId734"/>
              </w:object>
            </w:r>
          </w:p>
        </w:tc>
      </w:tr>
      <w:tr w:rsidR="001C751A" w:rsidRPr="0048482F" w14:paraId="672240BB" w14:textId="77777777" w:rsidTr="00934A5E">
        <w:trPr>
          <w:jc w:val="center"/>
        </w:trPr>
        <w:tc>
          <w:tcPr>
            <w:tcW w:w="0" w:type="auto"/>
            <w:vMerge/>
            <w:shd w:val="clear" w:color="auto" w:fill="E0E0E0"/>
            <w:vAlign w:val="center"/>
          </w:tcPr>
          <w:p w14:paraId="45816C8B" w14:textId="77777777" w:rsidR="001C751A" w:rsidRPr="0048482F" w:rsidRDefault="001C751A" w:rsidP="00934A5E">
            <w:pPr>
              <w:pStyle w:val="TH"/>
              <w:keepNext w:val="0"/>
              <w:spacing w:before="0" w:after="0"/>
              <w:rPr>
                <w:b w:val="0"/>
                <w:color w:val="000000"/>
                <w:lang w:val="en-US"/>
              </w:rPr>
            </w:pPr>
          </w:p>
        </w:tc>
        <w:tc>
          <w:tcPr>
            <w:tcW w:w="0" w:type="auto"/>
            <w:vMerge/>
            <w:shd w:val="clear" w:color="auto" w:fill="E0E0E0"/>
            <w:vAlign w:val="center"/>
          </w:tcPr>
          <w:p w14:paraId="112DE4DF" w14:textId="77777777" w:rsidR="001C751A" w:rsidRPr="0048482F" w:rsidRDefault="001C751A" w:rsidP="00934A5E">
            <w:pPr>
              <w:pStyle w:val="TH"/>
              <w:keepNext w:val="0"/>
              <w:spacing w:before="0" w:after="0"/>
              <w:rPr>
                <w:b w:val="0"/>
                <w:color w:val="000000"/>
                <w:lang w:val="en-US"/>
              </w:rPr>
            </w:pPr>
          </w:p>
        </w:tc>
        <w:tc>
          <w:tcPr>
            <w:tcW w:w="0" w:type="auto"/>
            <w:shd w:val="clear" w:color="auto" w:fill="E0E0E0"/>
            <w:vAlign w:val="center"/>
          </w:tcPr>
          <w:p w14:paraId="28B1F75C" w14:textId="77777777" w:rsidR="001C751A" w:rsidRPr="0048482F" w:rsidRDefault="001C751A" w:rsidP="00934A5E">
            <w:pPr>
              <w:pStyle w:val="TH"/>
              <w:keepNext w:val="0"/>
              <w:spacing w:before="0" w:after="0"/>
              <w:rPr>
                <w:color w:val="000000"/>
                <w:lang w:val="en-US"/>
              </w:rPr>
            </w:pPr>
            <w:r w:rsidRPr="0048482F">
              <w:rPr>
                <w:color w:val="000000"/>
                <w:lang w:val="en-US"/>
              </w:rPr>
              <w:t>0</w:t>
            </w:r>
          </w:p>
        </w:tc>
        <w:tc>
          <w:tcPr>
            <w:tcW w:w="0" w:type="auto"/>
            <w:shd w:val="clear" w:color="auto" w:fill="E0E0E0"/>
            <w:vAlign w:val="center"/>
          </w:tcPr>
          <w:p w14:paraId="4E6B4EAD" w14:textId="77777777" w:rsidR="001C751A" w:rsidRPr="0048482F" w:rsidRDefault="001C751A" w:rsidP="00934A5E">
            <w:pPr>
              <w:pStyle w:val="TH"/>
              <w:keepNext w:val="0"/>
              <w:spacing w:before="0" w:after="0"/>
              <w:rPr>
                <w:color w:val="000000"/>
                <w:lang w:val="en-US"/>
              </w:rPr>
            </w:pPr>
            <w:r w:rsidRPr="0048482F">
              <w:rPr>
                <w:color w:val="000000"/>
                <w:lang w:val="en-US"/>
              </w:rPr>
              <w:t>1</w:t>
            </w:r>
          </w:p>
        </w:tc>
        <w:tc>
          <w:tcPr>
            <w:tcW w:w="0" w:type="auto"/>
            <w:shd w:val="clear" w:color="auto" w:fill="E0E0E0"/>
            <w:vAlign w:val="center"/>
          </w:tcPr>
          <w:p w14:paraId="05B61CEA" w14:textId="77777777" w:rsidR="001C751A" w:rsidRPr="0048482F" w:rsidRDefault="001C751A" w:rsidP="00934A5E">
            <w:pPr>
              <w:pStyle w:val="TH"/>
              <w:keepNext w:val="0"/>
              <w:spacing w:before="0" w:after="0"/>
              <w:rPr>
                <w:color w:val="000000"/>
                <w:lang w:val="en-US"/>
              </w:rPr>
            </w:pPr>
            <w:r w:rsidRPr="0048482F">
              <w:rPr>
                <w:color w:val="000000"/>
                <w:lang w:val="en-US"/>
              </w:rPr>
              <w:t>2</w:t>
            </w:r>
          </w:p>
        </w:tc>
        <w:tc>
          <w:tcPr>
            <w:tcW w:w="0" w:type="auto"/>
            <w:shd w:val="clear" w:color="auto" w:fill="E0E0E0"/>
            <w:vAlign w:val="center"/>
          </w:tcPr>
          <w:p w14:paraId="367FFD39" w14:textId="77777777" w:rsidR="001C751A" w:rsidRPr="0048482F" w:rsidRDefault="001C751A" w:rsidP="00934A5E">
            <w:pPr>
              <w:pStyle w:val="TH"/>
              <w:keepNext w:val="0"/>
              <w:spacing w:before="0" w:after="0"/>
              <w:rPr>
                <w:color w:val="000000"/>
                <w:lang w:val="en-US"/>
              </w:rPr>
            </w:pPr>
            <w:r w:rsidRPr="0048482F">
              <w:rPr>
                <w:color w:val="000000"/>
                <w:lang w:val="en-US"/>
              </w:rPr>
              <w:t>3</w:t>
            </w:r>
          </w:p>
        </w:tc>
      </w:tr>
      <w:tr w:rsidR="001C751A" w:rsidRPr="0048482F" w14:paraId="74363C30" w14:textId="77777777" w:rsidTr="00934A5E">
        <w:trPr>
          <w:jc w:val="center"/>
        </w:trPr>
        <w:tc>
          <w:tcPr>
            <w:tcW w:w="0" w:type="auto"/>
            <w:shd w:val="clear" w:color="auto" w:fill="auto"/>
            <w:vAlign w:val="center"/>
          </w:tcPr>
          <w:p w14:paraId="281A3BA6" w14:textId="77777777" w:rsidR="001C751A" w:rsidRPr="0048482F" w:rsidRDefault="001C751A" w:rsidP="00934A5E">
            <w:pPr>
              <w:pStyle w:val="TH"/>
              <w:keepNext w:val="0"/>
              <w:spacing w:before="0" w:after="0"/>
              <w:rPr>
                <w:b w:val="0"/>
                <w:color w:val="000000"/>
                <w:lang w:val="en-US"/>
              </w:rPr>
            </w:pPr>
            <w:r w:rsidRPr="00E17FE7">
              <w:rPr>
                <w:color w:val="000000"/>
                <w:position w:val="-20"/>
                <w:lang w:val="en-GB"/>
              </w:rPr>
              <w:object w:dxaOrig="1180" w:dyaOrig="540" w14:anchorId="56695494">
                <v:shape id="_x0000_i1469" type="#_x0000_t75" style="width:59.2pt;height:28pt" o:ole="">
                  <v:imagedata r:id="rId735" o:title=""/>
                </v:shape>
                <o:OLEObject Type="Embed" ProgID="Equation.DSMT4" ShapeID="_x0000_i1469" DrawAspect="Content" ObjectID="_1599493400" r:id="rId736"/>
              </w:object>
            </w:r>
          </w:p>
        </w:tc>
        <w:tc>
          <w:tcPr>
            <w:tcW w:w="0" w:type="auto"/>
            <w:shd w:val="clear" w:color="auto" w:fill="auto"/>
            <w:vAlign w:val="center"/>
          </w:tcPr>
          <w:p w14:paraId="116F107F"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6"/>
                <w:lang w:val="en-GB" w:eastAsia="zh-CN"/>
              </w:rPr>
              <w:object w:dxaOrig="180" w:dyaOrig="240" w14:anchorId="21DE99B1">
                <v:shape id="_x0000_i1470" type="#_x0000_t75" style="width:9.6pt;height:12pt" o:ole="">
                  <v:imagedata r:id="rId737" o:title=""/>
                </v:shape>
                <o:OLEObject Type="Embed" ProgID="Equation.DSMT4" ShapeID="_x0000_i1470" DrawAspect="Content" ObjectID="_1599493401" r:id="rId738"/>
              </w:object>
            </w:r>
          </w:p>
        </w:tc>
        <w:tc>
          <w:tcPr>
            <w:tcW w:w="0" w:type="auto"/>
            <w:shd w:val="clear" w:color="auto" w:fill="auto"/>
            <w:vAlign w:val="center"/>
          </w:tcPr>
          <w:p w14:paraId="6CD88CA9" w14:textId="77777777" w:rsidR="001C751A" w:rsidRPr="0048482F" w:rsidRDefault="001C751A" w:rsidP="00934A5E">
            <w:pPr>
              <w:pStyle w:val="TH"/>
              <w:keepNext w:val="0"/>
              <w:spacing w:before="0" w:after="0"/>
              <w:rPr>
                <w:b w:val="0"/>
                <w:color w:val="000000"/>
                <w:lang w:val="en-US"/>
              </w:rPr>
            </w:pPr>
            <w:r w:rsidRPr="00E17FE7">
              <w:rPr>
                <w:color w:val="000000"/>
                <w:position w:val="-16"/>
                <w:lang w:val="en-GB"/>
              </w:rPr>
              <w:object w:dxaOrig="1219" w:dyaOrig="400" w14:anchorId="73BAF2AA">
                <v:shape id="_x0000_i1471" type="#_x0000_t75" style="width:60.8pt;height:19.2pt" o:ole="">
                  <v:imagedata r:id="rId739" o:title=""/>
                </v:shape>
                <o:OLEObject Type="Embed" ProgID="Equation.DSMT4" ShapeID="_x0000_i1471" DrawAspect="Content" ObjectID="_1599493402" r:id="rId740"/>
              </w:object>
            </w:r>
          </w:p>
        </w:tc>
        <w:tc>
          <w:tcPr>
            <w:tcW w:w="0" w:type="auto"/>
            <w:shd w:val="clear" w:color="auto" w:fill="auto"/>
            <w:vAlign w:val="center"/>
          </w:tcPr>
          <w:p w14:paraId="4A9915E5" w14:textId="77777777" w:rsidR="001C751A" w:rsidRPr="00E17FE7" w:rsidRDefault="001C751A" w:rsidP="00934A5E">
            <w:pPr>
              <w:pStyle w:val="TableCell"/>
              <w:rPr>
                <w:rFonts w:cs="Calibri"/>
                <w:color w:val="000000"/>
                <w:lang w:val="en-GB"/>
              </w:rPr>
            </w:pPr>
            <w:r w:rsidRPr="00E17FE7">
              <w:rPr>
                <w:color w:val="000000"/>
                <w:position w:val="-16"/>
                <w:lang w:val="en-GB"/>
              </w:rPr>
              <w:object w:dxaOrig="1200" w:dyaOrig="400" w14:anchorId="65FC5C04">
                <v:shape id="_x0000_i1472" type="#_x0000_t75" style="width:60pt;height:19.2pt" o:ole="">
                  <v:imagedata r:id="rId741" o:title=""/>
                </v:shape>
                <o:OLEObject Type="Embed" ProgID="Equation.DSMT4" ShapeID="_x0000_i1472" DrawAspect="Content" ObjectID="_1599493403" r:id="rId742"/>
              </w:object>
            </w:r>
          </w:p>
        </w:tc>
        <w:tc>
          <w:tcPr>
            <w:tcW w:w="0" w:type="auto"/>
            <w:shd w:val="clear" w:color="auto" w:fill="auto"/>
            <w:vAlign w:val="center"/>
          </w:tcPr>
          <w:p w14:paraId="6DE9DE9C"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00" w:dyaOrig="400" w14:anchorId="1D62F3D3">
                <v:shape id="_x0000_i1473" type="#_x0000_t75" style="width:76pt;height:19.2pt" o:ole="">
                  <v:imagedata r:id="rId743" o:title=""/>
                </v:shape>
                <o:OLEObject Type="Embed" ProgID="Equation.DSMT4" ShapeID="_x0000_i1473" DrawAspect="Content" ObjectID="_1599493404" r:id="rId744"/>
              </w:object>
            </w:r>
          </w:p>
        </w:tc>
        <w:tc>
          <w:tcPr>
            <w:tcW w:w="0" w:type="auto"/>
            <w:shd w:val="clear" w:color="auto" w:fill="auto"/>
            <w:vAlign w:val="center"/>
          </w:tcPr>
          <w:p w14:paraId="400E0081" w14:textId="77777777" w:rsidR="001C751A" w:rsidRPr="00E17FE7" w:rsidRDefault="001C751A" w:rsidP="00934A5E">
            <w:pPr>
              <w:pStyle w:val="TableCell"/>
              <w:rPr>
                <w:rFonts w:cs="Calibri"/>
                <w:color w:val="000000"/>
                <w:lang w:val="en-GB"/>
              </w:rPr>
            </w:pPr>
            <w:r w:rsidRPr="00E17FE7">
              <w:rPr>
                <w:color w:val="000000"/>
                <w:position w:val="-16"/>
                <w:lang w:val="en-GB"/>
              </w:rPr>
              <w:object w:dxaOrig="1480" w:dyaOrig="400" w14:anchorId="7830AE7B">
                <v:shape id="_x0000_i1474" type="#_x0000_t75" style="width:73.6pt;height:19.2pt" o:ole="">
                  <v:imagedata r:id="rId745" o:title=""/>
                </v:shape>
                <o:OLEObject Type="Embed" ProgID="Equation.DSMT4" ShapeID="_x0000_i1474" DrawAspect="Content" ObjectID="_1599493405" r:id="rId746"/>
              </w:object>
            </w:r>
          </w:p>
        </w:tc>
      </w:tr>
      <w:tr w:rsidR="001C751A" w:rsidRPr="0048482F" w14:paraId="637F1E00" w14:textId="77777777" w:rsidTr="00934A5E">
        <w:trPr>
          <w:jc w:val="center"/>
        </w:trPr>
        <w:tc>
          <w:tcPr>
            <w:tcW w:w="0" w:type="auto"/>
            <w:vMerge w:val="restart"/>
            <w:shd w:val="clear" w:color="auto" w:fill="E0E0E0"/>
            <w:vAlign w:val="center"/>
          </w:tcPr>
          <w:p w14:paraId="5FAFE9C8"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40" w:dyaOrig="320" w14:anchorId="7EA293CC">
                <v:shape id="_x0000_i1475" type="#_x0000_t75" style="width:12pt;height:16.8pt" o:ole="">
                  <v:imagedata r:id="rId683" o:title=""/>
                </v:shape>
                <o:OLEObject Type="Embed" ProgID="Equation.3" ShapeID="_x0000_i1475" DrawAspect="Content" ObjectID="_1599493406" r:id="rId747"/>
              </w:object>
            </w:r>
          </w:p>
        </w:tc>
        <w:tc>
          <w:tcPr>
            <w:tcW w:w="0" w:type="auto"/>
            <w:vMerge w:val="restart"/>
            <w:shd w:val="clear" w:color="auto" w:fill="E0E0E0"/>
            <w:vAlign w:val="center"/>
          </w:tcPr>
          <w:p w14:paraId="7AA890AB"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79" w:dyaOrig="320" w14:anchorId="3E0D07B3">
                <v:shape id="_x0000_i1476" type="#_x0000_t75" style="width:13.6pt;height:16.8pt" o:ole="">
                  <v:imagedata r:id="rId748" o:title=""/>
                </v:shape>
                <o:OLEObject Type="Embed" ProgID="Equation.DSMT4" ShapeID="_x0000_i1476" DrawAspect="Content" ObjectID="_1599493407" r:id="rId749"/>
              </w:object>
            </w:r>
          </w:p>
        </w:tc>
        <w:tc>
          <w:tcPr>
            <w:tcW w:w="0" w:type="auto"/>
            <w:gridSpan w:val="4"/>
            <w:shd w:val="clear" w:color="auto" w:fill="E0E0E0"/>
            <w:vAlign w:val="center"/>
          </w:tcPr>
          <w:p w14:paraId="2FC2E95B"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14ED2AFB">
                <v:shape id="_x0000_i1477" type="#_x0000_t75" style="width:10.4pt;height:16pt" o:ole="">
                  <v:imagedata r:id="rId540" o:title=""/>
                </v:shape>
                <o:OLEObject Type="Embed" ProgID="Equation.DSMT4" ShapeID="_x0000_i1477" DrawAspect="Content" ObjectID="_1599493408" r:id="rId750"/>
              </w:object>
            </w:r>
          </w:p>
        </w:tc>
      </w:tr>
      <w:tr w:rsidR="001C751A" w:rsidRPr="0048482F" w14:paraId="48A4CF45" w14:textId="77777777" w:rsidTr="00934A5E">
        <w:trPr>
          <w:jc w:val="center"/>
        </w:trPr>
        <w:tc>
          <w:tcPr>
            <w:tcW w:w="0" w:type="auto"/>
            <w:vMerge/>
            <w:shd w:val="clear" w:color="auto" w:fill="E0E0E0"/>
            <w:vAlign w:val="center"/>
          </w:tcPr>
          <w:p w14:paraId="1EAECCF4" w14:textId="77777777" w:rsidR="001C751A" w:rsidRPr="0048482F" w:rsidRDefault="001C751A" w:rsidP="00934A5E">
            <w:pPr>
              <w:pStyle w:val="TH"/>
              <w:keepNext w:val="0"/>
              <w:spacing w:before="0" w:after="0"/>
              <w:rPr>
                <w:b w:val="0"/>
                <w:color w:val="000000"/>
                <w:lang w:val="en-US"/>
              </w:rPr>
            </w:pPr>
          </w:p>
        </w:tc>
        <w:tc>
          <w:tcPr>
            <w:tcW w:w="0" w:type="auto"/>
            <w:vMerge/>
            <w:shd w:val="clear" w:color="auto" w:fill="E0E0E0"/>
            <w:vAlign w:val="center"/>
          </w:tcPr>
          <w:p w14:paraId="32F97625" w14:textId="77777777" w:rsidR="001C751A" w:rsidRPr="0048482F" w:rsidRDefault="001C751A" w:rsidP="00934A5E">
            <w:pPr>
              <w:pStyle w:val="TH"/>
              <w:keepNext w:val="0"/>
              <w:spacing w:before="0" w:after="0"/>
              <w:rPr>
                <w:b w:val="0"/>
                <w:color w:val="000000"/>
                <w:lang w:val="en-US"/>
              </w:rPr>
            </w:pPr>
          </w:p>
        </w:tc>
        <w:tc>
          <w:tcPr>
            <w:tcW w:w="0" w:type="auto"/>
            <w:shd w:val="clear" w:color="auto" w:fill="E0E0E0"/>
            <w:vAlign w:val="center"/>
          </w:tcPr>
          <w:p w14:paraId="27364A8D" w14:textId="77777777" w:rsidR="001C751A" w:rsidRPr="0048482F" w:rsidRDefault="001C751A" w:rsidP="00934A5E">
            <w:pPr>
              <w:pStyle w:val="TH"/>
              <w:keepNext w:val="0"/>
              <w:spacing w:before="0" w:after="0"/>
              <w:rPr>
                <w:color w:val="000000"/>
                <w:lang w:val="en-US"/>
              </w:rPr>
            </w:pPr>
            <w:r w:rsidRPr="0048482F">
              <w:rPr>
                <w:color w:val="000000"/>
                <w:lang w:val="en-US"/>
              </w:rPr>
              <w:t>4</w:t>
            </w:r>
          </w:p>
        </w:tc>
        <w:tc>
          <w:tcPr>
            <w:tcW w:w="0" w:type="auto"/>
            <w:shd w:val="clear" w:color="auto" w:fill="E0E0E0"/>
            <w:vAlign w:val="center"/>
          </w:tcPr>
          <w:p w14:paraId="68D6C648" w14:textId="77777777" w:rsidR="001C751A" w:rsidRPr="0048482F" w:rsidRDefault="001C751A" w:rsidP="00934A5E">
            <w:pPr>
              <w:pStyle w:val="TH"/>
              <w:keepNext w:val="0"/>
              <w:spacing w:before="0" w:after="0"/>
              <w:rPr>
                <w:color w:val="000000"/>
                <w:lang w:val="en-US"/>
              </w:rPr>
            </w:pPr>
            <w:r w:rsidRPr="0048482F">
              <w:rPr>
                <w:color w:val="000000"/>
                <w:lang w:val="en-US"/>
              </w:rPr>
              <w:t>5</w:t>
            </w:r>
          </w:p>
        </w:tc>
        <w:tc>
          <w:tcPr>
            <w:tcW w:w="0" w:type="auto"/>
            <w:shd w:val="clear" w:color="auto" w:fill="E0E0E0"/>
            <w:vAlign w:val="center"/>
          </w:tcPr>
          <w:p w14:paraId="1281A7CD" w14:textId="77777777" w:rsidR="001C751A" w:rsidRPr="0048482F" w:rsidRDefault="001C751A" w:rsidP="00934A5E">
            <w:pPr>
              <w:pStyle w:val="TH"/>
              <w:keepNext w:val="0"/>
              <w:spacing w:before="0" w:after="0"/>
              <w:rPr>
                <w:color w:val="000000"/>
                <w:lang w:val="en-US"/>
              </w:rPr>
            </w:pPr>
            <w:r w:rsidRPr="0048482F">
              <w:rPr>
                <w:color w:val="000000"/>
                <w:lang w:val="en-US"/>
              </w:rPr>
              <w:t>6</w:t>
            </w:r>
          </w:p>
        </w:tc>
        <w:tc>
          <w:tcPr>
            <w:tcW w:w="0" w:type="auto"/>
            <w:shd w:val="clear" w:color="auto" w:fill="E0E0E0"/>
            <w:vAlign w:val="center"/>
          </w:tcPr>
          <w:p w14:paraId="130F2FAE" w14:textId="77777777" w:rsidR="001C751A" w:rsidRPr="0048482F" w:rsidRDefault="001C751A" w:rsidP="00934A5E">
            <w:pPr>
              <w:pStyle w:val="TH"/>
              <w:keepNext w:val="0"/>
              <w:spacing w:before="0" w:after="0"/>
              <w:rPr>
                <w:color w:val="000000"/>
                <w:lang w:val="en-US"/>
              </w:rPr>
            </w:pPr>
            <w:r w:rsidRPr="0048482F">
              <w:rPr>
                <w:color w:val="000000"/>
                <w:lang w:val="en-US"/>
              </w:rPr>
              <w:t>7</w:t>
            </w:r>
          </w:p>
        </w:tc>
      </w:tr>
      <w:tr w:rsidR="001C751A" w:rsidRPr="0048482F" w14:paraId="5EEEF70D" w14:textId="77777777" w:rsidTr="00934A5E">
        <w:trPr>
          <w:jc w:val="center"/>
        </w:trPr>
        <w:tc>
          <w:tcPr>
            <w:tcW w:w="0" w:type="auto"/>
            <w:shd w:val="clear" w:color="auto" w:fill="auto"/>
            <w:vAlign w:val="center"/>
          </w:tcPr>
          <w:p w14:paraId="75B07895" w14:textId="77777777" w:rsidR="001C751A" w:rsidRPr="0048482F" w:rsidRDefault="001C751A" w:rsidP="00934A5E">
            <w:pPr>
              <w:pStyle w:val="TH"/>
              <w:keepNext w:val="0"/>
              <w:spacing w:before="0" w:after="0"/>
              <w:rPr>
                <w:b w:val="0"/>
                <w:color w:val="000000"/>
                <w:lang w:val="en-US"/>
              </w:rPr>
            </w:pPr>
            <w:r w:rsidRPr="00E17FE7">
              <w:rPr>
                <w:color w:val="000000"/>
                <w:position w:val="-20"/>
                <w:lang w:val="en-GB"/>
              </w:rPr>
              <w:object w:dxaOrig="1180" w:dyaOrig="540" w14:anchorId="6996A790">
                <v:shape id="_x0000_i1478" type="#_x0000_t75" style="width:59.2pt;height:28pt" o:ole="">
                  <v:imagedata r:id="rId735" o:title=""/>
                </v:shape>
                <o:OLEObject Type="Embed" ProgID="Equation.DSMT4" ShapeID="_x0000_i1478" DrawAspect="Content" ObjectID="_1599493409" r:id="rId751"/>
              </w:object>
            </w:r>
          </w:p>
        </w:tc>
        <w:tc>
          <w:tcPr>
            <w:tcW w:w="0" w:type="auto"/>
            <w:shd w:val="clear" w:color="auto" w:fill="auto"/>
            <w:vAlign w:val="center"/>
          </w:tcPr>
          <w:p w14:paraId="0E0EE943"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6"/>
                <w:lang w:val="en-GB" w:eastAsia="zh-CN"/>
              </w:rPr>
              <w:object w:dxaOrig="180" w:dyaOrig="240" w14:anchorId="53A72AFC">
                <v:shape id="_x0000_i1479" type="#_x0000_t75" style="width:9.6pt;height:12pt" o:ole="">
                  <v:imagedata r:id="rId737" o:title=""/>
                </v:shape>
                <o:OLEObject Type="Embed" ProgID="Equation.DSMT4" ShapeID="_x0000_i1479" DrawAspect="Content" ObjectID="_1599493410" r:id="rId752"/>
              </w:object>
            </w:r>
          </w:p>
        </w:tc>
        <w:tc>
          <w:tcPr>
            <w:tcW w:w="0" w:type="auto"/>
            <w:shd w:val="clear" w:color="auto" w:fill="auto"/>
            <w:vAlign w:val="center"/>
          </w:tcPr>
          <w:p w14:paraId="6D177000"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40" w:dyaOrig="400" w14:anchorId="4F28E00F">
                <v:shape id="_x0000_i1480" type="#_x0000_t75" style="width:67.2pt;height:17.6pt" o:ole="">
                  <v:imagedata r:id="rId753" o:title=""/>
                </v:shape>
                <o:OLEObject Type="Embed" ProgID="Equation.DSMT4" ShapeID="_x0000_i1480" DrawAspect="Content" ObjectID="_1599493411" r:id="rId754"/>
              </w:object>
            </w:r>
          </w:p>
        </w:tc>
        <w:tc>
          <w:tcPr>
            <w:tcW w:w="0" w:type="auto"/>
            <w:shd w:val="clear" w:color="auto" w:fill="auto"/>
            <w:vAlign w:val="center"/>
          </w:tcPr>
          <w:p w14:paraId="3730A6D6"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20" w:dyaOrig="400" w14:anchorId="6E288978">
                <v:shape id="_x0000_i1481" type="#_x0000_t75" style="width:71.2pt;height:18.4pt" o:ole="">
                  <v:imagedata r:id="rId755" o:title=""/>
                </v:shape>
                <o:OLEObject Type="Embed" ProgID="Equation.DSMT4" ShapeID="_x0000_i1481" DrawAspect="Content" ObjectID="_1599493412" r:id="rId756"/>
              </w:object>
            </w:r>
          </w:p>
        </w:tc>
        <w:tc>
          <w:tcPr>
            <w:tcW w:w="0" w:type="auto"/>
            <w:shd w:val="clear" w:color="auto" w:fill="auto"/>
            <w:vAlign w:val="center"/>
          </w:tcPr>
          <w:p w14:paraId="607D3CE0"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40" w:dyaOrig="400" w14:anchorId="242EC19F">
                <v:shape id="_x0000_i1482" type="#_x0000_t75" style="width:77.6pt;height:19.2pt" o:ole="">
                  <v:imagedata r:id="rId757" o:title=""/>
                </v:shape>
                <o:OLEObject Type="Embed" ProgID="Equation.DSMT4" ShapeID="_x0000_i1482" DrawAspect="Content" ObjectID="_1599493413" r:id="rId758"/>
              </w:object>
            </w:r>
          </w:p>
        </w:tc>
        <w:tc>
          <w:tcPr>
            <w:tcW w:w="0" w:type="auto"/>
            <w:shd w:val="clear" w:color="auto" w:fill="auto"/>
            <w:vAlign w:val="center"/>
          </w:tcPr>
          <w:p w14:paraId="3F95551C"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00" w:dyaOrig="400" w14:anchorId="30C6C282">
                <v:shape id="_x0000_i1483" type="#_x0000_t75" style="width:76pt;height:19.2pt" o:ole="">
                  <v:imagedata r:id="rId759" o:title=""/>
                </v:shape>
                <o:OLEObject Type="Embed" ProgID="Equation.DSMT4" ShapeID="_x0000_i1483" DrawAspect="Content" ObjectID="_1599493414" r:id="rId760"/>
              </w:object>
            </w:r>
          </w:p>
        </w:tc>
      </w:tr>
      <w:tr w:rsidR="001C751A" w:rsidRPr="0048482F" w14:paraId="116D2FD5" w14:textId="77777777" w:rsidTr="00934A5E">
        <w:trPr>
          <w:jc w:val="center"/>
        </w:trPr>
        <w:tc>
          <w:tcPr>
            <w:tcW w:w="0" w:type="auto"/>
            <w:gridSpan w:val="6"/>
            <w:shd w:val="clear" w:color="auto" w:fill="auto"/>
            <w:vAlign w:val="center"/>
          </w:tcPr>
          <w:p w14:paraId="10888C6F" w14:textId="77777777" w:rsidR="001C751A" w:rsidRPr="00E17FE7" w:rsidRDefault="001C751A" w:rsidP="00934A5E">
            <w:pPr>
              <w:pStyle w:val="TH"/>
              <w:keepNext w:val="0"/>
              <w:spacing w:before="0" w:after="0"/>
              <w:rPr>
                <w:b w:val="0"/>
                <w:color w:val="000000"/>
                <w:lang w:val="en-GB"/>
              </w:rPr>
            </w:pPr>
            <w:r w:rsidRPr="00E17FE7">
              <w:rPr>
                <w:rFonts w:ascii="Times New Roman" w:hAnsi="Times New Roman"/>
                <w:b w:val="0"/>
                <w:color w:val="000000"/>
                <w:lang w:val="en-GB"/>
              </w:rPr>
              <w:t>where</w:t>
            </w:r>
            <w:r w:rsidRPr="00E17FE7">
              <w:rPr>
                <w:b w:val="0"/>
                <w:color w:val="000000"/>
                <w:lang w:val="en-GB"/>
              </w:rPr>
              <w:t xml:space="preserve"> </w:t>
            </w:r>
            <w:r w:rsidRPr="00E17FE7">
              <w:rPr>
                <w:b w:val="0"/>
                <w:color w:val="000000"/>
                <w:position w:val="-30"/>
                <w:lang w:val="en-GB"/>
              </w:rPr>
              <w:object w:dxaOrig="3460" w:dyaOrig="700" w14:anchorId="5420D595">
                <v:shape id="_x0000_i1484" type="#_x0000_t75" style="width:171.2pt;height:35.2pt" o:ole="">
                  <v:imagedata r:id="rId761" o:title=""/>
                </v:shape>
                <o:OLEObject Type="Embed" ProgID="Equation.DSMT4" ShapeID="_x0000_i1484" DrawAspect="Content" ObjectID="_1599493415" r:id="rId762"/>
              </w:object>
            </w:r>
            <w:r w:rsidRPr="00E17FE7">
              <w:rPr>
                <w:b w:val="0"/>
                <w:color w:val="000000"/>
                <w:lang w:val="en-GB"/>
              </w:rPr>
              <w:t>.</w:t>
            </w:r>
          </w:p>
          <w:p w14:paraId="61804894" w14:textId="77777777" w:rsidR="005E6557" w:rsidRPr="0048482F" w:rsidRDefault="005E6557" w:rsidP="00934A5E">
            <w:pPr>
              <w:pStyle w:val="TH"/>
              <w:keepNext w:val="0"/>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0AAEA59A">
                <v:shape id="_x0000_i1485" type="#_x0000_t75" style="width:13.6pt;height:16.8pt" o:ole="">
                  <v:imagedata r:id="rId364" o:title=""/>
                </v:shape>
                <o:OLEObject Type="Embed" ProgID="Equation.DSMT4" ShapeID="_x0000_i1485" DrawAspect="Content" ObjectID="_1599493416" r:id="rId763"/>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6913AAB5">
                <v:shape id="_x0000_i1486" type="#_x0000_t75" style="width:11.2pt;height:16pt" o:ole="">
                  <v:imagedata r:id="rId366" o:title=""/>
                </v:shape>
                <o:OLEObject Type="Embed" ProgID="Equation.DSMT4" ShapeID="_x0000_i1486" DrawAspect="Content" ObjectID="_1599493417" r:id="rId764"/>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-3</w:t>
            </w:r>
            <w:r w:rsidRPr="00E17FE7">
              <w:rPr>
                <w:b w:val="0"/>
                <w:color w:val="000000"/>
                <w:lang w:val="en-GB"/>
              </w:rPr>
              <w:t>.</w:t>
            </w:r>
          </w:p>
        </w:tc>
      </w:tr>
    </w:tbl>
    <w:p w14:paraId="24D0BE98" w14:textId="77777777" w:rsidR="001C751A" w:rsidRPr="0048482F" w:rsidRDefault="001C751A" w:rsidP="008039E7">
      <w:pPr>
        <w:rPr>
          <w:color w:val="000000"/>
          <w:lang w:val="en-US"/>
        </w:rPr>
      </w:pPr>
    </w:p>
    <w:p w14:paraId="772C9A3E"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7</w:t>
      </w:r>
      <w:r w:rsidRPr="0048482F">
        <w:rPr>
          <w:color w:val="000000"/>
        </w:rPr>
        <w:t xml:space="preserve">: Codebook for </w:t>
      </w:r>
      <w:r w:rsidRPr="0048482F">
        <w:rPr>
          <w:color w:val="000000"/>
          <w:lang w:val="en-US"/>
        </w:rPr>
        <w:t>3</w:t>
      </w:r>
      <w:r w:rsidRPr="0048482F">
        <w:rPr>
          <w:color w:val="000000"/>
        </w:rPr>
        <w:t xml:space="preserve">-layer CSI reporting using antenna ports </w:t>
      </w:r>
      <w:r w:rsidR="00D56C24" w:rsidRPr="0048482F">
        <w:rPr>
          <w:color w:val="000000"/>
        </w:rPr>
        <w:t>3000</w:t>
      </w:r>
      <w:r w:rsidRPr="0048482F">
        <w:rPr>
          <w:color w:val="000000"/>
        </w:rPr>
        <w:t xml:space="preserve"> to </w:t>
      </w:r>
      <w:r w:rsidR="00D56C24"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745"/>
        <w:gridCol w:w="600"/>
        <w:gridCol w:w="1886"/>
      </w:tblGrid>
      <w:tr w:rsidR="001C751A" w:rsidRPr="0048482F" w14:paraId="25620F6D" w14:textId="77777777" w:rsidTr="00934A5E">
        <w:trPr>
          <w:jc w:val="center"/>
        </w:trPr>
        <w:tc>
          <w:tcPr>
            <w:tcW w:w="0" w:type="auto"/>
            <w:gridSpan w:val="4"/>
            <w:shd w:val="clear" w:color="auto" w:fill="E0E0E0"/>
            <w:vAlign w:val="center"/>
          </w:tcPr>
          <w:p w14:paraId="0526323D" w14:textId="51F6F644" w:rsidR="001C751A" w:rsidRPr="00E17FE7" w:rsidRDefault="00DC5B52" w:rsidP="00934A5E">
            <w:pPr>
              <w:pStyle w:val="TAH"/>
              <w:rPr>
                <w:rFonts w:eastAsia="SimSun" w:cs="Arial"/>
                <w:color w:val="000000"/>
                <w:lang w:val="en-GB" w:eastAsia="zh-CN"/>
              </w:rPr>
            </w:pPr>
            <w:r>
              <w:rPr>
                <w:rFonts w:cs="Arial"/>
                <w:i/>
                <w:color w:val="000000"/>
                <w:lang w:val="en-GB"/>
              </w:rPr>
              <w:t>c</w:t>
            </w:r>
            <w:r w:rsidRPr="00E17FE7">
              <w:rPr>
                <w:rFonts w:cs="Arial"/>
                <w:i/>
                <w:color w:val="000000"/>
                <w:lang w:val="en-GB"/>
              </w:rPr>
              <w:t xml:space="preserve">odebookMode </w:t>
            </w:r>
            <w:r w:rsidR="001C751A" w:rsidRPr="00E17FE7">
              <w:rPr>
                <w:rFonts w:cs="Arial"/>
                <w:i/>
                <w:color w:val="000000"/>
                <w:lang w:val="en-GB"/>
              </w:rPr>
              <w:t xml:space="preserve">= </w:t>
            </w:r>
            <w:r w:rsidR="001C751A" w:rsidRPr="00E17FE7">
              <w:rPr>
                <w:rFonts w:cs="Arial"/>
                <w:color w:val="000000"/>
                <w:lang w:val="en-GB"/>
              </w:rPr>
              <w:t xml:space="preserve">1-2, </w:t>
            </w:r>
            <w:r w:rsidR="001C751A" w:rsidRPr="00E17FE7">
              <w:rPr>
                <w:rFonts w:eastAsia="SimSun" w:cs="Arial"/>
                <w:b w:val="0"/>
                <w:color w:val="000000"/>
                <w:position w:val="-10"/>
                <w:lang w:val="en-GB" w:eastAsia="zh-CN"/>
              </w:rPr>
              <w:object w:dxaOrig="999" w:dyaOrig="300" w14:anchorId="3288D093">
                <v:shape id="_x0000_i1487" type="#_x0000_t75" style="width:49.6pt;height:16pt" o:ole="">
                  <v:imagedata r:id="rId765" o:title=""/>
                </v:shape>
                <o:OLEObject Type="Embed" ProgID="Equation.DSMT4" ShapeID="_x0000_i1487" DrawAspect="Content" ObjectID="_1599493418" r:id="rId766"/>
              </w:object>
            </w:r>
          </w:p>
        </w:tc>
      </w:tr>
      <w:tr w:rsidR="001C751A" w:rsidRPr="0048482F" w14:paraId="7B9543C4" w14:textId="77777777" w:rsidTr="00934A5E">
        <w:trPr>
          <w:jc w:val="center"/>
        </w:trPr>
        <w:tc>
          <w:tcPr>
            <w:tcW w:w="0" w:type="auto"/>
            <w:shd w:val="clear" w:color="auto" w:fill="E0E0E0"/>
            <w:vAlign w:val="center"/>
          </w:tcPr>
          <w:p w14:paraId="3DF68417"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2"/>
                <w:lang w:val="en-GB"/>
              </w:rPr>
              <w:object w:dxaOrig="260" w:dyaOrig="320" w14:anchorId="45B663AE">
                <v:shape id="_x0000_i1488" type="#_x0000_t75" style="width:13.6pt;height:16.8pt" o:ole="">
                  <v:imagedata r:id="rId767" o:title=""/>
                </v:shape>
                <o:OLEObject Type="Embed" ProgID="Equation.3" ShapeID="_x0000_i1488" DrawAspect="Content" ObjectID="_1599493419" r:id="rId768"/>
              </w:object>
            </w:r>
          </w:p>
        </w:tc>
        <w:tc>
          <w:tcPr>
            <w:tcW w:w="0" w:type="auto"/>
            <w:shd w:val="clear" w:color="auto" w:fill="E0E0E0"/>
            <w:vAlign w:val="center"/>
          </w:tcPr>
          <w:p w14:paraId="353648BD"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12"/>
                <w:lang w:val="en-GB" w:eastAsia="zh-CN"/>
              </w:rPr>
              <w:object w:dxaOrig="279" w:dyaOrig="320" w14:anchorId="011AE09C">
                <v:shape id="_x0000_i1489" type="#_x0000_t75" style="width:13.6pt;height:16.8pt" o:ole="">
                  <v:imagedata r:id="rId769" o:title=""/>
                </v:shape>
                <o:OLEObject Type="Embed" ProgID="Equation.DSMT4" ShapeID="_x0000_i1489" DrawAspect="Content" ObjectID="_1599493420" r:id="rId770"/>
              </w:object>
            </w:r>
          </w:p>
        </w:tc>
        <w:tc>
          <w:tcPr>
            <w:tcW w:w="0" w:type="auto"/>
            <w:shd w:val="clear" w:color="auto" w:fill="E0E0E0"/>
            <w:vAlign w:val="center"/>
          </w:tcPr>
          <w:p w14:paraId="7E914117"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7F275E57">
                <v:shape id="_x0000_i1490" type="#_x0000_t75" style="width:10.4pt;height:16pt" o:ole="">
                  <v:imagedata r:id="rId540" o:title=""/>
                </v:shape>
                <o:OLEObject Type="Embed" ProgID="Equation.DSMT4" ShapeID="_x0000_i1490" DrawAspect="Content" ObjectID="_1599493421" r:id="rId771"/>
              </w:object>
            </w:r>
          </w:p>
        </w:tc>
        <w:tc>
          <w:tcPr>
            <w:tcW w:w="0" w:type="auto"/>
            <w:shd w:val="clear" w:color="auto" w:fill="E0E0E0"/>
            <w:vAlign w:val="center"/>
          </w:tcPr>
          <w:p w14:paraId="257B05AB" w14:textId="77777777" w:rsidR="001C751A" w:rsidRPr="0048482F" w:rsidRDefault="001C751A" w:rsidP="00934A5E">
            <w:pPr>
              <w:pStyle w:val="TH"/>
              <w:keepNext w:val="0"/>
              <w:spacing w:before="0" w:after="0"/>
              <w:rPr>
                <w:b w:val="0"/>
                <w:color w:val="000000"/>
                <w:lang w:val="en-US"/>
              </w:rPr>
            </w:pPr>
          </w:p>
        </w:tc>
      </w:tr>
      <w:tr w:rsidR="001C751A" w:rsidRPr="0048482F" w14:paraId="33184BF4" w14:textId="77777777" w:rsidTr="00934A5E">
        <w:trPr>
          <w:jc w:val="center"/>
        </w:trPr>
        <w:tc>
          <w:tcPr>
            <w:tcW w:w="0" w:type="auto"/>
            <w:shd w:val="clear" w:color="auto" w:fill="auto"/>
            <w:vAlign w:val="center"/>
          </w:tcPr>
          <w:p w14:paraId="28559D75" w14:textId="77777777" w:rsidR="001C751A" w:rsidRPr="0048482F" w:rsidRDefault="001C751A" w:rsidP="00934A5E">
            <w:pPr>
              <w:pStyle w:val="TH"/>
              <w:keepNext w:val="0"/>
              <w:spacing w:before="0" w:after="0"/>
              <w:rPr>
                <w:b w:val="0"/>
                <w:color w:val="000000"/>
                <w:lang w:val="en-US"/>
              </w:rPr>
            </w:pPr>
            <w:r w:rsidRPr="00E17FE7">
              <w:rPr>
                <w:b w:val="0"/>
                <w:color w:val="000000"/>
                <w:position w:val="-10"/>
                <w:lang w:val="en-GB"/>
              </w:rPr>
              <w:object w:dxaOrig="1160" w:dyaOrig="300" w14:anchorId="245B2D1D">
                <v:shape id="_x0000_i1491" type="#_x0000_t75" style="width:58.4pt;height:16pt" o:ole="">
                  <v:imagedata r:id="rId772" o:title=""/>
                </v:shape>
                <o:OLEObject Type="Embed" ProgID="Equation.DSMT4" ShapeID="_x0000_i1491" DrawAspect="Content" ObjectID="_1599493422" r:id="rId773"/>
              </w:object>
            </w:r>
          </w:p>
        </w:tc>
        <w:tc>
          <w:tcPr>
            <w:tcW w:w="0" w:type="auto"/>
            <w:shd w:val="clear" w:color="auto" w:fill="auto"/>
            <w:vAlign w:val="center"/>
          </w:tcPr>
          <w:p w14:paraId="778650AA"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10"/>
                <w:lang w:val="en-GB" w:eastAsia="zh-CN"/>
              </w:rPr>
              <w:object w:dxaOrig="1340" w:dyaOrig="300" w14:anchorId="58DE7A24">
                <v:shape id="_x0000_i1492" type="#_x0000_t75" style="width:67.2pt;height:16pt" o:ole="">
                  <v:imagedata r:id="rId774" o:title=""/>
                </v:shape>
                <o:OLEObject Type="Embed" ProgID="Equation.DSMT4" ShapeID="_x0000_i1492" DrawAspect="Content" ObjectID="_1599493423" r:id="rId775"/>
              </w:object>
            </w:r>
          </w:p>
        </w:tc>
        <w:tc>
          <w:tcPr>
            <w:tcW w:w="0" w:type="auto"/>
            <w:shd w:val="clear" w:color="auto" w:fill="auto"/>
            <w:vAlign w:val="center"/>
          </w:tcPr>
          <w:p w14:paraId="76D18EAD"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8"/>
                <w:lang w:val="en-GB" w:eastAsia="zh-CN"/>
              </w:rPr>
              <w:object w:dxaOrig="300" w:dyaOrig="260" w14:anchorId="6A00914A">
                <v:shape id="_x0000_i1493" type="#_x0000_t75" style="width:16pt;height:13.6pt" o:ole="">
                  <v:imagedata r:id="rId776" o:title=""/>
                </v:shape>
                <o:OLEObject Type="Embed" ProgID="Equation.DSMT4" ShapeID="_x0000_i1493" DrawAspect="Content" ObjectID="_1599493424" r:id="rId777"/>
              </w:object>
            </w:r>
          </w:p>
        </w:tc>
        <w:tc>
          <w:tcPr>
            <w:tcW w:w="0" w:type="auto"/>
            <w:shd w:val="clear" w:color="auto" w:fill="auto"/>
            <w:vAlign w:val="center"/>
          </w:tcPr>
          <w:p w14:paraId="605B8C0A" w14:textId="77777777" w:rsidR="001C751A" w:rsidRPr="0048482F" w:rsidRDefault="001C751A" w:rsidP="00934A5E">
            <w:pPr>
              <w:pStyle w:val="TH"/>
              <w:keepNext w:val="0"/>
              <w:spacing w:before="0" w:after="0"/>
              <w:rPr>
                <w:b w:val="0"/>
                <w:color w:val="000000"/>
                <w:lang w:val="en-US"/>
              </w:rPr>
            </w:pPr>
            <w:r w:rsidRPr="00E17FE7">
              <w:rPr>
                <w:b w:val="0"/>
                <w:color w:val="000000"/>
                <w:position w:val="-16"/>
                <w:lang w:val="en-GB"/>
              </w:rPr>
              <w:object w:dxaOrig="1460" w:dyaOrig="400" w14:anchorId="32D2B866">
                <v:shape id="_x0000_i1494" type="#_x0000_t75" style="width:73.6pt;height:19.2pt" o:ole="">
                  <v:imagedata r:id="rId778" o:title=""/>
                </v:shape>
                <o:OLEObject Type="Embed" ProgID="Equation.DSMT4" ShapeID="_x0000_i1494" DrawAspect="Content" ObjectID="_1599493425" r:id="rId779"/>
              </w:object>
            </w:r>
          </w:p>
        </w:tc>
      </w:tr>
      <w:tr w:rsidR="001C751A" w:rsidRPr="0048482F" w14:paraId="5B95CBCB" w14:textId="77777777" w:rsidTr="00934A5E">
        <w:trPr>
          <w:jc w:val="center"/>
        </w:trPr>
        <w:tc>
          <w:tcPr>
            <w:tcW w:w="0" w:type="auto"/>
            <w:gridSpan w:val="4"/>
            <w:shd w:val="clear" w:color="auto" w:fill="auto"/>
            <w:vAlign w:val="center"/>
          </w:tcPr>
          <w:p w14:paraId="46268DD5" w14:textId="77777777" w:rsidR="001C751A" w:rsidRPr="00E17FE7" w:rsidRDefault="001C751A" w:rsidP="00934A5E">
            <w:pPr>
              <w:pStyle w:val="TH"/>
              <w:keepNext w:val="0"/>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30"/>
                <w:lang w:val="en-GB"/>
              </w:rPr>
              <w:object w:dxaOrig="4120" w:dyaOrig="700" w14:anchorId="58F8E5D6">
                <v:shape id="_x0000_i1495" type="#_x0000_t75" style="width:204pt;height:35.2pt" o:ole="">
                  <v:imagedata r:id="rId780" o:title=""/>
                </v:shape>
                <o:OLEObject Type="Embed" ProgID="Equation.DSMT4" ShapeID="_x0000_i1495" DrawAspect="Content" ObjectID="_1599493426" r:id="rId781"/>
              </w:object>
            </w:r>
            <w:r w:rsidRPr="00E17FE7">
              <w:rPr>
                <w:b w:val="0"/>
                <w:color w:val="000000"/>
                <w:lang w:val="en-GB"/>
              </w:rPr>
              <w:t>.</w:t>
            </w:r>
          </w:p>
          <w:p w14:paraId="501BF513" w14:textId="77777777" w:rsidR="005E6557" w:rsidRPr="0048482F" w:rsidRDefault="005E6557" w:rsidP="00934A5E">
            <w:pPr>
              <w:pStyle w:val="TH"/>
              <w:keepNext w:val="0"/>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5F963934">
                <v:shape id="_x0000_i1496" type="#_x0000_t75" style="width:13.6pt;height:16.8pt" o:ole="">
                  <v:imagedata r:id="rId364" o:title=""/>
                </v:shape>
                <o:OLEObject Type="Embed" ProgID="Equation.DSMT4" ShapeID="_x0000_i1496" DrawAspect="Content" ObjectID="_1599493427" r:id="rId782"/>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211D6067">
                <v:shape id="_x0000_i1497" type="#_x0000_t75" style="width:11.2pt;height:16pt" o:ole="">
                  <v:imagedata r:id="rId366" o:title=""/>
                </v:shape>
                <o:OLEObject Type="Embed" ProgID="Equation.DSMT4" ShapeID="_x0000_i1497" DrawAspect="Content" ObjectID="_1599493428" r:id="rId783"/>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7F080118">
                <v:shape id="_x0000_i1498" type="#_x0000_t75" style="width:12pt;height:16pt" o:ole="">
                  <v:imagedata r:id="rId368" o:title=""/>
                </v:shape>
                <o:OLEObject Type="Embed" ProgID="Equation.DSMT4" ShapeID="_x0000_i1498" DrawAspect="Content" ObjectID="_1599493429" r:id="rId784"/>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-4</w:t>
            </w:r>
            <w:r w:rsidRPr="00E17FE7">
              <w:rPr>
                <w:b w:val="0"/>
                <w:color w:val="000000"/>
                <w:lang w:val="en-GB"/>
              </w:rPr>
              <w:t>.</w:t>
            </w:r>
          </w:p>
        </w:tc>
      </w:tr>
    </w:tbl>
    <w:p w14:paraId="1CB8082F"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59"/>
        <w:gridCol w:w="866"/>
        <w:gridCol w:w="553"/>
        <w:gridCol w:w="1096"/>
      </w:tblGrid>
      <w:tr w:rsidR="001C751A" w:rsidRPr="0048482F" w14:paraId="44D0BF66" w14:textId="77777777" w:rsidTr="00934A5E">
        <w:trPr>
          <w:jc w:val="center"/>
        </w:trPr>
        <w:tc>
          <w:tcPr>
            <w:tcW w:w="0" w:type="auto"/>
            <w:gridSpan w:val="5"/>
            <w:shd w:val="clear" w:color="auto" w:fill="E0E0E0"/>
            <w:vAlign w:val="center"/>
          </w:tcPr>
          <w:p w14:paraId="5B1EB9F4" w14:textId="66626D2C" w:rsidR="001C751A" w:rsidRPr="0048482F" w:rsidRDefault="00894F5C" w:rsidP="00894F5C">
            <w:pPr>
              <w:pStyle w:val="TAH"/>
              <w:rPr>
                <w:lang w:val="en-US"/>
              </w:rPr>
            </w:pPr>
            <w:r w:rsidRPr="00894F5C">
              <w:rPr>
                <w:i/>
              </w:rPr>
              <w:lastRenderedPageBreak/>
              <w:t>codebookMode</w:t>
            </w:r>
            <w:r w:rsidRPr="00E17FE7">
              <w:t xml:space="preserve"> </w:t>
            </w:r>
            <w:r w:rsidR="001C751A" w:rsidRPr="00E17FE7">
              <w:t xml:space="preserve">= 1-2, </w:t>
            </w:r>
            <w:r w:rsidR="001C751A" w:rsidRPr="00E17FE7">
              <w:rPr>
                <w:rFonts w:eastAsia="SimSun"/>
                <w:position w:val="-10"/>
                <w:lang w:eastAsia="zh-CN"/>
              </w:rPr>
              <w:object w:dxaOrig="999" w:dyaOrig="300" w14:anchorId="711EDFF7">
                <v:shape id="_x0000_i1499" type="#_x0000_t75" style="width:49.6pt;height:16pt" o:ole="">
                  <v:imagedata r:id="rId785" o:title=""/>
                </v:shape>
                <o:OLEObject Type="Embed" ProgID="Equation.DSMT4" ShapeID="_x0000_i1499" DrawAspect="Content" ObjectID="_1599493430" r:id="rId786"/>
              </w:object>
            </w:r>
          </w:p>
        </w:tc>
      </w:tr>
      <w:tr w:rsidR="001C751A" w:rsidRPr="0048482F" w14:paraId="15354D0F" w14:textId="77777777" w:rsidTr="00934A5E">
        <w:trPr>
          <w:jc w:val="center"/>
        </w:trPr>
        <w:tc>
          <w:tcPr>
            <w:tcW w:w="0" w:type="auto"/>
            <w:shd w:val="clear" w:color="auto" w:fill="E0E0E0"/>
            <w:vAlign w:val="center"/>
          </w:tcPr>
          <w:p w14:paraId="174B8C44"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4882F673">
                <v:shape id="_x0000_i1500" type="#_x0000_t75" style="width:13.6pt;height:16.8pt" o:ole="">
                  <v:imagedata r:id="rId767" o:title=""/>
                </v:shape>
                <o:OLEObject Type="Embed" ProgID="Equation.3" ShapeID="_x0000_i1500" DrawAspect="Content" ObjectID="_1599493431" r:id="rId787"/>
              </w:object>
            </w:r>
          </w:p>
        </w:tc>
        <w:tc>
          <w:tcPr>
            <w:tcW w:w="0" w:type="auto"/>
            <w:shd w:val="clear" w:color="auto" w:fill="E0E0E0"/>
            <w:vAlign w:val="center"/>
          </w:tcPr>
          <w:p w14:paraId="4850C8DF"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63356D05">
                <v:shape id="_x0000_i1501" type="#_x0000_t75" style="width:13.6pt;height:16.8pt" o:ole="">
                  <v:imagedata r:id="rId788" o:title=""/>
                </v:shape>
                <o:OLEObject Type="Embed" ProgID="Equation.DSMT4" ShapeID="_x0000_i1501" DrawAspect="Content" ObjectID="_1599493432" r:id="rId789"/>
              </w:object>
            </w:r>
          </w:p>
        </w:tc>
        <w:tc>
          <w:tcPr>
            <w:tcW w:w="0" w:type="auto"/>
            <w:shd w:val="clear" w:color="auto" w:fill="E0E0E0"/>
            <w:vAlign w:val="center"/>
          </w:tcPr>
          <w:p w14:paraId="5E36E761"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13A45174">
                <v:shape id="_x0000_i1502" type="#_x0000_t75" style="width:13.6pt;height:16.8pt" o:ole="">
                  <v:imagedata r:id="rId790" o:title=""/>
                </v:shape>
                <o:OLEObject Type="Embed" ProgID="Equation.DSMT4" ShapeID="_x0000_i1502" DrawAspect="Content" ObjectID="_1599493433" r:id="rId791"/>
              </w:object>
            </w:r>
          </w:p>
        </w:tc>
        <w:tc>
          <w:tcPr>
            <w:tcW w:w="0" w:type="auto"/>
            <w:shd w:val="clear" w:color="auto" w:fill="E0E0E0"/>
            <w:vAlign w:val="center"/>
          </w:tcPr>
          <w:p w14:paraId="7B57624E"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1D5938D">
                <v:shape id="_x0000_i1503" type="#_x0000_t75" style="width:10.4pt;height:16pt" o:ole="">
                  <v:imagedata r:id="rId540" o:title=""/>
                </v:shape>
                <o:OLEObject Type="Embed" ProgID="Equation.DSMT4" ShapeID="_x0000_i1503" DrawAspect="Content" ObjectID="_1599493434" r:id="rId792"/>
              </w:object>
            </w:r>
          </w:p>
        </w:tc>
        <w:tc>
          <w:tcPr>
            <w:tcW w:w="0" w:type="auto"/>
            <w:shd w:val="clear" w:color="auto" w:fill="E0E0E0"/>
            <w:vAlign w:val="center"/>
          </w:tcPr>
          <w:p w14:paraId="62634405" w14:textId="77777777" w:rsidR="001C751A" w:rsidRPr="0048482F" w:rsidRDefault="001C751A" w:rsidP="00934A5E">
            <w:pPr>
              <w:pStyle w:val="TH"/>
              <w:spacing w:before="0" w:after="0"/>
              <w:rPr>
                <w:b w:val="0"/>
                <w:color w:val="000000"/>
                <w:lang w:val="en-US"/>
              </w:rPr>
            </w:pPr>
          </w:p>
        </w:tc>
      </w:tr>
      <w:tr w:rsidR="001C751A" w:rsidRPr="0048482F" w14:paraId="6CC21C90" w14:textId="77777777" w:rsidTr="00934A5E">
        <w:trPr>
          <w:jc w:val="center"/>
        </w:trPr>
        <w:tc>
          <w:tcPr>
            <w:tcW w:w="0" w:type="auto"/>
            <w:shd w:val="clear" w:color="auto" w:fill="auto"/>
            <w:vAlign w:val="center"/>
          </w:tcPr>
          <w:p w14:paraId="38D9F8BD"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198A5BD8">
                <v:shape id="_x0000_i1504" type="#_x0000_t75" style="width:59.2pt;height:28pt" o:ole="">
                  <v:imagedata r:id="rId793" o:title=""/>
                </v:shape>
                <o:OLEObject Type="Embed" ProgID="Equation.DSMT4" ShapeID="_x0000_i1504" DrawAspect="Content" ObjectID="_1599493435" r:id="rId794"/>
              </w:object>
            </w:r>
          </w:p>
        </w:tc>
        <w:tc>
          <w:tcPr>
            <w:tcW w:w="0" w:type="auto"/>
            <w:shd w:val="clear" w:color="auto" w:fill="auto"/>
            <w:vAlign w:val="center"/>
          </w:tcPr>
          <w:p w14:paraId="1D283EA8"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6BF23C37">
                <v:shape id="_x0000_i1505" type="#_x0000_t75" style="width:60pt;height:16pt" o:ole="">
                  <v:imagedata r:id="rId795" o:title=""/>
                </v:shape>
                <o:OLEObject Type="Embed" ProgID="Equation.DSMT4" ShapeID="_x0000_i1505" DrawAspect="Content" ObjectID="_1599493436" r:id="rId796"/>
              </w:object>
            </w:r>
          </w:p>
        </w:tc>
        <w:tc>
          <w:tcPr>
            <w:tcW w:w="0" w:type="auto"/>
            <w:shd w:val="clear" w:color="auto" w:fill="auto"/>
            <w:vAlign w:val="center"/>
          </w:tcPr>
          <w:p w14:paraId="2BF87E43"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46FD0683">
                <v:shape id="_x0000_i1506" type="#_x0000_t75" style="width:31.2pt;height:13.6pt" o:ole="">
                  <v:imagedata r:id="rId797" o:title=""/>
                </v:shape>
                <o:OLEObject Type="Embed" ProgID="Equation.DSMT4" ShapeID="_x0000_i1506" DrawAspect="Content" ObjectID="_1599493437" r:id="rId798"/>
              </w:object>
            </w:r>
          </w:p>
        </w:tc>
        <w:tc>
          <w:tcPr>
            <w:tcW w:w="0" w:type="auto"/>
            <w:shd w:val="clear" w:color="auto" w:fill="auto"/>
            <w:vAlign w:val="center"/>
          </w:tcPr>
          <w:p w14:paraId="771091E6"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73EFA53B">
                <v:shape id="_x0000_i1507" type="#_x0000_t75" style="width:16pt;height:13.6pt" o:ole="">
                  <v:imagedata r:id="rId776" o:title=""/>
                </v:shape>
                <o:OLEObject Type="Embed" ProgID="Equation.DSMT4" ShapeID="_x0000_i1507" DrawAspect="Content" ObjectID="_1599493438" r:id="rId799"/>
              </w:object>
            </w:r>
          </w:p>
        </w:tc>
        <w:tc>
          <w:tcPr>
            <w:tcW w:w="0" w:type="auto"/>
            <w:shd w:val="clear" w:color="auto" w:fill="auto"/>
            <w:vAlign w:val="center"/>
          </w:tcPr>
          <w:p w14:paraId="51BA2249"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59" w:dyaOrig="400" w14:anchorId="4BA2B9E0">
                <v:shape id="_x0000_i1508" type="#_x0000_t75" style="width:42.4pt;height:19.2pt" o:ole="">
                  <v:imagedata r:id="rId800" o:title=""/>
                </v:shape>
                <o:OLEObject Type="Embed" ProgID="Equation.DSMT4" ShapeID="_x0000_i1508" DrawAspect="Content" ObjectID="_1599493439" r:id="rId801"/>
              </w:object>
            </w:r>
          </w:p>
        </w:tc>
      </w:tr>
      <w:tr w:rsidR="001C751A" w:rsidRPr="0048482F" w14:paraId="2F2400A1" w14:textId="77777777" w:rsidTr="00934A5E">
        <w:trPr>
          <w:jc w:val="center"/>
        </w:trPr>
        <w:tc>
          <w:tcPr>
            <w:tcW w:w="0" w:type="auto"/>
            <w:gridSpan w:val="5"/>
            <w:shd w:val="clear" w:color="auto" w:fill="auto"/>
            <w:vAlign w:val="center"/>
          </w:tcPr>
          <w:p w14:paraId="6DCEBC8B" w14:textId="69032A84"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00894F5C" w:rsidRPr="00E17FE7">
              <w:rPr>
                <w:b w:val="0"/>
                <w:color w:val="000000"/>
                <w:position w:val="-64"/>
                <w:lang w:val="en-GB"/>
              </w:rPr>
              <w:object w:dxaOrig="4620" w:dyaOrig="1380" w14:anchorId="2B796F3E">
                <v:shape id="_x0000_i1509" type="#_x0000_t75" style="width:230.4pt;height:1in" o:ole="">
                  <v:imagedata r:id="rId802" o:title=""/>
                </v:shape>
                <o:OLEObject Type="Embed" ProgID="Equation.DSMT4" ShapeID="_x0000_i1509" DrawAspect="Content" ObjectID="_1599493440" r:id="rId803"/>
              </w:object>
            </w:r>
            <w:r w:rsidRPr="00E17FE7">
              <w:rPr>
                <w:b w:val="0"/>
                <w:color w:val="000000"/>
                <w:lang w:val="en-GB"/>
              </w:rPr>
              <w:t>.</w:t>
            </w:r>
          </w:p>
        </w:tc>
      </w:tr>
    </w:tbl>
    <w:p w14:paraId="1338FC21" w14:textId="77777777" w:rsidR="001C751A" w:rsidRPr="0048482F" w:rsidRDefault="001C751A" w:rsidP="008039E7">
      <w:pPr>
        <w:rPr>
          <w:color w:val="000000"/>
          <w:lang w:val="en-US"/>
        </w:rPr>
      </w:pPr>
    </w:p>
    <w:p w14:paraId="0C2D3716"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 xml:space="preserve">-8: Codebook for </w:t>
      </w:r>
      <w:r w:rsidRPr="0048482F">
        <w:rPr>
          <w:color w:val="000000"/>
          <w:lang w:val="en-US"/>
        </w:rPr>
        <w:t>4</w:t>
      </w:r>
      <w:r w:rsidRPr="0048482F">
        <w:rPr>
          <w:color w:val="000000"/>
        </w:rPr>
        <w:t xml:space="preserve">-layer CSI reporting using antenna ports </w:t>
      </w:r>
      <w:r w:rsidR="00D56C24" w:rsidRPr="0048482F">
        <w:rPr>
          <w:color w:val="000000"/>
        </w:rPr>
        <w:t>3000</w:t>
      </w:r>
      <w:r w:rsidRPr="0048482F">
        <w:rPr>
          <w:color w:val="000000"/>
        </w:rPr>
        <w:t xml:space="preserve"> to </w:t>
      </w:r>
      <w:r w:rsidR="00D56C24"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745"/>
        <w:gridCol w:w="600"/>
        <w:gridCol w:w="1886"/>
      </w:tblGrid>
      <w:tr w:rsidR="001C751A" w:rsidRPr="0048482F" w14:paraId="4C3F441B" w14:textId="77777777" w:rsidTr="00934A5E">
        <w:trPr>
          <w:jc w:val="center"/>
        </w:trPr>
        <w:tc>
          <w:tcPr>
            <w:tcW w:w="0" w:type="auto"/>
            <w:gridSpan w:val="4"/>
            <w:shd w:val="clear" w:color="auto" w:fill="E0E0E0"/>
            <w:vAlign w:val="center"/>
          </w:tcPr>
          <w:p w14:paraId="3DA70A34" w14:textId="06B2CF7F" w:rsidR="001C751A" w:rsidRPr="00E17FE7" w:rsidRDefault="00894F5C" w:rsidP="00934A5E">
            <w:pPr>
              <w:pStyle w:val="TAH"/>
              <w:rPr>
                <w:rFonts w:eastAsia="SimSun" w:cs="Arial"/>
                <w:color w:val="000000"/>
                <w:lang w:val="en-GB" w:eastAsia="zh-CN"/>
              </w:rPr>
            </w:pPr>
            <w:r>
              <w:rPr>
                <w:rFonts w:cs="Arial"/>
                <w:i/>
                <w:color w:val="000000"/>
                <w:lang w:val="en-GB"/>
              </w:rPr>
              <w:t>c</w:t>
            </w:r>
            <w:r w:rsidRPr="00E17FE7">
              <w:rPr>
                <w:rFonts w:cs="Arial"/>
                <w:i/>
                <w:color w:val="000000"/>
                <w:lang w:val="en-GB"/>
              </w:rPr>
              <w:t xml:space="preserve">odebookMode </w:t>
            </w:r>
            <w:r w:rsidR="001C751A" w:rsidRPr="00E17FE7">
              <w:rPr>
                <w:rFonts w:cs="Arial"/>
                <w:i/>
                <w:color w:val="000000"/>
                <w:lang w:val="en-GB"/>
              </w:rPr>
              <w:t xml:space="preserve">= </w:t>
            </w:r>
            <w:r w:rsidR="001C751A" w:rsidRPr="00E17FE7">
              <w:rPr>
                <w:rFonts w:cs="Arial"/>
                <w:color w:val="000000"/>
                <w:lang w:val="en-GB"/>
              </w:rPr>
              <w:t xml:space="preserve">1-2, </w:t>
            </w:r>
            <w:r w:rsidR="001C751A" w:rsidRPr="00E17FE7">
              <w:rPr>
                <w:rFonts w:eastAsia="SimSun" w:cs="Arial"/>
                <w:b w:val="0"/>
                <w:color w:val="000000"/>
                <w:position w:val="-10"/>
                <w:lang w:val="en-GB" w:eastAsia="zh-CN"/>
              </w:rPr>
              <w:object w:dxaOrig="999" w:dyaOrig="300" w14:anchorId="6B37AF22">
                <v:shape id="_x0000_i1510" type="#_x0000_t75" style="width:49.6pt;height:16pt" o:ole="">
                  <v:imagedata r:id="rId765" o:title=""/>
                </v:shape>
                <o:OLEObject Type="Embed" ProgID="Equation.DSMT4" ShapeID="_x0000_i1510" DrawAspect="Content" ObjectID="_1599493441" r:id="rId804"/>
              </w:object>
            </w:r>
          </w:p>
        </w:tc>
      </w:tr>
      <w:tr w:rsidR="001C751A" w:rsidRPr="0048482F" w14:paraId="14009E67" w14:textId="77777777" w:rsidTr="00934A5E">
        <w:trPr>
          <w:jc w:val="center"/>
        </w:trPr>
        <w:tc>
          <w:tcPr>
            <w:tcW w:w="0" w:type="auto"/>
            <w:shd w:val="clear" w:color="auto" w:fill="E0E0E0"/>
            <w:vAlign w:val="center"/>
          </w:tcPr>
          <w:p w14:paraId="3224AA22"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2"/>
                <w:lang w:val="en-GB"/>
              </w:rPr>
              <w:object w:dxaOrig="260" w:dyaOrig="320" w14:anchorId="52469A9F">
                <v:shape id="_x0000_i1511" type="#_x0000_t75" style="width:13.6pt;height:16.8pt" o:ole="">
                  <v:imagedata r:id="rId767" o:title=""/>
                </v:shape>
                <o:OLEObject Type="Embed" ProgID="Equation.3" ShapeID="_x0000_i1511" DrawAspect="Content" ObjectID="_1599493442" r:id="rId805"/>
              </w:object>
            </w:r>
          </w:p>
        </w:tc>
        <w:tc>
          <w:tcPr>
            <w:tcW w:w="0" w:type="auto"/>
            <w:shd w:val="clear" w:color="auto" w:fill="E0E0E0"/>
            <w:vAlign w:val="center"/>
          </w:tcPr>
          <w:p w14:paraId="439FAA86"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12"/>
                <w:lang w:val="en-GB" w:eastAsia="zh-CN"/>
              </w:rPr>
              <w:object w:dxaOrig="279" w:dyaOrig="320" w14:anchorId="79A6958F">
                <v:shape id="_x0000_i1512" type="#_x0000_t75" style="width:13.6pt;height:16.8pt" o:ole="">
                  <v:imagedata r:id="rId769" o:title=""/>
                </v:shape>
                <o:OLEObject Type="Embed" ProgID="Equation.DSMT4" ShapeID="_x0000_i1512" DrawAspect="Content" ObjectID="_1599493443" r:id="rId806"/>
              </w:object>
            </w:r>
          </w:p>
        </w:tc>
        <w:tc>
          <w:tcPr>
            <w:tcW w:w="0" w:type="auto"/>
            <w:shd w:val="clear" w:color="auto" w:fill="E0E0E0"/>
            <w:vAlign w:val="center"/>
          </w:tcPr>
          <w:p w14:paraId="5F5DBE27"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06C479F3">
                <v:shape id="_x0000_i1513" type="#_x0000_t75" style="width:10.4pt;height:16pt" o:ole="">
                  <v:imagedata r:id="rId540" o:title=""/>
                </v:shape>
                <o:OLEObject Type="Embed" ProgID="Equation.DSMT4" ShapeID="_x0000_i1513" DrawAspect="Content" ObjectID="_1599493444" r:id="rId807"/>
              </w:object>
            </w:r>
          </w:p>
        </w:tc>
        <w:tc>
          <w:tcPr>
            <w:tcW w:w="0" w:type="auto"/>
            <w:shd w:val="clear" w:color="auto" w:fill="E0E0E0"/>
            <w:vAlign w:val="center"/>
          </w:tcPr>
          <w:p w14:paraId="2A54D874" w14:textId="77777777" w:rsidR="001C751A" w:rsidRPr="0048482F" w:rsidRDefault="001C751A" w:rsidP="00934A5E">
            <w:pPr>
              <w:pStyle w:val="TH"/>
              <w:keepNext w:val="0"/>
              <w:spacing w:before="0" w:after="0"/>
              <w:rPr>
                <w:b w:val="0"/>
                <w:color w:val="000000"/>
                <w:lang w:val="en-US"/>
              </w:rPr>
            </w:pPr>
          </w:p>
        </w:tc>
      </w:tr>
      <w:tr w:rsidR="001C751A" w:rsidRPr="0048482F" w14:paraId="71040D35" w14:textId="77777777" w:rsidTr="00934A5E">
        <w:trPr>
          <w:jc w:val="center"/>
        </w:trPr>
        <w:tc>
          <w:tcPr>
            <w:tcW w:w="0" w:type="auto"/>
            <w:shd w:val="clear" w:color="auto" w:fill="auto"/>
            <w:vAlign w:val="center"/>
          </w:tcPr>
          <w:p w14:paraId="76C99B19" w14:textId="77777777" w:rsidR="001C751A" w:rsidRPr="0048482F" w:rsidRDefault="001C751A" w:rsidP="00934A5E">
            <w:pPr>
              <w:pStyle w:val="TH"/>
              <w:keepNext w:val="0"/>
              <w:spacing w:before="0" w:after="0"/>
              <w:rPr>
                <w:b w:val="0"/>
                <w:color w:val="000000"/>
                <w:lang w:val="en-US"/>
              </w:rPr>
            </w:pPr>
            <w:r w:rsidRPr="00E17FE7">
              <w:rPr>
                <w:b w:val="0"/>
                <w:color w:val="000000"/>
                <w:position w:val="-10"/>
                <w:lang w:val="en-GB"/>
              </w:rPr>
              <w:object w:dxaOrig="1160" w:dyaOrig="300" w14:anchorId="3A872171">
                <v:shape id="_x0000_i1514" type="#_x0000_t75" style="width:58.4pt;height:16pt" o:ole="">
                  <v:imagedata r:id="rId772" o:title=""/>
                </v:shape>
                <o:OLEObject Type="Embed" ProgID="Equation.DSMT4" ShapeID="_x0000_i1514" DrawAspect="Content" ObjectID="_1599493445" r:id="rId808"/>
              </w:object>
            </w:r>
          </w:p>
        </w:tc>
        <w:tc>
          <w:tcPr>
            <w:tcW w:w="0" w:type="auto"/>
            <w:shd w:val="clear" w:color="auto" w:fill="auto"/>
            <w:vAlign w:val="center"/>
          </w:tcPr>
          <w:p w14:paraId="2F500B70"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10"/>
                <w:lang w:val="en-GB" w:eastAsia="zh-CN"/>
              </w:rPr>
              <w:object w:dxaOrig="1340" w:dyaOrig="300" w14:anchorId="6D1AAE6F">
                <v:shape id="_x0000_i1515" type="#_x0000_t75" style="width:67.2pt;height:16pt" o:ole="">
                  <v:imagedata r:id="rId774" o:title=""/>
                </v:shape>
                <o:OLEObject Type="Embed" ProgID="Equation.DSMT4" ShapeID="_x0000_i1515" DrawAspect="Content" ObjectID="_1599493446" r:id="rId809"/>
              </w:object>
            </w:r>
          </w:p>
        </w:tc>
        <w:tc>
          <w:tcPr>
            <w:tcW w:w="0" w:type="auto"/>
            <w:shd w:val="clear" w:color="auto" w:fill="auto"/>
            <w:vAlign w:val="center"/>
          </w:tcPr>
          <w:p w14:paraId="2CD39D2F"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8"/>
                <w:lang w:val="en-GB" w:eastAsia="zh-CN"/>
              </w:rPr>
              <w:object w:dxaOrig="300" w:dyaOrig="260" w14:anchorId="33A2D5FB">
                <v:shape id="_x0000_i1516" type="#_x0000_t75" style="width:16pt;height:13.6pt" o:ole="">
                  <v:imagedata r:id="rId776" o:title=""/>
                </v:shape>
                <o:OLEObject Type="Embed" ProgID="Equation.DSMT4" ShapeID="_x0000_i1516" DrawAspect="Content" ObjectID="_1599493447" r:id="rId810"/>
              </w:object>
            </w:r>
          </w:p>
        </w:tc>
        <w:tc>
          <w:tcPr>
            <w:tcW w:w="0" w:type="auto"/>
            <w:shd w:val="clear" w:color="auto" w:fill="auto"/>
            <w:vAlign w:val="center"/>
          </w:tcPr>
          <w:p w14:paraId="4D41D137" w14:textId="77777777" w:rsidR="001C751A" w:rsidRPr="0048482F" w:rsidRDefault="001C751A" w:rsidP="00934A5E">
            <w:pPr>
              <w:pStyle w:val="TH"/>
              <w:keepNext w:val="0"/>
              <w:spacing w:before="0" w:after="0"/>
              <w:rPr>
                <w:b w:val="0"/>
                <w:color w:val="000000"/>
                <w:lang w:val="en-US"/>
              </w:rPr>
            </w:pPr>
            <w:r w:rsidRPr="00E17FE7">
              <w:rPr>
                <w:b w:val="0"/>
                <w:color w:val="000000"/>
                <w:position w:val="-16"/>
                <w:lang w:val="en-GB"/>
              </w:rPr>
              <w:object w:dxaOrig="1460" w:dyaOrig="400" w14:anchorId="08F7C931">
                <v:shape id="_x0000_i1517" type="#_x0000_t75" style="width:73.6pt;height:19.2pt" o:ole="">
                  <v:imagedata r:id="rId811" o:title=""/>
                </v:shape>
                <o:OLEObject Type="Embed" ProgID="Equation.DSMT4" ShapeID="_x0000_i1517" DrawAspect="Content" ObjectID="_1599493448" r:id="rId812"/>
              </w:object>
            </w:r>
          </w:p>
        </w:tc>
      </w:tr>
      <w:tr w:rsidR="001C751A" w:rsidRPr="0048482F" w14:paraId="71843A26" w14:textId="77777777" w:rsidTr="00934A5E">
        <w:trPr>
          <w:jc w:val="center"/>
        </w:trPr>
        <w:tc>
          <w:tcPr>
            <w:tcW w:w="0" w:type="auto"/>
            <w:gridSpan w:val="4"/>
            <w:shd w:val="clear" w:color="auto" w:fill="auto"/>
            <w:vAlign w:val="center"/>
          </w:tcPr>
          <w:p w14:paraId="437BAF7A" w14:textId="77777777" w:rsidR="001C751A" w:rsidRPr="00E17FE7" w:rsidRDefault="001C751A" w:rsidP="00934A5E">
            <w:pPr>
              <w:pStyle w:val="TH"/>
              <w:keepNext w:val="0"/>
              <w:spacing w:before="0" w:after="0"/>
              <w:rPr>
                <w:b w:val="0"/>
                <w:color w:val="000000"/>
                <w:lang w:val="en-GB"/>
              </w:rPr>
            </w:pPr>
            <w:r w:rsidRPr="00E17FE7">
              <w:rPr>
                <w:rFonts w:ascii="Times New Roman" w:hAnsi="Times New Roman"/>
                <w:b w:val="0"/>
                <w:color w:val="000000"/>
                <w:lang w:val="en-GB"/>
              </w:rPr>
              <w:t xml:space="preserve">where </w:t>
            </w:r>
            <w:r w:rsidRPr="00E17FE7">
              <w:rPr>
                <w:color w:val="000000"/>
                <w:position w:val="-30"/>
                <w:lang w:val="en-GB"/>
              </w:rPr>
              <w:object w:dxaOrig="5000" w:dyaOrig="700" w14:anchorId="24EE0976">
                <v:shape id="_x0000_i1518" type="#_x0000_t75" style="width:247.2pt;height:35.2pt" o:ole="">
                  <v:imagedata r:id="rId813" o:title=""/>
                </v:shape>
                <o:OLEObject Type="Embed" ProgID="Equation.DSMT4" ShapeID="_x0000_i1518" DrawAspect="Content" ObjectID="_1599493449" r:id="rId814"/>
              </w:object>
            </w:r>
            <w:r w:rsidRPr="00E17FE7">
              <w:rPr>
                <w:b w:val="0"/>
                <w:color w:val="000000"/>
                <w:lang w:val="en-GB"/>
              </w:rPr>
              <w:t>.</w:t>
            </w:r>
          </w:p>
          <w:p w14:paraId="7B07B3A8" w14:textId="77777777" w:rsidR="005E6557" w:rsidRPr="0048482F" w:rsidRDefault="005E6557" w:rsidP="00934A5E">
            <w:pPr>
              <w:pStyle w:val="TH"/>
              <w:keepNext w:val="0"/>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5AEDB13B">
                <v:shape id="_x0000_i1519" type="#_x0000_t75" style="width:13.6pt;height:16.8pt" o:ole="">
                  <v:imagedata r:id="rId364" o:title=""/>
                </v:shape>
                <o:OLEObject Type="Embed" ProgID="Equation.DSMT4" ShapeID="_x0000_i1519" DrawAspect="Content" ObjectID="_1599493450" r:id="rId815"/>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6BB51B91">
                <v:shape id="_x0000_i1520" type="#_x0000_t75" style="width:11.2pt;height:16pt" o:ole="">
                  <v:imagedata r:id="rId366" o:title=""/>
                </v:shape>
                <o:OLEObject Type="Embed" ProgID="Equation.DSMT4" ShapeID="_x0000_i1520" DrawAspect="Content" ObjectID="_1599493451" r:id="rId816"/>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1DEF828A">
                <v:shape id="_x0000_i1521" type="#_x0000_t75" style="width:12pt;height:16pt" o:ole="">
                  <v:imagedata r:id="rId368" o:title=""/>
                </v:shape>
                <o:OLEObject Type="Embed" ProgID="Equation.DSMT4" ShapeID="_x0000_i1521" DrawAspect="Content" ObjectID="_1599493452" r:id="rId817"/>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-4</w:t>
            </w:r>
            <w:r w:rsidRPr="00E17FE7">
              <w:rPr>
                <w:b w:val="0"/>
                <w:color w:val="000000"/>
                <w:lang w:val="en-GB"/>
              </w:rPr>
              <w:t>.</w:t>
            </w:r>
          </w:p>
        </w:tc>
      </w:tr>
    </w:tbl>
    <w:p w14:paraId="78B7C966"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687"/>
        <w:gridCol w:w="1002"/>
        <w:gridCol w:w="640"/>
        <w:gridCol w:w="1267"/>
      </w:tblGrid>
      <w:tr w:rsidR="001C751A" w:rsidRPr="0048482F" w14:paraId="15219485" w14:textId="77777777" w:rsidTr="00934A5E">
        <w:trPr>
          <w:jc w:val="center"/>
        </w:trPr>
        <w:tc>
          <w:tcPr>
            <w:tcW w:w="0" w:type="auto"/>
            <w:gridSpan w:val="5"/>
            <w:shd w:val="clear" w:color="auto" w:fill="E0E0E0"/>
            <w:vAlign w:val="center"/>
          </w:tcPr>
          <w:p w14:paraId="3DB6492A" w14:textId="77197213" w:rsidR="001C751A" w:rsidRPr="0048482F" w:rsidRDefault="00894F5C" w:rsidP="00894F5C">
            <w:pPr>
              <w:pStyle w:val="TAH"/>
              <w:rPr>
                <w:lang w:val="en-US"/>
              </w:rPr>
            </w:pPr>
            <w:r w:rsidRPr="00894F5C">
              <w:rPr>
                <w:i/>
              </w:rPr>
              <w:t>codebookMode</w:t>
            </w:r>
            <w:r w:rsidRPr="00E17FE7">
              <w:t xml:space="preserve"> </w:t>
            </w:r>
            <w:r w:rsidR="001C751A" w:rsidRPr="00E17FE7">
              <w:t xml:space="preserve">= 1-2, </w:t>
            </w:r>
            <w:r w:rsidR="001C751A" w:rsidRPr="00E17FE7">
              <w:rPr>
                <w:rFonts w:eastAsia="SimSun"/>
                <w:position w:val="-10"/>
                <w:lang w:eastAsia="zh-CN"/>
              </w:rPr>
              <w:object w:dxaOrig="999" w:dyaOrig="300" w14:anchorId="086F9B2A">
                <v:shape id="_x0000_i1522" type="#_x0000_t75" style="width:49.6pt;height:16pt" o:ole="">
                  <v:imagedata r:id="rId818" o:title=""/>
                </v:shape>
                <o:OLEObject Type="Embed" ProgID="Equation.DSMT4" ShapeID="_x0000_i1522" DrawAspect="Content" ObjectID="_1599493453" r:id="rId819"/>
              </w:object>
            </w:r>
          </w:p>
        </w:tc>
      </w:tr>
      <w:tr w:rsidR="001C751A" w:rsidRPr="0048482F" w14:paraId="69F5C833" w14:textId="77777777" w:rsidTr="00934A5E">
        <w:trPr>
          <w:jc w:val="center"/>
        </w:trPr>
        <w:tc>
          <w:tcPr>
            <w:tcW w:w="0" w:type="auto"/>
            <w:shd w:val="clear" w:color="auto" w:fill="E0E0E0"/>
            <w:vAlign w:val="center"/>
          </w:tcPr>
          <w:p w14:paraId="444B7800"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3CA0421F">
                <v:shape id="_x0000_i1523" type="#_x0000_t75" style="width:13.6pt;height:16.8pt" o:ole="">
                  <v:imagedata r:id="rId767" o:title=""/>
                </v:shape>
                <o:OLEObject Type="Embed" ProgID="Equation.3" ShapeID="_x0000_i1523" DrawAspect="Content" ObjectID="_1599493454" r:id="rId820"/>
              </w:object>
            </w:r>
          </w:p>
        </w:tc>
        <w:tc>
          <w:tcPr>
            <w:tcW w:w="0" w:type="auto"/>
            <w:shd w:val="clear" w:color="auto" w:fill="E0E0E0"/>
            <w:vAlign w:val="center"/>
          </w:tcPr>
          <w:p w14:paraId="1E476EFE"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6B156B03">
                <v:shape id="_x0000_i1524" type="#_x0000_t75" style="width:13.6pt;height:16.8pt" o:ole="">
                  <v:imagedata r:id="rId788" o:title=""/>
                </v:shape>
                <o:OLEObject Type="Embed" ProgID="Equation.DSMT4" ShapeID="_x0000_i1524" DrawAspect="Content" ObjectID="_1599493455" r:id="rId821"/>
              </w:object>
            </w:r>
          </w:p>
        </w:tc>
        <w:tc>
          <w:tcPr>
            <w:tcW w:w="0" w:type="auto"/>
            <w:shd w:val="clear" w:color="auto" w:fill="E0E0E0"/>
            <w:vAlign w:val="center"/>
          </w:tcPr>
          <w:p w14:paraId="3579DBB1"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2FB7446F">
                <v:shape id="_x0000_i1525" type="#_x0000_t75" style="width:13.6pt;height:16.8pt" o:ole="">
                  <v:imagedata r:id="rId790" o:title=""/>
                </v:shape>
                <o:OLEObject Type="Embed" ProgID="Equation.DSMT4" ShapeID="_x0000_i1525" DrawAspect="Content" ObjectID="_1599493456" r:id="rId822"/>
              </w:object>
            </w:r>
          </w:p>
        </w:tc>
        <w:tc>
          <w:tcPr>
            <w:tcW w:w="0" w:type="auto"/>
            <w:shd w:val="clear" w:color="auto" w:fill="E0E0E0"/>
            <w:vAlign w:val="center"/>
          </w:tcPr>
          <w:p w14:paraId="1EEDF1D7"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4C910FF">
                <v:shape id="_x0000_i1526" type="#_x0000_t75" style="width:10.4pt;height:16pt" o:ole="">
                  <v:imagedata r:id="rId540" o:title=""/>
                </v:shape>
                <o:OLEObject Type="Embed" ProgID="Equation.DSMT4" ShapeID="_x0000_i1526" DrawAspect="Content" ObjectID="_1599493457" r:id="rId823"/>
              </w:object>
            </w:r>
          </w:p>
        </w:tc>
        <w:tc>
          <w:tcPr>
            <w:tcW w:w="0" w:type="auto"/>
            <w:shd w:val="clear" w:color="auto" w:fill="E0E0E0"/>
            <w:vAlign w:val="center"/>
          </w:tcPr>
          <w:p w14:paraId="29638519" w14:textId="77777777" w:rsidR="001C751A" w:rsidRPr="0048482F" w:rsidRDefault="001C751A" w:rsidP="00934A5E">
            <w:pPr>
              <w:pStyle w:val="TH"/>
              <w:spacing w:before="0" w:after="0"/>
              <w:rPr>
                <w:b w:val="0"/>
                <w:color w:val="000000"/>
                <w:lang w:val="en-US"/>
              </w:rPr>
            </w:pPr>
          </w:p>
        </w:tc>
      </w:tr>
      <w:tr w:rsidR="001C751A" w:rsidRPr="0048482F" w14:paraId="1008DACA" w14:textId="77777777" w:rsidTr="00934A5E">
        <w:trPr>
          <w:jc w:val="center"/>
        </w:trPr>
        <w:tc>
          <w:tcPr>
            <w:tcW w:w="0" w:type="auto"/>
            <w:shd w:val="clear" w:color="auto" w:fill="auto"/>
            <w:vAlign w:val="center"/>
          </w:tcPr>
          <w:p w14:paraId="150E4E9B"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509DC2BB">
                <v:shape id="_x0000_i1527" type="#_x0000_t75" style="width:59.2pt;height:28pt" o:ole="">
                  <v:imagedata r:id="rId824" o:title=""/>
                </v:shape>
                <o:OLEObject Type="Embed" ProgID="Equation.DSMT4" ShapeID="_x0000_i1527" DrawAspect="Content" ObjectID="_1599493458" r:id="rId825"/>
              </w:object>
            </w:r>
          </w:p>
        </w:tc>
        <w:tc>
          <w:tcPr>
            <w:tcW w:w="0" w:type="auto"/>
            <w:shd w:val="clear" w:color="auto" w:fill="auto"/>
            <w:vAlign w:val="center"/>
          </w:tcPr>
          <w:p w14:paraId="60EA505F"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4F444D55">
                <v:shape id="_x0000_i1528" type="#_x0000_t75" style="width:60pt;height:16pt" o:ole="">
                  <v:imagedata r:id="rId795" o:title=""/>
                </v:shape>
                <o:OLEObject Type="Embed" ProgID="Equation.DSMT4" ShapeID="_x0000_i1528" DrawAspect="Content" ObjectID="_1599493459" r:id="rId826"/>
              </w:object>
            </w:r>
          </w:p>
        </w:tc>
        <w:tc>
          <w:tcPr>
            <w:tcW w:w="0" w:type="auto"/>
            <w:shd w:val="clear" w:color="auto" w:fill="auto"/>
            <w:vAlign w:val="center"/>
          </w:tcPr>
          <w:p w14:paraId="181A31F8"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0A57A813">
                <v:shape id="_x0000_i1529" type="#_x0000_t75" style="width:31.2pt;height:13.6pt" o:ole="">
                  <v:imagedata r:id="rId797" o:title=""/>
                </v:shape>
                <o:OLEObject Type="Embed" ProgID="Equation.DSMT4" ShapeID="_x0000_i1529" DrawAspect="Content" ObjectID="_1599493460" r:id="rId827"/>
              </w:object>
            </w:r>
          </w:p>
        </w:tc>
        <w:tc>
          <w:tcPr>
            <w:tcW w:w="0" w:type="auto"/>
            <w:shd w:val="clear" w:color="auto" w:fill="auto"/>
            <w:vAlign w:val="center"/>
          </w:tcPr>
          <w:p w14:paraId="3FFBA852"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5FD78D7C">
                <v:shape id="_x0000_i1530" type="#_x0000_t75" style="width:16pt;height:13.6pt" o:ole="">
                  <v:imagedata r:id="rId776" o:title=""/>
                </v:shape>
                <o:OLEObject Type="Embed" ProgID="Equation.DSMT4" ShapeID="_x0000_i1530" DrawAspect="Content" ObjectID="_1599493461" r:id="rId828"/>
              </w:object>
            </w:r>
          </w:p>
        </w:tc>
        <w:tc>
          <w:tcPr>
            <w:tcW w:w="0" w:type="auto"/>
            <w:shd w:val="clear" w:color="auto" w:fill="auto"/>
            <w:vAlign w:val="center"/>
          </w:tcPr>
          <w:p w14:paraId="34753897"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59" w:dyaOrig="400" w14:anchorId="6B5BAACE">
                <v:shape id="_x0000_i1531" type="#_x0000_t75" style="width:42.4pt;height:19.2pt" o:ole="">
                  <v:imagedata r:id="rId829" o:title=""/>
                </v:shape>
                <o:OLEObject Type="Embed" ProgID="Equation.DSMT4" ShapeID="_x0000_i1531" DrawAspect="Content" ObjectID="_1599493462" r:id="rId830"/>
              </w:object>
            </w:r>
          </w:p>
        </w:tc>
      </w:tr>
      <w:tr w:rsidR="001C751A" w:rsidRPr="0048482F" w14:paraId="22D210D3" w14:textId="77777777" w:rsidTr="00934A5E">
        <w:trPr>
          <w:jc w:val="center"/>
        </w:trPr>
        <w:tc>
          <w:tcPr>
            <w:tcW w:w="0" w:type="auto"/>
            <w:gridSpan w:val="5"/>
            <w:shd w:val="clear" w:color="auto" w:fill="auto"/>
            <w:vAlign w:val="center"/>
          </w:tcPr>
          <w:p w14:paraId="3EBE3A5E"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64"/>
                <w:lang w:val="en-GB"/>
              </w:rPr>
              <w:object w:dxaOrig="5520" w:dyaOrig="1380" w14:anchorId="36B49C18">
                <v:shape id="_x0000_i1532" type="#_x0000_t75" style="width:272.8pt;height:69.6pt" o:ole="">
                  <v:imagedata r:id="rId831" o:title=""/>
                </v:shape>
                <o:OLEObject Type="Embed" ProgID="Equation.DSMT4" ShapeID="_x0000_i1532" DrawAspect="Content" ObjectID="_1599493463" r:id="rId832"/>
              </w:object>
            </w:r>
            <w:r w:rsidRPr="00E17FE7">
              <w:rPr>
                <w:b w:val="0"/>
                <w:color w:val="000000"/>
                <w:lang w:val="en-GB"/>
              </w:rPr>
              <w:t>.</w:t>
            </w:r>
          </w:p>
        </w:tc>
      </w:tr>
    </w:tbl>
    <w:p w14:paraId="6FDC3EF9" w14:textId="77777777" w:rsidR="001C751A" w:rsidRPr="0048482F" w:rsidRDefault="001C751A" w:rsidP="008039E7">
      <w:pPr>
        <w:rPr>
          <w:color w:val="000000"/>
          <w:lang w:val="en-US"/>
        </w:rPr>
      </w:pPr>
    </w:p>
    <w:p w14:paraId="6F68CBDE"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lang w:val="en-US"/>
        </w:rPr>
        <w:t>2</w:t>
      </w:r>
      <w:r w:rsidRPr="0048482F">
        <w:rPr>
          <w:color w:val="000000"/>
          <w:lang w:val="en-US"/>
        </w:rPr>
        <w:t>.2</w:t>
      </w:r>
      <w:r w:rsidR="004B2D3E" w:rsidRPr="0048482F">
        <w:rPr>
          <w:color w:val="000000"/>
          <w:lang w:val="en-US"/>
        </w:rPr>
        <w:t>.1</w:t>
      </w:r>
      <w:r w:rsidRPr="0048482F">
        <w:rPr>
          <w:color w:val="000000"/>
          <w:lang w:val="en-US"/>
        </w:rPr>
        <w:t>-9</w:t>
      </w:r>
      <w:r w:rsidRPr="0048482F">
        <w:rPr>
          <w:color w:val="000000"/>
        </w:rPr>
        <w:t xml:space="preserve">: Codebook for </w:t>
      </w:r>
      <w:r w:rsidRPr="0048482F">
        <w:rPr>
          <w:color w:val="000000"/>
          <w:lang w:val="en-US"/>
        </w:rPr>
        <w:t>5</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385"/>
        <w:gridCol w:w="1416"/>
        <w:gridCol w:w="537"/>
        <w:gridCol w:w="2345"/>
      </w:tblGrid>
      <w:tr w:rsidR="001C751A" w:rsidRPr="0048482F" w14:paraId="231E2C42" w14:textId="77777777" w:rsidTr="00934A5E">
        <w:trPr>
          <w:jc w:val="center"/>
        </w:trPr>
        <w:tc>
          <w:tcPr>
            <w:tcW w:w="0" w:type="auto"/>
            <w:gridSpan w:val="5"/>
            <w:shd w:val="clear" w:color="auto" w:fill="E0E0E0"/>
            <w:vAlign w:val="center"/>
          </w:tcPr>
          <w:p w14:paraId="2261F5C4" w14:textId="5BEE05B5"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1DBC86E7" w14:textId="77777777" w:rsidTr="00934A5E">
        <w:trPr>
          <w:jc w:val="center"/>
        </w:trPr>
        <w:tc>
          <w:tcPr>
            <w:tcW w:w="0" w:type="auto"/>
            <w:shd w:val="clear" w:color="auto" w:fill="E0E0E0"/>
            <w:vAlign w:val="center"/>
          </w:tcPr>
          <w:p w14:paraId="5794A176"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7C0322A0"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49D516EA">
                <v:shape id="_x0000_i1533" type="#_x0000_t75" style="width:13.6pt;height:16.8pt" o:ole="">
                  <v:imagedata r:id="rId767" o:title=""/>
                </v:shape>
                <o:OLEObject Type="Embed" ProgID="Equation.3" ShapeID="_x0000_i1533" DrawAspect="Content" ObjectID="_1599493464" r:id="rId833"/>
              </w:object>
            </w:r>
          </w:p>
        </w:tc>
        <w:tc>
          <w:tcPr>
            <w:tcW w:w="0" w:type="auto"/>
            <w:shd w:val="clear" w:color="auto" w:fill="E0E0E0"/>
            <w:vAlign w:val="center"/>
          </w:tcPr>
          <w:p w14:paraId="1F545082"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0EDCF2D1">
                <v:shape id="_x0000_i1534" type="#_x0000_t75" style="width:13.6pt;height:16.8pt" o:ole="">
                  <v:imagedata r:id="rId788" o:title=""/>
                </v:shape>
                <o:OLEObject Type="Embed" ProgID="Equation.DSMT4" ShapeID="_x0000_i1534" DrawAspect="Content" ObjectID="_1599493465" r:id="rId834"/>
              </w:object>
            </w:r>
          </w:p>
        </w:tc>
        <w:tc>
          <w:tcPr>
            <w:tcW w:w="0" w:type="auto"/>
            <w:shd w:val="clear" w:color="auto" w:fill="E0E0E0"/>
            <w:vAlign w:val="center"/>
          </w:tcPr>
          <w:p w14:paraId="00A152CA"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4D5BED4E">
                <v:shape id="_x0000_i1535" type="#_x0000_t75" style="width:10.4pt;height:16pt" o:ole="">
                  <v:imagedata r:id="rId540" o:title=""/>
                </v:shape>
                <o:OLEObject Type="Embed" ProgID="Equation.DSMT4" ShapeID="_x0000_i1535" DrawAspect="Content" ObjectID="_1599493466" r:id="rId835"/>
              </w:object>
            </w:r>
          </w:p>
        </w:tc>
        <w:tc>
          <w:tcPr>
            <w:tcW w:w="0" w:type="auto"/>
            <w:shd w:val="clear" w:color="auto" w:fill="E0E0E0"/>
            <w:vAlign w:val="center"/>
          </w:tcPr>
          <w:p w14:paraId="47F1AE67" w14:textId="77777777" w:rsidR="001C751A" w:rsidRPr="0048482F" w:rsidRDefault="001C751A" w:rsidP="00934A5E">
            <w:pPr>
              <w:pStyle w:val="TH"/>
              <w:spacing w:before="0" w:after="0"/>
              <w:rPr>
                <w:b w:val="0"/>
                <w:color w:val="000000"/>
                <w:lang w:val="en-US"/>
              </w:rPr>
            </w:pPr>
          </w:p>
        </w:tc>
      </w:tr>
      <w:tr w:rsidR="001C751A" w:rsidRPr="0048482F" w14:paraId="3F4DA222" w14:textId="77777777" w:rsidTr="00934A5E">
        <w:trPr>
          <w:jc w:val="center"/>
        </w:trPr>
        <w:tc>
          <w:tcPr>
            <w:tcW w:w="0" w:type="auto"/>
            <w:vAlign w:val="center"/>
          </w:tcPr>
          <w:p w14:paraId="649016EB"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600" w:dyaOrig="300" w14:anchorId="5AAB97B6">
                <v:shape id="_x0000_i1536" type="#_x0000_t75" style="width:30.4pt;height:16pt" o:ole="">
                  <v:imagedata r:id="rId836" o:title=""/>
                </v:shape>
                <o:OLEObject Type="Embed" ProgID="Equation.DSMT4" ShapeID="_x0000_i1536" DrawAspect="Content" ObjectID="_1599493467" r:id="rId837"/>
              </w:object>
            </w:r>
          </w:p>
        </w:tc>
        <w:tc>
          <w:tcPr>
            <w:tcW w:w="0" w:type="auto"/>
            <w:shd w:val="clear" w:color="auto" w:fill="auto"/>
            <w:vAlign w:val="center"/>
          </w:tcPr>
          <w:p w14:paraId="06CC2EC2"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03E7FACF">
                <v:shape id="_x0000_i1537" type="#_x0000_t75" style="width:58.4pt;height:16pt" o:ole="">
                  <v:imagedata r:id="rId838" o:title=""/>
                </v:shape>
                <o:OLEObject Type="Embed" ProgID="Equation.DSMT4" ShapeID="_x0000_i1537" DrawAspect="Content" ObjectID="_1599493468" r:id="rId839"/>
              </w:object>
            </w:r>
          </w:p>
        </w:tc>
        <w:tc>
          <w:tcPr>
            <w:tcW w:w="0" w:type="auto"/>
            <w:shd w:val="clear" w:color="auto" w:fill="auto"/>
            <w:vAlign w:val="center"/>
          </w:tcPr>
          <w:p w14:paraId="622A85D7"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758D9AEE">
                <v:shape id="_x0000_i1538" type="#_x0000_t75" style="width:60pt;height:16pt" o:ole="">
                  <v:imagedata r:id="rId795" o:title=""/>
                </v:shape>
                <o:OLEObject Type="Embed" ProgID="Equation.DSMT4" ShapeID="_x0000_i1538" DrawAspect="Content" ObjectID="_1599493469" r:id="rId840"/>
              </w:object>
            </w:r>
          </w:p>
        </w:tc>
        <w:tc>
          <w:tcPr>
            <w:tcW w:w="0" w:type="auto"/>
            <w:shd w:val="clear" w:color="auto" w:fill="auto"/>
            <w:vAlign w:val="center"/>
          </w:tcPr>
          <w:p w14:paraId="145D803F"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547DA474">
                <v:shape id="_x0000_i1539" type="#_x0000_t75" style="width:16pt;height:13.6pt" o:ole="">
                  <v:imagedata r:id="rId841" o:title=""/>
                </v:shape>
                <o:OLEObject Type="Embed" ProgID="Equation.DSMT4" ShapeID="_x0000_i1539" DrawAspect="Content" ObjectID="_1599493470" r:id="rId842"/>
              </w:object>
            </w:r>
          </w:p>
        </w:tc>
        <w:tc>
          <w:tcPr>
            <w:tcW w:w="0" w:type="auto"/>
            <w:shd w:val="clear" w:color="auto" w:fill="auto"/>
            <w:vAlign w:val="center"/>
          </w:tcPr>
          <w:p w14:paraId="620D9D05"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120" w:dyaOrig="400" w14:anchorId="731AEA0D">
                <v:shape id="_x0000_i1540" type="#_x0000_t75" style="width:106.4pt;height:19.2pt" o:ole="">
                  <v:imagedata r:id="rId843" o:title=""/>
                </v:shape>
                <o:OLEObject Type="Embed" ProgID="Equation.DSMT4" ShapeID="_x0000_i1540" DrawAspect="Content" ObjectID="_1599493471" r:id="rId844"/>
              </w:object>
            </w:r>
          </w:p>
        </w:tc>
      </w:tr>
      <w:tr w:rsidR="001C751A" w:rsidRPr="0048482F" w14:paraId="608D9376" w14:textId="77777777" w:rsidTr="00934A5E">
        <w:trPr>
          <w:jc w:val="center"/>
        </w:trPr>
        <w:tc>
          <w:tcPr>
            <w:tcW w:w="0" w:type="auto"/>
            <w:vAlign w:val="center"/>
          </w:tcPr>
          <w:p w14:paraId="2051B99C"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1200" w:dyaOrig="300" w14:anchorId="6A91F4D9">
                <v:shape id="_x0000_i1541" type="#_x0000_t75" style="width:60pt;height:16pt" o:ole="">
                  <v:imagedata r:id="rId845" o:title=""/>
                </v:shape>
                <o:OLEObject Type="Embed" ProgID="Equation.DSMT4" ShapeID="_x0000_i1541" DrawAspect="Content" ObjectID="_1599493472" r:id="rId846"/>
              </w:object>
            </w:r>
          </w:p>
        </w:tc>
        <w:tc>
          <w:tcPr>
            <w:tcW w:w="0" w:type="auto"/>
            <w:shd w:val="clear" w:color="auto" w:fill="auto"/>
            <w:vAlign w:val="center"/>
          </w:tcPr>
          <w:p w14:paraId="7A4A658B"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7C6B1A0C">
                <v:shape id="_x0000_i1542" type="#_x0000_t75" style="width:58.4pt;height:16pt" o:ole="">
                  <v:imagedata r:id="rId847" o:title=""/>
                </v:shape>
                <o:OLEObject Type="Embed" ProgID="Equation.DSMT4" ShapeID="_x0000_i1542" DrawAspect="Content" ObjectID="_1599493473" r:id="rId848"/>
              </w:object>
            </w:r>
          </w:p>
        </w:tc>
        <w:tc>
          <w:tcPr>
            <w:tcW w:w="0" w:type="auto"/>
            <w:shd w:val="clear" w:color="auto" w:fill="auto"/>
            <w:vAlign w:val="center"/>
          </w:tcPr>
          <w:p w14:paraId="13267777"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6"/>
                <w:lang w:val="en-GB" w:eastAsia="zh-CN"/>
              </w:rPr>
              <w:object w:dxaOrig="180" w:dyaOrig="240" w14:anchorId="33D329CF">
                <v:shape id="_x0000_i1543" type="#_x0000_t75" style="width:9.6pt;height:12pt" o:ole="">
                  <v:imagedata r:id="rId849" o:title=""/>
                </v:shape>
                <o:OLEObject Type="Embed" ProgID="Equation.DSMT4" ShapeID="_x0000_i1543" DrawAspect="Content" ObjectID="_1599493474" r:id="rId850"/>
              </w:object>
            </w:r>
          </w:p>
        </w:tc>
        <w:tc>
          <w:tcPr>
            <w:tcW w:w="0" w:type="auto"/>
            <w:shd w:val="clear" w:color="auto" w:fill="auto"/>
            <w:vAlign w:val="center"/>
          </w:tcPr>
          <w:p w14:paraId="45C1CE59"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46F7AFF5">
                <v:shape id="_x0000_i1544" type="#_x0000_t75" style="width:16pt;height:13.6pt" o:ole="">
                  <v:imagedata r:id="rId841" o:title=""/>
                </v:shape>
                <o:OLEObject Type="Embed" ProgID="Equation.DSMT4" ShapeID="_x0000_i1544" DrawAspect="Content" ObjectID="_1599493475" r:id="rId851"/>
              </w:object>
            </w:r>
          </w:p>
        </w:tc>
        <w:tc>
          <w:tcPr>
            <w:tcW w:w="0" w:type="auto"/>
            <w:shd w:val="clear" w:color="auto" w:fill="auto"/>
            <w:vAlign w:val="center"/>
          </w:tcPr>
          <w:p w14:paraId="3715F610"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19" w:dyaOrig="400" w14:anchorId="272627F7">
                <v:shape id="_x0000_i1545" type="#_x0000_t75" style="width:85.6pt;height:19.2pt" o:ole="">
                  <v:imagedata r:id="rId852" o:title=""/>
                </v:shape>
                <o:OLEObject Type="Embed" ProgID="Equation.DSMT4" ShapeID="_x0000_i1545" DrawAspect="Content" ObjectID="_1599493476" r:id="rId853"/>
              </w:object>
            </w:r>
          </w:p>
        </w:tc>
      </w:tr>
      <w:tr w:rsidR="001C751A" w:rsidRPr="0048482F" w14:paraId="7F9A5EDC" w14:textId="77777777" w:rsidTr="00934A5E">
        <w:trPr>
          <w:jc w:val="center"/>
        </w:trPr>
        <w:tc>
          <w:tcPr>
            <w:tcW w:w="0" w:type="auto"/>
            <w:gridSpan w:val="5"/>
            <w:vAlign w:val="center"/>
          </w:tcPr>
          <w:p w14:paraId="325EF2EE"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5520" w:dyaOrig="700" w14:anchorId="7DD80006">
                <v:shape id="_x0000_i1546" type="#_x0000_t75" style="width:272.8pt;height:35.2pt" o:ole="">
                  <v:imagedata r:id="rId854" o:title=""/>
                </v:shape>
                <o:OLEObject Type="Embed" ProgID="Equation.DSMT4" ShapeID="_x0000_i1546" DrawAspect="Content" ObjectID="_1599493477" r:id="rId855"/>
              </w:object>
            </w:r>
            <w:r w:rsidRPr="00E17FE7">
              <w:rPr>
                <w:b w:val="0"/>
                <w:color w:val="000000"/>
                <w:lang w:val="en-GB"/>
              </w:rPr>
              <w:t>.</w:t>
            </w:r>
          </w:p>
        </w:tc>
      </w:tr>
    </w:tbl>
    <w:p w14:paraId="60362C49" w14:textId="77777777" w:rsidR="001C751A" w:rsidRPr="0048482F" w:rsidRDefault="001C751A" w:rsidP="008039E7">
      <w:pPr>
        <w:rPr>
          <w:color w:val="000000"/>
          <w:lang w:val="en-US"/>
        </w:rPr>
      </w:pPr>
    </w:p>
    <w:p w14:paraId="194DCADB" w14:textId="77777777" w:rsidR="001C751A" w:rsidRPr="0048482F" w:rsidRDefault="001C751A" w:rsidP="001C751A">
      <w:pPr>
        <w:pStyle w:val="TH"/>
        <w:rPr>
          <w:i/>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10</w:t>
      </w:r>
      <w:r w:rsidRPr="0048482F">
        <w:rPr>
          <w:color w:val="000000"/>
        </w:rPr>
        <w:t xml:space="preserve">: Codebook for </w:t>
      </w:r>
      <w:r w:rsidRPr="0048482F">
        <w:rPr>
          <w:color w:val="000000"/>
          <w:lang w:val="en-US"/>
        </w:rPr>
        <w:t>6</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438"/>
        <w:gridCol w:w="1470"/>
        <w:gridCol w:w="557"/>
        <w:gridCol w:w="2435"/>
      </w:tblGrid>
      <w:tr w:rsidR="001C751A" w:rsidRPr="0048482F" w14:paraId="427C088C" w14:textId="77777777" w:rsidTr="00934A5E">
        <w:trPr>
          <w:jc w:val="center"/>
        </w:trPr>
        <w:tc>
          <w:tcPr>
            <w:tcW w:w="0" w:type="auto"/>
            <w:gridSpan w:val="5"/>
            <w:shd w:val="clear" w:color="auto" w:fill="E0E0E0"/>
            <w:vAlign w:val="center"/>
          </w:tcPr>
          <w:p w14:paraId="586C0155" w14:textId="10CE8962"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47140027" w14:textId="77777777" w:rsidTr="00934A5E">
        <w:trPr>
          <w:jc w:val="center"/>
        </w:trPr>
        <w:tc>
          <w:tcPr>
            <w:tcW w:w="0" w:type="auto"/>
            <w:shd w:val="clear" w:color="auto" w:fill="E0E0E0"/>
            <w:vAlign w:val="center"/>
          </w:tcPr>
          <w:p w14:paraId="2B60C791"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3AD4BDF3"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6285E974">
                <v:shape id="_x0000_i1547" type="#_x0000_t75" style="width:13.6pt;height:16.8pt" o:ole="">
                  <v:imagedata r:id="rId767" o:title=""/>
                </v:shape>
                <o:OLEObject Type="Embed" ProgID="Equation.3" ShapeID="_x0000_i1547" DrawAspect="Content" ObjectID="_1599493478" r:id="rId856"/>
              </w:object>
            </w:r>
          </w:p>
        </w:tc>
        <w:tc>
          <w:tcPr>
            <w:tcW w:w="0" w:type="auto"/>
            <w:shd w:val="clear" w:color="auto" w:fill="E0E0E0"/>
            <w:vAlign w:val="center"/>
          </w:tcPr>
          <w:p w14:paraId="0E87D691"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4659E9F9">
                <v:shape id="_x0000_i1548" type="#_x0000_t75" style="width:13.6pt;height:16.8pt" o:ole="">
                  <v:imagedata r:id="rId788" o:title=""/>
                </v:shape>
                <o:OLEObject Type="Embed" ProgID="Equation.DSMT4" ShapeID="_x0000_i1548" DrawAspect="Content" ObjectID="_1599493479" r:id="rId857"/>
              </w:object>
            </w:r>
          </w:p>
        </w:tc>
        <w:tc>
          <w:tcPr>
            <w:tcW w:w="0" w:type="auto"/>
            <w:shd w:val="clear" w:color="auto" w:fill="E0E0E0"/>
            <w:vAlign w:val="center"/>
          </w:tcPr>
          <w:p w14:paraId="0C3F3080"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0271BF57">
                <v:shape id="_x0000_i1549" type="#_x0000_t75" style="width:10.4pt;height:16pt" o:ole="">
                  <v:imagedata r:id="rId540" o:title=""/>
                </v:shape>
                <o:OLEObject Type="Embed" ProgID="Equation.DSMT4" ShapeID="_x0000_i1549" DrawAspect="Content" ObjectID="_1599493480" r:id="rId858"/>
              </w:object>
            </w:r>
          </w:p>
        </w:tc>
        <w:tc>
          <w:tcPr>
            <w:tcW w:w="0" w:type="auto"/>
            <w:shd w:val="clear" w:color="auto" w:fill="E0E0E0"/>
            <w:vAlign w:val="center"/>
          </w:tcPr>
          <w:p w14:paraId="6F345E56" w14:textId="77777777" w:rsidR="001C751A" w:rsidRPr="0048482F" w:rsidRDefault="001C751A" w:rsidP="00934A5E">
            <w:pPr>
              <w:pStyle w:val="TH"/>
              <w:spacing w:before="0" w:after="0"/>
              <w:rPr>
                <w:b w:val="0"/>
                <w:color w:val="000000"/>
                <w:lang w:val="en-US"/>
              </w:rPr>
            </w:pPr>
          </w:p>
        </w:tc>
      </w:tr>
      <w:tr w:rsidR="001C751A" w:rsidRPr="0048482F" w14:paraId="4F07C422" w14:textId="77777777" w:rsidTr="00934A5E">
        <w:trPr>
          <w:jc w:val="center"/>
        </w:trPr>
        <w:tc>
          <w:tcPr>
            <w:tcW w:w="0" w:type="auto"/>
            <w:vAlign w:val="center"/>
          </w:tcPr>
          <w:p w14:paraId="6556BC32"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600" w:dyaOrig="300" w14:anchorId="60C623D3">
                <v:shape id="_x0000_i1550" type="#_x0000_t75" style="width:30.4pt;height:16pt" o:ole="">
                  <v:imagedata r:id="rId836" o:title=""/>
                </v:shape>
                <o:OLEObject Type="Embed" ProgID="Equation.DSMT4" ShapeID="_x0000_i1550" DrawAspect="Content" ObjectID="_1599493481" r:id="rId859"/>
              </w:object>
            </w:r>
          </w:p>
        </w:tc>
        <w:tc>
          <w:tcPr>
            <w:tcW w:w="0" w:type="auto"/>
            <w:shd w:val="clear" w:color="auto" w:fill="auto"/>
            <w:vAlign w:val="center"/>
          </w:tcPr>
          <w:p w14:paraId="4B7EB6CF"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2C5950D7">
                <v:shape id="_x0000_i1551" type="#_x0000_t75" style="width:58.4pt;height:16pt" o:ole="">
                  <v:imagedata r:id="rId860" o:title=""/>
                </v:shape>
                <o:OLEObject Type="Embed" ProgID="Equation.DSMT4" ShapeID="_x0000_i1551" DrawAspect="Content" ObjectID="_1599493482" r:id="rId861"/>
              </w:object>
            </w:r>
          </w:p>
        </w:tc>
        <w:tc>
          <w:tcPr>
            <w:tcW w:w="0" w:type="auto"/>
            <w:shd w:val="clear" w:color="auto" w:fill="auto"/>
            <w:vAlign w:val="center"/>
          </w:tcPr>
          <w:p w14:paraId="57380B93"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797F03E5">
                <v:shape id="_x0000_i1552" type="#_x0000_t75" style="width:60pt;height:16pt" o:ole="">
                  <v:imagedata r:id="rId795" o:title=""/>
                </v:shape>
                <o:OLEObject Type="Embed" ProgID="Equation.DSMT4" ShapeID="_x0000_i1552" DrawAspect="Content" ObjectID="_1599493483" r:id="rId862"/>
              </w:object>
            </w:r>
          </w:p>
        </w:tc>
        <w:tc>
          <w:tcPr>
            <w:tcW w:w="0" w:type="auto"/>
            <w:shd w:val="clear" w:color="auto" w:fill="auto"/>
            <w:vAlign w:val="center"/>
          </w:tcPr>
          <w:p w14:paraId="1C20E138"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18C56673">
                <v:shape id="_x0000_i1553" type="#_x0000_t75" style="width:16pt;height:13.6pt" o:ole="">
                  <v:imagedata r:id="rId841" o:title=""/>
                </v:shape>
                <o:OLEObject Type="Embed" ProgID="Equation.DSMT4" ShapeID="_x0000_i1553" DrawAspect="Content" ObjectID="_1599493484" r:id="rId863"/>
              </w:object>
            </w:r>
          </w:p>
        </w:tc>
        <w:tc>
          <w:tcPr>
            <w:tcW w:w="0" w:type="auto"/>
            <w:shd w:val="clear" w:color="auto" w:fill="auto"/>
            <w:vAlign w:val="center"/>
          </w:tcPr>
          <w:p w14:paraId="346CDA84"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120" w:dyaOrig="400" w14:anchorId="67F7FFCC">
                <v:shape id="_x0000_i1554" type="#_x0000_t75" style="width:106.4pt;height:19.2pt" o:ole="">
                  <v:imagedata r:id="rId864" o:title=""/>
                </v:shape>
                <o:OLEObject Type="Embed" ProgID="Equation.DSMT4" ShapeID="_x0000_i1554" DrawAspect="Content" ObjectID="_1599493485" r:id="rId865"/>
              </w:object>
            </w:r>
          </w:p>
        </w:tc>
      </w:tr>
      <w:tr w:rsidR="001C751A" w:rsidRPr="0048482F" w14:paraId="1031C6CB" w14:textId="77777777" w:rsidTr="00934A5E">
        <w:trPr>
          <w:jc w:val="center"/>
        </w:trPr>
        <w:tc>
          <w:tcPr>
            <w:tcW w:w="0" w:type="auto"/>
            <w:vAlign w:val="center"/>
          </w:tcPr>
          <w:p w14:paraId="77FC1F72"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1200" w:dyaOrig="300" w14:anchorId="301D33E4">
                <v:shape id="_x0000_i1555" type="#_x0000_t75" style="width:60pt;height:16pt" o:ole="">
                  <v:imagedata r:id="rId845" o:title=""/>
                </v:shape>
                <o:OLEObject Type="Embed" ProgID="Equation.DSMT4" ShapeID="_x0000_i1555" DrawAspect="Content" ObjectID="_1599493486" r:id="rId866"/>
              </w:object>
            </w:r>
          </w:p>
        </w:tc>
        <w:tc>
          <w:tcPr>
            <w:tcW w:w="0" w:type="auto"/>
            <w:shd w:val="clear" w:color="auto" w:fill="auto"/>
            <w:vAlign w:val="center"/>
          </w:tcPr>
          <w:p w14:paraId="1E4F431D"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6B5C7230">
                <v:shape id="_x0000_i1556" type="#_x0000_t75" style="width:58.4pt;height:16pt" o:ole="">
                  <v:imagedata r:id="rId867" o:title=""/>
                </v:shape>
                <o:OLEObject Type="Embed" ProgID="Equation.DSMT4" ShapeID="_x0000_i1556" DrawAspect="Content" ObjectID="_1599493487" r:id="rId868"/>
              </w:object>
            </w:r>
          </w:p>
        </w:tc>
        <w:tc>
          <w:tcPr>
            <w:tcW w:w="0" w:type="auto"/>
            <w:shd w:val="clear" w:color="auto" w:fill="auto"/>
            <w:vAlign w:val="center"/>
          </w:tcPr>
          <w:p w14:paraId="61CE7C2F"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6"/>
                <w:lang w:val="en-GB" w:eastAsia="zh-CN"/>
              </w:rPr>
              <w:object w:dxaOrig="180" w:dyaOrig="240" w14:anchorId="54959CC3">
                <v:shape id="_x0000_i1557" type="#_x0000_t75" style="width:9.6pt;height:12pt" o:ole="">
                  <v:imagedata r:id="rId869" o:title=""/>
                </v:shape>
                <o:OLEObject Type="Embed" ProgID="Equation.DSMT4" ShapeID="_x0000_i1557" DrawAspect="Content" ObjectID="_1599493488" r:id="rId870"/>
              </w:object>
            </w:r>
          </w:p>
        </w:tc>
        <w:tc>
          <w:tcPr>
            <w:tcW w:w="0" w:type="auto"/>
            <w:shd w:val="clear" w:color="auto" w:fill="auto"/>
            <w:vAlign w:val="center"/>
          </w:tcPr>
          <w:p w14:paraId="497F104F"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0AABD277">
                <v:shape id="_x0000_i1558" type="#_x0000_t75" style="width:16pt;height:13.6pt" o:ole="">
                  <v:imagedata r:id="rId841" o:title=""/>
                </v:shape>
                <o:OLEObject Type="Embed" ProgID="Equation.DSMT4" ShapeID="_x0000_i1558" DrawAspect="Content" ObjectID="_1599493489" r:id="rId871"/>
              </w:object>
            </w:r>
          </w:p>
        </w:tc>
        <w:tc>
          <w:tcPr>
            <w:tcW w:w="0" w:type="auto"/>
            <w:shd w:val="clear" w:color="auto" w:fill="auto"/>
            <w:vAlign w:val="center"/>
          </w:tcPr>
          <w:p w14:paraId="2AA17C7E"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19" w:dyaOrig="400" w14:anchorId="7CB5C8BD">
                <v:shape id="_x0000_i1559" type="#_x0000_t75" style="width:85.6pt;height:19.2pt" o:ole="">
                  <v:imagedata r:id="rId872" o:title=""/>
                </v:shape>
                <o:OLEObject Type="Embed" ProgID="Equation.DSMT4" ShapeID="_x0000_i1559" DrawAspect="Content" ObjectID="_1599493490" r:id="rId873"/>
              </w:object>
            </w:r>
          </w:p>
        </w:tc>
      </w:tr>
      <w:tr w:rsidR="001C751A" w:rsidRPr="0048482F" w14:paraId="0F65A359" w14:textId="77777777" w:rsidTr="00934A5E">
        <w:trPr>
          <w:jc w:val="center"/>
        </w:trPr>
        <w:tc>
          <w:tcPr>
            <w:tcW w:w="0" w:type="auto"/>
            <w:gridSpan w:val="5"/>
            <w:vAlign w:val="center"/>
          </w:tcPr>
          <w:p w14:paraId="60A40521"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6619" w:dyaOrig="700" w14:anchorId="64E2ECA0">
                <v:shape id="_x0000_i1560" type="#_x0000_t75" style="width:328pt;height:35.2pt" o:ole="">
                  <v:imagedata r:id="rId874" o:title=""/>
                </v:shape>
                <o:OLEObject Type="Embed" ProgID="Equation.DSMT4" ShapeID="_x0000_i1560" DrawAspect="Content" ObjectID="_1599493491" r:id="rId875"/>
              </w:object>
            </w:r>
            <w:r w:rsidRPr="00E17FE7">
              <w:rPr>
                <w:b w:val="0"/>
                <w:color w:val="000000"/>
                <w:lang w:val="en-GB"/>
              </w:rPr>
              <w:t>.</w:t>
            </w:r>
          </w:p>
        </w:tc>
      </w:tr>
    </w:tbl>
    <w:p w14:paraId="49385770" w14:textId="77777777" w:rsidR="001C751A" w:rsidRPr="0048482F" w:rsidRDefault="001C751A" w:rsidP="008039E7">
      <w:pPr>
        <w:rPr>
          <w:color w:val="000000"/>
          <w:lang w:val="en-US"/>
        </w:rPr>
      </w:pPr>
    </w:p>
    <w:p w14:paraId="117F2FD1"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11</w:t>
      </w:r>
      <w:r w:rsidRPr="0048482F">
        <w:rPr>
          <w:color w:val="000000"/>
        </w:rPr>
        <w:t xml:space="preserve">: Codebook for </w:t>
      </w:r>
      <w:r w:rsidRPr="0048482F">
        <w:rPr>
          <w:color w:val="000000"/>
          <w:lang w:val="en-US"/>
        </w:rPr>
        <w:t>7</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478"/>
        <w:gridCol w:w="1530"/>
        <w:gridCol w:w="567"/>
        <w:gridCol w:w="3132"/>
      </w:tblGrid>
      <w:tr w:rsidR="001C751A" w:rsidRPr="0048482F" w14:paraId="398BD4E1" w14:textId="77777777" w:rsidTr="00934A5E">
        <w:trPr>
          <w:jc w:val="center"/>
        </w:trPr>
        <w:tc>
          <w:tcPr>
            <w:tcW w:w="0" w:type="auto"/>
            <w:gridSpan w:val="5"/>
            <w:shd w:val="clear" w:color="auto" w:fill="E0E0E0"/>
          </w:tcPr>
          <w:p w14:paraId="575A2D61" w14:textId="1ECC6351"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0BC78338" w14:textId="77777777" w:rsidTr="00934A5E">
        <w:trPr>
          <w:jc w:val="center"/>
        </w:trPr>
        <w:tc>
          <w:tcPr>
            <w:tcW w:w="0" w:type="auto"/>
            <w:shd w:val="clear" w:color="auto" w:fill="E0E0E0"/>
            <w:vAlign w:val="center"/>
          </w:tcPr>
          <w:p w14:paraId="44729221"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7A5CE662"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709C9A9A">
                <v:shape id="_x0000_i1561" type="#_x0000_t75" style="width:13.6pt;height:16.8pt" o:ole="">
                  <v:imagedata r:id="rId767" o:title=""/>
                </v:shape>
                <o:OLEObject Type="Embed" ProgID="Equation.3" ShapeID="_x0000_i1561" DrawAspect="Content" ObjectID="_1599493492" r:id="rId876"/>
              </w:object>
            </w:r>
          </w:p>
        </w:tc>
        <w:tc>
          <w:tcPr>
            <w:tcW w:w="0" w:type="auto"/>
            <w:shd w:val="clear" w:color="auto" w:fill="E0E0E0"/>
            <w:vAlign w:val="center"/>
          </w:tcPr>
          <w:p w14:paraId="58FF3B1B"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42E3F60A">
                <v:shape id="_x0000_i1562" type="#_x0000_t75" style="width:13.6pt;height:16.8pt" o:ole="">
                  <v:imagedata r:id="rId788" o:title=""/>
                </v:shape>
                <o:OLEObject Type="Embed" ProgID="Equation.DSMT4" ShapeID="_x0000_i1562" DrawAspect="Content" ObjectID="_1599493493" r:id="rId877"/>
              </w:object>
            </w:r>
          </w:p>
        </w:tc>
        <w:tc>
          <w:tcPr>
            <w:tcW w:w="0" w:type="auto"/>
            <w:shd w:val="clear" w:color="auto" w:fill="E0E0E0"/>
            <w:vAlign w:val="center"/>
          </w:tcPr>
          <w:p w14:paraId="528B5E3D"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3E62AD48">
                <v:shape id="_x0000_i1563" type="#_x0000_t75" style="width:10.4pt;height:16pt" o:ole="">
                  <v:imagedata r:id="rId540" o:title=""/>
                </v:shape>
                <o:OLEObject Type="Embed" ProgID="Equation.DSMT4" ShapeID="_x0000_i1563" DrawAspect="Content" ObjectID="_1599493494" r:id="rId878"/>
              </w:object>
            </w:r>
          </w:p>
        </w:tc>
        <w:tc>
          <w:tcPr>
            <w:tcW w:w="0" w:type="auto"/>
            <w:shd w:val="clear" w:color="auto" w:fill="E0E0E0"/>
            <w:vAlign w:val="center"/>
          </w:tcPr>
          <w:p w14:paraId="47AB256C" w14:textId="77777777" w:rsidR="001C751A" w:rsidRPr="0048482F" w:rsidRDefault="001C751A" w:rsidP="00934A5E">
            <w:pPr>
              <w:pStyle w:val="TH"/>
              <w:spacing w:before="0" w:after="0"/>
              <w:rPr>
                <w:b w:val="0"/>
                <w:color w:val="000000"/>
                <w:lang w:val="en-US"/>
              </w:rPr>
            </w:pPr>
          </w:p>
        </w:tc>
      </w:tr>
      <w:tr w:rsidR="001C751A" w:rsidRPr="0048482F" w14:paraId="4E283C75" w14:textId="77777777" w:rsidTr="00934A5E">
        <w:trPr>
          <w:jc w:val="center"/>
        </w:trPr>
        <w:tc>
          <w:tcPr>
            <w:tcW w:w="0" w:type="auto"/>
            <w:shd w:val="clear" w:color="auto" w:fill="auto"/>
            <w:vAlign w:val="center"/>
          </w:tcPr>
          <w:p w14:paraId="0001ACCD"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1200" w:dyaOrig="300" w14:anchorId="6A9E8037">
                <v:shape id="_x0000_i1564" type="#_x0000_t75" style="width:60pt;height:16pt" o:ole="">
                  <v:imagedata r:id="rId879" o:title=""/>
                </v:shape>
                <o:OLEObject Type="Embed" ProgID="Equation.DSMT4" ShapeID="_x0000_i1564" DrawAspect="Content" ObjectID="_1599493495" r:id="rId880"/>
              </w:object>
            </w:r>
          </w:p>
        </w:tc>
        <w:tc>
          <w:tcPr>
            <w:tcW w:w="0" w:type="auto"/>
            <w:shd w:val="clear" w:color="auto" w:fill="auto"/>
            <w:vAlign w:val="center"/>
          </w:tcPr>
          <w:p w14:paraId="5B4EE374"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5DA9AEBF">
                <v:shape id="_x0000_i1565" type="#_x0000_t75" style="width:59.2pt;height:28pt" o:ole="">
                  <v:imagedata r:id="rId881" o:title=""/>
                </v:shape>
                <o:OLEObject Type="Embed" ProgID="Equation.DSMT4" ShapeID="_x0000_i1565" DrawAspect="Content" ObjectID="_1599493496" r:id="rId882"/>
              </w:object>
            </w:r>
          </w:p>
        </w:tc>
        <w:tc>
          <w:tcPr>
            <w:tcW w:w="0" w:type="auto"/>
            <w:shd w:val="clear" w:color="auto" w:fill="auto"/>
            <w:vAlign w:val="center"/>
          </w:tcPr>
          <w:p w14:paraId="7C78AEB5"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6"/>
                <w:lang w:val="en-GB" w:eastAsia="zh-CN"/>
              </w:rPr>
              <w:object w:dxaOrig="180" w:dyaOrig="240" w14:anchorId="51A1BD63">
                <v:shape id="_x0000_i1566" type="#_x0000_t75" style="width:9.6pt;height:12pt" o:ole="">
                  <v:imagedata r:id="rId883" o:title=""/>
                </v:shape>
                <o:OLEObject Type="Embed" ProgID="Equation.DSMT4" ShapeID="_x0000_i1566" DrawAspect="Content" ObjectID="_1599493497" r:id="rId884"/>
              </w:object>
            </w:r>
          </w:p>
        </w:tc>
        <w:tc>
          <w:tcPr>
            <w:tcW w:w="0" w:type="auto"/>
            <w:shd w:val="clear" w:color="auto" w:fill="auto"/>
            <w:vAlign w:val="center"/>
          </w:tcPr>
          <w:p w14:paraId="3CD34E17"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44EB5D4D">
                <v:shape id="_x0000_i1567" type="#_x0000_t75" style="width:16pt;height:13.6pt" o:ole="">
                  <v:imagedata r:id="rId841" o:title=""/>
                </v:shape>
                <o:OLEObject Type="Embed" ProgID="Equation.DSMT4" ShapeID="_x0000_i1567" DrawAspect="Content" ObjectID="_1599493498" r:id="rId885"/>
              </w:object>
            </w:r>
          </w:p>
        </w:tc>
        <w:tc>
          <w:tcPr>
            <w:tcW w:w="0" w:type="auto"/>
            <w:shd w:val="clear" w:color="auto" w:fill="auto"/>
            <w:vAlign w:val="center"/>
          </w:tcPr>
          <w:p w14:paraId="11679768" w14:textId="220AE8E1" w:rsidR="001C751A" w:rsidRPr="0048482F" w:rsidRDefault="00894F5C" w:rsidP="00934A5E">
            <w:pPr>
              <w:pStyle w:val="TH"/>
              <w:spacing w:before="0" w:after="0"/>
              <w:rPr>
                <w:b w:val="0"/>
                <w:color w:val="000000"/>
                <w:lang w:val="en-US"/>
              </w:rPr>
            </w:pPr>
            <w:r w:rsidRPr="00E17FE7">
              <w:rPr>
                <w:b w:val="0"/>
                <w:color w:val="000000"/>
                <w:position w:val="-16"/>
                <w:lang w:val="en-GB"/>
              </w:rPr>
              <w:object w:dxaOrig="2299" w:dyaOrig="400" w14:anchorId="4D868885">
                <v:shape id="_x0000_i1568" type="#_x0000_t75" style="width:115.2pt;height:22.4pt" o:ole="">
                  <v:imagedata r:id="rId886" o:title=""/>
                </v:shape>
                <o:OLEObject Type="Embed" ProgID="Equation.DSMT4" ShapeID="_x0000_i1568" DrawAspect="Content" ObjectID="_1599493499" r:id="rId887"/>
              </w:object>
            </w:r>
          </w:p>
        </w:tc>
      </w:tr>
      <w:tr w:rsidR="001C751A" w:rsidRPr="0048482F" w14:paraId="24ACA495" w14:textId="77777777" w:rsidTr="00934A5E">
        <w:trPr>
          <w:jc w:val="center"/>
        </w:trPr>
        <w:tc>
          <w:tcPr>
            <w:tcW w:w="0" w:type="auto"/>
            <w:shd w:val="clear" w:color="auto" w:fill="auto"/>
            <w:vAlign w:val="center"/>
          </w:tcPr>
          <w:p w14:paraId="78A43FDF"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00" w:dyaOrig="300" w14:anchorId="53602E0E">
                <v:shape id="_x0000_i1569" type="#_x0000_t75" style="width:60pt;height:16pt" o:ole="">
                  <v:imagedata r:id="rId888" o:title=""/>
                </v:shape>
                <o:OLEObject Type="Embed" ProgID="Equation.DSMT4" ShapeID="_x0000_i1569" DrawAspect="Content" ObjectID="_1599493500" r:id="rId889"/>
              </w:object>
            </w:r>
          </w:p>
        </w:tc>
        <w:tc>
          <w:tcPr>
            <w:tcW w:w="0" w:type="auto"/>
            <w:shd w:val="clear" w:color="auto" w:fill="auto"/>
            <w:vAlign w:val="center"/>
          </w:tcPr>
          <w:p w14:paraId="50335961"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2BD3B3CB">
                <v:shape id="_x0000_i1570" type="#_x0000_t75" style="width:58.4pt;height:16pt" o:ole="">
                  <v:imagedata r:id="rId890" o:title=""/>
                </v:shape>
                <o:OLEObject Type="Embed" ProgID="Equation.DSMT4" ShapeID="_x0000_i1570" DrawAspect="Content" ObjectID="_1599493501" r:id="rId891"/>
              </w:object>
            </w:r>
          </w:p>
        </w:tc>
        <w:tc>
          <w:tcPr>
            <w:tcW w:w="0" w:type="auto"/>
            <w:shd w:val="clear" w:color="auto" w:fill="auto"/>
            <w:vAlign w:val="center"/>
          </w:tcPr>
          <w:p w14:paraId="5CF8B262"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6"/>
                <w:lang w:val="en-GB" w:eastAsia="zh-CN"/>
              </w:rPr>
              <w:object w:dxaOrig="180" w:dyaOrig="240" w14:anchorId="73A52B04">
                <v:shape id="_x0000_i1571" type="#_x0000_t75" style="width:9.6pt;height:12pt" o:ole="">
                  <v:imagedata r:id="rId883" o:title=""/>
                </v:shape>
                <o:OLEObject Type="Embed" ProgID="Equation.DSMT4" ShapeID="_x0000_i1571" DrawAspect="Content" ObjectID="_1599493502" r:id="rId892"/>
              </w:object>
            </w:r>
          </w:p>
        </w:tc>
        <w:tc>
          <w:tcPr>
            <w:tcW w:w="0" w:type="auto"/>
            <w:shd w:val="clear" w:color="auto" w:fill="auto"/>
            <w:vAlign w:val="center"/>
          </w:tcPr>
          <w:p w14:paraId="4BE032C4"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2270221B">
                <v:shape id="_x0000_i1572" type="#_x0000_t75" style="width:16pt;height:13.6pt" o:ole="">
                  <v:imagedata r:id="rId841" o:title=""/>
                </v:shape>
                <o:OLEObject Type="Embed" ProgID="Equation.DSMT4" ShapeID="_x0000_i1572" DrawAspect="Content" ObjectID="_1599493503" r:id="rId893"/>
              </w:object>
            </w:r>
          </w:p>
        </w:tc>
        <w:tc>
          <w:tcPr>
            <w:tcW w:w="0" w:type="auto"/>
            <w:shd w:val="clear" w:color="auto" w:fill="auto"/>
            <w:vAlign w:val="center"/>
          </w:tcPr>
          <w:p w14:paraId="730868E2" w14:textId="24C72892" w:rsidR="001C751A" w:rsidRPr="00E17FE7" w:rsidRDefault="00894F5C" w:rsidP="00934A5E">
            <w:pPr>
              <w:pStyle w:val="TH"/>
              <w:spacing w:before="0" w:after="0"/>
              <w:rPr>
                <w:b w:val="0"/>
                <w:color w:val="000000"/>
                <w:lang w:val="en-GB"/>
              </w:rPr>
            </w:pPr>
            <w:r w:rsidRPr="00E17FE7">
              <w:rPr>
                <w:b w:val="0"/>
                <w:color w:val="000000"/>
                <w:position w:val="-16"/>
                <w:lang w:val="en-GB"/>
              </w:rPr>
              <w:object w:dxaOrig="2299" w:dyaOrig="400" w14:anchorId="4B8CEFC6">
                <v:shape id="_x0000_i1573" type="#_x0000_t75" style="width:115.2pt;height:22.4pt" o:ole="">
                  <v:imagedata r:id="rId894" o:title=""/>
                </v:shape>
                <o:OLEObject Type="Embed" ProgID="Equation.DSMT4" ShapeID="_x0000_i1573" DrawAspect="Content" ObjectID="_1599493504" r:id="rId895"/>
              </w:object>
            </w:r>
          </w:p>
        </w:tc>
      </w:tr>
      <w:tr w:rsidR="001C751A" w:rsidRPr="0048482F" w14:paraId="07776250" w14:textId="77777777" w:rsidTr="00934A5E">
        <w:trPr>
          <w:jc w:val="center"/>
        </w:trPr>
        <w:tc>
          <w:tcPr>
            <w:tcW w:w="0" w:type="auto"/>
            <w:shd w:val="clear" w:color="auto" w:fill="auto"/>
            <w:vAlign w:val="center"/>
          </w:tcPr>
          <w:p w14:paraId="0E32B2FC"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1E584F6F">
                <v:shape id="_x0000_i1574" type="#_x0000_t75" style="width:61.6pt;height:16pt" o:ole="">
                  <v:imagedata r:id="rId896" o:title=""/>
                </v:shape>
                <o:OLEObject Type="Embed" ProgID="Equation.DSMT4" ShapeID="_x0000_i1574" DrawAspect="Content" ObjectID="_1599493505" r:id="rId897"/>
              </w:object>
            </w:r>
          </w:p>
        </w:tc>
        <w:tc>
          <w:tcPr>
            <w:tcW w:w="0" w:type="auto"/>
            <w:shd w:val="clear" w:color="auto" w:fill="auto"/>
            <w:vAlign w:val="center"/>
          </w:tcPr>
          <w:p w14:paraId="4A0932A1"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3CEC1DA1">
                <v:shape id="_x0000_i1575" type="#_x0000_t75" style="width:58.4pt;height:16pt" o:ole="">
                  <v:imagedata r:id="rId898" o:title=""/>
                </v:shape>
                <o:OLEObject Type="Embed" ProgID="Equation.DSMT4" ShapeID="_x0000_i1575" DrawAspect="Content" ObjectID="_1599493506" r:id="rId899"/>
              </w:object>
            </w:r>
          </w:p>
        </w:tc>
        <w:tc>
          <w:tcPr>
            <w:tcW w:w="0" w:type="auto"/>
            <w:shd w:val="clear" w:color="auto" w:fill="auto"/>
            <w:vAlign w:val="center"/>
          </w:tcPr>
          <w:p w14:paraId="5DE83675"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200" w:dyaOrig="300" w14:anchorId="49398E31">
                <v:shape id="_x0000_i1576" type="#_x0000_t75" style="width:60pt;height:16pt" o:ole="">
                  <v:imagedata r:id="rId900" o:title=""/>
                </v:shape>
                <o:OLEObject Type="Embed" ProgID="Equation.DSMT4" ShapeID="_x0000_i1576" DrawAspect="Content" ObjectID="_1599493507" r:id="rId901"/>
              </w:object>
            </w:r>
          </w:p>
        </w:tc>
        <w:tc>
          <w:tcPr>
            <w:tcW w:w="0" w:type="auto"/>
            <w:shd w:val="clear" w:color="auto" w:fill="auto"/>
            <w:vAlign w:val="center"/>
          </w:tcPr>
          <w:p w14:paraId="307E1CE4"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4010CC6F">
                <v:shape id="_x0000_i1577" type="#_x0000_t75" style="width:16pt;height:13.6pt" o:ole="">
                  <v:imagedata r:id="rId841" o:title=""/>
                </v:shape>
                <o:OLEObject Type="Embed" ProgID="Equation.DSMT4" ShapeID="_x0000_i1577" DrawAspect="Content" ObjectID="_1599493508" r:id="rId902"/>
              </w:object>
            </w:r>
          </w:p>
        </w:tc>
        <w:tc>
          <w:tcPr>
            <w:tcW w:w="0" w:type="auto"/>
            <w:shd w:val="clear" w:color="auto" w:fill="auto"/>
            <w:vAlign w:val="center"/>
          </w:tcPr>
          <w:p w14:paraId="7127305D"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5F7FA7F9">
                <v:shape id="_x0000_i1578" type="#_x0000_t75" style="width:137.6pt;height:19.2pt" o:ole="">
                  <v:imagedata r:id="rId903" o:title=""/>
                </v:shape>
                <o:OLEObject Type="Embed" ProgID="Equation.DSMT4" ShapeID="_x0000_i1578" DrawAspect="Content" ObjectID="_1599493509" r:id="rId904"/>
              </w:object>
            </w:r>
          </w:p>
        </w:tc>
      </w:tr>
      <w:tr w:rsidR="001C751A" w:rsidRPr="0048482F" w14:paraId="5739C28D" w14:textId="77777777" w:rsidTr="00934A5E">
        <w:trPr>
          <w:jc w:val="center"/>
        </w:trPr>
        <w:tc>
          <w:tcPr>
            <w:tcW w:w="0" w:type="auto"/>
            <w:shd w:val="clear" w:color="auto" w:fill="auto"/>
            <w:vAlign w:val="center"/>
          </w:tcPr>
          <w:p w14:paraId="0A035ABA"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3F5BD9A4">
                <v:shape id="_x0000_i1579" type="#_x0000_t75" style="width:61.6pt;height:16pt" o:ole="">
                  <v:imagedata r:id="rId905" o:title=""/>
                </v:shape>
                <o:OLEObject Type="Embed" ProgID="Equation.DSMT4" ShapeID="_x0000_i1579" DrawAspect="Content" ObjectID="_1599493510" r:id="rId906"/>
              </w:object>
            </w:r>
          </w:p>
        </w:tc>
        <w:tc>
          <w:tcPr>
            <w:tcW w:w="0" w:type="auto"/>
            <w:shd w:val="clear" w:color="auto" w:fill="auto"/>
            <w:vAlign w:val="center"/>
          </w:tcPr>
          <w:p w14:paraId="3DBC45DF"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41B94EC8">
                <v:shape id="_x0000_i1580" type="#_x0000_t75" style="width:58.4pt;height:16pt" o:ole="">
                  <v:imagedata r:id="rId907" o:title=""/>
                </v:shape>
                <o:OLEObject Type="Embed" ProgID="Equation.DSMT4" ShapeID="_x0000_i1580" DrawAspect="Content" ObjectID="_1599493511" r:id="rId908"/>
              </w:object>
            </w:r>
          </w:p>
        </w:tc>
        <w:tc>
          <w:tcPr>
            <w:tcW w:w="0" w:type="auto"/>
            <w:shd w:val="clear" w:color="auto" w:fill="auto"/>
            <w:vAlign w:val="center"/>
          </w:tcPr>
          <w:p w14:paraId="7AD14D9B" w14:textId="77777777" w:rsidR="001C751A" w:rsidRPr="00E17FE7" w:rsidRDefault="001C751A" w:rsidP="00934A5E">
            <w:pPr>
              <w:pStyle w:val="TH"/>
              <w:spacing w:before="0" w:after="0"/>
              <w:rPr>
                <w:rFonts w:eastAsia="SimSun" w:cs="Arial"/>
                <w:b w:val="0"/>
                <w:color w:val="000000"/>
                <w:lang w:val="en-GB" w:eastAsia="zh-CN"/>
              </w:rPr>
            </w:pPr>
            <w:r w:rsidRPr="00E17FE7">
              <w:rPr>
                <w:b w:val="0"/>
                <w:color w:val="000000"/>
                <w:position w:val="-20"/>
                <w:lang w:val="en-GB"/>
              </w:rPr>
              <w:object w:dxaOrig="1240" w:dyaOrig="540" w14:anchorId="7D101F33">
                <v:shape id="_x0000_i1581" type="#_x0000_t75" style="width:61.6pt;height:28pt" o:ole="">
                  <v:imagedata r:id="rId909" o:title=""/>
                </v:shape>
                <o:OLEObject Type="Embed" ProgID="Equation.DSMT4" ShapeID="_x0000_i1581" DrawAspect="Content" ObjectID="_1599493512" r:id="rId910"/>
              </w:object>
            </w:r>
          </w:p>
        </w:tc>
        <w:tc>
          <w:tcPr>
            <w:tcW w:w="0" w:type="auto"/>
            <w:shd w:val="clear" w:color="auto" w:fill="auto"/>
            <w:vAlign w:val="center"/>
          </w:tcPr>
          <w:p w14:paraId="4A9B2C18"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6E89F1D8">
                <v:shape id="_x0000_i1582" type="#_x0000_t75" style="width:16pt;height:13.6pt" o:ole="">
                  <v:imagedata r:id="rId841" o:title=""/>
                </v:shape>
                <o:OLEObject Type="Embed" ProgID="Equation.DSMT4" ShapeID="_x0000_i1582" DrawAspect="Content" ObjectID="_1599493513" r:id="rId911"/>
              </w:object>
            </w:r>
          </w:p>
        </w:tc>
        <w:tc>
          <w:tcPr>
            <w:tcW w:w="0" w:type="auto"/>
            <w:shd w:val="clear" w:color="auto" w:fill="auto"/>
            <w:vAlign w:val="center"/>
          </w:tcPr>
          <w:p w14:paraId="3DF76711"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3D0FD14C">
                <v:shape id="_x0000_i1583" type="#_x0000_t75" style="width:137.6pt;height:19.2pt" o:ole="">
                  <v:imagedata r:id="rId903" o:title=""/>
                </v:shape>
                <o:OLEObject Type="Embed" ProgID="Equation.DSMT4" ShapeID="_x0000_i1583" DrawAspect="Content" ObjectID="_1599493514" r:id="rId912"/>
              </w:object>
            </w:r>
          </w:p>
        </w:tc>
      </w:tr>
      <w:tr w:rsidR="001C751A" w:rsidRPr="0048482F" w14:paraId="26BAD3D4" w14:textId="77777777" w:rsidTr="00934A5E">
        <w:trPr>
          <w:jc w:val="center"/>
        </w:trPr>
        <w:tc>
          <w:tcPr>
            <w:tcW w:w="0" w:type="auto"/>
            <w:shd w:val="clear" w:color="auto" w:fill="auto"/>
            <w:vAlign w:val="center"/>
          </w:tcPr>
          <w:p w14:paraId="5DE99115"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22DD24C2">
                <v:shape id="_x0000_i1584" type="#_x0000_t75" style="width:61.6pt;height:16pt" o:ole="">
                  <v:imagedata r:id="rId913" o:title=""/>
                </v:shape>
                <o:OLEObject Type="Embed" ProgID="Equation.DSMT4" ShapeID="_x0000_i1584" DrawAspect="Content" ObjectID="_1599493515" r:id="rId914"/>
              </w:object>
            </w:r>
          </w:p>
        </w:tc>
        <w:tc>
          <w:tcPr>
            <w:tcW w:w="0" w:type="auto"/>
            <w:shd w:val="clear" w:color="auto" w:fill="auto"/>
            <w:vAlign w:val="center"/>
          </w:tcPr>
          <w:p w14:paraId="646FC81D"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18D7D948">
                <v:shape id="_x0000_i1585" type="#_x0000_t75" style="width:58.4pt;height:16pt" o:ole="">
                  <v:imagedata r:id="rId915" o:title=""/>
                </v:shape>
                <o:OLEObject Type="Embed" ProgID="Equation.DSMT4" ShapeID="_x0000_i1585" DrawAspect="Content" ObjectID="_1599493516" r:id="rId916"/>
              </w:object>
            </w:r>
          </w:p>
        </w:tc>
        <w:tc>
          <w:tcPr>
            <w:tcW w:w="0" w:type="auto"/>
            <w:shd w:val="clear" w:color="auto" w:fill="auto"/>
            <w:vAlign w:val="center"/>
          </w:tcPr>
          <w:p w14:paraId="2F5CF98C" w14:textId="77777777" w:rsidR="001C751A" w:rsidRPr="00E17FE7" w:rsidRDefault="001C751A" w:rsidP="00934A5E">
            <w:pPr>
              <w:pStyle w:val="TH"/>
              <w:spacing w:before="0" w:after="0"/>
              <w:rPr>
                <w:rFonts w:eastAsia="SimSun" w:cs="Arial"/>
                <w:b w:val="0"/>
                <w:color w:val="000000"/>
                <w:lang w:val="en-GB" w:eastAsia="zh-CN"/>
              </w:rPr>
            </w:pPr>
            <w:r w:rsidRPr="00E17FE7">
              <w:rPr>
                <w:b w:val="0"/>
                <w:color w:val="000000"/>
                <w:position w:val="-10"/>
                <w:lang w:val="en-GB"/>
              </w:rPr>
              <w:object w:dxaOrig="1200" w:dyaOrig="300" w14:anchorId="2BB7587A">
                <v:shape id="_x0000_i1586" type="#_x0000_t75" style="width:60pt;height:16pt" o:ole="">
                  <v:imagedata r:id="rId917" o:title=""/>
                </v:shape>
                <o:OLEObject Type="Embed" ProgID="Equation.DSMT4" ShapeID="_x0000_i1586" DrawAspect="Content" ObjectID="_1599493517" r:id="rId918"/>
              </w:object>
            </w:r>
          </w:p>
        </w:tc>
        <w:tc>
          <w:tcPr>
            <w:tcW w:w="0" w:type="auto"/>
            <w:shd w:val="clear" w:color="auto" w:fill="auto"/>
            <w:vAlign w:val="center"/>
          </w:tcPr>
          <w:p w14:paraId="1CDE30C0"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33CA1870">
                <v:shape id="_x0000_i1587" type="#_x0000_t75" style="width:16pt;height:13.6pt" o:ole="">
                  <v:imagedata r:id="rId841" o:title=""/>
                </v:shape>
                <o:OLEObject Type="Embed" ProgID="Equation.DSMT4" ShapeID="_x0000_i1587" DrawAspect="Content" ObjectID="_1599493518" r:id="rId919"/>
              </w:object>
            </w:r>
          </w:p>
        </w:tc>
        <w:tc>
          <w:tcPr>
            <w:tcW w:w="0" w:type="auto"/>
            <w:shd w:val="clear" w:color="auto" w:fill="auto"/>
            <w:vAlign w:val="center"/>
          </w:tcPr>
          <w:p w14:paraId="1300F4C5"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6B184B8A">
                <v:shape id="_x0000_i1588" type="#_x0000_t75" style="width:137.6pt;height:19.2pt" o:ole="">
                  <v:imagedata r:id="rId903" o:title=""/>
                </v:shape>
                <o:OLEObject Type="Embed" ProgID="Equation.DSMT4" ShapeID="_x0000_i1588" DrawAspect="Content" ObjectID="_1599493519" r:id="rId920"/>
              </w:object>
            </w:r>
          </w:p>
        </w:tc>
      </w:tr>
      <w:tr w:rsidR="001C751A" w:rsidRPr="0048482F" w14:paraId="5A1D58F5" w14:textId="77777777" w:rsidTr="00934A5E">
        <w:trPr>
          <w:jc w:val="center"/>
        </w:trPr>
        <w:tc>
          <w:tcPr>
            <w:tcW w:w="0" w:type="auto"/>
            <w:gridSpan w:val="5"/>
            <w:shd w:val="clear" w:color="auto" w:fill="auto"/>
          </w:tcPr>
          <w:p w14:paraId="685D3093"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7500" w:dyaOrig="700" w14:anchorId="1E16D895">
                <v:shape id="_x0000_i1589" type="#_x0000_t75" style="width:371.2pt;height:35.2pt" o:ole="">
                  <v:imagedata r:id="rId921" o:title=""/>
                </v:shape>
                <o:OLEObject Type="Embed" ProgID="Equation.DSMT4" ShapeID="_x0000_i1589" DrawAspect="Content" ObjectID="_1599493520" r:id="rId922"/>
              </w:object>
            </w:r>
            <w:r w:rsidRPr="00E17FE7">
              <w:rPr>
                <w:b w:val="0"/>
                <w:color w:val="000000"/>
                <w:lang w:val="en-GB"/>
              </w:rPr>
              <w:t>.</w:t>
            </w:r>
          </w:p>
        </w:tc>
      </w:tr>
    </w:tbl>
    <w:p w14:paraId="32EA9BE0" w14:textId="77777777" w:rsidR="001C751A" w:rsidRPr="0048482F" w:rsidRDefault="001C751A" w:rsidP="008039E7">
      <w:pPr>
        <w:rPr>
          <w:color w:val="000000"/>
          <w:lang w:val="en-US"/>
        </w:rPr>
      </w:pPr>
    </w:p>
    <w:p w14:paraId="6D6AB74A"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-1</w:t>
      </w:r>
      <w:r w:rsidRPr="0048482F">
        <w:rPr>
          <w:color w:val="000000"/>
          <w:lang w:val="en-US"/>
        </w:rPr>
        <w:t>2</w:t>
      </w:r>
      <w:r w:rsidRPr="0048482F">
        <w:rPr>
          <w:color w:val="000000"/>
        </w:rPr>
        <w:t xml:space="preserve">: Codebook for </w:t>
      </w:r>
      <w:r w:rsidRPr="0048482F">
        <w:rPr>
          <w:color w:val="000000"/>
          <w:lang w:val="en-US"/>
        </w:rPr>
        <w:t>8</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1627"/>
        <w:gridCol w:w="1684"/>
        <w:gridCol w:w="624"/>
        <w:gridCol w:w="3448"/>
      </w:tblGrid>
      <w:tr w:rsidR="001C751A" w:rsidRPr="0048482F" w14:paraId="3F6A3B66" w14:textId="77777777" w:rsidTr="00934A5E">
        <w:trPr>
          <w:jc w:val="center"/>
        </w:trPr>
        <w:tc>
          <w:tcPr>
            <w:tcW w:w="0" w:type="auto"/>
            <w:gridSpan w:val="5"/>
            <w:shd w:val="clear" w:color="auto" w:fill="E0E0E0"/>
          </w:tcPr>
          <w:p w14:paraId="320686B2" w14:textId="627183DA"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76550733" w14:textId="77777777" w:rsidTr="00934A5E">
        <w:trPr>
          <w:jc w:val="center"/>
        </w:trPr>
        <w:tc>
          <w:tcPr>
            <w:tcW w:w="0" w:type="auto"/>
            <w:shd w:val="clear" w:color="auto" w:fill="E0E0E0"/>
            <w:vAlign w:val="center"/>
          </w:tcPr>
          <w:p w14:paraId="69757EA3"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5B881119"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6D7F91E2">
                <v:shape id="_x0000_i1590" type="#_x0000_t75" style="width:13.6pt;height:16.8pt" o:ole="">
                  <v:imagedata r:id="rId767" o:title=""/>
                </v:shape>
                <o:OLEObject Type="Embed" ProgID="Equation.3" ShapeID="_x0000_i1590" DrawAspect="Content" ObjectID="_1599493521" r:id="rId923"/>
              </w:object>
            </w:r>
          </w:p>
        </w:tc>
        <w:tc>
          <w:tcPr>
            <w:tcW w:w="0" w:type="auto"/>
            <w:shd w:val="clear" w:color="auto" w:fill="E0E0E0"/>
            <w:vAlign w:val="center"/>
          </w:tcPr>
          <w:p w14:paraId="0E04DCC7"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520C8F6D">
                <v:shape id="_x0000_i1591" type="#_x0000_t75" style="width:13.6pt;height:16.8pt" o:ole="">
                  <v:imagedata r:id="rId788" o:title=""/>
                </v:shape>
                <o:OLEObject Type="Embed" ProgID="Equation.DSMT4" ShapeID="_x0000_i1591" DrawAspect="Content" ObjectID="_1599493522" r:id="rId924"/>
              </w:object>
            </w:r>
          </w:p>
        </w:tc>
        <w:tc>
          <w:tcPr>
            <w:tcW w:w="0" w:type="auto"/>
            <w:shd w:val="clear" w:color="auto" w:fill="E0E0E0"/>
            <w:vAlign w:val="center"/>
          </w:tcPr>
          <w:p w14:paraId="6B9678F6"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46E71A0B">
                <v:shape id="_x0000_i1592" type="#_x0000_t75" style="width:10.4pt;height:16pt" o:ole="">
                  <v:imagedata r:id="rId540" o:title=""/>
                </v:shape>
                <o:OLEObject Type="Embed" ProgID="Equation.DSMT4" ShapeID="_x0000_i1592" DrawAspect="Content" ObjectID="_1599493523" r:id="rId925"/>
              </w:object>
            </w:r>
          </w:p>
        </w:tc>
        <w:tc>
          <w:tcPr>
            <w:tcW w:w="0" w:type="auto"/>
            <w:shd w:val="clear" w:color="auto" w:fill="E0E0E0"/>
            <w:vAlign w:val="center"/>
          </w:tcPr>
          <w:p w14:paraId="06AB57D4" w14:textId="77777777" w:rsidR="001C751A" w:rsidRPr="0048482F" w:rsidRDefault="001C751A" w:rsidP="00934A5E">
            <w:pPr>
              <w:pStyle w:val="TH"/>
              <w:spacing w:before="0" w:after="0"/>
              <w:rPr>
                <w:b w:val="0"/>
                <w:color w:val="000000"/>
                <w:lang w:val="en-US"/>
              </w:rPr>
            </w:pPr>
          </w:p>
        </w:tc>
      </w:tr>
      <w:tr w:rsidR="001C751A" w:rsidRPr="0048482F" w14:paraId="1667C4D5" w14:textId="77777777" w:rsidTr="00934A5E">
        <w:trPr>
          <w:jc w:val="center"/>
        </w:trPr>
        <w:tc>
          <w:tcPr>
            <w:tcW w:w="0" w:type="auto"/>
            <w:shd w:val="clear" w:color="auto" w:fill="auto"/>
            <w:vAlign w:val="center"/>
          </w:tcPr>
          <w:p w14:paraId="37022FA8"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1200" w:dyaOrig="300" w14:anchorId="2ADF02D8">
                <v:shape id="_x0000_i1593" type="#_x0000_t75" style="width:60pt;height:16pt" o:ole="">
                  <v:imagedata r:id="rId879" o:title=""/>
                </v:shape>
                <o:OLEObject Type="Embed" ProgID="Equation.DSMT4" ShapeID="_x0000_i1593" DrawAspect="Content" ObjectID="_1599493524" r:id="rId926"/>
              </w:object>
            </w:r>
          </w:p>
        </w:tc>
        <w:tc>
          <w:tcPr>
            <w:tcW w:w="0" w:type="auto"/>
            <w:shd w:val="clear" w:color="auto" w:fill="auto"/>
            <w:vAlign w:val="center"/>
          </w:tcPr>
          <w:p w14:paraId="69EB0AE2"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487CF30F">
                <v:shape id="_x0000_i1594" type="#_x0000_t75" style="width:59.2pt;height:28pt" o:ole="">
                  <v:imagedata r:id="rId927" o:title=""/>
                </v:shape>
                <o:OLEObject Type="Embed" ProgID="Equation.DSMT4" ShapeID="_x0000_i1594" DrawAspect="Content" ObjectID="_1599493525" r:id="rId928"/>
              </w:object>
            </w:r>
          </w:p>
        </w:tc>
        <w:tc>
          <w:tcPr>
            <w:tcW w:w="0" w:type="auto"/>
            <w:shd w:val="clear" w:color="auto" w:fill="auto"/>
            <w:vAlign w:val="center"/>
          </w:tcPr>
          <w:p w14:paraId="790D6B8C"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6"/>
                <w:lang w:val="en-GB" w:eastAsia="zh-CN"/>
              </w:rPr>
              <w:object w:dxaOrig="180" w:dyaOrig="240" w14:anchorId="7C855113">
                <v:shape id="_x0000_i1595" type="#_x0000_t75" style="width:9.6pt;height:12pt" o:ole="">
                  <v:imagedata r:id="rId883" o:title=""/>
                </v:shape>
                <o:OLEObject Type="Embed" ProgID="Equation.DSMT4" ShapeID="_x0000_i1595" DrawAspect="Content" ObjectID="_1599493526" r:id="rId929"/>
              </w:object>
            </w:r>
          </w:p>
        </w:tc>
        <w:tc>
          <w:tcPr>
            <w:tcW w:w="0" w:type="auto"/>
            <w:shd w:val="clear" w:color="auto" w:fill="auto"/>
            <w:vAlign w:val="center"/>
          </w:tcPr>
          <w:p w14:paraId="12E3C5D6"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218442CF">
                <v:shape id="_x0000_i1596" type="#_x0000_t75" style="width:16pt;height:13.6pt" o:ole="">
                  <v:imagedata r:id="rId841" o:title=""/>
                </v:shape>
                <o:OLEObject Type="Embed" ProgID="Equation.DSMT4" ShapeID="_x0000_i1596" DrawAspect="Content" ObjectID="_1599493527" r:id="rId930"/>
              </w:object>
            </w:r>
          </w:p>
        </w:tc>
        <w:tc>
          <w:tcPr>
            <w:tcW w:w="0" w:type="auto"/>
            <w:shd w:val="clear" w:color="auto" w:fill="auto"/>
            <w:vAlign w:val="center"/>
          </w:tcPr>
          <w:p w14:paraId="47294C7A" w14:textId="37DC3A75" w:rsidR="001C751A" w:rsidRPr="0048482F" w:rsidRDefault="00894F5C" w:rsidP="00934A5E">
            <w:pPr>
              <w:pStyle w:val="TH"/>
              <w:spacing w:before="0" w:after="0"/>
              <w:rPr>
                <w:b w:val="0"/>
                <w:color w:val="000000"/>
                <w:lang w:val="en-US"/>
              </w:rPr>
            </w:pPr>
            <w:r w:rsidRPr="00E17FE7">
              <w:rPr>
                <w:b w:val="0"/>
                <w:color w:val="000000"/>
                <w:position w:val="-16"/>
                <w:lang w:val="en-GB"/>
              </w:rPr>
              <w:object w:dxaOrig="2299" w:dyaOrig="400" w14:anchorId="5FE76E3B">
                <v:shape id="_x0000_i1597" type="#_x0000_t75" style="width:115.2pt;height:22.4pt" o:ole="">
                  <v:imagedata r:id="rId931" o:title=""/>
                </v:shape>
                <o:OLEObject Type="Embed" ProgID="Equation.DSMT4" ShapeID="_x0000_i1597" DrawAspect="Content" ObjectID="_1599493528" r:id="rId932"/>
              </w:object>
            </w:r>
          </w:p>
        </w:tc>
      </w:tr>
      <w:tr w:rsidR="001C751A" w:rsidRPr="0048482F" w14:paraId="67F9B7FE" w14:textId="77777777" w:rsidTr="00934A5E">
        <w:trPr>
          <w:jc w:val="center"/>
        </w:trPr>
        <w:tc>
          <w:tcPr>
            <w:tcW w:w="0" w:type="auto"/>
            <w:shd w:val="clear" w:color="auto" w:fill="auto"/>
            <w:vAlign w:val="center"/>
          </w:tcPr>
          <w:p w14:paraId="25F6D10F"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00" w:dyaOrig="300" w14:anchorId="2F7F33C2">
                <v:shape id="_x0000_i1598" type="#_x0000_t75" style="width:60pt;height:16pt" o:ole="">
                  <v:imagedata r:id="rId888" o:title=""/>
                </v:shape>
                <o:OLEObject Type="Embed" ProgID="Equation.DSMT4" ShapeID="_x0000_i1598" DrawAspect="Content" ObjectID="_1599493529" r:id="rId933"/>
              </w:object>
            </w:r>
          </w:p>
        </w:tc>
        <w:tc>
          <w:tcPr>
            <w:tcW w:w="0" w:type="auto"/>
            <w:shd w:val="clear" w:color="auto" w:fill="auto"/>
            <w:vAlign w:val="center"/>
          </w:tcPr>
          <w:p w14:paraId="08BEF057"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3DF15319">
                <v:shape id="_x0000_i1599" type="#_x0000_t75" style="width:58.4pt;height:16pt" o:ole="">
                  <v:imagedata r:id="rId934" o:title=""/>
                </v:shape>
                <o:OLEObject Type="Embed" ProgID="Equation.DSMT4" ShapeID="_x0000_i1599" DrawAspect="Content" ObjectID="_1599493530" r:id="rId935"/>
              </w:object>
            </w:r>
          </w:p>
        </w:tc>
        <w:tc>
          <w:tcPr>
            <w:tcW w:w="0" w:type="auto"/>
            <w:shd w:val="clear" w:color="auto" w:fill="auto"/>
            <w:vAlign w:val="center"/>
          </w:tcPr>
          <w:p w14:paraId="2016DC73"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6"/>
                <w:lang w:val="en-GB" w:eastAsia="zh-CN"/>
              </w:rPr>
              <w:object w:dxaOrig="180" w:dyaOrig="240" w14:anchorId="6E0DB3B5">
                <v:shape id="_x0000_i1600" type="#_x0000_t75" style="width:9.6pt;height:12pt" o:ole="">
                  <v:imagedata r:id="rId883" o:title=""/>
                </v:shape>
                <o:OLEObject Type="Embed" ProgID="Equation.DSMT4" ShapeID="_x0000_i1600" DrawAspect="Content" ObjectID="_1599493531" r:id="rId936"/>
              </w:object>
            </w:r>
          </w:p>
        </w:tc>
        <w:tc>
          <w:tcPr>
            <w:tcW w:w="0" w:type="auto"/>
            <w:shd w:val="clear" w:color="auto" w:fill="auto"/>
            <w:vAlign w:val="center"/>
          </w:tcPr>
          <w:p w14:paraId="2813ED03"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1EB4077D">
                <v:shape id="_x0000_i1601" type="#_x0000_t75" style="width:16pt;height:13.6pt" o:ole="">
                  <v:imagedata r:id="rId841" o:title=""/>
                </v:shape>
                <o:OLEObject Type="Embed" ProgID="Equation.DSMT4" ShapeID="_x0000_i1601" DrawAspect="Content" ObjectID="_1599493532" r:id="rId937"/>
              </w:object>
            </w:r>
          </w:p>
        </w:tc>
        <w:tc>
          <w:tcPr>
            <w:tcW w:w="0" w:type="auto"/>
            <w:shd w:val="clear" w:color="auto" w:fill="auto"/>
            <w:vAlign w:val="center"/>
          </w:tcPr>
          <w:p w14:paraId="1F785FA3" w14:textId="16BB6270" w:rsidR="001C751A" w:rsidRPr="00E17FE7" w:rsidRDefault="00894F5C" w:rsidP="00934A5E">
            <w:pPr>
              <w:pStyle w:val="TH"/>
              <w:spacing w:before="0" w:after="0"/>
              <w:rPr>
                <w:b w:val="0"/>
                <w:color w:val="000000"/>
                <w:lang w:val="en-GB"/>
              </w:rPr>
            </w:pPr>
            <w:r w:rsidRPr="00E17FE7">
              <w:rPr>
                <w:b w:val="0"/>
                <w:color w:val="000000"/>
                <w:position w:val="-16"/>
                <w:lang w:val="en-GB"/>
              </w:rPr>
              <w:object w:dxaOrig="2299" w:dyaOrig="400" w14:anchorId="154BCE94">
                <v:shape id="_x0000_i1602" type="#_x0000_t75" style="width:115.2pt;height:22.4pt" o:ole="">
                  <v:imagedata r:id="rId938" o:title=""/>
                </v:shape>
                <o:OLEObject Type="Embed" ProgID="Equation.DSMT4" ShapeID="_x0000_i1602" DrawAspect="Content" ObjectID="_1599493533" r:id="rId939"/>
              </w:object>
            </w:r>
          </w:p>
        </w:tc>
      </w:tr>
      <w:tr w:rsidR="001C751A" w:rsidRPr="0048482F" w14:paraId="0A203E64" w14:textId="77777777" w:rsidTr="00934A5E">
        <w:trPr>
          <w:jc w:val="center"/>
        </w:trPr>
        <w:tc>
          <w:tcPr>
            <w:tcW w:w="0" w:type="auto"/>
            <w:shd w:val="clear" w:color="auto" w:fill="auto"/>
            <w:vAlign w:val="center"/>
          </w:tcPr>
          <w:p w14:paraId="72148BEC"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60522A07">
                <v:shape id="_x0000_i1603" type="#_x0000_t75" style="width:61.6pt;height:16pt" o:ole="">
                  <v:imagedata r:id="rId896" o:title=""/>
                </v:shape>
                <o:OLEObject Type="Embed" ProgID="Equation.DSMT4" ShapeID="_x0000_i1603" DrawAspect="Content" ObjectID="_1599493534" r:id="rId940"/>
              </w:object>
            </w:r>
          </w:p>
        </w:tc>
        <w:tc>
          <w:tcPr>
            <w:tcW w:w="0" w:type="auto"/>
            <w:shd w:val="clear" w:color="auto" w:fill="auto"/>
            <w:vAlign w:val="center"/>
          </w:tcPr>
          <w:p w14:paraId="1948D838"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4B233B43">
                <v:shape id="_x0000_i1604" type="#_x0000_t75" style="width:58.4pt;height:16pt" o:ole="">
                  <v:imagedata r:id="rId941" o:title=""/>
                </v:shape>
                <o:OLEObject Type="Embed" ProgID="Equation.DSMT4" ShapeID="_x0000_i1604" DrawAspect="Content" ObjectID="_1599493535" r:id="rId942"/>
              </w:object>
            </w:r>
          </w:p>
        </w:tc>
        <w:tc>
          <w:tcPr>
            <w:tcW w:w="0" w:type="auto"/>
            <w:shd w:val="clear" w:color="auto" w:fill="auto"/>
            <w:vAlign w:val="center"/>
          </w:tcPr>
          <w:p w14:paraId="1A9B9D02"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200" w:dyaOrig="300" w14:anchorId="21A568AF">
                <v:shape id="_x0000_i1605" type="#_x0000_t75" style="width:60pt;height:16pt" o:ole="">
                  <v:imagedata r:id="rId943" o:title=""/>
                </v:shape>
                <o:OLEObject Type="Embed" ProgID="Equation.DSMT4" ShapeID="_x0000_i1605" DrawAspect="Content" ObjectID="_1599493536" r:id="rId944"/>
              </w:object>
            </w:r>
          </w:p>
        </w:tc>
        <w:tc>
          <w:tcPr>
            <w:tcW w:w="0" w:type="auto"/>
            <w:shd w:val="clear" w:color="auto" w:fill="auto"/>
            <w:vAlign w:val="center"/>
          </w:tcPr>
          <w:p w14:paraId="5EE32633"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61ADD844">
                <v:shape id="_x0000_i1606" type="#_x0000_t75" style="width:16pt;height:13.6pt" o:ole="">
                  <v:imagedata r:id="rId841" o:title=""/>
                </v:shape>
                <o:OLEObject Type="Embed" ProgID="Equation.DSMT4" ShapeID="_x0000_i1606" DrawAspect="Content" ObjectID="_1599493537" r:id="rId945"/>
              </w:object>
            </w:r>
          </w:p>
        </w:tc>
        <w:tc>
          <w:tcPr>
            <w:tcW w:w="0" w:type="auto"/>
            <w:shd w:val="clear" w:color="auto" w:fill="auto"/>
            <w:vAlign w:val="center"/>
          </w:tcPr>
          <w:p w14:paraId="4B3D4F83"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654E889C">
                <v:shape id="_x0000_i1607" type="#_x0000_t75" style="width:137.6pt;height:19.2pt" o:ole="">
                  <v:imagedata r:id="rId946" o:title=""/>
                </v:shape>
                <o:OLEObject Type="Embed" ProgID="Equation.DSMT4" ShapeID="_x0000_i1607" DrawAspect="Content" ObjectID="_1599493538" r:id="rId947"/>
              </w:object>
            </w:r>
          </w:p>
        </w:tc>
      </w:tr>
      <w:tr w:rsidR="001C751A" w:rsidRPr="0048482F" w14:paraId="7E1AD1E2" w14:textId="77777777" w:rsidTr="00934A5E">
        <w:trPr>
          <w:jc w:val="center"/>
        </w:trPr>
        <w:tc>
          <w:tcPr>
            <w:tcW w:w="0" w:type="auto"/>
            <w:shd w:val="clear" w:color="auto" w:fill="auto"/>
            <w:vAlign w:val="center"/>
          </w:tcPr>
          <w:p w14:paraId="12064817"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10DBB5B2">
                <v:shape id="_x0000_i1608" type="#_x0000_t75" style="width:61.6pt;height:16pt" o:ole="">
                  <v:imagedata r:id="rId905" o:title=""/>
                </v:shape>
                <o:OLEObject Type="Embed" ProgID="Equation.DSMT4" ShapeID="_x0000_i1608" DrawAspect="Content" ObjectID="_1599493539" r:id="rId948"/>
              </w:object>
            </w:r>
          </w:p>
        </w:tc>
        <w:tc>
          <w:tcPr>
            <w:tcW w:w="0" w:type="auto"/>
            <w:shd w:val="clear" w:color="auto" w:fill="auto"/>
            <w:vAlign w:val="center"/>
          </w:tcPr>
          <w:p w14:paraId="160851F5"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57D62C27">
                <v:shape id="_x0000_i1609" type="#_x0000_t75" style="width:58.4pt;height:16pt" o:ole="">
                  <v:imagedata r:id="rId949" o:title=""/>
                </v:shape>
                <o:OLEObject Type="Embed" ProgID="Equation.DSMT4" ShapeID="_x0000_i1609" DrawAspect="Content" ObjectID="_1599493540" r:id="rId950"/>
              </w:object>
            </w:r>
          </w:p>
        </w:tc>
        <w:tc>
          <w:tcPr>
            <w:tcW w:w="0" w:type="auto"/>
            <w:shd w:val="clear" w:color="auto" w:fill="auto"/>
            <w:vAlign w:val="center"/>
          </w:tcPr>
          <w:p w14:paraId="583CCEF0" w14:textId="77777777" w:rsidR="001C751A" w:rsidRPr="00E17FE7" w:rsidRDefault="001C751A" w:rsidP="00934A5E">
            <w:pPr>
              <w:pStyle w:val="TH"/>
              <w:spacing w:before="0" w:after="0"/>
              <w:rPr>
                <w:rFonts w:eastAsia="SimSun" w:cs="Arial"/>
                <w:b w:val="0"/>
                <w:color w:val="000000"/>
                <w:lang w:val="en-GB" w:eastAsia="zh-CN"/>
              </w:rPr>
            </w:pPr>
            <w:r w:rsidRPr="00E17FE7">
              <w:rPr>
                <w:b w:val="0"/>
                <w:color w:val="000000"/>
                <w:position w:val="-20"/>
                <w:lang w:val="en-GB"/>
              </w:rPr>
              <w:object w:dxaOrig="1240" w:dyaOrig="540" w14:anchorId="4E68C0BD">
                <v:shape id="_x0000_i1610" type="#_x0000_t75" style="width:61.6pt;height:28pt" o:ole="">
                  <v:imagedata r:id="rId951" o:title=""/>
                </v:shape>
                <o:OLEObject Type="Embed" ProgID="Equation.DSMT4" ShapeID="_x0000_i1610" DrawAspect="Content" ObjectID="_1599493541" r:id="rId952"/>
              </w:object>
            </w:r>
          </w:p>
        </w:tc>
        <w:tc>
          <w:tcPr>
            <w:tcW w:w="0" w:type="auto"/>
            <w:shd w:val="clear" w:color="auto" w:fill="auto"/>
            <w:vAlign w:val="center"/>
          </w:tcPr>
          <w:p w14:paraId="2FDBAA1A"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23B6F412">
                <v:shape id="_x0000_i1611" type="#_x0000_t75" style="width:16pt;height:13.6pt" o:ole="">
                  <v:imagedata r:id="rId841" o:title=""/>
                </v:shape>
                <o:OLEObject Type="Embed" ProgID="Equation.DSMT4" ShapeID="_x0000_i1611" DrawAspect="Content" ObjectID="_1599493542" r:id="rId953"/>
              </w:object>
            </w:r>
          </w:p>
        </w:tc>
        <w:tc>
          <w:tcPr>
            <w:tcW w:w="0" w:type="auto"/>
            <w:shd w:val="clear" w:color="auto" w:fill="auto"/>
            <w:vAlign w:val="center"/>
          </w:tcPr>
          <w:p w14:paraId="191963EA"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3CBE0F1C">
                <v:shape id="_x0000_i1612" type="#_x0000_t75" style="width:137.6pt;height:19.2pt" o:ole="">
                  <v:imagedata r:id="rId946" o:title=""/>
                </v:shape>
                <o:OLEObject Type="Embed" ProgID="Equation.DSMT4" ShapeID="_x0000_i1612" DrawAspect="Content" ObjectID="_1599493543" r:id="rId954"/>
              </w:object>
            </w:r>
          </w:p>
        </w:tc>
      </w:tr>
      <w:tr w:rsidR="001C751A" w:rsidRPr="0048482F" w14:paraId="340D5CE8" w14:textId="77777777" w:rsidTr="00934A5E">
        <w:trPr>
          <w:jc w:val="center"/>
        </w:trPr>
        <w:tc>
          <w:tcPr>
            <w:tcW w:w="0" w:type="auto"/>
            <w:shd w:val="clear" w:color="auto" w:fill="auto"/>
            <w:vAlign w:val="center"/>
          </w:tcPr>
          <w:p w14:paraId="65F2CF0C"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62568454">
                <v:shape id="_x0000_i1613" type="#_x0000_t75" style="width:61.6pt;height:16pt" o:ole="">
                  <v:imagedata r:id="rId913" o:title=""/>
                </v:shape>
                <o:OLEObject Type="Embed" ProgID="Equation.DSMT4" ShapeID="_x0000_i1613" DrawAspect="Content" ObjectID="_1599493544" r:id="rId955"/>
              </w:object>
            </w:r>
          </w:p>
        </w:tc>
        <w:tc>
          <w:tcPr>
            <w:tcW w:w="0" w:type="auto"/>
            <w:shd w:val="clear" w:color="auto" w:fill="auto"/>
            <w:vAlign w:val="center"/>
          </w:tcPr>
          <w:p w14:paraId="2EFDFA9E"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2C1F7E95">
                <v:shape id="_x0000_i1614" type="#_x0000_t75" style="width:58.4pt;height:16pt" o:ole="">
                  <v:imagedata r:id="rId956" o:title=""/>
                </v:shape>
                <o:OLEObject Type="Embed" ProgID="Equation.DSMT4" ShapeID="_x0000_i1614" DrawAspect="Content" ObjectID="_1599493545" r:id="rId957"/>
              </w:object>
            </w:r>
          </w:p>
        </w:tc>
        <w:tc>
          <w:tcPr>
            <w:tcW w:w="0" w:type="auto"/>
            <w:shd w:val="clear" w:color="auto" w:fill="auto"/>
            <w:vAlign w:val="center"/>
          </w:tcPr>
          <w:p w14:paraId="60845185" w14:textId="77777777" w:rsidR="001C751A" w:rsidRPr="00E17FE7" w:rsidRDefault="001C751A" w:rsidP="00934A5E">
            <w:pPr>
              <w:pStyle w:val="TH"/>
              <w:spacing w:before="0" w:after="0"/>
              <w:rPr>
                <w:rFonts w:eastAsia="SimSun" w:cs="Arial"/>
                <w:b w:val="0"/>
                <w:color w:val="000000"/>
                <w:lang w:val="en-GB" w:eastAsia="zh-CN"/>
              </w:rPr>
            </w:pPr>
            <w:r w:rsidRPr="00E17FE7">
              <w:rPr>
                <w:b w:val="0"/>
                <w:color w:val="000000"/>
                <w:position w:val="-10"/>
                <w:lang w:val="en-GB"/>
              </w:rPr>
              <w:object w:dxaOrig="1200" w:dyaOrig="300" w14:anchorId="4F47DB77">
                <v:shape id="_x0000_i1615" type="#_x0000_t75" style="width:60pt;height:16pt" o:ole="">
                  <v:imagedata r:id="rId958" o:title=""/>
                </v:shape>
                <o:OLEObject Type="Embed" ProgID="Equation.DSMT4" ShapeID="_x0000_i1615" DrawAspect="Content" ObjectID="_1599493546" r:id="rId959"/>
              </w:object>
            </w:r>
          </w:p>
        </w:tc>
        <w:tc>
          <w:tcPr>
            <w:tcW w:w="0" w:type="auto"/>
            <w:shd w:val="clear" w:color="auto" w:fill="auto"/>
            <w:vAlign w:val="center"/>
          </w:tcPr>
          <w:p w14:paraId="4F383827"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12BB4D0F">
                <v:shape id="_x0000_i1616" type="#_x0000_t75" style="width:16pt;height:13.6pt" o:ole="">
                  <v:imagedata r:id="rId841" o:title=""/>
                </v:shape>
                <o:OLEObject Type="Embed" ProgID="Equation.DSMT4" ShapeID="_x0000_i1616" DrawAspect="Content" ObjectID="_1599493547" r:id="rId960"/>
              </w:object>
            </w:r>
          </w:p>
        </w:tc>
        <w:tc>
          <w:tcPr>
            <w:tcW w:w="0" w:type="auto"/>
            <w:shd w:val="clear" w:color="auto" w:fill="auto"/>
            <w:vAlign w:val="center"/>
          </w:tcPr>
          <w:p w14:paraId="3ACF0C08"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3687F059">
                <v:shape id="_x0000_i1617" type="#_x0000_t75" style="width:137.6pt;height:19.2pt" o:ole="">
                  <v:imagedata r:id="rId946" o:title=""/>
                </v:shape>
                <o:OLEObject Type="Embed" ProgID="Equation.DSMT4" ShapeID="_x0000_i1617" DrawAspect="Content" ObjectID="_1599493548" r:id="rId961"/>
              </w:object>
            </w:r>
          </w:p>
        </w:tc>
      </w:tr>
      <w:tr w:rsidR="001C751A" w:rsidRPr="0048482F" w14:paraId="6CBC731D" w14:textId="77777777" w:rsidTr="00934A5E">
        <w:trPr>
          <w:jc w:val="center"/>
        </w:trPr>
        <w:tc>
          <w:tcPr>
            <w:tcW w:w="0" w:type="auto"/>
            <w:gridSpan w:val="5"/>
            <w:shd w:val="clear" w:color="auto" w:fill="auto"/>
          </w:tcPr>
          <w:p w14:paraId="7FB20D7D"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8340" w:dyaOrig="700" w14:anchorId="181C4D24">
                <v:shape id="_x0000_i1618" type="#_x0000_t75" style="width:412.8pt;height:35.2pt" o:ole="">
                  <v:imagedata r:id="rId962" o:title=""/>
                </v:shape>
                <o:OLEObject Type="Embed" ProgID="Equation.DSMT4" ShapeID="_x0000_i1618" DrawAspect="Content" ObjectID="_1599493549" r:id="rId963"/>
              </w:object>
            </w:r>
            <w:r w:rsidRPr="00E17FE7">
              <w:rPr>
                <w:b w:val="0"/>
                <w:color w:val="000000"/>
                <w:lang w:val="en-GB"/>
              </w:rPr>
              <w:t>.</w:t>
            </w:r>
          </w:p>
        </w:tc>
      </w:tr>
    </w:tbl>
    <w:p w14:paraId="1498FF5F" w14:textId="77777777" w:rsidR="005306A7" w:rsidRPr="0048482F" w:rsidRDefault="005306A7" w:rsidP="0052786E">
      <w:pPr>
        <w:rPr>
          <w:color w:val="000000"/>
        </w:rPr>
      </w:pPr>
    </w:p>
    <w:p w14:paraId="4C899F46" w14:textId="77777777" w:rsidR="004B2D3E" w:rsidRPr="0048482F" w:rsidRDefault="004B2D3E" w:rsidP="00E81486">
      <w:pPr>
        <w:pStyle w:val="Heading5"/>
        <w:rPr>
          <w:color w:val="000000"/>
        </w:rPr>
      </w:pPr>
      <w:bookmarkStart w:id="138" w:name="_Toc525748091"/>
      <w:r w:rsidRPr="0048482F">
        <w:rPr>
          <w:color w:val="000000"/>
        </w:rPr>
        <w:t>5.2.</w:t>
      </w:r>
      <w:r w:rsidR="00CC321D" w:rsidRPr="0048482F">
        <w:rPr>
          <w:color w:val="000000"/>
        </w:rPr>
        <w:t>2</w:t>
      </w:r>
      <w:r w:rsidRPr="0048482F">
        <w:rPr>
          <w:color w:val="000000"/>
        </w:rPr>
        <w:t>.2.2</w:t>
      </w:r>
      <w:r w:rsidR="00ED227C">
        <w:rPr>
          <w:color w:val="000000"/>
        </w:rPr>
        <w:tab/>
      </w:r>
      <w:r w:rsidRPr="0048482F">
        <w:rPr>
          <w:color w:val="000000"/>
        </w:rPr>
        <w:t>Type I Multi-Panel Codebook</w:t>
      </w:r>
      <w:bookmarkEnd w:id="138"/>
    </w:p>
    <w:p w14:paraId="56B0305F" w14:textId="72170C22" w:rsidR="00D56C24" w:rsidRPr="0048482F" w:rsidRDefault="00D56C24" w:rsidP="00D56C24">
      <w:pPr>
        <w:rPr>
          <w:color w:val="000000"/>
          <w:lang w:val="en-US"/>
        </w:rPr>
      </w:pPr>
      <w:r w:rsidRPr="0048482F">
        <w:rPr>
          <w:color w:val="000000"/>
        </w:rPr>
        <w:t xml:space="preserve">For 8 antenna ports </w:t>
      </w:r>
      <w:r w:rsidR="00EA5976" w:rsidRPr="0048482F">
        <w:rPr>
          <w:color w:val="000000"/>
        </w:rPr>
        <w:t>{3000, 3001, …, 3007}</w:t>
      </w:r>
      <w:r w:rsidRPr="0048482F">
        <w:rPr>
          <w:color w:val="000000"/>
        </w:rPr>
        <w:t xml:space="preserve">, 16 antenna ports </w:t>
      </w:r>
      <w:r w:rsidR="00EA5976" w:rsidRPr="0048482F">
        <w:rPr>
          <w:color w:val="000000"/>
        </w:rPr>
        <w:t>{3000, 3001, …, 3015}</w:t>
      </w:r>
      <w:r w:rsidRPr="0048482F">
        <w:rPr>
          <w:color w:val="000000"/>
        </w:rPr>
        <w:t xml:space="preserve">, and 32 antenna ports </w:t>
      </w:r>
      <w:r w:rsidR="00EA5976" w:rsidRPr="0048482F">
        <w:rPr>
          <w:color w:val="000000"/>
        </w:rPr>
        <w:t>{3000, 3001, …, 3031}</w:t>
      </w:r>
      <w:r w:rsidRPr="0048482F">
        <w:rPr>
          <w:color w:val="000000"/>
        </w:rPr>
        <w:t xml:space="preserve">, and the UE configured with </w:t>
      </w:r>
      <w:r w:rsidRPr="0048482F">
        <w:rPr>
          <w:color w:val="000000"/>
          <w:lang w:val="en-US"/>
        </w:rPr>
        <w:t xml:space="preserve">higher layer parameter </w:t>
      </w:r>
      <w:r w:rsidR="00894F5C">
        <w:rPr>
          <w:i/>
          <w:color w:val="000000"/>
          <w:lang w:val="en-US"/>
        </w:rPr>
        <w:t>c</w:t>
      </w:r>
      <w:r w:rsidR="00894F5C" w:rsidRPr="0048482F">
        <w:rPr>
          <w:i/>
          <w:color w:val="000000"/>
          <w:lang w:val="en-US"/>
        </w:rPr>
        <w:t>odebookType</w:t>
      </w:r>
      <w:r w:rsidR="00894F5C" w:rsidRPr="0048482F">
        <w:rPr>
          <w:color w:val="000000"/>
          <w:lang w:val="en-US"/>
        </w:rPr>
        <w:t xml:space="preserve"> </w:t>
      </w:r>
      <w:r w:rsidRPr="0048482F">
        <w:rPr>
          <w:color w:val="000000"/>
          <w:lang w:val="en-US"/>
        </w:rPr>
        <w:t xml:space="preserve">set to </w:t>
      </w:r>
      <w:r w:rsidR="00894F5C">
        <w:rPr>
          <w:color w:val="000000"/>
          <w:lang w:val="en-US"/>
        </w:rPr>
        <w:t>'t</w:t>
      </w:r>
      <w:r w:rsidR="00894F5C" w:rsidRPr="0048482F">
        <w:rPr>
          <w:color w:val="000000"/>
          <w:lang w:val="en-US"/>
        </w:rPr>
        <w:t>ypeI</w:t>
      </w:r>
      <w:r w:rsidR="005257A9" w:rsidRPr="0048482F">
        <w:rPr>
          <w:color w:val="000000"/>
          <w:lang w:val="en-US"/>
        </w:rPr>
        <w:t>-MultiPanel</w:t>
      </w:r>
      <w:r w:rsidR="009B18F9">
        <w:rPr>
          <w:color w:val="000000"/>
          <w:lang w:val="en-US"/>
        </w:rPr>
        <w:t>'</w:t>
      </w:r>
      <w:r w:rsidRPr="0048482F">
        <w:rPr>
          <w:color w:val="000000"/>
        </w:rPr>
        <w:t>,</w:t>
      </w:r>
    </w:p>
    <w:p w14:paraId="403C9496" w14:textId="54A9C195"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values of </w:t>
      </w:r>
      <w:r w:rsidR="00D56C24" w:rsidRPr="0048482F">
        <w:rPr>
          <w:rFonts w:eastAsia="Calibri"/>
          <w:color w:val="000000"/>
          <w:position w:val="-14"/>
          <w:lang w:val="en-US" w:eastAsia="en-GB"/>
        </w:rPr>
        <w:object w:dxaOrig="320" w:dyaOrig="340" w14:anchorId="10C82A82">
          <v:shape id="_x0000_i1619" type="#_x0000_t75" style="width:16.8pt;height:17.6pt" o:ole="">
            <v:imagedata r:id="rId964" o:title=""/>
          </v:shape>
          <o:OLEObject Type="Embed" ProgID="Equation.DSMT4" ShapeID="_x0000_i1619" DrawAspect="Content" ObjectID="_1599493550" r:id="rId965"/>
        </w:object>
      </w:r>
      <w:r w:rsidR="00D56C24" w:rsidRPr="0048482F">
        <w:rPr>
          <w:rFonts w:eastAsia="Calibri"/>
          <w:color w:val="000000"/>
          <w:lang w:val="en-US" w:eastAsia="en-GB"/>
        </w:rPr>
        <w:t xml:space="preserve">, </w:t>
      </w:r>
      <w:r w:rsidR="00A93FC5" w:rsidRPr="0048482F">
        <w:rPr>
          <w:rFonts w:eastAsia="Calibri"/>
          <w:color w:val="000000"/>
          <w:position w:val="-10"/>
          <w:lang w:val="en-US" w:eastAsia="en-GB"/>
        </w:rPr>
        <w:object w:dxaOrig="320" w:dyaOrig="340" w14:anchorId="6A137B31">
          <v:shape id="_x0000_i1620" type="#_x0000_t75" style="width:13.6pt;height:14.4pt" o:ole="">
            <v:imagedata r:id="rId387" o:title=""/>
          </v:shape>
          <o:OLEObject Type="Embed" ProgID="Equation.3" ShapeID="_x0000_i1620" DrawAspect="Content" ObjectID="_1599493551" r:id="rId966"/>
        </w:object>
      </w:r>
      <w:r w:rsidR="00A93FC5" w:rsidRPr="0048482F">
        <w:rPr>
          <w:rFonts w:eastAsia="Calibri"/>
          <w:color w:val="000000"/>
          <w:lang w:val="en-US" w:eastAsia="en-GB"/>
        </w:rPr>
        <w:t xml:space="preserve">and </w:t>
      </w:r>
      <w:r w:rsidR="00A93FC5" w:rsidRPr="0048482F">
        <w:rPr>
          <w:rFonts w:eastAsia="Calibri"/>
          <w:color w:val="000000"/>
          <w:position w:val="-10"/>
          <w:lang w:val="en-US" w:eastAsia="en-GB"/>
        </w:rPr>
        <w:object w:dxaOrig="340" w:dyaOrig="340" w14:anchorId="0869E8F6">
          <v:shape id="_x0000_i1621" type="#_x0000_t75" style="width:13.6pt;height:14.4pt" o:ole="">
            <v:imagedata r:id="rId967" o:title=""/>
          </v:shape>
          <o:OLEObject Type="Embed" ProgID="Equation.3" ShapeID="_x0000_i1621" DrawAspect="Content" ObjectID="_1599493552" r:id="rId968"/>
        </w:object>
      </w:r>
      <w:r w:rsidR="00A93FC5" w:rsidRPr="0048482F">
        <w:rPr>
          <w:rFonts w:eastAsia="Calibri"/>
          <w:color w:val="000000"/>
          <w:lang w:val="en-US" w:eastAsia="en-GB"/>
        </w:rPr>
        <w:t xml:space="preserve"> </w:t>
      </w:r>
      <w:r w:rsidR="00D56C24" w:rsidRPr="0048482F">
        <w:rPr>
          <w:rFonts w:eastAsia="Calibri"/>
          <w:color w:val="000000"/>
          <w:lang w:val="en-US" w:eastAsia="en-GB"/>
        </w:rPr>
        <w:t>are configured with the higher</w:t>
      </w:r>
      <w:r w:rsidR="00A9126D">
        <w:rPr>
          <w:rFonts w:eastAsia="Calibri"/>
          <w:color w:val="000000"/>
          <w:lang w:val="en-US" w:eastAsia="en-GB"/>
        </w:rPr>
        <w:t xml:space="preserve"> </w:t>
      </w:r>
      <w:r w:rsidR="00D56C24" w:rsidRPr="0048482F">
        <w:rPr>
          <w:rFonts w:eastAsia="Calibri"/>
          <w:color w:val="000000"/>
          <w:lang w:val="en-US" w:eastAsia="en-GB"/>
        </w:rPr>
        <w:t xml:space="preserve">layer parameters </w:t>
      </w:r>
      <w:r w:rsidR="00894F5C" w:rsidRPr="00450CE8">
        <w:rPr>
          <w:rFonts w:eastAsia="Calibri"/>
          <w:i/>
          <w:color w:val="000000"/>
          <w:lang w:val="en-US" w:eastAsia="en-GB"/>
        </w:rPr>
        <w:t>ng-n1-n2</w:t>
      </w:r>
      <w:r w:rsidR="00D56C24" w:rsidRPr="0048482F">
        <w:rPr>
          <w:rFonts w:eastAsia="Calibri"/>
          <w:color w:val="000000"/>
          <w:lang w:val="en-US" w:eastAsia="en-GB"/>
        </w:rPr>
        <w:t xml:space="preserve">. The </w:t>
      </w:r>
      <w:r w:rsidR="00D56C24" w:rsidRPr="0048482F">
        <w:rPr>
          <w:color w:val="000000"/>
          <w:lang w:eastAsia="en-GB"/>
        </w:rPr>
        <w:t xml:space="preserve">supported configurations </w:t>
      </w:r>
      <w:r w:rsidR="00D56C24" w:rsidRPr="0048482F">
        <w:rPr>
          <w:rFonts w:eastAsia="Calibri"/>
          <w:color w:val="000000"/>
          <w:lang w:val="en-US" w:eastAsia="en-GB"/>
        </w:rPr>
        <w:t xml:space="preserve">of </w:t>
      </w:r>
      <w:r w:rsidR="00D56C24" w:rsidRPr="0048482F">
        <w:rPr>
          <w:rFonts w:eastAsia="Calibri"/>
          <w:color w:val="000000"/>
          <w:position w:val="-14"/>
          <w:lang w:val="en-US" w:eastAsia="en-GB"/>
        </w:rPr>
        <w:object w:dxaOrig="1100" w:dyaOrig="400" w14:anchorId="621AD6E5">
          <v:shape id="_x0000_i1622" type="#_x0000_t75" style="width:55.2pt;height:20pt" o:ole="">
            <v:imagedata r:id="rId969" o:title=""/>
          </v:shape>
          <o:OLEObject Type="Embed" ProgID="Equation.DSMT4" ShapeID="_x0000_i1622" DrawAspect="Content" ObjectID="_1599493553" r:id="rId970"/>
        </w:object>
      </w:r>
      <w:r w:rsidR="00D56C24" w:rsidRPr="0048482F">
        <w:rPr>
          <w:rFonts w:eastAsia="Calibri"/>
          <w:color w:val="000000"/>
          <w:lang w:val="en-US" w:eastAsia="en-GB"/>
        </w:rPr>
        <w:t xml:space="preserve"> for a given number of CSI-RS ports and the corresponding values of </w:t>
      </w:r>
      <w:r w:rsidR="00D56C24" w:rsidRPr="0048482F">
        <w:rPr>
          <w:rFonts w:eastAsia="Calibri"/>
          <w:color w:val="000000"/>
          <w:position w:val="-12"/>
          <w:lang w:val="en-US" w:eastAsia="en-GB"/>
        </w:rPr>
        <w:object w:dxaOrig="720" w:dyaOrig="340" w14:anchorId="3AB2EB81">
          <v:shape id="_x0000_i1623" type="#_x0000_t75" style="width:36pt;height:17.6pt" o:ole="">
            <v:imagedata r:id="rId393" o:title=""/>
          </v:shape>
          <o:OLEObject Type="Embed" ProgID="Equation.DSMT4" ShapeID="_x0000_i1623" DrawAspect="Content" ObjectID="_1599493554" r:id="rId971"/>
        </w:object>
      </w:r>
      <w:r w:rsidR="00D56C24" w:rsidRPr="0048482F">
        <w:rPr>
          <w:rFonts w:eastAsia="Calibri"/>
          <w:color w:val="000000"/>
          <w:lang w:val="en-US" w:eastAsia="en-GB"/>
        </w:rPr>
        <w:t xml:space="preserve"> are given in Table 5.2.</w:t>
      </w:r>
      <w:r w:rsidR="00CC321D" w:rsidRPr="0048482F">
        <w:rPr>
          <w:rFonts w:eastAsia="Calibri"/>
          <w:color w:val="000000"/>
          <w:lang w:val="en-US" w:eastAsia="en-GB"/>
        </w:rPr>
        <w:t>2</w:t>
      </w:r>
      <w:r w:rsidR="00D56C24" w:rsidRPr="0048482F">
        <w:rPr>
          <w:rFonts w:eastAsia="Calibri"/>
          <w:color w:val="000000"/>
          <w:lang w:val="en-US" w:eastAsia="en-GB"/>
        </w:rPr>
        <w:t>.2</w:t>
      </w:r>
      <w:r w:rsidR="004B2D3E" w:rsidRPr="0048482F">
        <w:rPr>
          <w:rFonts w:eastAsia="Calibri"/>
          <w:color w:val="000000"/>
          <w:lang w:val="en-US" w:eastAsia="en-GB"/>
        </w:rPr>
        <w:t>.2</w:t>
      </w:r>
      <w:r w:rsidR="00D56C24" w:rsidRPr="0048482F">
        <w:rPr>
          <w:rFonts w:eastAsia="Calibri"/>
          <w:color w:val="000000"/>
          <w:lang w:val="en-US" w:eastAsia="en-GB"/>
        </w:rPr>
        <w:t>-</w:t>
      </w:r>
      <w:r w:rsidR="004B2D3E" w:rsidRPr="0048482F">
        <w:rPr>
          <w:rFonts w:eastAsia="Calibri"/>
          <w:color w:val="000000"/>
          <w:lang w:val="en-US" w:eastAsia="en-GB"/>
        </w:rPr>
        <w:t>1</w:t>
      </w:r>
      <w:r w:rsidR="00D56C24" w:rsidRPr="0048482F">
        <w:rPr>
          <w:rFonts w:eastAsia="Calibri"/>
          <w:color w:val="000000"/>
          <w:lang w:val="en-US" w:eastAsia="en-GB"/>
        </w:rPr>
        <w:t xml:space="preserve">. The number of CSI-RS ports, </w:t>
      </w:r>
      <w:r w:rsidR="00D56C24" w:rsidRPr="0048482F">
        <w:rPr>
          <w:rFonts w:eastAsia="Calibri"/>
          <w:i/>
          <w:color w:val="000000"/>
          <w:position w:val="-10"/>
          <w:lang w:val="en-US" w:eastAsia="en-GB"/>
        </w:rPr>
        <w:object w:dxaOrig="600" w:dyaOrig="300" w14:anchorId="7D01854F">
          <v:shape id="_x0000_i1624" type="#_x0000_t75" style="width:30.4pt;height:16pt" o:ole="">
            <v:imagedata r:id="rId395" o:title=""/>
          </v:shape>
          <o:OLEObject Type="Embed" ProgID="Equation.DSMT4" ShapeID="_x0000_i1624" DrawAspect="Content" ObjectID="_1599493555" r:id="rId972"/>
        </w:object>
      </w:r>
      <w:r w:rsidR="00D56C24" w:rsidRPr="0048482F">
        <w:rPr>
          <w:rFonts w:eastAsia="Calibri"/>
          <w:color w:val="000000"/>
          <w:lang w:val="en-US" w:eastAsia="en-GB"/>
        </w:rPr>
        <w:t xml:space="preserve">, is </w:t>
      </w:r>
      <w:r w:rsidR="00D56C24" w:rsidRPr="0048482F">
        <w:rPr>
          <w:rFonts w:eastAsia="Calibri"/>
          <w:color w:val="000000"/>
          <w:position w:val="-14"/>
          <w:lang w:val="en-US" w:eastAsia="en-GB"/>
        </w:rPr>
        <w:object w:dxaOrig="859" w:dyaOrig="340" w14:anchorId="3E64128C">
          <v:shape id="_x0000_i1625" type="#_x0000_t75" style="width:42.4pt;height:17.6pt" o:ole="">
            <v:imagedata r:id="rId973" o:title=""/>
          </v:shape>
          <o:OLEObject Type="Embed" ProgID="Equation.DSMT4" ShapeID="_x0000_i1625" DrawAspect="Content" ObjectID="_1599493556" r:id="rId974"/>
        </w:object>
      </w:r>
      <w:r w:rsidR="00D56C24" w:rsidRPr="0048482F">
        <w:rPr>
          <w:rFonts w:eastAsia="Calibri"/>
          <w:color w:val="000000"/>
          <w:lang w:val="en-US" w:eastAsia="en-GB"/>
        </w:rPr>
        <w:t>.</w:t>
      </w:r>
    </w:p>
    <w:p w14:paraId="6F1D23CB" w14:textId="2A62B693" w:rsidR="00D56C24" w:rsidRPr="0048482F" w:rsidRDefault="008039E7" w:rsidP="008039E7">
      <w:pPr>
        <w:pStyle w:val="B1"/>
        <w:rPr>
          <w:color w:val="000000"/>
          <w:lang w:val="en-US"/>
        </w:rPr>
      </w:pPr>
      <w:r w:rsidRPr="0048482F">
        <w:rPr>
          <w:rFonts w:eastAsia="Calibri"/>
          <w:color w:val="000000"/>
          <w:lang w:val="en-US" w:eastAsia="en-GB"/>
        </w:rPr>
        <w:lastRenderedPageBreak/>
        <w:t>-</w:t>
      </w:r>
      <w:r w:rsidRPr="0048482F">
        <w:rPr>
          <w:rFonts w:eastAsia="Calibri"/>
          <w:color w:val="000000"/>
          <w:lang w:val="en-US" w:eastAsia="en-GB"/>
        </w:rPr>
        <w:tab/>
      </w:r>
      <w:r w:rsidR="00D56C24" w:rsidRPr="0048482F">
        <w:rPr>
          <w:rFonts w:eastAsia="Calibri"/>
          <w:color w:val="000000"/>
          <w:lang w:val="en-US" w:eastAsia="en-GB"/>
        </w:rPr>
        <w:t xml:space="preserve">When </w:t>
      </w:r>
      <w:r w:rsidR="00D56C24" w:rsidRPr="0048482F">
        <w:rPr>
          <w:rFonts w:eastAsia="Calibri"/>
          <w:color w:val="000000"/>
          <w:position w:val="-14"/>
          <w:lang w:val="en-US" w:eastAsia="en-GB"/>
        </w:rPr>
        <w:object w:dxaOrig="660" w:dyaOrig="340" w14:anchorId="20285F9A">
          <v:shape id="_x0000_i1626" type="#_x0000_t75" style="width:33.6pt;height:17.6pt" o:ole="">
            <v:imagedata r:id="rId975" o:title=""/>
          </v:shape>
          <o:OLEObject Type="Embed" ProgID="Equation.DSMT4" ShapeID="_x0000_i1626" DrawAspect="Content" ObjectID="_1599493557" r:id="rId976"/>
        </w:object>
      </w:r>
      <w:r w:rsidR="00D56C24" w:rsidRPr="0048482F">
        <w:rPr>
          <w:rFonts w:eastAsia="Calibri"/>
          <w:color w:val="000000"/>
          <w:lang w:val="en-US" w:eastAsia="en-GB"/>
        </w:rPr>
        <w:t xml:space="preserve">,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00D56C24" w:rsidRPr="0048482F">
        <w:rPr>
          <w:color w:val="000000"/>
          <w:lang w:val="en-US"/>
        </w:rPr>
        <w:t xml:space="preserve">shall be set to either </w:t>
      </w:r>
      <w:r w:rsidR="009B18F9">
        <w:rPr>
          <w:color w:val="000000"/>
          <w:lang w:val="en-US"/>
        </w:rPr>
        <w:t>'</w:t>
      </w:r>
      <w:r w:rsidR="006E061E" w:rsidRPr="0048482F">
        <w:rPr>
          <w:color w:val="000000"/>
          <w:lang w:val="en-US"/>
        </w:rPr>
        <w:t>1</w:t>
      </w:r>
      <w:r w:rsidR="009B18F9">
        <w:rPr>
          <w:color w:val="000000"/>
          <w:lang w:val="en-US"/>
        </w:rPr>
        <w:t>'</w:t>
      </w:r>
      <w:r w:rsidR="00D56C24" w:rsidRPr="0048482F">
        <w:rPr>
          <w:color w:val="000000"/>
          <w:lang w:val="en-US"/>
        </w:rPr>
        <w:t xml:space="preserve"> or </w:t>
      </w:r>
      <w:r w:rsidR="009B18F9">
        <w:rPr>
          <w:color w:val="000000"/>
          <w:lang w:val="en-US"/>
        </w:rPr>
        <w:t>'</w:t>
      </w:r>
      <w:r w:rsidR="006E061E" w:rsidRPr="0048482F">
        <w:rPr>
          <w:color w:val="000000"/>
          <w:lang w:val="en-US"/>
        </w:rPr>
        <w:t>2</w:t>
      </w:r>
      <w:r w:rsidR="009B18F9">
        <w:rPr>
          <w:color w:val="000000"/>
          <w:lang w:val="en-US"/>
        </w:rPr>
        <w:t>'</w:t>
      </w:r>
      <w:r w:rsidR="00D56C24" w:rsidRPr="0048482F">
        <w:rPr>
          <w:color w:val="000000"/>
          <w:lang w:val="en-US"/>
        </w:rPr>
        <w:t>.</w:t>
      </w:r>
      <w:r w:rsidR="00D74414">
        <w:rPr>
          <w:color w:val="000000"/>
          <w:lang w:val="en-US"/>
        </w:rPr>
        <w:t xml:space="preserve"> </w:t>
      </w:r>
      <w:r w:rsidR="00D56C24" w:rsidRPr="0048482F">
        <w:rPr>
          <w:rFonts w:eastAsia="Calibri"/>
          <w:color w:val="000000"/>
          <w:lang w:val="en-US" w:eastAsia="en-GB"/>
        </w:rPr>
        <w:t xml:space="preserve">When </w:t>
      </w:r>
      <w:r w:rsidR="00D56C24" w:rsidRPr="0048482F">
        <w:rPr>
          <w:rFonts w:eastAsia="Calibri"/>
          <w:color w:val="000000"/>
          <w:position w:val="-14"/>
          <w:lang w:val="en-US" w:eastAsia="en-GB"/>
        </w:rPr>
        <w:object w:dxaOrig="660" w:dyaOrig="340" w14:anchorId="47E84926">
          <v:shape id="_x0000_i1627" type="#_x0000_t75" style="width:33.6pt;height:17.6pt" o:ole="">
            <v:imagedata r:id="rId977" o:title=""/>
          </v:shape>
          <o:OLEObject Type="Embed" ProgID="Equation.DSMT4" ShapeID="_x0000_i1627" DrawAspect="Content" ObjectID="_1599493558" r:id="rId978"/>
        </w:object>
      </w:r>
      <w:r w:rsidR="00D56C24" w:rsidRPr="0048482F">
        <w:rPr>
          <w:rFonts w:eastAsia="Calibri"/>
          <w:color w:val="000000"/>
          <w:lang w:val="en-US" w:eastAsia="en-GB"/>
        </w:rPr>
        <w:t xml:space="preserve">,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00D56C24" w:rsidRPr="0048482F">
        <w:rPr>
          <w:color w:val="000000"/>
          <w:lang w:val="en-US"/>
        </w:rPr>
        <w:t xml:space="preserve">shall be set to </w:t>
      </w:r>
      <w:r w:rsidR="009B18F9">
        <w:rPr>
          <w:color w:val="000000"/>
          <w:lang w:val="en-US"/>
        </w:rPr>
        <w:t>'</w:t>
      </w:r>
      <w:r w:rsidR="006E061E" w:rsidRPr="0048482F">
        <w:rPr>
          <w:color w:val="000000"/>
          <w:lang w:val="en-US"/>
        </w:rPr>
        <w:t>1</w:t>
      </w:r>
      <w:r w:rsidR="009B18F9">
        <w:rPr>
          <w:color w:val="000000"/>
          <w:lang w:val="en-US"/>
        </w:rPr>
        <w:t>'</w:t>
      </w:r>
      <w:r w:rsidR="00D56C24" w:rsidRPr="0048482F">
        <w:rPr>
          <w:color w:val="000000"/>
          <w:lang w:val="en-US"/>
        </w:rPr>
        <w:t>.</w:t>
      </w:r>
    </w:p>
    <w:p w14:paraId="4BF312C3" w14:textId="7208F250" w:rsidR="00EC140E" w:rsidRPr="0048482F" w:rsidRDefault="0070465D" w:rsidP="00EC140E">
      <w:pPr>
        <w:rPr>
          <w:color w:val="000000"/>
        </w:rPr>
      </w:pPr>
      <w:r w:rsidRPr="0048482F">
        <w:rPr>
          <w:color w:val="000000"/>
        </w:rPr>
        <w:t xml:space="preserve">The bitmap parameter </w:t>
      </w:r>
      <w:r w:rsidR="00452C01" w:rsidRPr="00B133AA">
        <w:rPr>
          <w:rFonts w:eastAsia="Calibri"/>
          <w:i/>
          <w:color w:val="000000"/>
          <w:lang w:val="en-US" w:eastAsia="en-GB"/>
        </w:rPr>
        <w:t>ng-n1-n2</w:t>
      </w:r>
      <w:r w:rsidRPr="0048482F">
        <w:rPr>
          <w:color w:val="000000"/>
        </w:rPr>
        <w:t xml:space="preserve"> forms the bit sequence </w:t>
      </w:r>
      <w:r w:rsidRPr="0048482F">
        <w:rPr>
          <w:color w:val="000000"/>
          <w:position w:val="-14"/>
        </w:rPr>
        <w:object w:dxaOrig="1180" w:dyaOrig="340" w14:anchorId="354B051B">
          <v:shape id="_x0000_i1628" type="#_x0000_t75" style="width:59.2pt;height:17.6pt" o:ole="">
            <v:imagedata r:id="rId403" o:title=""/>
          </v:shape>
          <o:OLEObject Type="Embed" ProgID="Equation.DSMT4" ShapeID="_x0000_i1628" DrawAspect="Content" ObjectID="_1599493559" r:id="rId979"/>
        </w:object>
      </w:r>
      <w:r w:rsidRPr="0048482F">
        <w:rPr>
          <w:color w:val="000000"/>
        </w:rPr>
        <w:t xml:space="preserve"> where </w:t>
      </w:r>
      <w:r w:rsidRPr="0048482F">
        <w:rPr>
          <w:color w:val="000000"/>
          <w:position w:val="-10"/>
        </w:rPr>
        <w:object w:dxaOrig="240" w:dyaOrig="300" w14:anchorId="1A0FAF88">
          <v:shape id="_x0000_i1629" type="#_x0000_t75" style="width:12pt;height:16pt" o:ole="">
            <v:imagedata r:id="rId321" o:title=""/>
          </v:shape>
          <o:OLEObject Type="Embed" ProgID="Equation.DSMT4" ShapeID="_x0000_i1629" DrawAspect="Content" ObjectID="_1599493560" r:id="rId980"/>
        </w:object>
      </w:r>
      <w:r w:rsidRPr="0048482F">
        <w:rPr>
          <w:color w:val="000000"/>
        </w:rPr>
        <w:t xml:space="preserve"> is the LSB and </w:t>
      </w:r>
      <w:r w:rsidRPr="0048482F">
        <w:rPr>
          <w:color w:val="000000"/>
          <w:position w:val="-14"/>
        </w:rPr>
        <w:object w:dxaOrig="460" w:dyaOrig="340" w14:anchorId="66CDBC43">
          <v:shape id="_x0000_i1630" type="#_x0000_t75" style="width:23.2pt;height:17.6pt" o:ole="">
            <v:imagedata r:id="rId406" o:title=""/>
          </v:shape>
          <o:OLEObject Type="Embed" ProgID="Equation.DSMT4" ShapeID="_x0000_i1630" DrawAspect="Content" ObjectID="_1599493561" r:id="rId981"/>
        </w:object>
      </w:r>
      <w:r w:rsidRPr="0048482F">
        <w:rPr>
          <w:color w:val="000000"/>
        </w:rPr>
        <w:t xml:space="preserve"> is the MSB and where a bit value of zero indicates that PMI reporting </w:t>
      </w:r>
      <w:r w:rsidR="0044123F" w:rsidRPr="0048482F">
        <w:rPr>
          <w:color w:val="000000"/>
        </w:rPr>
        <w:t>is</w:t>
      </w:r>
      <w:r w:rsidRPr="0048482F">
        <w:rPr>
          <w:color w:val="000000"/>
        </w:rPr>
        <w:t xml:space="preserve"> not allowed to correspond to any precoder associated with the bit. The number of bits is given by </w:t>
      </w:r>
      <w:r w:rsidR="008E3066" w:rsidRPr="0048482F">
        <w:rPr>
          <w:color w:val="000000"/>
          <w:position w:val="-10"/>
        </w:rPr>
        <w:object w:dxaOrig="1320" w:dyaOrig="300" w14:anchorId="7DBC3798">
          <v:shape id="_x0000_i1631" type="#_x0000_t75" style="width:66.4pt;height:16pt" o:ole="">
            <v:imagedata r:id="rId982" o:title=""/>
          </v:shape>
          <o:OLEObject Type="Embed" ProgID="Equation.DSMT4" ShapeID="_x0000_i1631" DrawAspect="Content" ObjectID="_1599493562" r:id="rId983"/>
        </w:object>
      </w:r>
      <w:r w:rsidRPr="0048482F">
        <w:rPr>
          <w:color w:val="000000"/>
        </w:rPr>
        <w:t>.</w:t>
      </w:r>
      <w:r w:rsidR="00D74414">
        <w:rPr>
          <w:color w:val="000000"/>
        </w:rPr>
        <w:t xml:space="preserve"> </w:t>
      </w:r>
      <w:r w:rsidRPr="0048482F">
        <w:rPr>
          <w:color w:val="000000"/>
        </w:rPr>
        <w:t xml:space="preserve">Bit </w:t>
      </w:r>
      <w:r w:rsidRPr="0048482F">
        <w:rPr>
          <w:color w:val="000000"/>
          <w:position w:val="-14"/>
        </w:rPr>
        <w:object w:dxaOrig="720" w:dyaOrig="340" w14:anchorId="38ADB995">
          <v:shape id="_x0000_i1632" type="#_x0000_t75" style="width:36pt;height:17.6pt" o:ole="">
            <v:imagedata r:id="rId412" o:title=""/>
          </v:shape>
          <o:OLEObject Type="Embed" ProgID="Equation.DSMT4" ShapeID="_x0000_i1632" DrawAspect="Content" ObjectID="_1599493563" r:id="rId984"/>
        </w:object>
      </w:r>
      <w:r w:rsidRPr="0048482F">
        <w:rPr>
          <w:color w:val="000000"/>
        </w:rPr>
        <w:t xml:space="preserve"> is associated with all precoders based on the quantity </w:t>
      </w:r>
      <w:r w:rsidRPr="0048482F">
        <w:rPr>
          <w:color w:val="000000"/>
          <w:position w:val="-12"/>
        </w:rPr>
        <w:object w:dxaOrig="360" w:dyaOrig="320" w14:anchorId="7BB54A3D">
          <v:shape id="_x0000_i1633" type="#_x0000_t75" style="width:18.4pt;height:16.8pt" o:ole="">
            <v:imagedata r:id="rId414" o:title=""/>
          </v:shape>
          <o:OLEObject Type="Embed" ProgID="Equation.DSMT4" ShapeID="_x0000_i1633" DrawAspect="Content" ObjectID="_1599493564" r:id="rId985"/>
        </w:object>
      </w:r>
      <w:r w:rsidRPr="0048482F">
        <w:rPr>
          <w:color w:val="000000"/>
        </w:rPr>
        <w:t xml:space="preserve">, </w:t>
      </w:r>
      <w:r w:rsidRPr="0048482F">
        <w:rPr>
          <w:color w:val="000000"/>
          <w:position w:val="-10"/>
        </w:rPr>
        <w:object w:dxaOrig="1420" w:dyaOrig="300" w14:anchorId="74EE0071">
          <v:shape id="_x0000_i1634" type="#_x0000_t75" style="width:71.2pt;height:16pt" o:ole="">
            <v:imagedata r:id="rId416" o:title=""/>
          </v:shape>
          <o:OLEObject Type="Embed" ProgID="Equation.DSMT4" ShapeID="_x0000_i1634" DrawAspect="Content" ObjectID="_1599493565" r:id="rId986"/>
        </w:object>
      </w:r>
      <w:r w:rsidRPr="0048482F">
        <w:rPr>
          <w:color w:val="000000"/>
        </w:rPr>
        <w:t xml:space="preserve">, </w:t>
      </w:r>
      <w:r w:rsidRPr="0048482F">
        <w:rPr>
          <w:color w:val="000000"/>
          <w:position w:val="-10"/>
        </w:rPr>
        <w:object w:dxaOrig="1560" w:dyaOrig="300" w14:anchorId="6993D9AC">
          <v:shape id="_x0000_i1635" type="#_x0000_t75" style="width:78.4pt;height:16pt" o:ole="">
            <v:imagedata r:id="rId418" o:title=""/>
          </v:shape>
          <o:OLEObject Type="Embed" ProgID="Equation.DSMT4" ShapeID="_x0000_i1635" DrawAspect="Content" ObjectID="_1599493566" r:id="rId987"/>
        </w:object>
      </w:r>
      <w:r w:rsidRPr="0048482F">
        <w:rPr>
          <w:color w:val="000000"/>
        </w:rPr>
        <w:t>, as defined below.</w:t>
      </w:r>
      <w:r w:rsidR="00EC140E" w:rsidRPr="0048482F">
        <w:rPr>
          <w:color w:val="000000"/>
        </w:rPr>
        <w:t xml:space="preserve"> The bitmap parameter </w:t>
      </w:r>
      <w:r w:rsidR="00452C01">
        <w:rPr>
          <w:i/>
          <w:color w:val="000000"/>
        </w:rPr>
        <w:t>ri</w:t>
      </w:r>
      <w:r w:rsidR="00452C01" w:rsidRPr="0048482F">
        <w:rPr>
          <w:rFonts w:ascii="Nokia Pure Text Light" w:hAnsi="Nokia Pure Text Light" w:cs="Nokia Pure Text Light"/>
          <w:i/>
          <w:color w:val="000000"/>
        </w:rPr>
        <w:t>‑</w:t>
      </w:r>
      <w:r w:rsidR="00452C01" w:rsidRPr="0048482F">
        <w:rPr>
          <w:i/>
          <w:color w:val="000000"/>
        </w:rPr>
        <w:t>Restriction</w:t>
      </w:r>
      <w:r w:rsidR="00EC140E" w:rsidRPr="0048482F">
        <w:rPr>
          <w:color w:val="000000"/>
        </w:rPr>
        <w:t xml:space="preserve"> forms the bit sequence </w:t>
      </w:r>
      <w:r w:rsidR="00EC140E" w:rsidRPr="0048482F">
        <w:rPr>
          <w:color w:val="000000"/>
          <w:position w:val="-10"/>
        </w:rPr>
        <w:object w:dxaOrig="840" w:dyaOrig="300" w14:anchorId="6812879B">
          <v:shape id="_x0000_i1636" type="#_x0000_t75" style="width:42.4pt;height:16pt" o:ole="">
            <v:imagedata r:id="rId988" o:title=""/>
          </v:shape>
          <o:OLEObject Type="Embed" ProgID="Equation.DSMT4" ShapeID="_x0000_i1636" DrawAspect="Content" ObjectID="_1599493567" r:id="rId989"/>
        </w:object>
      </w:r>
      <w:r w:rsidR="00EC140E" w:rsidRPr="0048482F">
        <w:rPr>
          <w:color w:val="000000"/>
        </w:rPr>
        <w:t xml:space="preserve"> where </w:t>
      </w:r>
      <w:r w:rsidR="00EC140E" w:rsidRPr="0048482F">
        <w:rPr>
          <w:color w:val="000000"/>
          <w:position w:val="-10"/>
        </w:rPr>
        <w:object w:dxaOrig="200" w:dyaOrig="300" w14:anchorId="29E92345">
          <v:shape id="_x0000_i1637" type="#_x0000_t75" style="width:10.4pt;height:16pt" o:ole="">
            <v:imagedata r:id="rId435" o:title=""/>
          </v:shape>
          <o:OLEObject Type="Embed" ProgID="Equation.DSMT4" ShapeID="_x0000_i1637" DrawAspect="Content" ObjectID="_1599493568" r:id="rId990"/>
        </w:object>
      </w:r>
      <w:r w:rsidR="00EC140E" w:rsidRPr="0048482F">
        <w:rPr>
          <w:color w:val="000000"/>
        </w:rPr>
        <w:t xml:space="preserve"> is the LSB and </w:t>
      </w:r>
      <w:r w:rsidR="00EC140E" w:rsidRPr="0048482F">
        <w:rPr>
          <w:color w:val="000000"/>
          <w:position w:val="-10"/>
        </w:rPr>
        <w:object w:dxaOrig="200" w:dyaOrig="300" w14:anchorId="6FFADF5C">
          <v:shape id="_x0000_i1638" type="#_x0000_t75" style="width:10.4pt;height:16pt" o:ole="">
            <v:imagedata r:id="rId991" o:title=""/>
          </v:shape>
          <o:OLEObject Type="Embed" ProgID="Equation.DSMT4" ShapeID="_x0000_i1638" DrawAspect="Content" ObjectID="_1599493569" r:id="rId992"/>
        </w:object>
      </w:r>
      <w:r w:rsidR="00EC140E" w:rsidRPr="0048482F">
        <w:rPr>
          <w:color w:val="000000"/>
        </w:rPr>
        <w:t xml:space="preserve"> is the MSB.</w:t>
      </w:r>
      <w:r w:rsidR="00D74414">
        <w:rPr>
          <w:color w:val="000000"/>
        </w:rPr>
        <w:t xml:space="preserve"> </w:t>
      </w:r>
      <w:r w:rsidR="00EC140E" w:rsidRPr="0048482F">
        <w:rPr>
          <w:color w:val="000000"/>
        </w:rPr>
        <w:t xml:space="preserve">When </w:t>
      </w:r>
      <w:r w:rsidR="00EC140E" w:rsidRPr="0048482F">
        <w:rPr>
          <w:color w:val="000000"/>
          <w:position w:val="-10"/>
        </w:rPr>
        <w:object w:dxaOrig="180" w:dyaOrig="300" w14:anchorId="0657CFB3">
          <v:shape id="_x0000_i1639" type="#_x0000_t75" style="width:9.6pt;height:16pt" o:ole="">
            <v:imagedata r:id="rId439" o:title=""/>
          </v:shape>
          <o:OLEObject Type="Embed" ProgID="Equation.DSMT4" ShapeID="_x0000_i1639" DrawAspect="Content" ObjectID="_1599493570" r:id="rId993"/>
        </w:object>
      </w:r>
      <w:r w:rsidR="00EC140E" w:rsidRPr="0048482F">
        <w:rPr>
          <w:color w:val="000000"/>
        </w:rPr>
        <w:t xml:space="preserve"> is zero, </w:t>
      </w:r>
      <w:r w:rsidR="00EC140E" w:rsidRPr="0048482F">
        <w:rPr>
          <w:color w:val="000000"/>
          <w:position w:val="-12"/>
        </w:rPr>
        <w:object w:dxaOrig="1140" w:dyaOrig="340" w14:anchorId="71C7C27E">
          <v:shape id="_x0000_i1640" type="#_x0000_t75" style="width:57.6pt;height:17.6pt" o:ole="">
            <v:imagedata r:id="rId994" o:title=""/>
          </v:shape>
          <o:OLEObject Type="Embed" ProgID="Equation.DSMT4" ShapeID="_x0000_i1640" DrawAspect="Content" ObjectID="_1599493571" r:id="rId995"/>
        </w:object>
      </w:r>
      <w:r w:rsidR="00EC140E" w:rsidRPr="0048482F">
        <w:rPr>
          <w:color w:val="000000"/>
        </w:rPr>
        <w:t xml:space="preserve">, PMI and RI reporting are not allowed to correspond to any precoder associated with </w:t>
      </w:r>
      <w:r w:rsidR="00EC140E" w:rsidRPr="0048482F">
        <w:rPr>
          <w:color w:val="000000"/>
          <w:position w:val="-6"/>
        </w:rPr>
        <w:object w:dxaOrig="700" w:dyaOrig="240" w14:anchorId="177D4C05">
          <v:shape id="_x0000_i1641" type="#_x0000_t75" style="width:35.2pt;height:12pt" o:ole="">
            <v:imagedata r:id="rId443" o:title=""/>
          </v:shape>
          <o:OLEObject Type="Embed" ProgID="Equation.DSMT4" ShapeID="_x0000_i1641" DrawAspect="Content" ObjectID="_1599493572" r:id="rId996"/>
        </w:object>
      </w:r>
      <w:r w:rsidR="00EC140E" w:rsidRPr="0048482F">
        <w:rPr>
          <w:color w:val="000000"/>
        </w:rPr>
        <w:t xml:space="preserve"> layers.</w:t>
      </w:r>
    </w:p>
    <w:p w14:paraId="4723B1F5" w14:textId="77777777" w:rsidR="00D56C24" w:rsidRPr="0048482F" w:rsidRDefault="00D56C24" w:rsidP="00D56C24">
      <w:pPr>
        <w:pStyle w:val="TH"/>
        <w:rPr>
          <w:color w:val="000000"/>
          <w:lang w:val="en-US"/>
        </w:rPr>
      </w:pPr>
      <w:r w:rsidRPr="0048482F">
        <w:rPr>
          <w:color w:val="000000"/>
        </w:rPr>
        <w:t>Table 5.2.</w:t>
      </w:r>
      <w:r w:rsidR="00CC321D" w:rsidRPr="0048482F">
        <w:rPr>
          <w:color w:val="000000"/>
          <w:lang w:val="en-US"/>
        </w:rPr>
        <w:t>2</w:t>
      </w:r>
      <w:r w:rsidRPr="0048482F">
        <w:rPr>
          <w:color w:val="000000"/>
          <w:lang w:val="en-US"/>
        </w:rPr>
        <w:t>.2</w:t>
      </w:r>
      <w:r w:rsidR="004B2D3E" w:rsidRPr="0048482F">
        <w:rPr>
          <w:color w:val="000000"/>
          <w:lang w:val="en-US"/>
        </w:rPr>
        <w:t>.2</w:t>
      </w:r>
      <w:r w:rsidRPr="0048482F">
        <w:rPr>
          <w:color w:val="000000"/>
        </w:rPr>
        <w:t>-</w:t>
      </w:r>
      <w:r w:rsidRPr="0048482F">
        <w:rPr>
          <w:color w:val="000000"/>
          <w:lang w:val="en-US"/>
        </w:rPr>
        <w:t>1</w:t>
      </w:r>
      <w:r w:rsidRPr="0048482F">
        <w:rPr>
          <w:color w:val="000000"/>
        </w:rPr>
        <w:t xml:space="preserve">: Supported configurations </w:t>
      </w:r>
      <w:r w:rsidRPr="0048482F">
        <w:rPr>
          <w:rFonts w:eastAsia="Calibri"/>
          <w:color w:val="000000"/>
          <w:szCs w:val="22"/>
          <w:lang w:val="en-US"/>
        </w:rPr>
        <w:t xml:space="preserve">of </w:t>
      </w:r>
      <w:r w:rsidRPr="0048482F">
        <w:rPr>
          <w:rFonts w:eastAsia="Calibri"/>
          <w:color w:val="000000"/>
          <w:position w:val="-14"/>
          <w:szCs w:val="22"/>
          <w:lang w:val="en-US"/>
        </w:rPr>
        <w:object w:dxaOrig="1100" w:dyaOrig="400" w14:anchorId="3CDA1330">
          <v:shape id="_x0000_i1642" type="#_x0000_t75" style="width:55.2pt;height:20pt" o:ole="">
            <v:imagedata r:id="rId997" o:title=""/>
          </v:shape>
          <o:OLEObject Type="Embed" ProgID="Equation.DSMT4" ShapeID="_x0000_i1642" DrawAspect="Content" ObjectID="_1599493573" r:id="rId998"/>
        </w:object>
      </w:r>
      <w:r w:rsidRPr="0048482F">
        <w:rPr>
          <w:rFonts w:eastAsia="Calibri"/>
          <w:color w:val="000000"/>
          <w:szCs w:val="22"/>
          <w:lang w:val="en-US"/>
        </w:rPr>
        <w:t xml:space="preserve"> and </w:t>
      </w:r>
      <w:r w:rsidRPr="0048482F">
        <w:rPr>
          <w:rFonts w:eastAsia="Calibri"/>
          <w:color w:val="000000"/>
          <w:position w:val="-10"/>
          <w:szCs w:val="22"/>
          <w:lang w:val="en-US"/>
        </w:rPr>
        <w:object w:dxaOrig="700" w:dyaOrig="300" w14:anchorId="151EFB32">
          <v:shape id="_x0000_i1643" type="#_x0000_t75" style="width:35.2pt;height:16pt" o:ole="">
            <v:imagedata r:id="rId446" o:title=""/>
          </v:shape>
          <o:OLEObject Type="Embed" ProgID="Equation.3" ShapeID="_x0000_i1643" DrawAspect="Content" ObjectID="_1599493574" r:id="rId999"/>
        </w:object>
      </w:r>
    </w:p>
    <w:tbl>
      <w:tblPr>
        <w:tblW w:w="0" w:type="auto"/>
        <w:jc w:val="center"/>
        <w:tblLook w:val="0000" w:firstRow="0" w:lastRow="0" w:firstColumn="0" w:lastColumn="0" w:noHBand="0" w:noVBand="0"/>
      </w:tblPr>
      <w:tblGrid>
        <w:gridCol w:w="2775"/>
        <w:gridCol w:w="2268"/>
        <w:gridCol w:w="2268"/>
      </w:tblGrid>
      <w:tr w:rsidR="00D56C24" w:rsidRPr="0048482F" w14:paraId="1FA0278D"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F6EEC28" w14:textId="77777777" w:rsidR="00D56C24" w:rsidRPr="0048482F" w:rsidRDefault="00D56C24" w:rsidP="00C46DE3">
            <w:pPr>
              <w:pStyle w:val="TAH"/>
              <w:rPr>
                <w:rFonts w:eastAsia="Batang" w:cs="Arial"/>
                <w:bCs/>
                <w:color w:val="000000"/>
                <w:lang w:val="en-US"/>
              </w:rPr>
            </w:pPr>
            <w:r w:rsidRPr="00E17FE7">
              <w:rPr>
                <w:color w:val="000000"/>
                <w:lang w:val="en-GB"/>
              </w:rPr>
              <w:t xml:space="preserve">Number of </w:t>
            </w:r>
            <w:r w:rsidRPr="00E17FE7">
              <w:rPr>
                <w:color w:val="000000"/>
                <w:lang w:val="en-GB"/>
              </w:rPr>
              <w:br/>
              <w:t xml:space="preserve">CSI-RS antenna ports, </w:t>
            </w:r>
            <w:r w:rsidRPr="0048482F">
              <w:rPr>
                <w:rFonts w:eastAsia="Calibri"/>
                <w:i/>
                <w:color w:val="000000"/>
                <w:position w:val="-10"/>
                <w:lang w:val="en-US" w:eastAsia="en-GB"/>
              </w:rPr>
              <w:object w:dxaOrig="600" w:dyaOrig="300" w14:anchorId="60977013">
                <v:shape id="_x0000_i1644" type="#_x0000_t75" style="width:30.4pt;height:16pt" o:ole="">
                  <v:imagedata r:id="rId395" o:title=""/>
                </v:shape>
                <o:OLEObject Type="Embed" ProgID="Equation.DSMT4" ShapeID="_x0000_i1644" DrawAspect="Content" ObjectID="_1599493575" r:id="rId1000"/>
              </w:object>
            </w:r>
          </w:p>
        </w:tc>
        <w:tc>
          <w:tcPr>
            <w:tcW w:w="2268" w:type="dxa"/>
            <w:vMerge w:val="restart"/>
            <w:tcBorders>
              <w:top w:val="single" w:sz="4" w:space="0" w:color="auto"/>
              <w:left w:val="nil"/>
              <w:bottom w:val="single" w:sz="4" w:space="0" w:color="auto"/>
              <w:right w:val="single" w:sz="4" w:space="0" w:color="auto"/>
            </w:tcBorders>
            <w:shd w:val="clear" w:color="auto" w:fill="E0E0E0"/>
            <w:vAlign w:val="center"/>
          </w:tcPr>
          <w:p w14:paraId="1D668071" w14:textId="77777777" w:rsidR="00D56C24" w:rsidRPr="0048482F" w:rsidRDefault="00D56C24" w:rsidP="00C46DE3">
            <w:pPr>
              <w:pStyle w:val="TAH"/>
              <w:rPr>
                <w:rFonts w:eastAsia="Batang" w:cs="Arial"/>
                <w:bCs/>
                <w:color w:val="000000"/>
                <w:lang w:val="en-US"/>
              </w:rPr>
            </w:pPr>
            <w:r w:rsidRPr="0048482F">
              <w:rPr>
                <w:rFonts w:eastAsia="Calibri"/>
                <w:color w:val="000000"/>
                <w:position w:val="-14"/>
                <w:szCs w:val="22"/>
                <w:lang w:val="en-US"/>
              </w:rPr>
              <w:object w:dxaOrig="1100" w:dyaOrig="400" w14:anchorId="2CB36A9C">
                <v:shape id="_x0000_i1645" type="#_x0000_t75" style="width:55.2pt;height:20pt" o:ole="">
                  <v:imagedata r:id="rId1001" o:title=""/>
                </v:shape>
                <o:OLEObject Type="Embed" ProgID="Equation.DSMT4" ShapeID="_x0000_i1645" DrawAspect="Content" ObjectID="_1599493576" r:id="rId1002"/>
              </w:objec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05A3497" w14:textId="77777777" w:rsidR="00D56C24" w:rsidRPr="0048482F" w:rsidRDefault="00D56C24" w:rsidP="00C46DE3">
            <w:pPr>
              <w:pStyle w:val="TAH"/>
              <w:rPr>
                <w:rFonts w:eastAsia="Batang" w:cs="Arial"/>
                <w:bCs/>
                <w:color w:val="000000"/>
                <w:lang w:val="en-US"/>
              </w:rPr>
            </w:pPr>
            <w:r w:rsidRPr="0048482F">
              <w:rPr>
                <w:rFonts w:eastAsia="Calibri"/>
                <w:color w:val="000000"/>
                <w:position w:val="-10"/>
                <w:szCs w:val="22"/>
                <w:lang w:val="en-US"/>
              </w:rPr>
              <w:object w:dxaOrig="700" w:dyaOrig="300" w14:anchorId="7A0DB71D">
                <v:shape id="_x0000_i1646" type="#_x0000_t75" style="width:35.2pt;height:16pt" o:ole="">
                  <v:imagedata r:id="rId446" o:title=""/>
                </v:shape>
                <o:OLEObject Type="Embed" ProgID="Equation.3" ShapeID="_x0000_i1646" DrawAspect="Content" ObjectID="_1599493577" r:id="rId1003"/>
              </w:object>
            </w:r>
          </w:p>
        </w:tc>
      </w:tr>
      <w:tr w:rsidR="00D56C24" w:rsidRPr="0048482F" w14:paraId="7DFF7771"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E1A0385" w14:textId="77777777" w:rsidR="00D56C24" w:rsidRPr="0048482F" w:rsidRDefault="00D56C24" w:rsidP="00C46DE3">
            <w:pPr>
              <w:keepNext/>
              <w:keepLines/>
              <w:spacing w:after="0"/>
              <w:rPr>
                <w:rFonts w:ascii="Arial" w:eastAsia="Batang" w:hAnsi="Arial" w:cs="Arial"/>
                <w:b/>
                <w:bCs/>
                <w:color w:val="000000"/>
                <w:lang w:val="en-US"/>
              </w:rPr>
            </w:pPr>
          </w:p>
        </w:tc>
        <w:tc>
          <w:tcPr>
            <w:tcW w:w="2268" w:type="dxa"/>
            <w:vMerge/>
            <w:tcBorders>
              <w:top w:val="single" w:sz="4" w:space="0" w:color="auto"/>
              <w:left w:val="nil"/>
              <w:bottom w:val="single" w:sz="4" w:space="0" w:color="auto"/>
              <w:right w:val="single" w:sz="4" w:space="0" w:color="auto"/>
            </w:tcBorders>
            <w:shd w:val="clear" w:color="auto" w:fill="E0E0E0"/>
            <w:vAlign w:val="center"/>
          </w:tcPr>
          <w:p w14:paraId="2705EF7E" w14:textId="77777777" w:rsidR="00D56C24" w:rsidRPr="0048482F" w:rsidRDefault="00D56C24" w:rsidP="00C46DE3">
            <w:pPr>
              <w:keepNext/>
              <w:keepLines/>
              <w:spacing w:after="0"/>
              <w:rPr>
                <w:rFonts w:ascii="Arial" w:eastAsia="Batang" w:hAnsi="Arial" w:cs="Arial"/>
                <w:b/>
                <w:bCs/>
                <w:color w:val="000000"/>
                <w:lang w:val="en-US"/>
              </w:rPr>
            </w:pPr>
          </w:p>
        </w:tc>
        <w:tc>
          <w:tcPr>
            <w:tcW w:w="2268"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29C17703"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3CB6C89B" w14:textId="77777777" w:rsidTr="00C46DE3">
        <w:trPr>
          <w:cantSplit/>
          <w:jc w:val="center"/>
        </w:trPr>
        <w:tc>
          <w:tcPr>
            <w:tcW w:w="0" w:type="auto"/>
            <w:tcBorders>
              <w:top w:val="single" w:sz="4" w:space="0" w:color="auto"/>
              <w:left w:val="single" w:sz="4" w:space="0" w:color="auto"/>
              <w:right w:val="single" w:sz="4" w:space="0" w:color="auto"/>
            </w:tcBorders>
            <w:vAlign w:val="center"/>
          </w:tcPr>
          <w:p w14:paraId="4C962396"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8</w:t>
            </w:r>
          </w:p>
        </w:tc>
        <w:tc>
          <w:tcPr>
            <w:tcW w:w="2268" w:type="dxa"/>
            <w:tcBorders>
              <w:top w:val="single" w:sz="4" w:space="0" w:color="auto"/>
              <w:left w:val="nil"/>
              <w:bottom w:val="single" w:sz="4" w:space="0" w:color="auto"/>
              <w:right w:val="single" w:sz="4" w:space="0" w:color="auto"/>
            </w:tcBorders>
          </w:tcPr>
          <w:p w14:paraId="36DFFCF2" w14:textId="77777777" w:rsidR="00D56C24" w:rsidRPr="00E17FE7" w:rsidRDefault="00D56C24" w:rsidP="00C46DE3">
            <w:pPr>
              <w:pStyle w:val="TAC"/>
              <w:rPr>
                <w:color w:val="000000"/>
                <w:lang w:val="en-GB"/>
              </w:rPr>
            </w:pPr>
            <w:r w:rsidRPr="00E17FE7">
              <w:rPr>
                <w:color w:val="000000"/>
                <w:lang w:val="en-GB"/>
              </w:rPr>
              <w:t>(2,2,1)</w:t>
            </w:r>
          </w:p>
        </w:tc>
        <w:tc>
          <w:tcPr>
            <w:tcW w:w="2268" w:type="dxa"/>
            <w:tcBorders>
              <w:top w:val="single" w:sz="4" w:space="0" w:color="auto"/>
              <w:left w:val="nil"/>
              <w:bottom w:val="single" w:sz="4" w:space="0" w:color="auto"/>
              <w:right w:val="single" w:sz="4" w:space="0" w:color="auto"/>
            </w:tcBorders>
          </w:tcPr>
          <w:p w14:paraId="49F7A662" w14:textId="77777777" w:rsidR="00D56C24" w:rsidRPr="00E17FE7" w:rsidRDefault="00D56C24" w:rsidP="00C46DE3">
            <w:pPr>
              <w:pStyle w:val="TAC"/>
              <w:rPr>
                <w:color w:val="000000"/>
                <w:lang w:val="en-GB"/>
              </w:rPr>
            </w:pPr>
            <w:r w:rsidRPr="00E17FE7">
              <w:rPr>
                <w:color w:val="000000"/>
                <w:lang w:val="en-GB"/>
              </w:rPr>
              <w:t>(4,1)</w:t>
            </w:r>
          </w:p>
        </w:tc>
      </w:tr>
      <w:tr w:rsidR="00D56C24" w:rsidRPr="0048482F" w14:paraId="608215E4" w14:textId="77777777" w:rsidTr="00C46DE3">
        <w:trPr>
          <w:cantSplit/>
          <w:jc w:val="center"/>
        </w:trPr>
        <w:tc>
          <w:tcPr>
            <w:tcW w:w="0" w:type="auto"/>
            <w:vMerge w:val="restart"/>
            <w:tcBorders>
              <w:top w:val="single" w:sz="4" w:space="0" w:color="auto"/>
              <w:left w:val="single" w:sz="4" w:space="0" w:color="auto"/>
              <w:right w:val="single" w:sz="4" w:space="0" w:color="auto"/>
            </w:tcBorders>
            <w:vAlign w:val="center"/>
          </w:tcPr>
          <w:p w14:paraId="4B3AB554" w14:textId="77777777" w:rsidR="00D56C24" w:rsidRPr="00E17FE7" w:rsidRDefault="00D56C24" w:rsidP="00C46DE3">
            <w:pPr>
              <w:pStyle w:val="TAC"/>
              <w:rPr>
                <w:color w:val="000000"/>
                <w:lang w:val="en-GB"/>
              </w:rPr>
            </w:pPr>
            <w:r w:rsidRPr="00E17FE7">
              <w:rPr>
                <w:rFonts w:eastAsia="MS Mincho"/>
                <w:color w:val="000000"/>
                <w:lang w:val="en-GB" w:eastAsia="ja-JP"/>
              </w:rPr>
              <w:t>16</w:t>
            </w:r>
          </w:p>
        </w:tc>
        <w:tc>
          <w:tcPr>
            <w:tcW w:w="2268" w:type="dxa"/>
            <w:tcBorders>
              <w:top w:val="single" w:sz="4" w:space="0" w:color="auto"/>
              <w:left w:val="nil"/>
              <w:bottom w:val="single" w:sz="4" w:space="0" w:color="auto"/>
              <w:right w:val="single" w:sz="4" w:space="0" w:color="auto"/>
            </w:tcBorders>
          </w:tcPr>
          <w:p w14:paraId="264B3B3F" w14:textId="77777777" w:rsidR="00D56C24" w:rsidRPr="00E17FE7" w:rsidRDefault="00D56C24" w:rsidP="00C46DE3">
            <w:pPr>
              <w:pStyle w:val="TAC"/>
              <w:rPr>
                <w:color w:val="000000"/>
                <w:lang w:val="en-GB"/>
              </w:rPr>
            </w:pPr>
            <w:r w:rsidRPr="00E17FE7">
              <w:rPr>
                <w:rFonts w:eastAsia="MS Mincho"/>
                <w:color w:val="000000"/>
                <w:lang w:val="en-GB" w:eastAsia="ja-JP"/>
              </w:rPr>
              <w:t>(2,4,1)</w:t>
            </w:r>
          </w:p>
        </w:tc>
        <w:tc>
          <w:tcPr>
            <w:tcW w:w="2268" w:type="dxa"/>
            <w:tcBorders>
              <w:top w:val="single" w:sz="4" w:space="0" w:color="auto"/>
              <w:left w:val="nil"/>
              <w:bottom w:val="single" w:sz="4" w:space="0" w:color="auto"/>
              <w:right w:val="single" w:sz="4" w:space="0" w:color="auto"/>
            </w:tcBorders>
          </w:tcPr>
          <w:p w14:paraId="2F2CB0A9"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2041BE78" w14:textId="77777777" w:rsidTr="00C46DE3">
        <w:trPr>
          <w:cantSplit/>
          <w:jc w:val="center"/>
        </w:trPr>
        <w:tc>
          <w:tcPr>
            <w:tcW w:w="0" w:type="auto"/>
            <w:vMerge/>
            <w:tcBorders>
              <w:left w:val="single" w:sz="4" w:space="0" w:color="auto"/>
              <w:right w:val="single" w:sz="4" w:space="0" w:color="auto"/>
            </w:tcBorders>
            <w:vAlign w:val="center"/>
          </w:tcPr>
          <w:p w14:paraId="798EA524"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706243B2" w14:textId="77777777" w:rsidR="00D56C24" w:rsidRPr="00E17FE7" w:rsidRDefault="00D56C24" w:rsidP="00C46DE3">
            <w:pPr>
              <w:pStyle w:val="TAC"/>
              <w:rPr>
                <w:color w:val="000000"/>
                <w:lang w:val="en-GB"/>
              </w:rPr>
            </w:pPr>
            <w:r w:rsidRPr="00E17FE7">
              <w:rPr>
                <w:rFonts w:eastAsia="MS Mincho"/>
                <w:color w:val="000000"/>
                <w:lang w:val="en-GB" w:eastAsia="ja-JP"/>
              </w:rPr>
              <w:t>(4,2,1)</w:t>
            </w:r>
          </w:p>
        </w:tc>
        <w:tc>
          <w:tcPr>
            <w:tcW w:w="2268" w:type="dxa"/>
            <w:tcBorders>
              <w:top w:val="single" w:sz="4" w:space="0" w:color="auto"/>
              <w:left w:val="nil"/>
              <w:bottom w:val="single" w:sz="4" w:space="0" w:color="auto"/>
              <w:right w:val="single" w:sz="4" w:space="0" w:color="auto"/>
            </w:tcBorders>
          </w:tcPr>
          <w:p w14:paraId="04CBF9FB"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51DCE93F" w14:textId="77777777" w:rsidTr="00C46DE3">
        <w:trPr>
          <w:cantSplit/>
          <w:jc w:val="center"/>
        </w:trPr>
        <w:tc>
          <w:tcPr>
            <w:tcW w:w="0" w:type="auto"/>
            <w:vMerge/>
            <w:tcBorders>
              <w:left w:val="single" w:sz="4" w:space="0" w:color="auto"/>
              <w:bottom w:val="single" w:sz="4" w:space="0" w:color="auto"/>
              <w:right w:val="single" w:sz="4" w:space="0" w:color="auto"/>
            </w:tcBorders>
            <w:vAlign w:val="center"/>
          </w:tcPr>
          <w:p w14:paraId="1534C27C"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2415CE10"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(2,2,2)</w:t>
            </w:r>
          </w:p>
        </w:tc>
        <w:tc>
          <w:tcPr>
            <w:tcW w:w="2268" w:type="dxa"/>
            <w:tcBorders>
              <w:top w:val="single" w:sz="4" w:space="0" w:color="auto"/>
              <w:left w:val="nil"/>
              <w:bottom w:val="single" w:sz="4" w:space="0" w:color="auto"/>
              <w:right w:val="single" w:sz="4" w:space="0" w:color="auto"/>
            </w:tcBorders>
          </w:tcPr>
          <w:p w14:paraId="738F0C6F"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(4,4)</w:t>
            </w:r>
          </w:p>
        </w:tc>
      </w:tr>
      <w:tr w:rsidR="00D56C24" w:rsidRPr="0048482F" w14:paraId="4565CF65" w14:textId="77777777" w:rsidTr="00C46DE3">
        <w:trPr>
          <w:cantSplit/>
          <w:jc w:val="center"/>
        </w:trPr>
        <w:tc>
          <w:tcPr>
            <w:tcW w:w="0" w:type="auto"/>
            <w:vMerge w:val="restart"/>
            <w:tcBorders>
              <w:top w:val="single" w:sz="4" w:space="0" w:color="auto"/>
              <w:left w:val="single" w:sz="4" w:space="0" w:color="auto"/>
              <w:right w:val="single" w:sz="4" w:space="0" w:color="auto"/>
            </w:tcBorders>
            <w:vAlign w:val="center"/>
          </w:tcPr>
          <w:p w14:paraId="22ECF785" w14:textId="77777777" w:rsidR="00D56C24" w:rsidRPr="00E17FE7" w:rsidRDefault="00D56C24" w:rsidP="00C46DE3">
            <w:pPr>
              <w:pStyle w:val="TAC"/>
              <w:rPr>
                <w:color w:val="000000"/>
                <w:lang w:val="en-GB"/>
              </w:rPr>
            </w:pPr>
            <w:r w:rsidRPr="00E17FE7">
              <w:rPr>
                <w:color w:val="000000"/>
                <w:lang w:val="en-GB"/>
              </w:rPr>
              <w:t>32</w:t>
            </w:r>
          </w:p>
        </w:tc>
        <w:tc>
          <w:tcPr>
            <w:tcW w:w="2268" w:type="dxa"/>
            <w:tcBorders>
              <w:top w:val="single" w:sz="4" w:space="0" w:color="auto"/>
              <w:left w:val="nil"/>
              <w:bottom w:val="single" w:sz="4" w:space="0" w:color="auto"/>
              <w:right w:val="single" w:sz="4" w:space="0" w:color="auto"/>
            </w:tcBorders>
          </w:tcPr>
          <w:p w14:paraId="77E076CA" w14:textId="77777777" w:rsidR="00D56C24" w:rsidRPr="00E17FE7" w:rsidRDefault="00D56C24" w:rsidP="00C46DE3">
            <w:pPr>
              <w:pStyle w:val="TAC"/>
              <w:rPr>
                <w:color w:val="000000"/>
                <w:lang w:val="en-GB"/>
              </w:rPr>
            </w:pPr>
            <w:r w:rsidRPr="00E17FE7">
              <w:rPr>
                <w:rFonts w:eastAsia="MS Mincho"/>
                <w:color w:val="000000"/>
                <w:lang w:val="en-GB" w:eastAsia="ja-JP"/>
              </w:rPr>
              <w:t>(2,8,1)</w:t>
            </w:r>
          </w:p>
        </w:tc>
        <w:tc>
          <w:tcPr>
            <w:tcW w:w="2268" w:type="dxa"/>
            <w:tcBorders>
              <w:top w:val="single" w:sz="4" w:space="0" w:color="auto"/>
              <w:left w:val="nil"/>
              <w:bottom w:val="single" w:sz="4" w:space="0" w:color="auto"/>
              <w:right w:val="single" w:sz="4" w:space="0" w:color="auto"/>
            </w:tcBorders>
          </w:tcPr>
          <w:p w14:paraId="793A1C8A"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04A5A53E" w14:textId="77777777" w:rsidTr="00C46DE3">
        <w:trPr>
          <w:cantSplit/>
          <w:jc w:val="center"/>
        </w:trPr>
        <w:tc>
          <w:tcPr>
            <w:tcW w:w="0" w:type="auto"/>
            <w:vMerge/>
            <w:tcBorders>
              <w:left w:val="single" w:sz="4" w:space="0" w:color="auto"/>
              <w:right w:val="single" w:sz="4" w:space="0" w:color="auto"/>
            </w:tcBorders>
            <w:vAlign w:val="center"/>
          </w:tcPr>
          <w:p w14:paraId="6DD239DE"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3502F43B" w14:textId="77777777" w:rsidR="00D56C24" w:rsidRPr="00E17FE7" w:rsidRDefault="00D56C24" w:rsidP="00C46DE3">
            <w:pPr>
              <w:pStyle w:val="TAC"/>
              <w:rPr>
                <w:color w:val="000000"/>
                <w:lang w:val="en-GB"/>
              </w:rPr>
            </w:pPr>
            <w:r w:rsidRPr="00E17FE7">
              <w:rPr>
                <w:rFonts w:eastAsia="MS Mincho"/>
                <w:color w:val="000000"/>
                <w:lang w:val="en-GB" w:eastAsia="ja-JP"/>
              </w:rPr>
              <w:t>(4,4,1)</w:t>
            </w:r>
          </w:p>
        </w:tc>
        <w:tc>
          <w:tcPr>
            <w:tcW w:w="2268" w:type="dxa"/>
            <w:tcBorders>
              <w:top w:val="single" w:sz="4" w:space="0" w:color="auto"/>
              <w:left w:val="nil"/>
              <w:bottom w:val="single" w:sz="4" w:space="0" w:color="auto"/>
              <w:right w:val="single" w:sz="4" w:space="0" w:color="auto"/>
            </w:tcBorders>
          </w:tcPr>
          <w:p w14:paraId="4D605B91"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3B4C42F3" w14:textId="77777777" w:rsidTr="00C46DE3">
        <w:trPr>
          <w:cantSplit/>
          <w:jc w:val="center"/>
        </w:trPr>
        <w:tc>
          <w:tcPr>
            <w:tcW w:w="0" w:type="auto"/>
            <w:vMerge/>
            <w:tcBorders>
              <w:left w:val="single" w:sz="4" w:space="0" w:color="auto"/>
              <w:right w:val="single" w:sz="4" w:space="0" w:color="auto"/>
            </w:tcBorders>
            <w:vAlign w:val="center"/>
          </w:tcPr>
          <w:p w14:paraId="61C0EDA6"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4169E700" w14:textId="77777777" w:rsidR="00D56C24" w:rsidRPr="00E17FE7" w:rsidRDefault="00D56C24" w:rsidP="00C46DE3">
            <w:pPr>
              <w:pStyle w:val="TAC"/>
              <w:rPr>
                <w:color w:val="000000"/>
                <w:lang w:val="en-GB"/>
              </w:rPr>
            </w:pPr>
            <w:r w:rsidRPr="00E17FE7">
              <w:rPr>
                <w:rFonts w:eastAsia="MS Mincho"/>
                <w:color w:val="000000"/>
                <w:lang w:val="en-GB" w:eastAsia="ja-JP"/>
              </w:rPr>
              <w:t>(2,4,2)</w:t>
            </w:r>
          </w:p>
        </w:tc>
        <w:tc>
          <w:tcPr>
            <w:tcW w:w="2268" w:type="dxa"/>
            <w:tcBorders>
              <w:top w:val="single" w:sz="4" w:space="0" w:color="auto"/>
              <w:left w:val="nil"/>
              <w:bottom w:val="single" w:sz="4" w:space="0" w:color="auto"/>
              <w:right w:val="single" w:sz="4" w:space="0" w:color="auto"/>
            </w:tcBorders>
          </w:tcPr>
          <w:p w14:paraId="16CFC1D8" w14:textId="77777777" w:rsidR="00D56C24" w:rsidRPr="00E17FE7" w:rsidRDefault="00D56C24" w:rsidP="00C46DE3">
            <w:pPr>
              <w:pStyle w:val="TAC"/>
              <w:rPr>
                <w:color w:val="000000"/>
                <w:lang w:val="en-GB"/>
              </w:rPr>
            </w:pPr>
            <w:r w:rsidRPr="00E17FE7">
              <w:rPr>
                <w:rFonts w:eastAsia="MS Mincho"/>
                <w:color w:val="000000"/>
                <w:lang w:val="en-GB" w:eastAsia="ja-JP"/>
              </w:rPr>
              <w:t>(4,4)</w:t>
            </w:r>
          </w:p>
        </w:tc>
      </w:tr>
      <w:tr w:rsidR="00D56C24" w:rsidRPr="0048482F" w14:paraId="216A9FCB" w14:textId="77777777" w:rsidTr="00C46DE3">
        <w:trPr>
          <w:cantSplit/>
          <w:jc w:val="center"/>
        </w:trPr>
        <w:tc>
          <w:tcPr>
            <w:tcW w:w="0" w:type="auto"/>
            <w:vMerge/>
            <w:tcBorders>
              <w:left w:val="single" w:sz="4" w:space="0" w:color="auto"/>
              <w:bottom w:val="single" w:sz="4" w:space="0" w:color="auto"/>
              <w:right w:val="single" w:sz="4" w:space="0" w:color="auto"/>
            </w:tcBorders>
            <w:vAlign w:val="center"/>
          </w:tcPr>
          <w:p w14:paraId="77B1490E"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674C83B0"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(4,2,2)</w:t>
            </w:r>
          </w:p>
        </w:tc>
        <w:tc>
          <w:tcPr>
            <w:tcW w:w="2268" w:type="dxa"/>
            <w:tcBorders>
              <w:top w:val="single" w:sz="4" w:space="0" w:color="auto"/>
              <w:left w:val="nil"/>
              <w:bottom w:val="single" w:sz="4" w:space="0" w:color="auto"/>
              <w:right w:val="single" w:sz="4" w:space="0" w:color="auto"/>
            </w:tcBorders>
          </w:tcPr>
          <w:p w14:paraId="7D64DC76"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(4,4)</w:t>
            </w:r>
          </w:p>
        </w:tc>
      </w:tr>
    </w:tbl>
    <w:p w14:paraId="1280EB37" w14:textId="77777777" w:rsidR="00D56C24" w:rsidRPr="0048482F" w:rsidRDefault="00D56C24" w:rsidP="008039E7">
      <w:pPr>
        <w:rPr>
          <w:color w:val="000000"/>
          <w:lang w:val="en-US"/>
        </w:rPr>
      </w:pPr>
    </w:p>
    <w:p w14:paraId="76CC66DB" w14:textId="77777777" w:rsidR="00D56C24" w:rsidRPr="0048482F" w:rsidRDefault="00D56C24" w:rsidP="00D56C24">
      <w:pPr>
        <w:rPr>
          <w:color w:val="000000"/>
        </w:rPr>
      </w:pPr>
      <w:r w:rsidRPr="0048482F">
        <w:rPr>
          <w:rFonts w:eastAsia="Calibri"/>
          <w:color w:val="000000"/>
          <w:lang w:val="en-US" w:eastAsia="en-GB"/>
        </w:rPr>
        <w:t xml:space="preserve">Each PMI value corresponds to the codebook indices </w:t>
      </w:r>
      <w:r w:rsidRPr="0048482F">
        <w:rPr>
          <w:color w:val="000000"/>
          <w:position w:val="-10"/>
        </w:rPr>
        <w:object w:dxaOrig="160" w:dyaOrig="300" w14:anchorId="7B36C892">
          <v:shape id="_x0000_i1647" type="#_x0000_t75" style="width:7.2pt;height:16pt" o:ole="">
            <v:imagedata r:id="rId1004" o:title=""/>
          </v:shape>
          <o:OLEObject Type="Embed" ProgID="Equation.DSMT4" ShapeID="_x0000_i1647" DrawAspect="Content" ObjectID="_1599493578" r:id="rId1005"/>
        </w:object>
      </w:r>
      <w:r w:rsidRPr="0048482F">
        <w:rPr>
          <w:color w:val="000000"/>
        </w:rPr>
        <w:t xml:space="preserve"> and </w:t>
      </w:r>
      <w:r w:rsidRPr="0048482F">
        <w:rPr>
          <w:color w:val="000000"/>
          <w:position w:val="-10"/>
        </w:rPr>
        <w:object w:dxaOrig="200" w:dyaOrig="300" w14:anchorId="7FB97EBF">
          <v:shape id="_x0000_i1648" type="#_x0000_t75" style="width:10.4pt;height:16pt" o:ole="">
            <v:imagedata r:id="rId1006" o:title=""/>
          </v:shape>
          <o:OLEObject Type="Embed" ProgID="Equation.DSMT4" ShapeID="_x0000_i1648" DrawAspect="Content" ObjectID="_1599493579" r:id="rId1007"/>
        </w:object>
      </w:r>
      <w:r w:rsidRPr="0048482F">
        <w:rPr>
          <w:color w:val="000000"/>
        </w:rPr>
        <w:t xml:space="preserve">, where </w:t>
      </w:r>
      <w:r w:rsidRPr="0048482F">
        <w:rPr>
          <w:color w:val="000000"/>
          <w:position w:val="-10"/>
        </w:rPr>
        <w:object w:dxaOrig="160" w:dyaOrig="300" w14:anchorId="0A407361">
          <v:shape id="_x0000_i1649" type="#_x0000_t75" style="width:7.2pt;height:16pt" o:ole="">
            <v:imagedata r:id="rId1004" o:title=""/>
          </v:shape>
          <o:OLEObject Type="Embed" ProgID="Equation.DSMT4" ShapeID="_x0000_i1649" DrawAspect="Content" ObjectID="_1599493580" r:id="rId1008"/>
        </w:object>
      </w:r>
      <w:r w:rsidRPr="0048482F">
        <w:rPr>
          <w:color w:val="000000"/>
        </w:rPr>
        <w:t xml:space="preserve"> is the vector</w:t>
      </w:r>
    </w:p>
    <w:p w14:paraId="1A92E383" w14:textId="77777777" w:rsidR="00D56C24" w:rsidRPr="0048482F" w:rsidRDefault="008039E7" w:rsidP="008039E7">
      <w:pPr>
        <w:pStyle w:val="EQ"/>
        <w:rPr>
          <w:color w:val="000000"/>
        </w:rPr>
      </w:pPr>
      <w:r w:rsidRPr="0048482F">
        <w:rPr>
          <w:color w:val="000000"/>
        </w:rPr>
        <w:tab/>
      </w:r>
      <w:r w:rsidR="00D56C24" w:rsidRPr="0048482F">
        <w:rPr>
          <w:color w:val="000000"/>
          <w:position w:val="-34"/>
        </w:rPr>
        <w:object w:dxaOrig="3200" w:dyaOrig="780" w14:anchorId="65970BCE">
          <v:shape id="_x0000_i1650" type="#_x0000_t75" style="width:160.8pt;height:40pt" o:ole="">
            <v:imagedata r:id="rId1009" o:title=""/>
          </v:shape>
          <o:OLEObject Type="Embed" ProgID="Equation.DSMT4" ShapeID="_x0000_i1650" DrawAspect="Content" ObjectID="_1599493581" r:id="rId1010"/>
        </w:object>
      </w:r>
    </w:p>
    <w:p w14:paraId="102EC720" w14:textId="574CB159" w:rsidR="00D56C24" w:rsidRPr="0048482F" w:rsidRDefault="00D56C24" w:rsidP="00D56C24">
      <w:pPr>
        <w:rPr>
          <w:color w:val="000000"/>
        </w:rPr>
      </w:pPr>
      <w:r w:rsidRPr="0048482F">
        <w:rPr>
          <w:color w:val="000000"/>
        </w:rPr>
        <w:t xml:space="preserve">and </w:t>
      </w:r>
      <w:r w:rsidRPr="0048482F">
        <w:rPr>
          <w:color w:val="000000"/>
          <w:position w:val="-6"/>
        </w:rPr>
        <w:object w:dxaOrig="180" w:dyaOrig="200" w14:anchorId="6EACC72F">
          <v:shape id="_x0000_i1651" type="#_x0000_t75" style="width:9.6pt;height:10.4pt" o:ole="">
            <v:imagedata r:id="rId345" o:title=""/>
          </v:shape>
          <o:OLEObject Type="Embed" ProgID="Equation.DSMT4" ShapeID="_x0000_i1651" DrawAspect="Content" ObjectID="_1599493582" r:id="rId1011"/>
        </w:object>
      </w:r>
      <w:r w:rsidRPr="0048482F">
        <w:rPr>
          <w:color w:val="000000"/>
        </w:rPr>
        <w:t xml:space="preserve"> is the associated RI value.</w:t>
      </w:r>
      <w:r w:rsidR="00D74414">
        <w:rPr>
          <w:color w:val="000000"/>
        </w:rPr>
        <w:t xml:space="preserve"> </w:t>
      </w:r>
      <w:r w:rsidRPr="0048482F">
        <w:rPr>
          <w:color w:val="000000"/>
          <w:lang w:val="en-US"/>
        </w:rPr>
        <w:t xml:space="preserve">When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Pr="0048482F">
        <w:rPr>
          <w:color w:val="000000"/>
          <w:lang w:val="en-US"/>
        </w:rPr>
        <w:t xml:space="preserve">is set to </w:t>
      </w:r>
      <w:r w:rsidR="009B18F9">
        <w:rPr>
          <w:color w:val="000000"/>
          <w:lang w:val="en-US"/>
        </w:rPr>
        <w:t>'</w:t>
      </w:r>
      <w:r w:rsidR="006E061E" w:rsidRPr="0048482F">
        <w:rPr>
          <w:color w:val="000000"/>
          <w:lang w:val="en-US"/>
        </w:rPr>
        <w:t>1</w:t>
      </w:r>
      <w:r w:rsidR="009B18F9">
        <w:rPr>
          <w:color w:val="000000"/>
          <w:lang w:val="en-US"/>
        </w:rPr>
        <w:t>'</w:t>
      </w:r>
      <w:r w:rsidRPr="0048482F">
        <w:rPr>
          <w:color w:val="000000"/>
          <w:lang w:val="en-US"/>
        </w:rPr>
        <w:t xml:space="preserve">, </w:t>
      </w:r>
      <w:r w:rsidRPr="0048482F">
        <w:rPr>
          <w:color w:val="000000"/>
          <w:position w:val="-12"/>
        </w:rPr>
        <w:object w:dxaOrig="279" w:dyaOrig="320" w14:anchorId="75623EBF">
          <v:shape id="_x0000_i1652" type="#_x0000_t75" style="width:13.6pt;height:16.8pt" o:ole="">
            <v:imagedata r:id="rId1012" o:title=""/>
          </v:shape>
          <o:OLEObject Type="Embed" ProgID="Equation.DSMT4" ShapeID="_x0000_i1652" DrawAspect="Content" ObjectID="_1599493583" r:id="rId1013"/>
        </w:object>
      </w:r>
      <w:r w:rsidRPr="0048482F">
        <w:rPr>
          <w:color w:val="000000"/>
        </w:rPr>
        <w:t xml:space="preserve"> is</w:t>
      </w:r>
    </w:p>
    <w:p w14:paraId="6D99C261" w14:textId="77777777" w:rsidR="00D56C24" w:rsidRPr="0048482F" w:rsidRDefault="008039E7" w:rsidP="008039E7">
      <w:pPr>
        <w:pStyle w:val="EQ"/>
        <w:rPr>
          <w:color w:val="000000"/>
          <w:lang w:val="en-US"/>
        </w:rPr>
      </w:pPr>
      <w:r w:rsidRPr="0048482F">
        <w:rPr>
          <w:color w:val="000000"/>
        </w:rPr>
        <w:tab/>
      </w:r>
      <w:r w:rsidR="00D56C24" w:rsidRPr="0048482F">
        <w:rPr>
          <w:color w:val="000000"/>
          <w:position w:val="-32"/>
        </w:rPr>
        <w:object w:dxaOrig="2920" w:dyaOrig="740" w14:anchorId="550E1C26">
          <v:shape id="_x0000_i1653" type="#_x0000_t75" style="width:145.6pt;height:37.6pt" o:ole="">
            <v:imagedata r:id="rId1014" o:title=""/>
          </v:shape>
          <o:OLEObject Type="Embed" ProgID="Equation.DSMT4" ShapeID="_x0000_i1653" DrawAspect="Content" ObjectID="_1599493584" r:id="rId1015"/>
        </w:object>
      </w:r>
      <w:r w:rsidR="00D56C24" w:rsidRPr="0048482F">
        <w:rPr>
          <w:color w:val="000000"/>
        </w:rPr>
        <w:t>.</w:t>
      </w:r>
    </w:p>
    <w:p w14:paraId="3EC30670" w14:textId="1038EB8C" w:rsidR="00D56C24" w:rsidRPr="0048482F" w:rsidRDefault="00D56C24" w:rsidP="00D56C24">
      <w:pPr>
        <w:rPr>
          <w:color w:val="000000"/>
        </w:rPr>
      </w:pPr>
      <w:r w:rsidRPr="0048482F">
        <w:rPr>
          <w:color w:val="000000"/>
          <w:lang w:val="en-US"/>
        </w:rPr>
        <w:t xml:space="preserve">When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Pr="0048482F">
        <w:rPr>
          <w:color w:val="000000"/>
          <w:lang w:val="en-US"/>
        </w:rPr>
        <w:t xml:space="preserve">is set to </w:t>
      </w:r>
      <w:r w:rsidR="009B18F9">
        <w:rPr>
          <w:color w:val="000000"/>
          <w:lang w:val="en-US"/>
        </w:rPr>
        <w:t>'</w:t>
      </w:r>
      <w:r w:rsidR="006E061E" w:rsidRPr="0048482F">
        <w:rPr>
          <w:color w:val="000000"/>
          <w:lang w:val="en-US"/>
        </w:rPr>
        <w:t>2</w:t>
      </w:r>
      <w:r w:rsidR="009B18F9">
        <w:rPr>
          <w:color w:val="000000"/>
          <w:lang w:val="en-US"/>
        </w:rPr>
        <w:t>'</w:t>
      </w:r>
      <w:r w:rsidRPr="0048482F">
        <w:rPr>
          <w:color w:val="000000"/>
          <w:lang w:val="en-US"/>
        </w:rPr>
        <w:t xml:space="preserve">, </w:t>
      </w:r>
      <w:r w:rsidRPr="0048482F">
        <w:rPr>
          <w:color w:val="000000"/>
          <w:position w:val="-12"/>
        </w:rPr>
        <w:object w:dxaOrig="279" w:dyaOrig="320" w14:anchorId="195AB3E6">
          <v:shape id="_x0000_i1654" type="#_x0000_t75" style="width:13.6pt;height:16.8pt" o:ole="">
            <v:imagedata r:id="rId1012" o:title=""/>
          </v:shape>
          <o:OLEObject Type="Embed" ProgID="Equation.DSMT4" ShapeID="_x0000_i1654" DrawAspect="Content" ObjectID="_1599493585" r:id="rId1016"/>
        </w:object>
      </w:r>
      <w:r w:rsidRPr="0048482F">
        <w:rPr>
          <w:color w:val="000000"/>
        </w:rPr>
        <w:t xml:space="preserve"> and </w:t>
      </w:r>
      <w:r w:rsidRPr="0048482F">
        <w:rPr>
          <w:color w:val="000000"/>
          <w:position w:val="-10"/>
        </w:rPr>
        <w:object w:dxaOrig="200" w:dyaOrig="300" w14:anchorId="47B44D14">
          <v:shape id="_x0000_i1655" type="#_x0000_t75" style="width:10.4pt;height:16pt" o:ole="">
            <v:imagedata r:id="rId1017" o:title=""/>
          </v:shape>
          <o:OLEObject Type="Embed" ProgID="Equation.DSMT4" ShapeID="_x0000_i1655" DrawAspect="Content" ObjectID="_1599493586" r:id="rId1018"/>
        </w:object>
      </w:r>
      <w:r w:rsidRPr="0048482F">
        <w:rPr>
          <w:color w:val="000000"/>
        </w:rPr>
        <w:t xml:space="preserve"> are</w:t>
      </w:r>
    </w:p>
    <w:p w14:paraId="5ADAD2A0" w14:textId="77777777" w:rsidR="00D56C24" w:rsidRPr="0048482F" w:rsidRDefault="008039E7" w:rsidP="008039E7">
      <w:pPr>
        <w:pStyle w:val="EQ"/>
        <w:rPr>
          <w:color w:val="000000"/>
        </w:rPr>
      </w:pPr>
      <w:r w:rsidRPr="0048482F">
        <w:rPr>
          <w:color w:val="000000"/>
        </w:rPr>
        <w:tab/>
      </w:r>
      <w:r w:rsidR="00D56C24" w:rsidRPr="0048482F">
        <w:rPr>
          <w:color w:val="000000"/>
          <w:position w:val="-34"/>
        </w:rPr>
        <w:object w:dxaOrig="1719" w:dyaOrig="780" w14:anchorId="6AFDDFE4">
          <v:shape id="_x0000_i1656" type="#_x0000_t75" style="width:85.6pt;height:40pt" o:ole="">
            <v:imagedata r:id="rId1019" o:title=""/>
          </v:shape>
          <o:OLEObject Type="Embed" ProgID="Equation.DSMT4" ShapeID="_x0000_i1656" DrawAspect="Content" ObjectID="_1599493587" r:id="rId1020"/>
        </w:object>
      </w:r>
      <w:r w:rsidR="00D56C24" w:rsidRPr="0048482F">
        <w:rPr>
          <w:color w:val="000000"/>
        </w:rPr>
        <w:t>.</w:t>
      </w:r>
    </w:p>
    <w:p w14:paraId="17CF1919" w14:textId="77777777" w:rsidR="00D56C24" w:rsidRPr="0048482F" w:rsidRDefault="00D56C24" w:rsidP="00D56C24">
      <w:pPr>
        <w:rPr>
          <w:color w:val="000000"/>
        </w:rPr>
      </w:pPr>
      <w:r w:rsidRPr="0048482F">
        <w:rPr>
          <w:color w:val="000000"/>
        </w:rPr>
        <w:t xml:space="preserve">The mapping from </w:t>
      </w:r>
      <w:r w:rsidRPr="0048482F">
        <w:rPr>
          <w:color w:val="000000"/>
          <w:position w:val="-12"/>
        </w:rPr>
        <w:object w:dxaOrig="279" w:dyaOrig="320" w14:anchorId="28830FB0">
          <v:shape id="_x0000_i1657" type="#_x0000_t75" style="width:13.6pt;height:16.8pt" o:ole="">
            <v:imagedata r:id="rId364" o:title=""/>
          </v:shape>
          <o:OLEObject Type="Embed" ProgID="Equation.DSMT4" ShapeID="_x0000_i1657" DrawAspect="Content" ObjectID="_1599493588" r:id="rId1021"/>
        </w:object>
      </w:r>
      <w:r w:rsidRPr="0048482F">
        <w:rPr>
          <w:color w:val="000000"/>
        </w:rPr>
        <w:t xml:space="preserve"> to </w:t>
      </w:r>
      <w:r w:rsidRPr="0048482F">
        <w:rPr>
          <w:color w:val="000000"/>
          <w:position w:val="-10"/>
        </w:rPr>
        <w:object w:dxaOrig="220" w:dyaOrig="300" w14:anchorId="46FD8F1B">
          <v:shape id="_x0000_i1658" type="#_x0000_t75" style="width:11.2pt;height:16pt" o:ole="">
            <v:imagedata r:id="rId366" o:title=""/>
          </v:shape>
          <o:OLEObject Type="Embed" ProgID="Equation.DSMT4" ShapeID="_x0000_i1658" DrawAspect="Content" ObjectID="_1599493589" r:id="rId1022"/>
        </w:object>
      </w:r>
      <w:r w:rsidRPr="0048482F">
        <w:rPr>
          <w:color w:val="000000"/>
        </w:rPr>
        <w:t xml:space="preserve"> and </w:t>
      </w:r>
      <w:r w:rsidRPr="0048482F">
        <w:rPr>
          <w:color w:val="000000"/>
          <w:position w:val="-10"/>
        </w:rPr>
        <w:object w:dxaOrig="240" w:dyaOrig="300" w14:anchorId="0867D32E">
          <v:shape id="_x0000_i1659" type="#_x0000_t75" style="width:12pt;height:16pt" o:ole="">
            <v:imagedata r:id="rId368" o:title=""/>
          </v:shape>
          <o:OLEObject Type="Embed" ProgID="Equation.DSMT4" ShapeID="_x0000_i1659" DrawAspect="Content" ObjectID="_1599493590" r:id="rId1023"/>
        </w:object>
      </w:r>
      <w:r w:rsidRPr="0048482F">
        <w:rPr>
          <w:color w:val="000000"/>
        </w:rPr>
        <w:t xml:space="preserve"> for 2-layer reporting is given in Table 5.2.</w:t>
      </w:r>
      <w:r w:rsidR="00CC321D" w:rsidRPr="0048482F">
        <w:rPr>
          <w:color w:val="000000"/>
        </w:rPr>
        <w:t>2</w:t>
      </w:r>
      <w:r w:rsidRPr="0048482F">
        <w:rPr>
          <w:color w:val="000000"/>
        </w:rPr>
        <w:t>.2</w:t>
      </w:r>
      <w:r w:rsidR="004B2D3E" w:rsidRPr="0048482F">
        <w:rPr>
          <w:color w:val="000000"/>
        </w:rPr>
        <w:t>.1</w:t>
      </w:r>
      <w:r w:rsidRPr="0048482F">
        <w:rPr>
          <w:color w:val="000000"/>
        </w:rPr>
        <w:t>-3.</w:t>
      </w:r>
      <w:r w:rsidR="00D74414">
        <w:rPr>
          <w:color w:val="000000"/>
        </w:rPr>
        <w:t xml:space="preserve"> </w:t>
      </w:r>
      <w:r w:rsidRPr="0048482F">
        <w:rPr>
          <w:color w:val="000000"/>
        </w:rPr>
        <w:t xml:space="preserve">The mapping from </w:t>
      </w:r>
      <w:r w:rsidRPr="0048482F">
        <w:rPr>
          <w:color w:val="000000"/>
          <w:position w:val="-12"/>
        </w:rPr>
        <w:object w:dxaOrig="279" w:dyaOrig="320" w14:anchorId="121D536C">
          <v:shape id="_x0000_i1660" type="#_x0000_t75" style="width:13.6pt;height:16.8pt" o:ole="">
            <v:imagedata r:id="rId364" o:title=""/>
          </v:shape>
          <o:OLEObject Type="Embed" ProgID="Equation.DSMT4" ShapeID="_x0000_i1660" DrawAspect="Content" ObjectID="_1599493591" r:id="rId1024"/>
        </w:object>
      </w:r>
      <w:r w:rsidRPr="0048482F">
        <w:rPr>
          <w:color w:val="000000"/>
        </w:rPr>
        <w:t xml:space="preserve"> to </w:t>
      </w:r>
      <w:r w:rsidRPr="0048482F">
        <w:rPr>
          <w:color w:val="000000"/>
          <w:position w:val="-10"/>
        </w:rPr>
        <w:object w:dxaOrig="220" w:dyaOrig="300" w14:anchorId="0A160332">
          <v:shape id="_x0000_i1661" type="#_x0000_t75" style="width:11.2pt;height:16pt" o:ole="">
            <v:imagedata r:id="rId366" o:title=""/>
          </v:shape>
          <o:OLEObject Type="Embed" ProgID="Equation.DSMT4" ShapeID="_x0000_i1661" DrawAspect="Content" ObjectID="_1599493592" r:id="rId1025"/>
        </w:object>
      </w:r>
      <w:r w:rsidRPr="0048482F">
        <w:rPr>
          <w:color w:val="000000"/>
        </w:rPr>
        <w:t xml:space="preserve"> and </w:t>
      </w:r>
      <w:r w:rsidRPr="0048482F">
        <w:rPr>
          <w:color w:val="000000"/>
          <w:position w:val="-10"/>
        </w:rPr>
        <w:object w:dxaOrig="240" w:dyaOrig="300" w14:anchorId="0985480B">
          <v:shape id="_x0000_i1662" type="#_x0000_t75" style="width:12pt;height:16pt" o:ole="">
            <v:imagedata r:id="rId368" o:title=""/>
          </v:shape>
          <o:OLEObject Type="Embed" ProgID="Equation.DSMT4" ShapeID="_x0000_i1662" DrawAspect="Content" ObjectID="_1599493593" r:id="rId1026"/>
        </w:object>
      </w:r>
      <w:r w:rsidRPr="0048482F">
        <w:rPr>
          <w:color w:val="000000"/>
        </w:rPr>
        <w:t xml:space="preserve"> for 3-layer and 4-layer reporting </w:t>
      </w:r>
      <w:r w:rsidRPr="0048482F">
        <w:rPr>
          <w:rFonts w:eastAsia="SimSun" w:cs="Arial"/>
          <w:color w:val="000000"/>
          <w:lang w:eastAsia="zh-CN"/>
        </w:rPr>
        <w:t>is given in Table 5.2.</w:t>
      </w:r>
      <w:r w:rsidR="00CC321D" w:rsidRPr="0048482F">
        <w:rPr>
          <w:rFonts w:eastAsia="SimSun" w:cs="Arial"/>
          <w:color w:val="000000"/>
          <w:lang w:eastAsia="zh-CN"/>
        </w:rPr>
        <w:t>2</w:t>
      </w:r>
      <w:r w:rsidRPr="0048482F">
        <w:rPr>
          <w:rFonts w:eastAsia="SimSun" w:cs="Arial"/>
          <w:color w:val="000000"/>
          <w:lang w:eastAsia="zh-CN"/>
        </w:rPr>
        <w:t>.2</w:t>
      </w:r>
      <w:r w:rsidR="004B2D3E" w:rsidRPr="0048482F">
        <w:rPr>
          <w:rFonts w:eastAsia="SimSun" w:cs="Arial"/>
          <w:color w:val="000000"/>
          <w:lang w:eastAsia="zh-CN"/>
        </w:rPr>
        <w:t>.2</w:t>
      </w:r>
      <w:r w:rsidRPr="0048482F">
        <w:rPr>
          <w:rFonts w:eastAsia="SimSun" w:cs="Arial"/>
          <w:color w:val="000000"/>
          <w:lang w:eastAsia="zh-CN"/>
        </w:rPr>
        <w:t>-</w:t>
      </w:r>
      <w:r w:rsidR="004B2D3E" w:rsidRPr="0048482F">
        <w:rPr>
          <w:rFonts w:eastAsia="SimSun" w:cs="Arial"/>
          <w:color w:val="000000"/>
          <w:lang w:eastAsia="zh-CN"/>
        </w:rPr>
        <w:t>2</w:t>
      </w:r>
      <w:r w:rsidRPr="0048482F">
        <w:rPr>
          <w:rFonts w:eastAsia="SimSun" w:cs="Arial"/>
          <w:color w:val="000000"/>
          <w:lang w:eastAsia="zh-CN"/>
        </w:rPr>
        <w:t>.</w:t>
      </w:r>
      <w:r w:rsidR="00D74414">
        <w:rPr>
          <w:rFonts w:eastAsia="SimSun" w:cs="Arial"/>
          <w:color w:val="000000"/>
          <w:lang w:eastAsia="zh-CN"/>
        </w:rPr>
        <w:t xml:space="preserve"> </w:t>
      </w:r>
    </w:p>
    <w:p w14:paraId="7F0286CE" w14:textId="642178FD" w:rsidR="00D56C24" w:rsidRPr="0048482F" w:rsidRDefault="008039E7" w:rsidP="008039E7">
      <w:pPr>
        <w:pStyle w:val="B1"/>
        <w:rPr>
          <w:rFonts w:eastAsia="Calibri"/>
          <w:color w:val="000000"/>
          <w:lang w:val="en-US" w:eastAsia="en-GB"/>
        </w:rPr>
      </w:pPr>
      <w:r w:rsidRPr="0048482F">
        <w:rPr>
          <w:color w:val="000000"/>
        </w:rPr>
        <w:t>-</w:t>
      </w:r>
      <w:r w:rsidRPr="0048482F">
        <w:rPr>
          <w:color w:val="000000"/>
        </w:rPr>
        <w:tab/>
      </w:r>
      <w:r w:rsidR="00D56C24" w:rsidRPr="0048482F">
        <w:rPr>
          <w:color w:val="000000"/>
        </w:rPr>
        <w:t xml:space="preserve">UE shall only use </w:t>
      </w:r>
      <w:r w:rsidR="00D56C24" w:rsidRPr="0048482F">
        <w:rPr>
          <w:rFonts w:eastAsia="Calibri"/>
          <w:color w:val="000000"/>
          <w:position w:val="-12"/>
          <w:lang w:val="en-US"/>
        </w:rPr>
        <w:object w:dxaOrig="600" w:dyaOrig="320" w14:anchorId="59298E49">
          <v:shape id="_x0000_i1663" type="#_x0000_t75" style="width:30.4pt;height:16.8pt" o:ole="">
            <v:imagedata r:id="rId399" o:title=""/>
          </v:shape>
          <o:OLEObject Type="Embed" ProgID="Equation.3" ShapeID="_x0000_i1663" DrawAspect="Content" ObjectID="_1599493594" r:id="rId1027"/>
        </w:object>
      </w:r>
      <w:r w:rsidR="00D56C24" w:rsidRPr="0048482F">
        <w:rPr>
          <w:rFonts w:eastAsia="Calibri"/>
          <w:color w:val="000000"/>
          <w:lang w:val="en-US"/>
        </w:rPr>
        <w:t xml:space="preserve"> and shall not report </w:t>
      </w:r>
      <w:r w:rsidR="00D56C24" w:rsidRPr="0048482F">
        <w:rPr>
          <w:rFonts w:eastAsia="Calibri"/>
          <w:color w:val="000000"/>
          <w:position w:val="-12"/>
          <w:lang w:val="en-US"/>
        </w:rPr>
        <w:object w:dxaOrig="279" w:dyaOrig="320" w14:anchorId="2A445A84">
          <v:shape id="_x0000_i1664" type="#_x0000_t75" style="width:13.6pt;height:16.8pt" o:ole="">
            <v:imagedata r:id="rId401" o:title=""/>
          </v:shape>
          <o:OLEObject Type="Embed" ProgID="Equation.3" ShapeID="_x0000_i1664" DrawAspect="Content" ObjectID="_1599493595" r:id="rId1028"/>
        </w:object>
      </w:r>
      <w:r w:rsidR="00D56C24" w:rsidRPr="0048482F">
        <w:rPr>
          <w:rFonts w:eastAsia="Calibri"/>
          <w:color w:val="000000"/>
          <w:lang w:val="en-US"/>
        </w:rPr>
        <w:t xml:space="preserve"> </w:t>
      </w:r>
      <w:r w:rsidR="00D56C24" w:rsidRPr="0048482F">
        <w:rPr>
          <w:color w:val="000000"/>
        </w:rPr>
        <w:t xml:space="preserve">if the value of </w:t>
      </w:r>
      <w:r w:rsidR="00452C01">
        <w:rPr>
          <w:rFonts w:eastAsia="Calibri"/>
          <w:i/>
          <w:color w:val="000000"/>
          <w:lang w:val="en-US" w:eastAsia="en-GB"/>
        </w:rPr>
        <w:t>N</w:t>
      </w:r>
      <w:r w:rsidR="00452C01" w:rsidRPr="00450CE8">
        <w:rPr>
          <w:rFonts w:eastAsia="Calibri"/>
          <w:i/>
          <w:color w:val="000000"/>
          <w:vertAlign w:val="subscript"/>
          <w:lang w:val="en-US" w:eastAsia="en-GB"/>
        </w:rPr>
        <w:t>2</w:t>
      </w:r>
      <w:r w:rsidR="00452C01">
        <w:rPr>
          <w:rFonts w:eastAsia="Calibri"/>
          <w:i/>
          <w:color w:val="000000"/>
          <w:lang w:val="en-US" w:eastAsia="en-GB"/>
        </w:rPr>
        <w:t xml:space="preserve"> </w:t>
      </w:r>
      <w:r w:rsidR="00452C01" w:rsidRPr="00450CE8">
        <w:rPr>
          <w:rFonts w:eastAsia="Calibri"/>
          <w:color w:val="000000"/>
          <w:lang w:val="en-US" w:eastAsia="en-GB"/>
        </w:rPr>
        <w:t>is</w:t>
      </w:r>
      <w:r w:rsidR="00D56C24" w:rsidRPr="0048482F">
        <w:rPr>
          <w:color w:val="000000"/>
        </w:rPr>
        <w:t xml:space="preserve"> 1.</w:t>
      </w:r>
    </w:p>
    <w:p w14:paraId="1EFA8BEB" w14:textId="77777777" w:rsidR="00D56C24" w:rsidRPr="0048482F" w:rsidRDefault="00D56C24" w:rsidP="00D56C24">
      <w:pPr>
        <w:pStyle w:val="TH"/>
        <w:rPr>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2</w:t>
      </w:r>
      <w:r w:rsidRPr="0048482F">
        <w:rPr>
          <w:color w:val="000000"/>
        </w:rPr>
        <w:t xml:space="preserve">: Mapping of </w:t>
      </w:r>
      <w:r w:rsidRPr="0048482F">
        <w:rPr>
          <w:color w:val="000000"/>
          <w:position w:val="-12"/>
        </w:rPr>
        <w:object w:dxaOrig="279" w:dyaOrig="320" w14:anchorId="1B51452F">
          <v:shape id="_x0000_i1665" type="#_x0000_t75" style="width:13.6pt;height:16.8pt" o:ole="">
            <v:imagedata r:id="rId451" o:title=""/>
          </v:shape>
          <o:OLEObject Type="Embed" ProgID="Equation.DSMT4" ShapeID="_x0000_i1665" DrawAspect="Content" ObjectID="_1599493596" r:id="rId1029"/>
        </w:object>
      </w:r>
      <w:r w:rsidRPr="0048482F">
        <w:rPr>
          <w:color w:val="000000"/>
        </w:rPr>
        <w:t xml:space="preserve"> to </w:t>
      </w:r>
      <w:r w:rsidRPr="0048482F">
        <w:rPr>
          <w:color w:val="000000"/>
          <w:position w:val="-10"/>
        </w:rPr>
        <w:object w:dxaOrig="220" w:dyaOrig="300" w14:anchorId="17D7DDA4">
          <v:shape id="_x0000_i1666" type="#_x0000_t75" style="width:11.2pt;height:16pt" o:ole="">
            <v:imagedata r:id="rId453" o:title=""/>
          </v:shape>
          <o:OLEObject Type="Embed" ProgID="Equation.DSMT4" ShapeID="_x0000_i1666" DrawAspect="Content" ObjectID="_1599493597" r:id="rId1030"/>
        </w:object>
      </w:r>
      <w:r w:rsidRPr="0048482F">
        <w:rPr>
          <w:color w:val="000000"/>
        </w:rPr>
        <w:t xml:space="preserve"> and </w:t>
      </w:r>
      <w:r w:rsidRPr="0048482F">
        <w:rPr>
          <w:color w:val="000000"/>
          <w:position w:val="-10"/>
        </w:rPr>
        <w:object w:dxaOrig="240" w:dyaOrig="300" w14:anchorId="4F5E8D95">
          <v:shape id="_x0000_i1667" type="#_x0000_t75" style="width:12pt;height:16pt" o:ole="">
            <v:imagedata r:id="rId455" o:title=""/>
          </v:shape>
          <o:OLEObject Type="Embed" ProgID="Equation.DSMT4" ShapeID="_x0000_i1667" DrawAspect="Content" ObjectID="_1599493598" r:id="rId1031"/>
        </w:object>
      </w:r>
      <w:r w:rsidRPr="0048482F">
        <w:rPr>
          <w:color w:val="000000"/>
        </w:rPr>
        <w:t xml:space="preserve"> for 3-layer and 4-layer CSI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
        <w:gridCol w:w="732"/>
        <w:gridCol w:w="684"/>
        <w:gridCol w:w="795"/>
        <w:gridCol w:w="621"/>
        <w:gridCol w:w="786"/>
        <w:gridCol w:w="614"/>
        <w:gridCol w:w="724"/>
        <w:gridCol w:w="725"/>
        <w:gridCol w:w="789"/>
        <w:gridCol w:w="660"/>
      </w:tblGrid>
      <w:tr w:rsidR="00D56C24" w:rsidRPr="0048482F" w14:paraId="6F1B933F" w14:textId="77777777" w:rsidTr="00C46DE3">
        <w:trPr>
          <w:jc w:val="center"/>
        </w:trPr>
        <w:tc>
          <w:tcPr>
            <w:tcW w:w="0" w:type="auto"/>
            <w:vMerge w:val="restart"/>
            <w:shd w:val="clear" w:color="auto" w:fill="E0E0E0"/>
            <w:vAlign w:val="center"/>
          </w:tcPr>
          <w:p w14:paraId="0CD66C3F" w14:textId="77777777" w:rsidR="00D56C24" w:rsidRPr="0048482F" w:rsidRDefault="00D56C24" w:rsidP="00C46DE3">
            <w:pPr>
              <w:pStyle w:val="TH"/>
              <w:spacing w:before="0" w:after="0"/>
              <w:rPr>
                <w:rFonts w:ascii="Times New Roman" w:hAnsi="Times New Roman"/>
                <w:b w:val="0"/>
                <w:color w:val="000000"/>
                <w:lang w:val="en-US"/>
              </w:rPr>
            </w:pPr>
            <w:r w:rsidRPr="00E17FE7">
              <w:rPr>
                <w:rFonts w:ascii="Times New Roman" w:hAnsi="Times New Roman"/>
                <w:color w:val="000000"/>
                <w:position w:val="-12"/>
                <w:lang w:val="en-GB"/>
              </w:rPr>
              <w:object w:dxaOrig="279" w:dyaOrig="320" w14:anchorId="796A5F06">
                <v:shape id="_x0000_i1668" type="#_x0000_t75" style="width:13.6pt;height:16.8pt" o:ole="">
                  <v:imagedata r:id="rId451" o:title=""/>
                </v:shape>
                <o:OLEObject Type="Embed" ProgID="Equation.DSMT4" ShapeID="_x0000_i1668" DrawAspect="Content" ObjectID="_1599493599" r:id="rId1032"/>
              </w:object>
            </w:r>
          </w:p>
        </w:tc>
        <w:tc>
          <w:tcPr>
            <w:tcW w:w="0" w:type="auto"/>
            <w:gridSpan w:val="2"/>
            <w:shd w:val="clear" w:color="auto" w:fill="E0E0E0"/>
            <w:vAlign w:val="center"/>
          </w:tcPr>
          <w:p w14:paraId="1903775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00CC577A">
                <v:shape id="_x0000_i1669" type="#_x0000_t75" style="width:60pt;height:16pt" o:ole="">
                  <v:imagedata r:id="rId462" o:title=""/>
                </v:shape>
                <o:OLEObject Type="Embed" ProgID="Equation.DSMT4" ShapeID="_x0000_i1669" DrawAspect="Content" ObjectID="_1599493600" r:id="rId1033"/>
              </w:object>
            </w:r>
          </w:p>
        </w:tc>
        <w:tc>
          <w:tcPr>
            <w:tcW w:w="0" w:type="auto"/>
            <w:gridSpan w:val="2"/>
            <w:shd w:val="clear" w:color="auto" w:fill="E0E0E0"/>
            <w:vAlign w:val="center"/>
          </w:tcPr>
          <w:p w14:paraId="350719C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3A44A52F">
                <v:shape id="_x0000_i1670" type="#_x0000_t75" style="width:60pt;height:16pt" o:ole="">
                  <v:imagedata r:id="rId498" o:title=""/>
                </v:shape>
                <o:OLEObject Type="Embed" ProgID="Equation.DSMT4" ShapeID="_x0000_i1670" DrawAspect="Content" ObjectID="_1599493601" r:id="rId1034"/>
              </w:object>
            </w:r>
          </w:p>
        </w:tc>
        <w:tc>
          <w:tcPr>
            <w:tcW w:w="0" w:type="auto"/>
            <w:gridSpan w:val="2"/>
            <w:shd w:val="clear" w:color="auto" w:fill="E0E0E0"/>
            <w:vAlign w:val="center"/>
          </w:tcPr>
          <w:p w14:paraId="6C73DB53"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180" w:dyaOrig="300" w14:anchorId="7681C8F3">
                <v:shape id="_x0000_i1671" type="#_x0000_t75" style="width:59.2pt;height:16pt" o:ole="">
                  <v:imagedata r:id="rId1035" o:title=""/>
                </v:shape>
                <o:OLEObject Type="Embed" ProgID="Equation.DSMT4" ShapeID="_x0000_i1671" DrawAspect="Content" ObjectID="_1599493602" r:id="rId1036"/>
              </w:object>
            </w:r>
          </w:p>
        </w:tc>
        <w:tc>
          <w:tcPr>
            <w:tcW w:w="0" w:type="auto"/>
            <w:gridSpan w:val="2"/>
            <w:shd w:val="clear" w:color="auto" w:fill="E0E0E0"/>
            <w:vAlign w:val="center"/>
          </w:tcPr>
          <w:p w14:paraId="33B1F3AB"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40" w:dyaOrig="300" w14:anchorId="6C070584">
                <v:shape id="_x0000_i1672" type="#_x0000_t75" style="width:61.6pt;height:16pt" o:ole="">
                  <v:imagedata r:id="rId502" o:title=""/>
                </v:shape>
                <o:OLEObject Type="Embed" ProgID="Equation.DSMT4" ShapeID="_x0000_i1672" DrawAspect="Content" ObjectID="_1599493603" r:id="rId1037"/>
              </w:object>
            </w:r>
          </w:p>
        </w:tc>
        <w:tc>
          <w:tcPr>
            <w:tcW w:w="0" w:type="auto"/>
            <w:gridSpan w:val="2"/>
            <w:shd w:val="clear" w:color="auto" w:fill="E0E0E0"/>
            <w:vAlign w:val="center"/>
          </w:tcPr>
          <w:p w14:paraId="4CDDABFB"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40" w:dyaOrig="300" w14:anchorId="646B80E0">
                <v:shape id="_x0000_i1673" type="#_x0000_t75" style="width:61.6pt;height:16pt" o:ole="">
                  <v:imagedata r:id="rId1038" o:title=""/>
                </v:shape>
                <o:OLEObject Type="Embed" ProgID="Equation.DSMT4" ShapeID="_x0000_i1673" DrawAspect="Content" ObjectID="_1599493604" r:id="rId1039"/>
              </w:object>
            </w:r>
          </w:p>
        </w:tc>
      </w:tr>
      <w:tr w:rsidR="00D56C24" w:rsidRPr="0048482F" w14:paraId="5669CD40" w14:textId="77777777" w:rsidTr="00C46DE3">
        <w:trPr>
          <w:jc w:val="center"/>
        </w:trPr>
        <w:tc>
          <w:tcPr>
            <w:tcW w:w="0" w:type="auto"/>
            <w:vMerge/>
            <w:shd w:val="clear" w:color="auto" w:fill="E0E0E0"/>
            <w:vAlign w:val="center"/>
          </w:tcPr>
          <w:p w14:paraId="0FECDAA4"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E0E0E0"/>
            <w:vAlign w:val="center"/>
          </w:tcPr>
          <w:p w14:paraId="0C8C77B5"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0B3C0F2F">
                <v:shape id="_x0000_i1674" type="#_x0000_t75" style="width:11.2pt;height:16pt" o:ole="">
                  <v:imagedata r:id="rId466" o:title=""/>
                </v:shape>
                <o:OLEObject Type="Embed" ProgID="Equation.DSMT4" ShapeID="_x0000_i1674" DrawAspect="Content" ObjectID="_1599493605" r:id="rId1040"/>
              </w:object>
            </w:r>
          </w:p>
        </w:tc>
        <w:tc>
          <w:tcPr>
            <w:tcW w:w="0" w:type="auto"/>
            <w:shd w:val="clear" w:color="auto" w:fill="E0E0E0"/>
            <w:vAlign w:val="center"/>
          </w:tcPr>
          <w:p w14:paraId="03D92217"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A1F3094">
                <v:shape id="_x0000_i1675" type="#_x0000_t75" style="width:12pt;height:16pt" o:ole="">
                  <v:imagedata r:id="rId468" o:title=""/>
                </v:shape>
                <o:OLEObject Type="Embed" ProgID="Equation.DSMT4" ShapeID="_x0000_i1675" DrawAspect="Content" ObjectID="_1599493606" r:id="rId1041"/>
              </w:object>
            </w:r>
          </w:p>
        </w:tc>
        <w:tc>
          <w:tcPr>
            <w:tcW w:w="0" w:type="auto"/>
            <w:shd w:val="clear" w:color="auto" w:fill="E0E0E0"/>
            <w:vAlign w:val="center"/>
          </w:tcPr>
          <w:p w14:paraId="3BFD7CD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39976194">
                <v:shape id="_x0000_i1676" type="#_x0000_t75" style="width:11.2pt;height:16pt" o:ole="">
                  <v:imagedata r:id="rId466" o:title=""/>
                </v:shape>
                <o:OLEObject Type="Embed" ProgID="Equation.DSMT4" ShapeID="_x0000_i1676" DrawAspect="Content" ObjectID="_1599493607" r:id="rId1042"/>
              </w:object>
            </w:r>
          </w:p>
        </w:tc>
        <w:tc>
          <w:tcPr>
            <w:tcW w:w="0" w:type="auto"/>
            <w:shd w:val="clear" w:color="auto" w:fill="E0E0E0"/>
            <w:vAlign w:val="center"/>
          </w:tcPr>
          <w:p w14:paraId="06AAE53A"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7F872D00">
                <v:shape id="_x0000_i1677" type="#_x0000_t75" style="width:12pt;height:16pt" o:ole="">
                  <v:imagedata r:id="rId468" o:title=""/>
                </v:shape>
                <o:OLEObject Type="Embed" ProgID="Equation.DSMT4" ShapeID="_x0000_i1677" DrawAspect="Content" ObjectID="_1599493608" r:id="rId1043"/>
              </w:object>
            </w:r>
          </w:p>
        </w:tc>
        <w:tc>
          <w:tcPr>
            <w:tcW w:w="0" w:type="auto"/>
            <w:shd w:val="clear" w:color="auto" w:fill="E0E0E0"/>
            <w:vAlign w:val="center"/>
          </w:tcPr>
          <w:p w14:paraId="6528A07C"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7FD648B7">
                <v:shape id="_x0000_i1678" type="#_x0000_t75" style="width:11.2pt;height:16pt" o:ole="">
                  <v:imagedata r:id="rId466" o:title=""/>
                </v:shape>
                <o:OLEObject Type="Embed" ProgID="Equation.DSMT4" ShapeID="_x0000_i1678" DrawAspect="Content" ObjectID="_1599493609" r:id="rId1044"/>
              </w:object>
            </w:r>
          </w:p>
        </w:tc>
        <w:tc>
          <w:tcPr>
            <w:tcW w:w="0" w:type="auto"/>
            <w:shd w:val="clear" w:color="auto" w:fill="E0E0E0"/>
            <w:vAlign w:val="center"/>
          </w:tcPr>
          <w:p w14:paraId="62A19AA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5AB08E16">
                <v:shape id="_x0000_i1679" type="#_x0000_t75" style="width:12pt;height:16pt" o:ole="">
                  <v:imagedata r:id="rId468" o:title=""/>
                </v:shape>
                <o:OLEObject Type="Embed" ProgID="Equation.DSMT4" ShapeID="_x0000_i1679" DrawAspect="Content" ObjectID="_1599493610" r:id="rId1045"/>
              </w:object>
            </w:r>
          </w:p>
        </w:tc>
        <w:tc>
          <w:tcPr>
            <w:tcW w:w="0" w:type="auto"/>
            <w:shd w:val="clear" w:color="auto" w:fill="E0E0E0"/>
            <w:vAlign w:val="center"/>
          </w:tcPr>
          <w:p w14:paraId="6CB6B7D5"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4247DAB4">
                <v:shape id="_x0000_i1680" type="#_x0000_t75" style="width:11.2pt;height:16pt" o:ole="">
                  <v:imagedata r:id="rId466" o:title=""/>
                </v:shape>
                <o:OLEObject Type="Embed" ProgID="Equation.DSMT4" ShapeID="_x0000_i1680" DrawAspect="Content" ObjectID="_1599493611" r:id="rId1046"/>
              </w:object>
            </w:r>
          </w:p>
        </w:tc>
        <w:tc>
          <w:tcPr>
            <w:tcW w:w="0" w:type="auto"/>
            <w:shd w:val="clear" w:color="auto" w:fill="E0E0E0"/>
            <w:vAlign w:val="center"/>
          </w:tcPr>
          <w:p w14:paraId="38B744F0"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599DF6C4">
                <v:shape id="_x0000_i1681" type="#_x0000_t75" style="width:12pt;height:16pt" o:ole="">
                  <v:imagedata r:id="rId468" o:title=""/>
                </v:shape>
                <o:OLEObject Type="Embed" ProgID="Equation.DSMT4" ShapeID="_x0000_i1681" DrawAspect="Content" ObjectID="_1599493612" r:id="rId1047"/>
              </w:object>
            </w:r>
          </w:p>
        </w:tc>
        <w:tc>
          <w:tcPr>
            <w:tcW w:w="0" w:type="auto"/>
            <w:shd w:val="clear" w:color="auto" w:fill="E0E0E0"/>
            <w:vAlign w:val="center"/>
          </w:tcPr>
          <w:p w14:paraId="69DC8E0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1C10B311">
                <v:shape id="_x0000_i1682" type="#_x0000_t75" style="width:11.2pt;height:16pt" o:ole="">
                  <v:imagedata r:id="rId466" o:title=""/>
                </v:shape>
                <o:OLEObject Type="Embed" ProgID="Equation.DSMT4" ShapeID="_x0000_i1682" DrawAspect="Content" ObjectID="_1599493613" r:id="rId1048"/>
              </w:object>
            </w:r>
          </w:p>
        </w:tc>
        <w:tc>
          <w:tcPr>
            <w:tcW w:w="0" w:type="auto"/>
            <w:shd w:val="clear" w:color="auto" w:fill="E0E0E0"/>
            <w:vAlign w:val="center"/>
          </w:tcPr>
          <w:p w14:paraId="4D411FB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47B2624D">
                <v:shape id="_x0000_i1683" type="#_x0000_t75" style="width:12pt;height:16pt" o:ole="">
                  <v:imagedata r:id="rId468" o:title=""/>
                </v:shape>
                <o:OLEObject Type="Embed" ProgID="Equation.DSMT4" ShapeID="_x0000_i1683" DrawAspect="Content" ObjectID="_1599493614" r:id="rId1049"/>
              </w:object>
            </w:r>
          </w:p>
        </w:tc>
      </w:tr>
      <w:tr w:rsidR="00D56C24" w:rsidRPr="0048482F" w14:paraId="36D0FC3C" w14:textId="77777777" w:rsidTr="00C46DE3">
        <w:trPr>
          <w:jc w:val="center"/>
        </w:trPr>
        <w:tc>
          <w:tcPr>
            <w:tcW w:w="0" w:type="auto"/>
            <w:shd w:val="clear" w:color="auto" w:fill="auto"/>
            <w:vAlign w:val="center"/>
          </w:tcPr>
          <w:p w14:paraId="33F3E51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EA7AEB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2171F69F">
                <v:shape id="_x0000_i1684" type="#_x0000_t75" style="width:13.6pt;height:16pt" o:ole="">
                  <v:imagedata r:id="rId476" o:title=""/>
                </v:shape>
                <o:OLEObject Type="Embed" ProgID="Equation.DSMT4" ShapeID="_x0000_i1684" DrawAspect="Content" ObjectID="_1599493615" r:id="rId1050"/>
              </w:object>
            </w:r>
          </w:p>
        </w:tc>
        <w:tc>
          <w:tcPr>
            <w:tcW w:w="0" w:type="auto"/>
            <w:shd w:val="clear" w:color="auto" w:fill="auto"/>
            <w:vAlign w:val="center"/>
          </w:tcPr>
          <w:p w14:paraId="71E59D4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0CEC878"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2C0EF2A7">
                <v:shape id="_x0000_i1685" type="#_x0000_t75" style="width:13.6pt;height:16pt" o:ole="">
                  <v:imagedata r:id="rId476" o:title=""/>
                </v:shape>
                <o:OLEObject Type="Embed" ProgID="Equation.DSMT4" ShapeID="_x0000_i1685" DrawAspect="Content" ObjectID="_1599493616" r:id="rId1051"/>
              </w:object>
            </w:r>
          </w:p>
        </w:tc>
        <w:tc>
          <w:tcPr>
            <w:tcW w:w="0" w:type="auto"/>
            <w:shd w:val="clear" w:color="auto" w:fill="auto"/>
            <w:vAlign w:val="center"/>
          </w:tcPr>
          <w:p w14:paraId="67ED4ED3"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5F5ED7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547FAFAF">
                <v:shape id="_x0000_i1686" type="#_x0000_t75" style="width:13.6pt;height:16pt" o:ole="">
                  <v:imagedata r:id="rId476" o:title=""/>
                </v:shape>
                <o:OLEObject Type="Embed" ProgID="Equation.DSMT4" ShapeID="_x0000_i1686" DrawAspect="Content" ObjectID="_1599493617" r:id="rId1052"/>
              </w:object>
            </w:r>
          </w:p>
        </w:tc>
        <w:tc>
          <w:tcPr>
            <w:tcW w:w="0" w:type="auto"/>
            <w:shd w:val="clear" w:color="auto" w:fill="auto"/>
            <w:vAlign w:val="center"/>
          </w:tcPr>
          <w:p w14:paraId="16A2B409"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AE188A5"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41839D33">
                <v:shape id="_x0000_i1687" type="#_x0000_t75" style="width:13.6pt;height:16pt" o:ole="">
                  <v:imagedata r:id="rId476" o:title=""/>
                </v:shape>
                <o:OLEObject Type="Embed" ProgID="Equation.DSMT4" ShapeID="_x0000_i1687" DrawAspect="Content" ObjectID="_1599493618" r:id="rId1053"/>
              </w:object>
            </w:r>
          </w:p>
        </w:tc>
        <w:tc>
          <w:tcPr>
            <w:tcW w:w="0" w:type="auto"/>
            <w:shd w:val="clear" w:color="auto" w:fill="auto"/>
            <w:vAlign w:val="center"/>
          </w:tcPr>
          <w:p w14:paraId="394417C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0452090A"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71327216">
                <v:shape id="_x0000_i1688" type="#_x0000_t75" style="width:13.6pt;height:16pt" o:ole="">
                  <v:imagedata r:id="rId476" o:title=""/>
                </v:shape>
                <o:OLEObject Type="Embed" ProgID="Equation.DSMT4" ShapeID="_x0000_i1688" DrawAspect="Content" ObjectID="_1599493619" r:id="rId1054"/>
              </w:object>
            </w:r>
          </w:p>
        </w:tc>
        <w:tc>
          <w:tcPr>
            <w:tcW w:w="0" w:type="auto"/>
            <w:shd w:val="clear" w:color="auto" w:fill="auto"/>
            <w:vAlign w:val="center"/>
          </w:tcPr>
          <w:p w14:paraId="5A3177E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D56C24" w:rsidRPr="0048482F" w14:paraId="311804D2" w14:textId="77777777" w:rsidTr="00C46DE3">
        <w:trPr>
          <w:jc w:val="center"/>
        </w:trPr>
        <w:tc>
          <w:tcPr>
            <w:tcW w:w="0" w:type="auto"/>
            <w:shd w:val="clear" w:color="auto" w:fill="auto"/>
            <w:vAlign w:val="center"/>
          </w:tcPr>
          <w:p w14:paraId="0A69493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1</w:t>
            </w:r>
          </w:p>
        </w:tc>
        <w:tc>
          <w:tcPr>
            <w:tcW w:w="0" w:type="auto"/>
            <w:shd w:val="clear" w:color="auto" w:fill="auto"/>
            <w:vAlign w:val="center"/>
          </w:tcPr>
          <w:p w14:paraId="0429838B"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47A81B73"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1731EE3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374F978D">
                <v:shape id="_x0000_i1689" type="#_x0000_t75" style="width:18.4pt;height:16pt" o:ole="">
                  <v:imagedata r:id="rId521" o:title=""/>
                </v:shape>
                <o:OLEObject Type="Embed" ProgID="Equation.DSMT4" ShapeID="_x0000_i1689" DrawAspect="Content" ObjectID="_1599493620" r:id="rId1055"/>
              </w:object>
            </w:r>
          </w:p>
        </w:tc>
        <w:tc>
          <w:tcPr>
            <w:tcW w:w="0" w:type="auto"/>
            <w:shd w:val="clear" w:color="auto" w:fill="auto"/>
            <w:vAlign w:val="center"/>
          </w:tcPr>
          <w:p w14:paraId="718C428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CE0A4EF"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0375C2E2">
                <v:shape id="_x0000_i1690" type="#_x0000_t75" style="width:18.4pt;height:16pt" o:ole="">
                  <v:imagedata r:id="rId521" o:title=""/>
                </v:shape>
                <o:OLEObject Type="Embed" ProgID="Equation.DSMT4" ShapeID="_x0000_i1690" DrawAspect="Content" ObjectID="_1599493621" r:id="rId1056"/>
              </w:object>
            </w:r>
          </w:p>
        </w:tc>
        <w:tc>
          <w:tcPr>
            <w:tcW w:w="0" w:type="auto"/>
            <w:shd w:val="clear" w:color="auto" w:fill="auto"/>
            <w:vAlign w:val="center"/>
          </w:tcPr>
          <w:p w14:paraId="41243CB7"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63A14CB"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D3C813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57C21697">
                <v:shape id="_x0000_i1691" type="#_x0000_t75" style="width:13.6pt;height:16pt" o:ole="">
                  <v:imagedata r:id="rId481" o:title=""/>
                </v:shape>
                <o:OLEObject Type="Embed" ProgID="Equation.DSMT4" ShapeID="_x0000_i1691" DrawAspect="Content" ObjectID="_1599493622" r:id="rId1057"/>
              </w:object>
            </w:r>
          </w:p>
        </w:tc>
        <w:tc>
          <w:tcPr>
            <w:tcW w:w="0" w:type="auto"/>
            <w:shd w:val="clear" w:color="auto" w:fill="auto"/>
            <w:vAlign w:val="center"/>
          </w:tcPr>
          <w:p w14:paraId="35351FA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520BFDE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BE98B6D">
                <v:shape id="_x0000_i1692" type="#_x0000_t75" style="width:13.6pt;height:16pt" o:ole="">
                  <v:imagedata r:id="rId481" o:title=""/>
                </v:shape>
                <o:OLEObject Type="Embed" ProgID="Equation.DSMT4" ShapeID="_x0000_i1692" DrawAspect="Content" ObjectID="_1599493623" r:id="rId1058"/>
              </w:object>
            </w:r>
          </w:p>
        </w:tc>
      </w:tr>
      <w:tr w:rsidR="00D56C24" w:rsidRPr="0048482F" w14:paraId="3260162D" w14:textId="77777777" w:rsidTr="00C46DE3">
        <w:trPr>
          <w:jc w:val="center"/>
        </w:trPr>
        <w:tc>
          <w:tcPr>
            <w:tcW w:w="0" w:type="auto"/>
            <w:shd w:val="clear" w:color="auto" w:fill="auto"/>
            <w:vAlign w:val="center"/>
          </w:tcPr>
          <w:p w14:paraId="017DC2D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2</w:t>
            </w:r>
          </w:p>
        </w:tc>
        <w:tc>
          <w:tcPr>
            <w:tcW w:w="0" w:type="auto"/>
            <w:shd w:val="clear" w:color="auto" w:fill="auto"/>
            <w:vAlign w:val="center"/>
          </w:tcPr>
          <w:p w14:paraId="50A8375A"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60604698"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688124C9"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5996B601">
                <v:shape id="_x0000_i1693" type="#_x0000_t75" style="width:17.6pt;height:16pt" o:ole="">
                  <v:imagedata r:id="rId526" o:title=""/>
                </v:shape>
                <o:OLEObject Type="Embed" ProgID="Equation.DSMT4" ShapeID="_x0000_i1693" DrawAspect="Content" ObjectID="_1599493624" r:id="rId1059"/>
              </w:object>
            </w:r>
          </w:p>
        </w:tc>
        <w:tc>
          <w:tcPr>
            <w:tcW w:w="0" w:type="auto"/>
            <w:shd w:val="clear" w:color="auto" w:fill="auto"/>
            <w:vAlign w:val="center"/>
          </w:tcPr>
          <w:p w14:paraId="3D6D1E9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E3C66F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05D1234D">
                <v:shape id="_x0000_i1694" type="#_x0000_t75" style="width:17.6pt;height:16pt" o:ole="">
                  <v:imagedata r:id="rId526" o:title=""/>
                </v:shape>
                <o:OLEObject Type="Embed" ProgID="Equation.DSMT4" ShapeID="_x0000_i1694" DrawAspect="Content" ObjectID="_1599493625" r:id="rId1060"/>
              </w:object>
            </w:r>
          </w:p>
        </w:tc>
        <w:tc>
          <w:tcPr>
            <w:tcW w:w="0" w:type="auto"/>
            <w:shd w:val="clear" w:color="auto" w:fill="auto"/>
            <w:vAlign w:val="center"/>
          </w:tcPr>
          <w:p w14:paraId="0E4619B3"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2549BF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4343F9C5">
                <v:shape id="_x0000_i1695" type="#_x0000_t75" style="width:13.6pt;height:16pt" o:ole="">
                  <v:imagedata r:id="rId476" o:title=""/>
                </v:shape>
                <o:OLEObject Type="Embed" ProgID="Equation.DSMT4" ShapeID="_x0000_i1695" DrawAspect="Content" ObjectID="_1599493626" r:id="rId1061"/>
              </w:object>
            </w:r>
          </w:p>
        </w:tc>
        <w:tc>
          <w:tcPr>
            <w:tcW w:w="0" w:type="auto"/>
            <w:shd w:val="clear" w:color="auto" w:fill="auto"/>
            <w:vAlign w:val="center"/>
          </w:tcPr>
          <w:p w14:paraId="72EFB4C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21D1C845">
                <v:shape id="_x0000_i1696" type="#_x0000_t75" style="width:13.6pt;height:16pt" o:ole="">
                  <v:imagedata r:id="rId481" o:title=""/>
                </v:shape>
                <o:OLEObject Type="Embed" ProgID="Equation.DSMT4" ShapeID="_x0000_i1696" DrawAspect="Content" ObjectID="_1599493627" r:id="rId1062"/>
              </w:object>
            </w:r>
          </w:p>
        </w:tc>
        <w:tc>
          <w:tcPr>
            <w:tcW w:w="0" w:type="auto"/>
            <w:shd w:val="clear" w:color="auto" w:fill="auto"/>
            <w:vAlign w:val="center"/>
          </w:tcPr>
          <w:p w14:paraId="70F65D80"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7FCC068">
                <v:shape id="_x0000_i1697" type="#_x0000_t75" style="width:13.6pt;height:16pt" o:ole="">
                  <v:imagedata r:id="rId476" o:title=""/>
                </v:shape>
                <o:OLEObject Type="Embed" ProgID="Equation.DSMT4" ShapeID="_x0000_i1697" DrawAspect="Content" ObjectID="_1599493628" r:id="rId1063"/>
              </w:object>
            </w:r>
          </w:p>
        </w:tc>
        <w:tc>
          <w:tcPr>
            <w:tcW w:w="0" w:type="auto"/>
            <w:shd w:val="clear" w:color="auto" w:fill="auto"/>
            <w:vAlign w:val="center"/>
          </w:tcPr>
          <w:p w14:paraId="366DEE6A"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066E183F">
                <v:shape id="_x0000_i1698" type="#_x0000_t75" style="width:13.6pt;height:16pt" o:ole="">
                  <v:imagedata r:id="rId481" o:title=""/>
                </v:shape>
                <o:OLEObject Type="Embed" ProgID="Equation.DSMT4" ShapeID="_x0000_i1698" DrawAspect="Content" ObjectID="_1599493629" r:id="rId1064"/>
              </w:object>
            </w:r>
          </w:p>
        </w:tc>
      </w:tr>
      <w:tr w:rsidR="00D56C24" w:rsidRPr="0048482F" w14:paraId="5DEBD05A" w14:textId="77777777" w:rsidTr="00C46DE3">
        <w:trPr>
          <w:jc w:val="center"/>
        </w:trPr>
        <w:tc>
          <w:tcPr>
            <w:tcW w:w="0" w:type="auto"/>
            <w:shd w:val="clear" w:color="auto" w:fill="auto"/>
            <w:vAlign w:val="center"/>
          </w:tcPr>
          <w:p w14:paraId="2B3F82A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3</w:t>
            </w:r>
          </w:p>
        </w:tc>
        <w:tc>
          <w:tcPr>
            <w:tcW w:w="0" w:type="auto"/>
            <w:shd w:val="clear" w:color="auto" w:fill="auto"/>
            <w:vAlign w:val="center"/>
          </w:tcPr>
          <w:p w14:paraId="3E8342DD"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4CA8F319"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0882E59F"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20AFA894"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0DE308DD"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48A4E0C8">
                <v:shape id="_x0000_i1699" type="#_x0000_t75" style="width:18.4pt;height:16pt" o:ole="">
                  <v:imagedata r:id="rId533" o:title=""/>
                </v:shape>
                <o:OLEObject Type="Embed" ProgID="Equation.DSMT4" ShapeID="_x0000_i1699" DrawAspect="Content" ObjectID="_1599493630" r:id="rId1065"/>
              </w:object>
            </w:r>
          </w:p>
        </w:tc>
        <w:tc>
          <w:tcPr>
            <w:tcW w:w="0" w:type="auto"/>
            <w:shd w:val="clear" w:color="auto" w:fill="auto"/>
            <w:vAlign w:val="center"/>
          </w:tcPr>
          <w:p w14:paraId="59D7CA9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4685026A"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77BA6F60"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464FB208"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785045D3">
                <v:shape id="_x0000_i1700" type="#_x0000_t75" style="width:18.4pt;height:16pt" o:ole="">
                  <v:imagedata r:id="rId521" o:title=""/>
                </v:shape>
                <o:OLEObject Type="Embed" ProgID="Equation.DSMT4" ShapeID="_x0000_i1700" DrawAspect="Content" ObjectID="_1599493631" r:id="rId1066"/>
              </w:object>
            </w:r>
          </w:p>
        </w:tc>
        <w:tc>
          <w:tcPr>
            <w:tcW w:w="0" w:type="auto"/>
            <w:shd w:val="clear" w:color="auto" w:fill="auto"/>
            <w:vAlign w:val="center"/>
          </w:tcPr>
          <w:p w14:paraId="7A6DB5F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bl>
    <w:p w14:paraId="3AA4E8EF" w14:textId="77777777" w:rsidR="00D56C24" w:rsidRPr="0048482F" w:rsidRDefault="00D56C24" w:rsidP="008039E7">
      <w:pPr>
        <w:rPr>
          <w:color w:val="000000"/>
          <w:lang w:val="en-US"/>
        </w:rPr>
      </w:pPr>
    </w:p>
    <w:p w14:paraId="6388E34D" w14:textId="77777777" w:rsidR="00D56C24" w:rsidRPr="0048482F" w:rsidRDefault="00D56C24" w:rsidP="00D56C24">
      <w:pPr>
        <w:rPr>
          <w:color w:val="000000"/>
        </w:rPr>
      </w:pPr>
      <w:r w:rsidRPr="0048482F">
        <w:rPr>
          <w:color w:val="000000"/>
        </w:rPr>
        <w:t>Several quantities are used to define the codebook elements</w:t>
      </w:r>
      <w:r w:rsidRPr="0048482F">
        <w:rPr>
          <w:color w:val="000000"/>
          <w:lang w:val="en-US"/>
        </w:rPr>
        <w:t>.</w:t>
      </w:r>
      <w:r w:rsidR="00D74414">
        <w:rPr>
          <w:color w:val="000000"/>
          <w:lang w:val="en-US"/>
        </w:rPr>
        <w:t xml:space="preserve"> </w:t>
      </w:r>
      <w:r w:rsidRPr="0048482F">
        <w:rPr>
          <w:color w:val="000000"/>
        </w:rPr>
        <w:t xml:space="preserve">The quantities </w:t>
      </w:r>
      <w:r w:rsidRPr="0048482F">
        <w:rPr>
          <w:color w:val="000000"/>
          <w:position w:val="-12"/>
        </w:rPr>
        <w:object w:dxaOrig="279" w:dyaOrig="320" w14:anchorId="3A93A271">
          <v:shape id="_x0000_i1701" type="#_x0000_t75" style="width:13.6pt;height:16.8pt" o:ole="">
            <v:imagedata r:id="rId375" o:title=""/>
          </v:shape>
          <o:OLEObject Type="Embed" ProgID="Equation.DSMT4" ShapeID="_x0000_i1701" DrawAspect="Content" ObjectID="_1599493632" r:id="rId1067"/>
        </w:object>
      </w:r>
      <w:r w:rsidRPr="0048482F">
        <w:rPr>
          <w:color w:val="000000"/>
        </w:rPr>
        <w:t xml:space="preserve">, </w:t>
      </w:r>
      <w:r w:rsidRPr="0048482F">
        <w:rPr>
          <w:color w:val="000000"/>
          <w:position w:val="-14"/>
        </w:rPr>
        <w:object w:dxaOrig="279" w:dyaOrig="340" w14:anchorId="4CCBAD61">
          <v:shape id="_x0000_i1702" type="#_x0000_t75" style="width:13.6pt;height:17.6pt" o:ole="">
            <v:imagedata r:id="rId1068" o:title=""/>
          </v:shape>
          <o:OLEObject Type="Embed" ProgID="Equation.DSMT4" ShapeID="_x0000_i1702" DrawAspect="Content" ObjectID="_1599493633" r:id="rId1069"/>
        </w:object>
      </w:r>
      <w:r w:rsidRPr="0048482F">
        <w:rPr>
          <w:color w:val="000000"/>
        </w:rPr>
        <w:t xml:space="preserve">, </w:t>
      </w:r>
      <w:r w:rsidRPr="0048482F">
        <w:rPr>
          <w:color w:val="000000"/>
          <w:position w:val="-10"/>
        </w:rPr>
        <w:object w:dxaOrig="240" w:dyaOrig="300" w14:anchorId="3CC74465">
          <v:shape id="_x0000_i1703" type="#_x0000_t75" style="width:12pt;height:16pt" o:ole="">
            <v:imagedata r:id="rId1070" o:title=""/>
          </v:shape>
          <o:OLEObject Type="Embed" ProgID="Equation.DSMT4" ShapeID="_x0000_i1703" DrawAspect="Content" ObjectID="_1599493634" r:id="rId1071"/>
        </w:object>
      </w:r>
      <w:r w:rsidRPr="0048482F">
        <w:rPr>
          <w:color w:val="000000"/>
        </w:rPr>
        <w:t xml:space="preserve">, </w:t>
      </w:r>
      <w:r w:rsidRPr="0048482F">
        <w:rPr>
          <w:color w:val="000000"/>
          <w:position w:val="-10"/>
        </w:rPr>
        <w:object w:dxaOrig="279" w:dyaOrig="300" w14:anchorId="4397AE95">
          <v:shape id="_x0000_i1704" type="#_x0000_t75" style="width:13.6pt;height:16pt" o:ole="">
            <v:imagedata r:id="rId379" o:title=""/>
          </v:shape>
          <o:OLEObject Type="Embed" ProgID="Equation.DSMT4" ShapeID="_x0000_i1704" DrawAspect="Content" ObjectID="_1599493635" r:id="rId1072"/>
        </w:object>
      </w:r>
      <w:r w:rsidRPr="0048482F">
        <w:rPr>
          <w:color w:val="000000"/>
        </w:rPr>
        <w:t xml:space="preserve">, and </w:t>
      </w:r>
      <w:r w:rsidRPr="0048482F">
        <w:rPr>
          <w:color w:val="000000"/>
          <w:position w:val="-12"/>
        </w:rPr>
        <w:object w:dxaOrig="360" w:dyaOrig="320" w14:anchorId="2D116671">
          <v:shape id="_x0000_i1705" type="#_x0000_t75" style="width:18.4pt;height:16.8pt" o:ole="">
            <v:imagedata r:id="rId381" o:title=""/>
          </v:shape>
          <o:OLEObject Type="Embed" ProgID="Equation.3" ShapeID="_x0000_i1705" DrawAspect="Content" ObjectID="_1599493636" r:id="rId1073"/>
        </w:object>
      </w:r>
      <w:r w:rsidRPr="0048482F">
        <w:rPr>
          <w:color w:val="000000"/>
        </w:rPr>
        <w:t xml:space="preserve"> are given by</w:t>
      </w:r>
    </w:p>
    <w:p w14:paraId="1584EFF2" w14:textId="77777777" w:rsidR="00D56C24" w:rsidRPr="0048482F" w:rsidRDefault="008039E7" w:rsidP="008039E7">
      <w:pPr>
        <w:pStyle w:val="EQ"/>
        <w:rPr>
          <w:color w:val="000000"/>
        </w:rPr>
      </w:pPr>
      <w:r w:rsidRPr="0048482F">
        <w:rPr>
          <w:color w:val="000000"/>
        </w:rPr>
        <w:tab/>
      </w:r>
      <w:r w:rsidR="00D56C24" w:rsidRPr="0048482F">
        <w:rPr>
          <w:color w:val="000000"/>
          <w:position w:val="-214"/>
        </w:rPr>
        <w:object w:dxaOrig="3800" w:dyaOrig="3120" w14:anchorId="0F93CE80">
          <v:shape id="_x0000_i1706" type="#_x0000_t75" style="width:190.4pt;height:154.4pt" o:ole="">
            <v:imagedata r:id="rId1074" o:title=""/>
          </v:shape>
          <o:OLEObject Type="Embed" ProgID="Equation.DSMT4" ShapeID="_x0000_i1706" DrawAspect="Content" ObjectID="_1599493637" r:id="rId1075"/>
        </w:object>
      </w:r>
    </w:p>
    <w:p w14:paraId="27F5CAC4" w14:textId="77777777" w:rsidR="00D56C24" w:rsidRPr="0048482F" w:rsidRDefault="00D56C24" w:rsidP="00D56C24">
      <w:pPr>
        <w:rPr>
          <w:color w:val="000000"/>
        </w:rPr>
      </w:pPr>
      <w:r w:rsidRPr="0048482F">
        <w:rPr>
          <w:color w:val="000000"/>
        </w:rPr>
        <w:t xml:space="preserve">Furthermore, the quantities </w:t>
      </w:r>
      <w:r w:rsidRPr="0048482F">
        <w:rPr>
          <w:color w:val="000000"/>
          <w:position w:val="-14"/>
        </w:rPr>
        <w:object w:dxaOrig="660" w:dyaOrig="420" w14:anchorId="3465C8FC">
          <v:shape id="_x0000_i1707" type="#_x0000_t75" style="width:33.6pt;height:21.6pt" o:ole="">
            <v:imagedata r:id="rId1076" o:title=""/>
          </v:shape>
          <o:OLEObject Type="Embed" ProgID="Equation.DSMT4" ShapeID="_x0000_i1707" DrawAspect="Content" ObjectID="_1599493638" r:id="rId1077"/>
        </w:object>
      </w:r>
      <w:r w:rsidRPr="0048482F">
        <w:rPr>
          <w:color w:val="000000"/>
        </w:rPr>
        <w:t xml:space="preserve"> and </w:t>
      </w:r>
      <w:r w:rsidRPr="0048482F">
        <w:rPr>
          <w:color w:val="000000"/>
          <w:position w:val="-14"/>
        </w:rPr>
        <w:object w:dxaOrig="660" w:dyaOrig="420" w14:anchorId="3FDC4623">
          <v:shape id="_x0000_i1708" type="#_x0000_t75" style="width:33.6pt;height:21.6pt" o:ole="">
            <v:imagedata r:id="rId1078" o:title=""/>
          </v:shape>
          <o:OLEObject Type="Embed" ProgID="Equation.DSMT4" ShapeID="_x0000_i1708" DrawAspect="Content" ObjectID="_1599493639" r:id="rId1079"/>
        </w:object>
      </w:r>
      <w:r w:rsidRPr="0048482F">
        <w:rPr>
          <w:color w:val="000000"/>
        </w:rPr>
        <w:t xml:space="preserve"> (</w:t>
      </w:r>
      <w:r w:rsidRPr="0048482F">
        <w:rPr>
          <w:color w:val="000000"/>
          <w:position w:val="-14"/>
        </w:rPr>
        <w:object w:dxaOrig="980" w:dyaOrig="360" w14:anchorId="007B7759">
          <v:shape id="_x0000_i1709" type="#_x0000_t75" style="width:49.6pt;height:18.4pt" o:ole="">
            <v:imagedata r:id="rId1080" o:title=""/>
          </v:shape>
          <o:OLEObject Type="Embed" ProgID="Equation.DSMT4" ShapeID="_x0000_i1709" DrawAspect="Content" ObjectID="_1599493640" r:id="rId1081"/>
        </w:object>
      </w:r>
      <w:r w:rsidRPr="0048482F">
        <w:rPr>
          <w:color w:val="000000"/>
        </w:rPr>
        <w:t>) are given by</w:t>
      </w:r>
    </w:p>
    <w:p w14:paraId="1B708F5B" w14:textId="77777777" w:rsidR="00D56C24" w:rsidRPr="0048482F" w:rsidRDefault="008039E7" w:rsidP="008039E7">
      <w:pPr>
        <w:pStyle w:val="EQ"/>
        <w:rPr>
          <w:color w:val="000000"/>
        </w:rPr>
      </w:pPr>
      <w:r w:rsidRPr="0048482F">
        <w:rPr>
          <w:color w:val="000000"/>
        </w:rPr>
        <w:tab/>
      </w:r>
      <w:r w:rsidR="00D56C24" w:rsidRPr="0048482F">
        <w:rPr>
          <w:color w:val="000000"/>
          <w:position w:val="-194"/>
        </w:rPr>
        <w:object w:dxaOrig="5400" w:dyaOrig="3980" w14:anchorId="1B9E4183">
          <v:shape id="_x0000_i1710" type="#_x0000_t75" style="width:271.2pt;height:196.8pt" o:ole="">
            <v:imagedata r:id="rId1082" o:title=""/>
          </v:shape>
          <o:OLEObject Type="Embed" ProgID="Equation.DSMT4" ShapeID="_x0000_i1710" DrawAspect="Content" ObjectID="_1599493641" r:id="rId1083"/>
        </w:object>
      </w:r>
    </w:p>
    <w:p w14:paraId="48385AD8" w14:textId="77777777" w:rsidR="00D56C24" w:rsidRPr="0048482F" w:rsidRDefault="00D56C24" w:rsidP="00D56C24">
      <w:pPr>
        <w:rPr>
          <w:color w:val="000000"/>
        </w:rPr>
      </w:pPr>
      <w:r w:rsidRPr="0048482F">
        <w:rPr>
          <w:color w:val="000000"/>
        </w:rPr>
        <w:t>where</w:t>
      </w:r>
    </w:p>
    <w:p w14:paraId="3501E091" w14:textId="77777777" w:rsidR="00D56C24" w:rsidRPr="0048482F" w:rsidRDefault="008039E7" w:rsidP="008039E7">
      <w:pPr>
        <w:pStyle w:val="EQ"/>
        <w:rPr>
          <w:color w:val="000000"/>
          <w:lang w:val="en-US"/>
        </w:rPr>
      </w:pPr>
      <w:r w:rsidRPr="0048482F">
        <w:rPr>
          <w:color w:val="000000"/>
        </w:rPr>
        <w:tab/>
      </w:r>
      <w:r w:rsidR="00D56C24" w:rsidRPr="0048482F">
        <w:rPr>
          <w:color w:val="000000"/>
          <w:position w:val="-30"/>
        </w:rPr>
        <w:object w:dxaOrig="2400" w:dyaOrig="700" w14:anchorId="21441091">
          <v:shape id="_x0000_i1711" type="#_x0000_t75" style="width:120pt;height:35.2pt" o:ole="">
            <v:imagedata r:id="rId1084" o:title=""/>
          </v:shape>
          <o:OLEObject Type="Embed" ProgID="Equation.DSMT4" ShapeID="_x0000_i1711" DrawAspect="Content" ObjectID="_1599493642" r:id="rId1085"/>
        </w:object>
      </w:r>
      <w:r w:rsidR="00D56C24" w:rsidRPr="0048482F">
        <w:rPr>
          <w:color w:val="000000"/>
        </w:rPr>
        <w:t>,</w:t>
      </w:r>
    </w:p>
    <w:p w14:paraId="2410FB2F" w14:textId="77777777" w:rsidR="00D56C24" w:rsidRPr="0048482F" w:rsidRDefault="00D56C24" w:rsidP="00D56C24">
      <w:pPr>
        <w:rPr>
          <w:color w:val="000000"/>
        </w:rPr>
      </w:pPr>
      <w:r w:rsidRPr="0048482F">
        <w:rPr>
          <w:color w:val="000000"/>
        </w:rPr>
        <w:t xml:space="preserve">and the quantities </w:t>
      </w:r>
      <w:r w:rsidRPr="0048482F">
        <w:rPr>
          <w:color w:val="000000"/>
          <w:position w:val="-14"/>
        </w:rPr>
        <w:object w:dxaOrig="660" w:dyaOrig="420" w14:anchorId="4B3C3EB7">
          <v:shape id="_x0000_i1712" type="#_x0000_t75" style="width:33.6pt;height:21.6pt" o:ole="">
            <v:imagedata r:id="rId1086" o:title=""/>
          </v:shape>
          <o:OLEObject Type="Embed" ProgID="Equation.DSMT4" ShapeID="_x0000_i1712" DrawAspect="Content" ObjectID="_1599493643" r:id="rId1087"/>
        </w:object>
      </w:r>
      <w:r w:rsidRPr="0048482F">
        <w:rPr>
          <w:color w:val="000000"/>
        </w:rPr>
        <w:t xml:space="preserve"> and </w:t>
      </w:r>
      <w:r w:rsidRPr="0048482F">
        <w:rPr>
          <w:color w:val="000000"/>
          <w:position w:val="-14"/>
        </w:rPr>
        <w:object w:dxaOrig="660" w:dyaOrig="420" w14:anchorId="613EBEDE">
          <v:shape id="_x0000_i1713" type="#_x0000_t75" style="width:33.6pt;height:21.6pt" o:ole="">
            <v:imagedata r:id="rId1088" o:title=""/>
          </v:shape>
          <o:OLEObject Type="Embed" ProgID="Equation.DSMT4" ShapeID="_x0000_i1713" DrawAspect="Content" ObjectID="_1599493644" r:id="rId1089"/>
        </w:object>
      </w:r>
      <w:r w:rsidRPr="0048482F">
        <w:rPr>
          <w:color w:val="000000"/>
        </w:rPr>
        <w:t xml:space="preserve"> (</w:t>
      </w:r>
      <w:r w:rsidRPr="0048482F">
        <w:rPr>
          <w:color w:val="000000"/>
          <w:position w:val="-14"/>
        </w:rPr>
        <w:object w:dxaOrig="660" w:dyaOrig="340" w14:anchorId="3F2D3EA3">
          <v:shape id="_x0000_i1714" type="#_x0000_t75" style="width:33.6pt;height:17.6pt" o:ole="">
            <v:imagedata r:id="rId1090" o:title=""/>
          </v:shape>
          <o:OLEObject Type="Embed" ProgID="Equation.DSMT4" ShapeID="_x0000_i1714" DrawAspect="Content" ObjectID="_1599493645" r:id="rId1091"/>
        </w:object>
      </w:r>
      <w:r w:rsidRPr="0048482F">
        <w:rPr>
          <w:color w:val="000000"/>
        </w:rPr>
        <w:t>) are given by</w:t>
      </w:r>
    </w:p>
    <w:p w14:paraId="3A81121E" w14:textId="77777777" w:rsidR="00D56C24" w:rsidRPr="0048482F" w:rsidRDefault="008039E7" w:rsidP="008039E7">
      <w:pPr>
        <w:pStyle w:val="EQ"/>
        <w:rPr>
          <w:color w:val="000000"/>
        </w:rPr>
      </w:pPr>
      <w:r w:rsidRPr="0048482F">
        <w:rPr>
          <w:color w:val="000000"/>
        </w:rPr>
        <w:lastRenderedPageBreak/>
        <w:tab/>
      </w:r>
      <w:r w:rsidR="00D56C24" w:rsidRPr="0048482F">
        <w:rPr>
          <w:color w:val="000000"/>
          <w:position w:val="-62"/>
        </w:rPr>
        <w:object w:dxaOrig="5440" w:dyaOrig="1340" w14:anchorId="45C8D3F2">
          <v:shape id="_x0000_i1715" type="#_x0000_t75" style="width:272pt;height:65.6pt" o:ole="">
            <v:imagedata r:id="rId1092" o:title=""/>
          </v:shape>
          <o:OLEObject Type="Embed" ProgID="Equation.DSMT4" ShapeID="_x0000_i1715" DrawAspect="Content" ObjectID="_1599493646" r:id="rId1093"/>
        </w:object>
      </w:r>
    </w:p>
    <w:p w14:paraId="04A0CCCA" w14:textId="77777777" w:rsidR="00D56C24" w:rsidRPr="0048482F" w:rsidRDefault="00D56C24" w:rsidP="00D56C24">
      <w:pPr>
        <w:rPr>
          <w:color w:val="000000"/>
        </w:rPr>
      </w:pPr>
      <w:r w:rsidRPr="0048482F">
        <w:rPr>
          <w:color w:val="000000"/>
        </w:rPr>
        <w:t>where</w:t>
      </w:r>
    </w:p>
    <w:p w14:paraId="27DD043A" w14:textId="77777777" w:rsidR="00D56C24" w:rsidRPr="0048482F" w:rsidRDefault="008039E7" w:rsidP="008039E7">
      <w:pPr>
        <w:pStyle w:val="EQ"/>
        <w:rPr>
          <w:color w:val="000000"/>
        </w:rPr>
      </w:pPr>
      <w:r w:rsidRPr="0048482F">
        <w:rPr>
          <w:color w:val="000000"/>
        </w:rPr>
        <w:tab/>
      </w:r>
      <w:r w:rsidR="00D56C24" w:rsidRPr="0048482F">
        <w:rPr>
          <w:color w:val="000000"/>
          <w:position w:val="-28"/>
        </w:rPr>
        <w:object w:dxaOrig="1460" w:dyaOrig="660" w14:anchorId="4477D7DC">
          <v:shape id="_x0000_i1716" type="#_x0000_t75" style="width:73.6pt;height:33.6pt" o:ole="">
            <v:imagedata r:id="rId1094" o:title=""/>
          </v:shape>
          <o:OLEObject Type="Embed" ProgID="Equation.DSMT4" ShapeID="_x0000_i1716" DrawAspect="Content" ObjectID="_1599493647" r:id="rId1095"/>
        </w:object>
      </w:r>
      <w:r w:rsidR="00D56C24" w:rsidRPr="0048482F">
        <w:rPr>
          <w:color w:val="000000"/>
          <w:lang w:val="en-US"/>
        </w:rPr>
        <w:t>.</w:t>
      </w:r>
    </w:p>
    <w:p w14:paraId="64F7EA4D" w14:textId="77777777" w:rsidR="00D56C24" w:rsidRPr="0048482F" w:rsidRDefault="00D56C24" w:rsidP="00D56C24">
      <w:pPr>
        <w:rPr>
          <w:color w:val="000000"/>
        </w:rPr>
      </w:pPr>
      <w:r w:rsidRPr="0048482F">
        <w:rPr>
          <w:color w:val="000000"/>
        </w:rPr>
        <w:t>The</w:t>
      </w:r>
      <w:r w:rsidRPr="0048482F">
        <w:rPr>
          <w:color w:val="000000"/>
          <w:lang w:val="en-US"/>
        </w:rPr>
        <w:t xml:space="preserve"> </w:t>
      </w:r>
      <w:r w:rsidRPr="0048482F">
        <w:rPr>
          <w:color w:val="000000"/>
        </w:rPr>
        <w:t>codebooks for 1-4 layers are given respectively in Tables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3</w:t>
      </w:r>
      <w:r w:rsidRPr="0048482F">
        <w:rPr>
          <w:color w:val="000000"/>
        </w:rPr>
        <w:t>,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4</w:t>
      </w:r>
      <w:r w:rsidRPr="0048482F">
        <w:rPr>
          <w:color w:val="000000"/>
        </w:rPr>
        <w:t>,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5</w:t>
      </w:r>
      <w:r w:rsidRPr="0048482F">
        <w:rPr>
          <w:color w:val="000000"/>
        </w:rPr>
        <w:t>, and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6</w:t>
      </w:r>
      <w:r w:rsidRPr="0048482F">
        <w:rPr>
          <w:color w:val="000000"/>
        </w:rPr>
        <w:t>.</w:t>
      </w:r>
    </w:p>
    <w:p w14:paraId="15E485E2" w14:textId="77777777" w:rsidR="00D56C24" w:rsidRPr="0048482F" w:rsidRDefault="00D56C24" w:rsidP="00D56C24">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3</w:t>
      </w:r>
      <w:r w:rsidRPr="0048482F">
        <w:rPr>
          <w:color w:val="000000"/>
        </w:rPr>
        <w:t xml:space="preserve">: Codebook for </w:t>
      </w:r>
      <w:r w:rsidRPr="0048482F">
        <w:rPr>
          <w:color w:val="000000"/>
          <w:lang w:val="en-US"/>
        </w:rPr>
        <w:t>1</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1416"/>
        <w:gridCol w:w="2023"/>
        <w:gridCol w:w="841"/>
        <w:gridCol w:w="1081"/>
      </w:tblGrid>
      <w:tr w:rsidR="00D56C24" w:rsidRPr="0048482F" w14:paraId="093C1665" w14:textId="77777777" w:rsidTr="00C46DE3">
        <w:trPr>
          <w:jc w:val="center"/>
        </w:trPr>
        <w:tc>
          <w:tcPr>
            <w:tcW w:w="0" w:type="auto"/>
            <w:gridSpan w:val="5"/>
            <w:shd w:val="clear" w:color="auto" w:fill="E0E0E0"/>
            <w:vAlign w:val="center"/>
          </w:tcPr>
          <w:p w14:paraId="7AF0F6E1" w14:textId="13317D11"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44A0F0CF">
                <v:shape id="_x0000_i1717" type="#_x0000_t75" style="width:49.6pt;height:18.4pt" o:ole="">
                  <v:imagedata r:id="rId1096" o:title=""/>
                </v:shape>
                <o:OLEObject Type="Embed" ProgID="Equation.DSMT4" ShapeID="_x0000_i1717" DrawAspect="Content" ObjectID="_1599493648" r:id="rId1097"/>
              </w:object>
            </w:r>
            <w:r w:rsidR="00D56C24" w:rsidRPr="0048482F">
              <w:t xml:space="preserve"> </w:t>
            </w:r>
          </w:p>
        </w:tc>
      </w:tr>
      <w:tr w:rsidR="00D56C24" w:rsidRPr="0048482F" w14:paraId="019CC09E" w14:textId="77777777" w:rsidTr="00C46DE3">
        <w:trPr>
          <w:jc w:val="center"/>
        </w:trPr>
        <w:tc>
          <w:tcPr>
            <w:tcW w:w="0" w:type="auto"/>
            <w:shd w:val="clear" w:color="auto" w:fill="E0E0E0"/>
            <w:vAlign w:val="center"/>
          </w:tcPr>
          <w:p w14:paraId="6133CF85"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6D42FF87">
                <v:shape id="_x0000_i1718" type="#_x0000_t75" style="width:13.6pt;height:16.8pt" o:ole="">
                  <v:imagedata r:id="rId767" o:title=""/>
                </v:shape>
                <o:OLEObject Type="Embed" ProgID="Equation.3" ShapeID="_x0000_i1718" DrawAspect="Content" ObjectID="_1599493649" r:id="rId1098"/>
              </w:object>
            </w:r>
          </w:p>
        </w:tc>
        <w:tc>
          <w:tcPr>
            <w:tcW w:w="0" w:type="auto"/>
            <w:shd w:val="clear" w:color="auto" w:fill="E0E0E0"/>
            <w:vAlign w:val="center"/>
          </w:tcPr>
          <w:p w14:paraId="1BAD0F50"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3E51BF13">
                <v:shape id="_x0000_i1719" type="#_x0000_t75" style="width:13.6pt;height:16.8pt" o:ole="">
                  <v:imagedata r:id="rId788" o:title=""/>
                </v:shape>
                <o:OLEObject Type="Embed" ProgID="Equation.DSMT4" ShapeID="_x0000_i1719" DrawAspect="Content" ObjectID="_1599493650" r:id="rId1099"/>
              </w:object>
            </w:r>
          </w:p>
        </w:tc>
        <w:tc>
          <w:tcPr>
            <w:tcW w:w="0" w:type="auto"/>
            <w:shd w:val="clear" w:color="auto" w:fill="E0E0E0"/>
            <w:vAlign w:val="center"/>
          </w:tcPr>
          <w:p w14:paraId="59313C6A"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611C1E6E">
                <v:shape id="_x0000_i1720" type="#_x0000_t75" style="width:19.2pt;height:17.6pt" o:ole="">
                  <v:imagedata r:id="rId1100" o:title=""/>
                </v:shape>
                <o:OLEObject Type="Embed" ProgID="Equation.DSMT4" ShapeID="_x0000_i1720" DrawAspect="Content" ObjectID="_1599493651" r:id="rId1101"/>
              </w:object>
            </w:r>
            <w:r w:rsidRPr="00E17FE7">
              <w:rPr>
                <w:rFonts w:cs="Arial"/>
                <w:b w:val="0"/>
                <w:color w:val="000000"/>
                <w:lang w:val="en-GB"/>
              </w:rPr>
              <w:t xml:space="preserve">, </w:t>
            </w:r>
            <w:r w:rsidRPr="00E17FE7">
              <w:rPr>
                <w:rFonts w:cs="Arial"/>
                <w:b w:val="0"/>
                <w:color w:val="000000"/>
                <w:position w:val="-14"/>
                <w:lang w:val="en-GB"/>
              </w:rPr>
              <w:object w:dxaOrig="1300" w:dyaOrig="340" w14:anchorId="0EC85CB2">
                <v:shape id="_x0000_i1721" type="#_x0000_t75" style="width:65.6pt;height:17.6pt" o:ole="">
                  <v:imagedata r:id="rId1102" o:title=""/>
                </v:shape>
                <o:OLEObject Type="Embed" ProgID="Equation.DSMT4" ShapeID="_x0000_i1721" DrawAspect="Content" ObjectID="_1599493652" r:id="rId1103"/>
              </w:object>
            </w:r>
            <w:r w:rsidRPr="00E17FE7">
              <w:rPr>
                <w:rFonts w:cs="Arial"/>
                <w:b w:val="0"/>
                <w:color w:val="000000"/>
                <w:lang w:val="en-GB"/>
              </w:rPr>
              <w:t xml:space="preserve"> </w:t>
            </w:r>
          </w:p>
        </w:tc>
        <w:tc>
          <w:tcPr>
            <w:tcW w:w="0" w:type="auto"/>
            <w:shd w:val="clear" w:color="auto" w:fill="E0E0E0"/>
            <w:vAlign w:val="center"/>
          </w:tcPr>
          <w:p w14:paraId="50E78BDE"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3798E05F">
                <v:shape id="_x0000_i1722" type="#_x0000_t75" style="width:10.4pt;height:16pt" o:ole="">
                  <v:imagedata r:id="rId540" o:title=""/>
                </v:shape>
                <o:OLEObject Type="Embed" ProgID="Equation.DSMT4" ShapeID="_x0000_i1722" DrawAspect="Content" ObjectID="_1599493653" r:id="rId1104"/>
              </w:object>
            </w:r>
          </w:p>
        </w:tc>
        <w:tc>
          <w:tcPr>
            <w:tcW w:w="0" w:type="auto"/>
            <w:shd w:val="clear" w:color="auto" w:fill="E0E0E0"/>
            <w:vAlign w:val="center"/>
          </w:tcPr>
          <w:p w14:paraId="5DEDA9ED" w14:textId="77777777" w:rsidR="00D56C24" w:rsidRPr="0048482F" w:rsidRDefault="00D56C24" w:rsidP="00C46DE3">
            <w:pPr>
              <w:pStyle w:val="TH"/>
              <w:spacing w:before="0" w:after="0"/>
              <w:rPr>
                <w:b w:val="0"/>
                <w:color w:val="000000"/>
                <w:lang w:val="en-US"/>
              </w:rPr>
            </w:pPr>
          </w:p>
        </w:tc>
      </w:tr>
      <w:tr w:rsidR="00D56C24" w:rsidRPr="0048482F" w14:paraId="4D9A0C1F" w14:textId="77777777" w:rsidTr="00C46DE3">
        <w:trPr>
          <w:jc w:val="center"/>
        </w:trPr>
        <w:tc>
          <w:tcPr>
            <w:tcW w:w="0" w:type="auto"/>
            <w:vAlign w:val="center"/>
          </w:tcPr>
          <w:p w14:paraId="759626DE"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7EE46FD4">
                <v:shape id="_x0000_i1723" type="#_x0000_t75" style="width:58.4pt;height:16pt" o:ole="">
                  <v:imagedata r:id="rId860" o:title=""/>
                </v:shape>
                <o:OLEObject Type="Embed" ProgID="Equation.DSMT4" ShapeID="_x0000_i1723" DrawAspect="Content" ObjectID="_1599493654" r:id="rId1105"/>
              </w:object>
            </w:r>
          </w:p>
        </w:tc>
        <w:tc>
          <w:tcPr>
            <w:tcW w:w="0" w:type="auto"/>
            <w:shd w:val="clear" w:color="auto" w:fill="auto"/>
            <w:vAlign w:val="center"/>
          </w:tcPr>
          <w:p w14:paraId="1C5DF8B4"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1CA3179F">
                <v:shape id="_x0000_i1724" type="#_x0000_t75" style="width:60pt;height:16pt" o:ole="">
                  <v:imagedata r:id="rId795" o:title=""/>
                </v:shape>
                <o:OLEObject Type="Embed" ProgID="Equation.DSMT4" ShapeID="_x0000_i1724" DrawAspect="Content" ObjectID="_1599493655" r:id="rId1106"/>
              </w:object>
            </w:r>
          </w:p>
        </w:tc>
        <w:tc>
          <w:tcPr>
            <w:tcW w:w="0" w:type="auto"/>
            <w:shd w:val="clear" w:color="auto" w:fill="auto"/>
            <w:vAlign w:val="center"/>
          </w:tcPr>
          <w:p w14:paraId="5C1ADF8A"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37CDEF20">
                <v:shape id="_x0000_i1725" type="#_x0000_t75" style="width:31.2pt;height:13.6pt" o:ole="">
                  <v:imagedata r:id="rId1107" o:title=""/>
                </v:shape>
                <o:OLEObject Type="Embed" ProgID="Equation.DSMT4" ShapeID="_x0000_i1725" DrawAspect="Content" ObjectID="_1599493656" r:id="rId1108"/>
              </w:object>
            </w:r>
          </w:p>
        </w:tc>
        <w:tc>
          <w:tcPr>
            <w:tcW w:w="0" w:type="auto"/>
            <w:shd w:val="clear" w:color="auto" w:fill="auto"/>
            <w:vAlign w:val="center"/>
          </w:tcPr>
          <w:p w14:paraId="0DFE9C49"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725B7996">
                <v:shape id="_x0000_i1726" type="#_x0000_t75" style="width:31.2pt;height:13.6pt" o:ole="">
                  <v:imagedata r:id="rId1107" o:title=""/>
                </v:shape>
                <o:OLEObject Type="Embed" ProgID="Equation.DSMT4" ShapeID="_x0000_i1726" DrawAspect="Content" ObjectID="_1599493657" r:id="rId1109"/>
              </w:object>
            </w:r>
          </w:p>
        </w:tc>
        <w:tc>
          <w:tcPr>
            <w:tcW w:w="0" w:type="auto"/>
            <w:shd w:val="clear" w:color="auto" w:fill="auto"/>
            <w:vAlign w:val="center"/>
          </w:tcPr>
          <w:p w14:paraId="7BBE4640"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880" w:dyaOrig="400" w14:anchorId="3A545CF7">
                <v:shape id="_x0000_i1727" type="#_x0000_t75" style="width:43.2pt;height:19.2pt" o:ole="">
                  <v:imagedata r:id="rId1110" o:title=""/>
                </v:shape>
                <o:OLEObject Type="Embed" ProgID="Equation.DSMT4" ShapeID="_x0000_i1727" DrawAspect="Content" ObjectID="_1599493658" r:id="rId1111"/>
              </w:object>
            </w:r>
          </w:p>
        </w:tc>
      </w:tr>
      <w:tr w:rsidR="00D56C24" w:rsidRPr="0048482F" w14:paraId="25D04939" w14:textId="77777777" w:rsidTr="00C46DE3">
        <w:trPr>
          <w:jc w:val="center"/>
        </w:trPr>
        <w:tc>
          <w:tcPr>
            <w:tcW w:w="0" w:type="auto"/>
            <w:gridSpan w:val="5"/>
            <w:vAlign w:val="center"/>
          </w:tcPr>
          <w:p w14:paraId="29CFD94E"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14"/>
                <w:lang w:val="en-GB"/>
              </w:rPr>
              <w:object w:dxaOrig="1480" w:dyaOrig="420" w14:anchorId="517F31BE">
                <v:shape id="_x0000_i1728" type="#_x0000_t75" style="width:73.6pt;height:21.6pt" o:ole="">
                  <v:imagedata r:id="rId1112" o:title=""/>
                </v:shape>
                <o:OLEObject Type="Embed" ProgID="Equation.DSMT4" ShapeID="_x0000_i1728" DrawAspect="Content" ObjectID="_1599493659" r:id="rId1113"/>
              </w:object>
            </w:r>
            <w:r w:rsidRPr="00E17FE7">
              <w:rPr>
                <w:b w:val="0"/>
                <w:color w:val="000000"/>
                <w:lang w:val="en-GB"/>
              </w:rPr>
              <w:t>.</w:t>
            </w:r>
          </w:p>
        </w:tc>
      </w:tr>
    </w:tbl>
    <w:p w14:paraId="4295D8EA"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1416"/>
        <w:gridCol w:w="1288"/>
        <w:gridCol w:w="841"/>
        <w:gridCol w:w="1208"/>
        <w:gridCol w:w="1081"/>
      </w:tblGrid>
      <w:tr w:rsidR="00D56C24" w:rsidRPr="0048482F" w14:paraId="25597412" w14:textId="77777777" w:rsidTr="00C46DE3">
        <w:trPr>
          <w:jc w:val="center"/>
        </w:trPr>
        <w:tc>
          <w:tcPr>
            <w:tcW w:w="0" w:type="auto"/>
            <w:gridSpan w:val="6"/>
            <w:shd w:val="clear" w:color="auto" w:fill="E0E0E0"/>
            <w:vAlign w:val="center"/>
          </w:tcPr>
          <w:p w14:paraId="09AF4E3F" w14:textId="17960B53" w:rsidR="00D56C24" w:rsidRPr="0048482F" w:rsidRDefault="00452C01" w:rsidP="00452C01">
            <w:pPr>
              <w:pStyle w:val="TAH"/>
            </w:pPr>
            <w:r>
              <w:rPr>
                <w:i/>
                <w:lang w:val="en-US"/>
              </w:rPr>
              <w:t>c</w:t>
            </w:r>
            <w:r w:rsidRPr="0048482F">
              <w:rPr>
                <w:i/>
              </w:rPr>
              <w:t>odebookMode</w:t>
            </w:r>
            <w:r w:rsidRPr="0048482F">
              <w:t xml:space="preserve"> </w:t>
            </w:r>
            <w:r>
              <w:rPr>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17A420D7">
                <v:shape id="_x0000_i1729" type="#_x0000_t75" style="width:33.6pt;height:17.6pt" o:ole="">
                  <v:imagedata r:id="rId1114" o:title=""/>
                </v:shape>
                <o:OLEObject Type="Embed" ProgID="Equation.DSMT4" ShapeID="_x0000_i1729" DrawAspect="Content" ObjectID="_1599493660" r:id="rId1115"/>
              </w:object>
            </w:r>
          </w:p>
        </w:tc>
      </w:tr>
      <w:tr w:rsidR="00D56C24" w:rsidRPr="0048482F" w14:paraId="000603DE" w14:textId="77777777" w:rsidTr="00C46DE3">
        <w:trPr>
          <w:jc w:val="center"/>
        </w:trPr>
        <w:tc>
          <w:tcPr>
            <w:tcW w:w="0" w:type="auto"/>
            <w:shd w:val="clear" w:color="auto" w:fill="E0E0E0"/>
            <w:vAlign w:val="center"/>
          </w:tcPr>
          <w:p w14:paraId="73C69E51"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0E8C9147">
                <v:shape id="_x0000_i1730" type="#_x0000_t75" style="width:13.6pt;height:16.8pt" o:ole="">
                  <v:imagedata r:id="rId767" o:title=""/>
                </v:shape>
                <o:OLEObject Type="Embed" ProgID="Equation.3" ShapeID="_x0000_i1730" DrawAspect="Content" ObjectID="_1599493661" r:id="rId1116"/>
              </w:object>
            </w:r>
          </w:p>
        </w:tc>
        <w:tc>
          <w:tcPr>
            <w:tcW w:w="0" w:type="auto"/>
            <w:shd w:val="clear" w:color="auto" w:fill="E0E0E0"/>
            <w:vAlign w:val="center"/>
          </w:tcPr>
          <w:p w14:paraId="25B48A14"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41AE1AF9">
                <v:shape id="_x0000_i1731" type="#_x0000_t75" style="width:13.6pt;height:16.8pt" o:ole="">
                  <v:imagedata r:id="rId788" o:title=""/>
                </v:shape>
                <o:OLEObject Type="Embed" ProgID="Equation.DSMT4" ShapeID="_x0000_i1731" DrawAspect="Content" ObjectID="_1599493662" r:id="rId1117"/>
              </w:object>
            </w:r>
          </w:p>
        </w:tc>
        <w:tc>
          <w:tcPr>
            <w:tcW w:w="0" w:type="auto"/>
            <w:shd w:val="clear" w:color="auto" w:fill="E0E0E0"/>
            <w:vAlign w:val="center"/>
          </w:tcPr>
          <w:p w14:paraId="1A21F676"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4F4D958D">
                <v:shape id="_x0000_i1732" type="#_x0000_t75" style="width:53.6pt;height:17.6pt" o:ole="">
                  <v:imagedata r:id="rId1118" o:title=""/>
                </v:shape>
                <o:OLEObject Type="Embed" ProgID="Equation.DSMT4" ShapeID="_x0000_i1732" DrawAspect="Content" ObjectID="_1599493663" r:id="rId1119"/>
              </w:object>
            </w:r>
          </w:p>
        </w:tc>
        <w:tc>
          <w:tcPr>
            <w:tcW w:w="0" w:type="auto"/>
            <w:shd w:val="clear" w:color="auto" w:fill="E0E0E0"/>
            <w:vAlign w:val="center"/>
          </w:tcPr>
          <w:p w14:paraId="23F8D480"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300" w:dyaOrig="320" w14:anchorId="6E6F2CEB">
                <v:shape id="_x0000_i1733" type="#_x0000_t75" style="width:16pt;height:16.8pt" o:ole="">
                  <v:imagedata r:id="rId1120" o:title=""/>
                </v:shape>
                <o:OLEObject Type="Embed" ProgID="Equation.DSMT4" ShapeID="_x0000_i1733" DrawAspect="Content" ObjectID="_1599493664" r:id="rId1121"/>
              </w:object>
            </w:r>
          </w:p>
        </w:tc>
        <w:tc>
          <w:tcPr>
            <w:tcW w:w="0" w:type="auto"/>
            <w:shd w:val="clear" w:color="auto" w:fill="E0E0E0"/>
            <w:vAlign w:val="center"/>
          </w:tcPr>
          <w:p w14:paraId="1BFCFEDB"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980" w:dyaOrig="340" w14:anchorId="3A1B2663">
                <v:shape id="_x0000_i1734" type="#_x0000_t75" style="width:49.6pt;height:17.6pt" o:ole="">
                  <v:imagedata r:id="rId1122" o:title=""/>
                </v:shape>
                <o:OLEObject Type="Embed" ProgID="Equation.DSMT4" ShapeID="_x0000_i1734" DrawAspect="Content" ObjectID="_1599493665" r:id="rId1123"/>
              </w:object>
            </w:r>
          </w:p>
        </w:tc>
        <w:tc>
          <w:tcPr>
            <w:tcW w:w="0" w:type="auto"/>
            <w:shd w:val="clear" w:color="auto" w:fill="E0E0E0"/>
            <w:vAlign w:val="center"/>
          </w:tcPr>
          <w:p w14:paraId="53C9CE8E" w14:textId="77777777" w:rsidR="00D56C24" w:rsidRPr="0048482F" w:rsidRDefault="00D56C24" w:rsidP="00C46DE3">
            <w:pPr>
              <w:pStyle w:val="TH"/>
              <w:spacing w:before="0" w:after="0"/>
              <w:rPr>
                <w:b w:val="0"/>
                <w:color w:val="000000"/>
                <w:lang w:val="en-US"/>
              </w:rPr>
            </w:pPr>
          </w:p>
        </w:tc>
      </w:tr>
      <w:tr w:rsidR="00D56C24" w:rsidRPr="0048482F" w14:paraId="63ECCCBB" w14:textId="77777777" w:rsidTr="00C46DE3">
        <w:trPr>
          <w:jc w:val="center"/>
        </w:trPr>
        <w:tc>
          <w:tcPr>
            <w:tcW w:w="0" w:type="auto"/>
            <w:vAlign w:val="center"/>
          </w:tcPr>
          <w:p w14:paraId="01CF0CCE"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3E9C76E9">
                <v:shape id="_x0000_i1735" type="#_x0000_t75" style="width:58.4pt;height:16pt" o:ole="">
                  <v:imagedata r:id="rId860" o:title=""/>
                </v:shape>
                <o:OLEObject Type="Embed" ProgID="Equation.DSMT4" ShapeID="_x0000_i1735" DrawAspect="Content" ObjectID="_1599493666" r:id="rId1124"/>
              </w:object>
            </w:r>
          </w:p>
        </w:tc>
        <w:tc>
          <w:tcPr>
            <w:tcW w:w="0" w:type="auto"/>
            <w:shd w:val="clear" w:color="auto" w:fill="auto"/>
            <w:vAlign w:val="center"/>
          </w:tcPr>
          <w:p w14:paraId="7F2AF44E"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138AA569">
                <v:shape id="_x0000_i1736" type="#_x0000_t75" style="width:60pt;height:16pt" o:ole="">
                  <v:imagedata r:id="rId795" o:title=""/>
                </v:shape>
                <o:OLEObject Type="Embed" ProgID="Equation.DSMT4" ShapeID="_x0000_i1736" DrawAspect="Content" ObjectID="_1599493667" r:id="rId1125"/>
              </w:object>
            </w:r>
          </w:p>
        </w:tc>
        <w:tc>
          <w:tcPr>
            <w:tcW w:w="0" w:type="auto"/>
            <w:shd w:val="clear" w:color="auto" w:fill="auto"/>
            <w:vAlign w:val="center"/>
          </w:tcPr>
          <w:p w14:paraId="2DEB480C"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48F85BAD">
                <v:shape id="_x0000_i1737" type="#_x0000_t75" style="width:31.2pt;height:13.6pt" o:ole="">
                  <v:imagedata r:id="rId1107" o:title=""/>
                </v:shape>
                <o:OLEObject Type="Embed" ProgID="Equation.DSMT4" ShapeID="_x0000_i1737" DrawAspect="Content" ObjectID="_1599493668" r:id="rId1126"/>
              </w:object>
            </w:r>
          </w:p>
        </w:tc>
        <w:tc>
          <w:tcPr>
            <w:tcW w:w="0" w:type="auto"/>
            <w:shd w:val="clear" w:color="auto" w:fill="auto"/>
            <w:vAlign w:val="center"/>
          </w:tcPr>
          <w:p w14:paraId="3637B16D"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7AE1CDF7">
                <v:shape id="_x0000_i1738" type="#_x0000_t75" style="width:31.2pt;height:13.6pt" o:ole="">
                  <v:imagedata r:id="rId1107" o:title=""/>
                </v:shape>
                <o:OLEObject Type="Embed" ProgID="Equation.DSMT4" ShapeID="_x0000_i1738" DrawAspect="Content" ObjectID="_1599493669" r:id="rId1127"/>
              </w:object>
            </w:r>
          </w:p>
        </w:tc>
        <w:tc>
          <w:tcPr>
            <w:tcW w:w="0" w:type="auto"/>
            <w:vAlign w:val="center"/>
          </w:tcPr>
          <w:p w14:paraId="119E7DDD" w14:textId="77777777" w:rsidR="00D56C24" w:rsidRPr="00E17FE7" w:rsidRDefault="00D56C24" w:rsidP="00C46DE3">
            <w:pPr>
              <w:pStyle w:val="TH"/>
              <w:spacing w:before="0" w:after="0"/>
              <w:rPr>
                <w:b w:val="0"/>
                <w:color w:val="000000"/>
                <w:lang w:val="en-GB"/>
              </w:rPr>
            </w:pPr>
            <w:r w:rsidRPr="00E17FE7">
              <w:rPr>
                <w:rFonts w:eastAsia="SimSun" w:cs="Arial"/>
                <w:b w:val="0"/>
                <w:color w:val="000000"/>
                <w:position w:val="-8"/>
                <w:lang w:val="en-GB" w:eastAsia="zh-CN"/>
              </w:rPr>
              <w:object w:dxaOrig="300" w:dyaOrig="260" w14:anchorId="43A77FEE">
                <v:shape id="_x0000_i1739" type="#_x0000_t75" style="width:16pt;height:13.6pt" o:ole="">
                  <v:imagedata r:id="rId1128" o:title=""/>
                </v:shape>
                <o:OLEObject Type="Embed" ProgID="Equation.DSMT4" ShapeID="_x0000_i1739" DrawAspect="Content" ObjectID="_1599493670" r:id="rId1129"/>
              </w:object>
            </w:r>
          </w:p>
        </w:tc>
        <w:tc>
          <w:tcPr>
            <w:tcW w:w="0" w:type="auto"/>
            <w:shd w:val="clear" w:color="auto" w:fill="auto"/>
            <w:vAlign w:val="center"/>
          </w:tcPr>
          <w:p w14:paraId="084F43E8"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880" w:dyaOrig="400" w14:anchorId="0BE3A967">
                <v:shape id="_x0000_i1740" type="#_x0000_t75" style="width:43.2pt;height:19.2pt" o:ole="">
                  <v:imagedata r:id="rId1110" o:title=""/>
                </v:shape>
                <o:OLEObject Type="Embed" ProgID="Equation.DSMT4" ShapeID="_x0000_i1740" DrawAspect="Content" ObjectID="_1599493671" r:id="rId1130"/>
              </w:object>
            </w:r>
          </w:p>
        </w:tc>
      </w:tr>
      <w:tr w:rsidR="00D56C24" w:rsidRPr="0048482F" w14:paraId="0AB8F226" w14:textId="77777777" w:rsidTr="00C46DE3">
        <w:trPr>
          <w:jc w:val="center"/>
        </w:trPr>
        <w:tc>
          <w:tcPr>
            <w:tcW w:w="0" w:type="auto"/>
            <w:gridSpan w:val="6"/>
            <w:vAlign w:val="center"/>
          </w:tcPr>
          <w:p w14:paraId="0E771DA5"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14"/>
                <w:lang w:val="en-GB"/>
              </w:rPr>
              <w:object w:dxaOrig="1480" w:dyaOrig="420" w14:anchorId="37E68306">
                <v:shape id="_x0000_i1741" type="#_x0000_t75" style="width:73.6pt;height:21.6pt" o:ole="">
                  <v:imagedata r:id="rId1131" o:title=""/>
                </v:shape>
                <o:OLEObject Type="Embed" ProgID="Equation.DSMT4" ShapeID="_x0000_i1741" DrawAspect="Content" ObjectID="_1599493672" r:id="rId1132"/>
              </w:object>
            </w:r>
            <w:r w:rsidRPr="00E17FE7">
              <w:rPr>
                <w:b w:val="0"/>
                <w:color w:val="000000"/>
                <w:lang w:val="en-GB"/>
              </w:rPr>
              <w:t>.</w:t>
            </w:r>
          </w:p>
        </w:tc>
      </w:tr>
    </w:tbl>
    <w:p w14:paraId="742E5FE9" w14:textId="77777777" w:rsidR="00D56C24" w:rsidRPr="0048482F" w:rsidRDefault="00D56C24" w:rsidP="008039E7">
      <w:pPr>
        <w:rPr>
          <w:color w:val="000000"/>
          <w:lang w:val="en-US"/>
        </w:rPr>
      </w:pPr>
    </w:p>
    <w:p w14:paraId="3222721E" w14:textId="77777777" w:rsidR="00D56C24" w:rsidRPr="0048482F" w:rsidRDefault="00D56C24" w:rsidP="00D56C24">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4</w:t>
      </w:r>
      <w:r w:rsidRPr="0048482F">
        <w:rPr>
          <w:color w:val="000000"/>
        </w:rPr>
        <w:t xml:space="preserve">: Codebook for </w:t>
      </w:r>
      <w:r w:rsidRPr="0048482F">
        <w:rPr>
          <w:color w:val="000000"/>
          <w:lang w:val="en-US"/>
        </w:rPr>
        <w:t>2</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1416"/>
        <w:gridCol w:w="2023"/>
        <w:gridCol w:w="537"/>
        <w:gridCol w:w="1880"/>
      </w:tblGrid>
      <w:tr w:rsidR="00D56C24" w:rsidRPr="0048482F" w14:paraId="5D8A9505" w14:textId="77777777" w:rsidTr="00C46DE3">
        <w:trPr>
          <w:jc w:val="center"/>
        </w:trPr>
        <w:tc>
          <w:tcPr>
            <w:tcW w:w="0" w:type="auto"/>
            <w:gridSpan w:val="5"/>
            <w:shd w:val="clear" w:color="auto" w:fill="E0E0E0"/>
            <w:vAlign w:val="center"/>
          </w:tcPr>
          <w:p w14:paraId="6E80C821" w14:textId="037BDDB5"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213D5646">
                <v:shape id="_x0000_i1742" type="#_x0000_t75" style="width:49.6pt;height:18.4pt" o:ole="">
                  <v:imagedata r:id="rId1096" o:title=""/>
                </v:shape>
                <o:OLEObject Type="Embed" ProgID="Equation.DSMT4" ShapeID="_x0000_i1742" DrawAspect="Content" ObjectID="_1599493673" r:id="rId1133"/>
              </w:object>
            </w:r>
          </w:p>
        </w:tc>
      </w:tr>
      <w:tr w:rsidR="00D56C24" w:rsidRPr="0048482F" w14:paraId="774DA242" w14:textId="77777777" w:rsidTr="00C46DE3">
        <w:trPr>
          <w:jc w:val="center"/>
        </w:trPr>
        <w:tc>
          <w:tcPr>
            <w:tcW w:w="0" w:type="auto"/>
            <w:shd w:val="clear" w:color="auto" w:fill="E0E0E0"/>
            <w:vAlign w:val="center"/>
          </w:tcPr>
          <w:p w14:paraId="2883C48C"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49236DC8">
                <v:shape id="_x0000_i1743" type="#_x0000_t75" style="width:13.6pt;height:16.8pt" o:ole="">
                  <v:imagedata r:id="rId767" o:title=""/>
                </v:shape>
                <o:OLEObject Type="Embed" ProgID="Equation.3" ShapeID="_x0000_i1743" DrawAspect="Content" ObjectID="_1599493674" r:id="rId1134"/>
              </w:object>
            </w:r>
          </w:p>
        </w:tc>
        <w:tc>
          <w:tcPr>
            <w:tcW w:w="0" w:type="auto"/>
            <w:shd w:val="clear" w:color="auto" w:fill="E0E0E0"/>
            <w:vAlign w:val="center"/>
          </w:tcPr>
          <w:p w14:paraId="6217FFA1"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6F376DE4">
                <v:shape id="_x0000_i1744" type="#_x0000_t75" style="width:13.6pt;height:16.8pt" o:ole="">
                  <v:imagedata r:id="rId788" o:title=""/>
                </v:shape>
                <o:OLEObject Type="Embed" ProgID="Equation.DSMT4" ShapeID="_x0000_i1744" DrawAspect="Content" ObjectID="_1599493675" r:id="rId1135"/>
              </w:object>
            </w:r>
          </w:p>
        </w:tc>
        <w:tc>
          <w:tcPr>
            <w:tcW w:w="0" w:type="auto"/>
            <w:shd w:val="clear" w:color="auto" w:fill="E0E0E0"/>
            <w:vAlign w:val="center"/>
          </w:tcPr>
          <w:p w14:paraId="4DB6BC59"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3C7FB4AC">
                <v:shape id="_x0000_i1745" type="#_x0000_t75" style="width:19.2pt;height:17.6pt" o:ole="">
                  <v:imagedata r:id="rId1100" o:title=""/>
                </v:shape>
                <o:OLEObject Type="Embed" ProgID="Equation.DSMT4" ShapeID="_x0000_i1745" DrawAspect="Content" ObjectID="_1599493676" r:id="rId1136"/>
              </w:object>
            </w:r>
            <w:r w:rsidRPr="00E17FE7">
              <w:rPr>
                <w:rFonts w:cs="Arial"/>
                <w:b w:val="0"/>
                <w:color w:val="000000"/>
                <w:lang w:val="en-GB"/>
              </w:rPr>
              <w:t xml:space="preserve">, </w:t>
            </w:r>
            <w:r w:rsidRPr="00E17FE7">
              <w:rPr>
                <w:rFonts w:cs="Arial"/>
                <w:b w:val="0"/>
                <w:color w:val="000000"/>
                <w:position w:val="-14"/>
                <w:lang w:val="en-GB"/>
              </w:rPr>
              <w:object w:dxaOrig="1300" w:dyaOrig="340" w14:anchorId="0A42F33E">
                <v:shape id="_x0000_i1746" type="#_x0000_t75" style="width:65.6pt;height:17.6pt" o:ole="">
                  <v:imagedata r:id="rId1102" o:title=""/>
                </v:shape>
                <o:OLEObject Type="Embed" ProgID="Equation.DSMT4" ShapeID="_x0000_i1746" DrawAspect="Content" ObjectID="_1599493677" r:id="rId1137"/>
              </w:object>
            </w:r>
          </w:p>
        </w:tc>
        <w:tc>
          <w:tcPr>
            <w:tcW w:w="0" w:type="auto"/>
            <w:shd w:val="clear" w:color="auto" w:fill="E0E0E0"/>
            <w:vAlign w:val="center"/>
          </w:tcPr>
          <w:p w14:paraId="76647BA5"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457A534F">
                <v:shape id="_x0000_i1747" type="#_x0000_t75" style="width:10.4pt;height:16pt" o:ole="">
                  <v:imagedata r:id="rId540" o:title=""/>
                </v:shape>
                <o:OLEObject Type="Embed" ProgID="Equation.DSMT4" ShapeID="_x0000_i1747" DrawAspect="Content" ObjectID="_1599493678" r:id="rId1138"/>
              </w:object>
            </w:r>
          </w:p>
        </w:tc>
        <w:tc>
          <w:tcPr>
            <w:tcW w:w="0" w:type="auto"/>
            <w:shd w:val="clear" w:color="auto" w:fill="E0E0E0"/>
            <w:vAlign w:val="center"/>
          </w:tcPr>
          <w:p w14:paraId="07E85691" w14:textId="77777777" w:rsidR="00D56C24" w:rsidRPr="0048482F" w:rsidRDefault="00D56C24" w:rsidP="00C46DE3">
            <w:pPr>
              <w:pStyle w:val="TH"/>
              <w:spacing w:before="0" w:after="0"/>
              <w:rPr>
                <w:b w:val="0"/>
                <w:color w:val="000000"/>
                <w:lang w:val="en-US"/>
              </w:rPr>
            </w:pPr>
          </w:p>
        </w:tc>
      </w:tr>
      <w:tr w:rsidR="00D56C24" w:rsidRPr="0048482F" w14:paraId="0C6672AF" w14:textId="77777777" w:rsidTr="00C46DE3">
        <w:trPr>
          <w:jc w:val="center"/>
        </w:trPr>
        <w:tc>
          <w:tcPr>
            <w:tcW w:w="0" w:type="auto"/>
            <w:vAlign w:val="center"/>
          </w:tcPr>
          <w:p w14:paraId="7856B6E8"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00DAE9FA">
                <v:shape id="_x0000_i1748" type="#_x0000_t75" style="width:58.4pt;height:16pt" o:ole="">
                  <v:imagedata r:id="rId860" o:title=""/>
                </v:shape>
                <o:OLEObject Type="Embed" ProgID="Equation.DSMT4" ShapeID="_x0000_i1748" DrawAspect="Content" ObjectID="_1599493679" r:id="rId1139"/>
              </w:object>
            </w:r>
          </w:p>
        </w:tc>
        <w:tc>
          <w:tcPr>
            <w:tcW w:w="0" w:type="auto"/>
            <w:shd w:val="clear" w:color="auto" w:fill="auto"/>
            <w:vAlign w:val="center"/>
          </w:tcPr>
          <w:p w14:paraId="31B3E914"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694EBAFD">
                <v:shape id="_x0000_i1749" type="#_x0000_t75" style="width:60pt;height:16pt" o:ole="">
                  <v:imagedata r:id="rId795" o:title=""/>
                </v:shape>
                <o:OLEObject Type="Embed" ProgID="Equation.DSMT4" ShapeID="_x0000_i1749" DrawAspect="Content" ObjectID="_1599493680" r:id="rId1140"/>
              </w:object>
            </w:r>
          </w:p>
        </w:tc>
        <w:tc>
          <w:tcPr>
            <w:tcW w:w="0" w:type="auto"/>
            <w:shd w:val="clear" w:color="auto" w:fill="auto"/>
            <w:vAlign w:val="center"/>
          </w:tcPr>
          <w:p w14:paraId="5E017569"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0C686B55">
                <v:shape id="_x0000_i1750" type="#_x0000_t75" style="width:31.2pt;height:13.6pt" o:ole="">
                  <v:imagedata r:id="rId1107" o:title=""/>
                </v:shape>
                <o:OLEObject Type="Embed" ProgID="Equation.DSMT4" ShapeID="_x0000_i1750" DrawAspect="Content" ObjectID="_1599493681" r:id="rId1141"/>
              </w:object>
            </w:r>
          </w:p>
        </w:tc>
        <w:tc>
          <w:tcPr>
            <w:tcW w:w="0" w:type="auto"/>
            <w:shd w:val="clear" w:color="auto" w:fill="auto"/>
            <w:vAlign w:val="center"/>
          </w:tcPr>
          <w:p w14:paraId="7902327B"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1CEA5EA4">
                <v:shape id="_x0000_i1751" type="#_x0000_t75" style="width:16pt;height:13.6pt" o:ole="">
                  <v:imagedata r:id="rId1142" o:title=""/>
                </v:shape>
                <o:OLEObject Type="Embed" ProgID="Equation.DSMT4" ShapeID="_x0000_i1751" DrawAspect="Content" ObjectID="_1599493682" r:id="rId1143"/>
              </w:object>
            </w:r>
          </w:p>
        </w:tc>
        <w:tc>
          <w:tcPr>
            <w:tcW w:w="0" w:type="auto"/>
            <w:shd w:val="clear" w:color="auto" w:fill="auto"/>
            <w:vAlign w:val="center"/>
          </w:tcPr>
          <w:p w14:paraId="645783C1"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663D8D59">
                <v:shape id="_x0000_i1752" type="#_x0000_t75" style="width:83.2pt;height:19.2pt" o:ole="">
                  <v:imagedata r:id="rId1144" o:title=""/>
                </v:shape>
                <o:OLEObject Type="Embed" ProgID="Equation.DSMT4" ShapeID="_x0000_i1752" DrawAspect="Content" ObjectID="_1599493683" r:id="rId1145"/>
              </w:object>
            </w:r>
          </w:p>
        </w:tc>
      </w:tr>
      <w:tr w:rsidR="00D56C24" w:rsidRPr="0048482F" w14:paraId="565A872B" w14:textId="77777777" w:rsidTr="00C46DE3">
        <w:trPr>
          <w:jc w:val="center"/>
        </w:trPr>
        <w:tc>
          <w:tcPr>
            <w:tcW w:w="0" w:type="auto"/>
            <w:gridSpan w:val="5"/>
            <w:vAlign w:val="center"/>
          </w:tcPr>
          <w:p w14:paraId="514A68CF"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3140" w:dyaOrig="580" w14:anchorId="62646C04">
                <v:shape id="_x0000_i1753" type="#_x0000_t75" style="width:155.2pt;height:29.6pt" o:ole="">
                  <v:imagedata r:id="rId1146" o:title=""/>
                </v:shape>
                <o:OLEObject Type="Embed" ProgID="Equation.DSMT4" ShapeID="_x0000_i1753" DrawAspect="Content" ObjectID="_1599493684" r:id="rId1147"/>
              </w:object>
            </w:r>
          </w:p>
          <w:p w14:paraId="2EA3A0BF"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4190C9BE">
                <v:shape id="_x0000_i1754" type="#_x0000_t75" style="width:13.6pt;height:16.8pt" o:ole="">
                  <v:imagedata r:id="rId364" o:title=""/>
                </v:shape>
                <o:OLEObject Type="Embed" ProgID="Equation.DSMT4" ShapeID="_x0000_i1754" DrawAspect="Content" ObjectID="_1599493685" r:id="rId1148"/>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6A985443">
                <v:shape id="_x0000_i1755" type="#_x0000_t75" style="width:11.2pt;height:16pt" o:ole="">
                  <v:imagedata r:id="rId366" o:title=""/>
                </v:shape>
                <o:OLEObject Type="Embed" ProgID="Equation.DSMT4" ShapeID="_x0000_i1755" DrawAspect="Content" ObjectID="_1599493686" r:id="rId1149"/>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70E59129">
                <v:shape id="_x0000_i1756" type="#_x0000_t75" style="width:12pt;height:16pt" o:ole="">
                  <v:imagedata r:id="rId368" o:title=""/>
                </v:shape>
                <o:OLEObject Type="Embed" ProgID="Equation.DSMT4" ShapeID="_x0000_i1756" DrawAspect="Content" ObjectID="_1599493687" r:id="rId1150"/>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w:t>
            </w:r>
            <w:r w:rsidR="004B2D3E" w:rsidRPr="00E17FE7">
              <w:rPr>
                <w:rFonts w:ascii="Times New Roman" w:hAnsi="Times New Roman"/>
                <w:b w:val="0"/>
                <w:color w:val="000000"/>
                <w:lang w:val="en-GB"/>
              </w:rPr>
              <w:t>2.1</w:t>
            </w:r>
            <w:r w:rsidRPr="00E17FE7">
              <w:rPr>
                <w:rFonts w:ascii="Times New Roman" w:hAnsi="Times New Roman"/>
                <w:b w:val="0"/>
                <w:color w:val="000000"/>
                <w:lang w:val="en-GB"/>
              </w:rPr>
              <w:t>-3</w:t>
            </w:r>
            <w:r w:rsidRPr="00E17FE7">
              <w:rPr>
                <w:b w:val="0"/>
                <w:color w:val="000000"/>
                <w:lang w:val="en-GB"/>
              </w:rPr>
              <w:t>.</w:t>
            </w:r>
          </w:p>
        </w:tc>
      </w:tr>
    </w:tbl>
    <w:p w14:paraId="6A0056E8"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1416"/>
        <w:gridCol w:w="1288"/>
        <w:gridCol w:w="1369"/>
        <w:gridCol w:w="1880"/>
      </w:tblGrid>
      <w:tr w:rsidR="00D56C24" w:rsidRPr="0048482F" w14:paraId="359E08DE" w14:textId="77777777" w:rsidTr="00C46DE3">
        <w:trPr>
          <w:jc w:val="center"/>
        </w:trPr>
        <w:tc>
          <w:tcPr>
            <w:tcW w:w="0" w:type="auto"/>
            <w:gridSpan w:val="5"/>
            <w:shd w:val="clear" w:color="auto" w:fill="E0E0E0"/>
            <w:vAlign w:val="center"/>
          </w:tcPr>
          <w:p w14:paraId="2A12FDC4" w14:textId="36DB222D"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31FED7A5">
                <v:shape id="_x0000_i1757" type="#_x0000_t75" style="width:33.6pt;height:17.6pt" o:ole="">
                  <v:imagedata r:id="rId1114" o:title=""/>
                </v:shape>
                <o:OLEObject Type="Embed" ProgID="Equation.DSMT4" ShapeID="_x0000_i1757" DrawAspect="Content" ObjectID="_1599493688" r:id="rId1151"/>
              </w:object>
            </w:r>
          </w:p>
        </w:tc>
      </w:tr>
      <w:tr w:rsidR="00D56C24" w:rsidRPr="0048482F" w14:paraId="4C68176C" w14:textId="77777777" w:rsidTr="00C46DE3">
        <w:trPr>
          <w:jc w:val="center"/>
        </w:trPr>
        <w:tc>
          <w:tcPr>
            <w:tcW w:w="0" w:type="auto"/>
            <w:shd w:val="clear" w:color="auto" w:fill="E0E0E0"/>
            <w:vAlign w:val="center"/>
          </w:tcPr>
          <w:p w14:paraId="0AC6FD20"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18A39143">
                <v:shape id="_x0000_i1758" type="#_x0000_t75" style="width:13.6pt;height:16.8pt" o:ole="">
                  <v:imagedata r:id="rId767" o:title=""/>
                </v:shape>
                <o:OLEObject Type="Embed" ProgID="Equation.3" ShapeID="_x0000_i1758" DrawAspect="Content" ObjectID="_1599493689" r:id="rId1152"/>
              </w:object>
            </w:r>
          </w:p>
        </w:tc>
        <w:tc>
          <w:tcPr>
            <w:tcW w:w="0" w:type="auto"/>
            <w:shd w:val="clear" w:color="auto" w:fill="E0E0E0"/>
            <w:vAlign w:val="center"/>
          </w:tcPr>
          <w:p w14:paraId="0EE96B40"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56087348">
                <v:shape id="_x0000_i1759" type="#_x0000_t75" style="width:13.6pt;height:16.8pt" o:ole="">
                  <v:imagedata r:id="rId788" o:title=""/>
                </v:shape>
                <o:OLEObject Type="Embed" ProgID="Equation.DSMT4" ShapeID="_x0000_i1759" DrawAspect="Content" ObjectID="_1599493690" r:id="rId1153"/>
              </w:object>
            </w:r>
          </w:p>
        </w:tc>
        <w:tc>
          <w:tcPr>
            <w:tcW w:w="0" w:type="auto"/>
            <w:shd w:val="clear" w:color="auto" w:fill="E0E0E0"/>
            <w:vAlign w:val="center"/>
          </w:tcPr>
          <w:p w14:paraId="2BC439B0"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1D3B76FC">
                <v:shape id="_x0000_i1760" type="#_x0000_t75" style="width:53.6pt;height:17.6pt" o:ole="">
                  <v:imagedata r:id="rId1118" o:title=""/>
                </v:shape>
                <o:OLEObject Type="Embed" ProgID="Equation.DSMT4" ShapeID="_x0000_i1760" DrawAspect="Content" ObjectID="_1599493691" r:id="rId1154"/>
              </w:object>
            </w:r>
          </w:p>
        </w:tc>
        <w:tc>
          <w:tcPr>
            <w:tcW w:w="0" w:type="auto"/>
            <w:shd w:val="clear" w:color="auto" w:fill="E0E0E0"/>
            <w:vAlign w:val="center"/>
          </w:tcPr>
          <w:p w14:paraId="21E5DAB3"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140" w:dyaOrig="340" w14:anchorId="0D50759F">
                <v:shape id="_x0000_i1761" type="#_x0000_t75" style="width:57.6pt;height:17.6pt" o:ole="">
                  <v:imagedata r:id="rId1155" o:title=""/>
                </v:shape>
                <o:OLEObject Type="Embed" ProgID="Equation.DSMT4" ShapeID="_x0000_i1761" DrawAspect="Content" ObjectID="_1599493692" r:id="rId1156"/>
              </w:object>
            </w:r>
          </w:p>
        </w:tc>
        <w:tc>
          <w:tcPr>
            <w:tcW w:w="0" w:type="auto"/>
            <w:shd w:val="clear" w:color="auto" w:fill="E0E0E0"/>
            <w:vAlign w:val="center"/>
          </w:tcPr>
          <w:p w14:paraId="0A03BCA1" w14:textId="77777777" w:rsidR="00D56C24" w:rsidRPr="0048482F" w:rsidRDefault="00D56C24" w:rsidP="00C46DE3">
            <w:pPr>
              <w:pStyle w:val="TH"/>
              <w:spacing w:before="0" w:after="0"/>
              <w:rPr>
                <w:b w:val="0"/>
                <w:color w:val="000000"/>
                <w:lang w:val="en-US"/>
              </w:rPr>
            </w:pPr>
          </w:p>
        </w:tc>
      </w:tr>
      <w:tr w:rsidR="00D56C24" w:rsidRPr="0048482F" w14:paraId="5C0C45C2" w14:textId="77777777" w:rsidTr="00C46DE3">
        <w:trPr>
          <w:jc w:val="center"/>
        </w:trPr>
        <w:tc>
          <w:tcPr>
            <w:tcW w:w="0" w:type="auto"/>
            <w:vAlign w:val="center"/>
          </w:tcPr>
          <w:p w14:paraId="50576725"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62BD0098">
                <v:shape id="_x0000_i1762" type="#_x0000_t75" style="width:58.4pt;height:16pt" o:ole="">
                  <v:imagedata r:id="rId860" o:title=""/>
                </v:shape>
                <o:OLEObject Type="Embed" ProgID="Equation.DSMT4" ShapeID="_x0000_i1762" DrawAspect="Content" ObjectID="_1599493693" r:id="rId1157"/>
              </w:object>
            </w:r>
          </w:p>
        </w:tc>
        <w:tc>
          <w:tcPr>
            <w:tcW w:w="0" w:type="auto"/>
            <w:shd w:val="clear" w:color="auto" w:fill="auto"/>
            <w:vAlign w:val="center"/>
          </w:tcPr>
          <w:p w14:paraId="441CD946"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07CCAB07">
                <v:shape id="_x0000_i1763" type="#_x0000_t75" style="width:60pt;height:16pt" o:ole="">
                  <v:imagedata r:id="rId795" o:title=""/>
                </v:shape>
                <o:OLEObject Type="Embed" ProgID="Equation.DSMT4" ShapeID="_x0000_i1763" DrawAspect="Content" ObjectID="_1599493694" r:id="rId1158"/>
              </w:object>
            </w:r>
          </w:p>
        </w:tc>
        <w:tc>
          <w:tcPr>
            <w:tcW w:w="0" w:type="auto"/>
            <w:shd w:val="clear" w:color="auto" w:fill="auto"/>
            <w:vAlign w:val="center"/>
          </w:tcPr>
          <w:p w14:paraId="21C81C50"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51C9DCEC">
                <v:shape id="_x0000_i1764" type="#_x0000_t75" style="width:31.2pt;height:13.6pt" o:ole="">
                  <v:imagedata r:id="rId1107" o:title=""/>
                </v:shape>
                <o:OLEObject Type="Embed" ProgID="Equation.DSMT4" ShapeID="_x0000_i1764" DrawAspect="Content" ObjectID="_1599493695" r:id="rId1159"/>
              </w:object>
            </w:r>
          </w:p>
        </w:tc>
        <w:tc>
          <w:tcPr>
            <w:tcW w:w="0" w:type="auto"/>
            <w:shd w:val="clear" w:color="auto" w:fill="auto"/>
            <w:vAlign w:val="center"/>
          </w:tcPr>
          <w:p w14:paraId="14F2E04A"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482D181C">
                <v:shape id="_x0000_i1765" type="#_x0000_t75" style="width:16pt;height:13.6pt" o:ole="">
                  <v:imagedata r:id="rId1142" o:title=""/>
                </v:shape>
                <o:OLEObject Type="Embed" ProgID="Equation.DSMT4" ShapeID="_x0000_i1765" DrawAspect="Content" ObjectID="_1599493696" r:id="rId1160"/>
              </w:object>
            </w:r>
          </w:p>
        </w:tc>
        <w:tc>
          <w:tcPr>
            <w:tcW w:w="0" w:type="auto"/>
            <w:shd w:val="clear" w:color="auto" w:fill="auto"/>
            <w:vAlign w:val="center"/>
          </w:tcPr>
          <w:p w14:paraId="44932557"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0502C3DD">
                <v:shape id="_x0000_i1766" type="#_x0000_t75" style="width:83.2pt;height:19.2pt" o:ole="">
                  <v:imagedata r:id="rId1144" o:title=""/>
                </v:shape>
                <o:OLEObject Type="Embed" ProgID="Equation.DSMT4" ShapeID="_x0000_i1766" DrawAspect="Content" ObjectID="_1599493697" r:id="rId1161"/>
              </w:object>
            </w:r>
          </w:p>
        </w:tc>
      </w:tr>
      <w:tr w:rsidR="00D56C24" w:rsidRPr="0048482F" w14:paraId="2FEC8A16" w14:textId="77777777" w:rsidTr="00C46DE3">
        <w:trPr>
          <w:jc w:val="center"/>
        </w:trPr>
        <w:tc>
          <w:tcPr>
            <w:tcW w:w="0" w:type="auto"/>
            <w:gridSpan w:val="5"/>
            <w:vAlign w:val="center"/>
          </w:tcPr>
          <w:p w14:paraId="5DDD046F" w14:textId="77777777" w:rsidR="00D56C24" w:rsidRPr="00E17FE7" w:rsidRDefault="00D56C24" w:rsidP="00C46DE3">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24"/>
                <w:lang w:val="en-GB"/>
              </w:rPr>
              <w:object w:dxaOrig="3140" w:dyaOrig="580" w14:anchorId="5620B905">
                <v:shape id="_x0000_i1767" type="#_x0000_t75" style="width:155.2pt;height:29.6pt" o:ole="">
                  <v:imagedata r:id="rId1162" o:title=""/>
                </v:shape>
                <o:OLEObject Type="Embed" ProgID="Equation.DSMT4" ShapeID="_x0000_i1767" DrawAspect="Content" ObjectID="_1599493698" r:id="rId1163"/>
              </w:object>
            </w:r>
          </w:p>
          <w:p w14:paraId="02FFF1D1" w14:textId="77777777" w:rsidR="00D56C24" w:rsidRPr="0048482F" w:rsidRDefault="00D56C24" w:rsidP="00C46DE3">
            <w:pPr>
              <w:pStyle w:val="TH"/>
              <w:spacing w:before="0" w:after="0"/>
              <w:rPr>
                <w:rFonts w:ascii="Times New Roman" w:hAnsi="Times New Roman"/>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4066D673">
                <v:shape id="_x0000_i1768" type="#_x0000_t75" style="width:13.6pt;height:16.8pt" o:ole="">
                  <v:imagedata r:id="rId364" o:title=""/>
                </v:shape>
                <o:OLEObject Type="Embed" ProgID="Equation.DSMT4" ShapeID="_x0000_i1768" DrawAspect="Content" ObjectID="_1599493699" r:id="rId1164"/>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443DC741">
                <v:shape id="_x0000_i1769" type="#_x0000_t75" style="width:11.2pt;height:16pt" o:ole="">
                  <v:imagedata r:id="rId366" o:title=""/>
                </v:shape>
                <o:OLEObject Type="Embed" ProgID="Equation.DSMT4" ShapeID="_x0000_i1769" DrawAspect="Content" ObjectID="_1599493700" r:id="rId1165"/>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1111DB6A">
                <v:shape id="_x0000_i1770" type="#_x0000_t75" style="width:12pt;height:16pt" o:ole="">
                  <v:imagedata r:id="rId368" o:title=""/>
                </v:shape>
                <o:OLEObject Type="Embed" ProgID="Equation.DSMT4" ShapeID="_x0000_i1770" DrawAspect="Content" ObjectID="_1599493701" r:id="rId1166"/>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w:t>
            </w:r>
            <w:r w:rsidR="004B2D3E" w:rsidRPr="00E17FE7">
              <w:rPr>
                <w:rFonts w:ascii="Times New Roman" w:hAnsi="Times New Roman"/>
                <w:b w:val="0"/>
                <w:color w:val="000000"/>
                <w:lang w:val="en-GB"/>
              </w:rPr>
              <w:t>2.1</w:t>
            </w:r>
            <w:r w:rsidRPr="00E17FE7">
              <w:rPr>
                <w:rFonts w:ascii="Times New Roman" w:hAnsi="Times New Roman"/>
                <w:b w:val="0"/>
                <w:color w:val="000000"/>
                <w:lang w:val="en-GB"/>
              </w:rPr>
              <w:t>-3.</w:t>
            </w:r>
          </w:p>
        </w:tc>
      </w:tr>
    </w:tbl>
    <w:p w14:paraId="207A3973" w14:textId="77777777" w:rsidR="00D56C24" w:rsidRPr="0048482F" w:rsidRDefault="00D56C24" w:rsidP="008039E7">
      <w:pPr>
        <w:rPr>
          <w:color w:val="000000"/>
          <w:lang w:val="en-US"/>
        </w:rPr>
      </w:pPr>
    </w:p>
    <w:p w14:paraId="0BFAB7E3" w14:textId="77777777" w:rsidR="00D56C24" w:rsidRPr="0048482F" w:rsidRDefault="00D56C24" w:rsidP="00D56C24">
      <w:pPr>
        <w:pStyle w:val="TH"/>
        <w:rPr>
          <w:i/>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5</w:t>
      </w:r>
      <w:r w:rsidRPr="0048482F">
        <w:rPr>
          <w:color w:val="000000"/>
        </w:rPr>
        <w:t xml:space="preserve">: Codebook for </w:t>
      </w:r>
      <w:r w:rsidRPr="0048482F">
        <w:rPr>
          <w:color w:val="000000"/>
          <w:lang w:val="en-US"/>
        </w:rPr>
        <w:t>3</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1416"/>
        <w:gridCol w:w="2023"/>
        <w:gridCol w:w="537"/>
        <w:gridCol w:w="1880"/>
      </w:tblGrid>
      <w:tr w:rsidR="00D56C24" w:rsidRPr="0048482F" w14:paraId="7672E042" w14:textId="77777777" w:rsidTr="00C46DE3">
        <w:trPr>
          <w:jc w:val="center"/>
        </w:trPr>
        <w:tc>
          <w:tcPr>
            <w:tcW w:w="0" w:type="auto"/>
            <w:gridSpan w:val="5"/>
            <w:shd w:val="clear" w:color="auto" w:fill="E0E0E0"/>
            <w:vAlign w:val="center"/>
          </w:tcPr>
          <w:p w14:paraId="2C6D4167" w14:textId="40D1E36E"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751B19F7">
                <v:shape id="_x0000_i1771" type="#_x0000_t75" style="width:49.6pt;height:18.4pt" o:ole="">
                  <v:imagedata r:id="rId1096" o:title=""/>
                </v:shape>
                <o:OLEObject Type="Embed" ProgID="Equation.DSMT4" ShapeID="_x0000_i1771" DrawAspect="Content" ObjectID="_1599493702" r:id="rId1167"/>
              </w:object>
            </w:r>
          </w:p>
        </w:tc>
      </w:tr>
      <w:tr w:rsidR="00D56C24" w:rsidRPr="0048482F" w14:paraId="6730C712" w14:textId="77777777" w:rsidTr="00C46DE3">
        <w:trPr>
          <w:jc w:val="center"/>
        </w:trPr>
        <w:tc>
          <w:tcPr>
            <w:tcW w:w="0" w:type="auto"/>
            <w:shd w:val="clear" w:color="auto" w:fill="E0E0E0"/>
            <w:vAlign w:val="center"/>
          </w:tcPr>
          <w:p w14:paraId="30124DFF"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2BC01C3B">
                <v:shape id="_x0000_i1772" type="#_x0000_t75" style="width:13.6pt;height:16.8pt" o:ole="">
                  <v:imagedata r:id="rId767" o:title=""/>
                </v:shape>
                <o:OLEObject Type="Embed" ProgID="Equation.3" ShapeID="_x0000_i1772" DrawAspect="Content" ObjectID="_1599493703" r:id="rId1168"/>
              </w:object>
            </w:r>
          </w:p>
        </w:tc>
        <w:tc>
          <w:tcPr>
            <w:tcW w:w="0" w:type="auto"/>
            <w:shd w:val="clear" w:color="auto" w:fill="E0E0E0"/>
            <w:vAlign w:val="center"/>
          </w:tcPr>
          <w:p w14:paraId="4946F997"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0407D4E2">
                <v:shape id="_x0000_i1773" type="#_x0000_t75" style="width:13.6pt;height:16.8pt" o:ole="">
                  <v:imagedata r:id="rId788" o:title=""/>
                </v:shape>
                <o:OLEObject Type="Embed" ProgID="Equation.DSMT4" ShapeID="_x0000_i1773" DrawAspect="Content" ObjectID="_1599493704" r:id="rId1169"/>
              </w:object>
            </w:r>
          </w:p>
        </w:tc>
        <w:tc>
          <w:tcPr>
            <w:tcW w:w="0" w:type="auto"/>
            <w:shd w:val="clear" w:color="auto" w:fill="E0E0E0"/>
            <w:vAlign w:val="center"/>
          </w:tcPr>
          <w:p w14:paraId="42E1FA69"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3B7EA696">
                <v:shape id="_x0000_i1774" type="#_x0000_t75" style="width:19.2pt;height:17.6pt" o:ole="">
                  <v:imagedata r:id="rId1100" o:title=""/>
                </v:shape>
                <o:OLEObject Type="Embed" ProgID="Equation.DSMT4" ShapeID="_x0000_i1774" DrawAspect="Content" ObjectID="_1599493705" r:id="rId1170"/>
              </w:object>
            </w:r>
            <w:r w:rsidRPr="00E17FE7">
              <w:rPr>
                <w:rFonts w:cs="Arial"/>
                <w:b w:val="0"/>
                <w:color w:val="000000"/>
                <w:lang w:val="en-GB"/>
              </w:rPr>
              <w:t xml:space="preserve">, </w:t>
            </w:r>
            <w:r w:rsidRPr="00E17FE7">
              <w:rPr>
                <w:rFonts w:cs="Arial"/>
                <w:b w:val="0"/>
                <w:color w:val="000000"/>
                <w:position w:val="-14"/>
                <w:lang w:val="en-GB"/>
              </w:rPr>
              <w:object w:dxaOrig="1300" w:dyaOrig="340" w14:anchorId="04C9A316">
                <v:shape id="_x0000_i1775" type="#_x0000_t75" style="width:65.6pt;height:17.6pt" o:ole="">
                  <v:imagedata r:id="rId1102" o:title=""/>
                </v:shape>
                <o:OLEObject Type="Embed" ProgID="Equation.DSMT4" ShapeID="_x0000_i1775" DrawAspect="Content" ObjectID="_1599493706" r:id="rId1171"/>
              </w:object>
            </w:r>
          </w:p>
        </w:tc>
        <w:tc>
          <w:tcPr>
            <w:tcW w:w="0" w:type="auto"/>
            <w:shd w:val="clear" w:color="auto" w:fill="E0E0E0"/>
            <w:vAlign w:val="center"/>
          </w:tcPr>
          <w:p w14:paraId="72505ED7"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46822742">
                <v:shape id="_x0000_i1776" type="#_x0000_t75" style="width:10.4pt;height:16pt" o:ole="">
                  <v:imagedata r:id="rId540" o:title=""/>
                </v:shape>
                <o:OLEObject Type="Embed" ProgID="Equation.DSMT4" ShapeID="_x0000_i1776" DrawAspect="Content" ObjectID="_1599493707" r:id="rId1172"/>
              </w:object>
            </w:r>
          </w:p>
        </w:tc>
        <w:tc>
          <w:tcPr>
            <w:tcW w:w="0" w:type="auto"/>
            <w:shd w:val="clear" w:color="auto" w:fill="E0E0E0"/>
            <w:vAlign w:val="center"/>
          </w:tcPr>
          <w:p w14:paraId="10535000" w14:textId="77777777" w:rsidR="00D56C24" w:rsidRPr="0048482F" w:rsidRDefault="00D56C24" w:rsidP="00C46DE3">
            <w:pPr>
              <w:pStyle w:val="TH"/>
              <w:spacing w:before="0" w:after="0"/>
              <w:rPr>
                <w:b w:val="0"/>
                <w:color w:val="000000"/>
                <w:lang w:val="en-US"/>
              </w:rPr>
            </w:pPr>
          </w:p>
        </w:tc>
      </w:tr>
      <w:tr w:rsidR="00D56C24" w:rsidRPr="0048482F" w14:paraId="38AF4693" w14:textId="77777777" w:rsidTr="00C46DE3">
        <w:trPr>
          <w:jc w:val="center"/>
        </w:trPr>
        <w:tc>
          <w:tcPr>
            <w:tcW w:w="0" w:type="auto"/>
            <w:vAlign w:val="center"/>
          </w:tcPr>
          <w:p w14:paraId="5551EAC9"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0A28E586">
                <v:shape id="_x0000_i1777" type="#_x0000_t75" style="width:58.4pt;height:16pt" o:ole="">
                  <v:imagedata r:id="rId860" o:title=""/>
                </v:shape>
                <o:OLEObject Type="Embed" ProgID="Equation.DSMT4" ShapeID="_x0000_i1777" DrawAspect="Content" ObjectID="_1599493708" r:id="rId1173"/>
              </w:object>
            </w:r>
          </w:p>
        </w:tc>
        <w:tc>
          <w:tcPr>
            <w:tcW w:w="0" w:type="auto"/>
            <w:shd w:val="clear" w:color="auto" w:fill="auto"/>
            <w:vAlign w:val="center"/>
          </w:tcPr>
          <w:p w14:paraId="42A8F46A"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5DF9F149">
                <v:shape id="_x0000_i1778" type="#_x0000_t75" style="width:60pt;height:16pt" o:ole="">
                  <v:imagedata r:id="rId795" o:title=""/>
                </v:shape>
                <o:OLEObject Type="Embed" ProgID="Equation.DSMT4" ShapeID="_x0000_i1778" DrawAspect="Content" ObjectID="_1599493709" r:id="rId1174"/>
              </w:object>
            </w:r>
          </w:p>
        </w:tc>
        <w:tc>
          <w:tcPr>
            <w:tcW w:w="0" w:type="auto"/>
            <w:shd w:val="clear" w:color="auto" w:fill="auto"/>
            <w:vAlign w:val="center"/>
          </w:tcPr>
          <w:p w14:paraId="66B566B7"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58AA72C8">
                <v:shape id="_x0000_i1779" type="#_x0000_t75" style="width:31.2pt;height:13.6pt" o:ole="">
                  <v:imagedata r:id="rId1107" o:title=""/>
                </v:shape>
                <o:OLEObject Type="Embed" ProgID="Equation.DSMT4" ShapeID="_x0000_i1779" DrawAspect="Content" ObjectID="_1599493710" r:id="rId1175"/>
              </w:object>
            </w:r>
          </w:p>
        </w:tc>
        <w:tc>
          <w:tcPr>
            <w:tcW w:w="0" w:type="auto"/>
            <w:shd w:val="clear" w:color="auto" w:fill="auto"/>
            <w:vAlign w:val="center"/>
          </w:tcPr>
          <w:p w14:paraId="58325D03"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1E0246C3">
                <v:shape id="_x0000_i1780" type="#_x0000_t75" style="width:16pt;height:13.6pt" o:ole="">
                  <v:imagedata r:id="rId1142" o:title=""/>
                </v:shape>
                <o:OLEObject Type="Embed" ProgID="Equation.DSMT4" ShapeID="_x0000_i1780" DrawAspect="Content" ObjectID="_1599493711" r:id="rId1176"/>
              </w:object>
            </w:r>
          </w:p>
        </w:tc>
        <w:tc>
          <w:tcPr>
            <w:tcW w:w="0" w:type="auto"/>
            <w:shd w:val="clear" w:color="auto" w:fill="auto"/>
            <w:vAlign w:val="center"/>
          </w:tcPr>
          <w:p w14:paraId="1F271076"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58617417">
                <v:shape id="_x0000_i1781" type="#_x0000_t75" style="width:83.2pt;height:19.2pt" o:ole="">
                  <v:imagedata r:id="rId1177" o:title=""/>
                </v:shape>
                <o:OLEObject Type="Embed" ProgID="Equation.DSMT4" ShapeID="_x0000_i1781" DrawAspect="Content" ObjectID="_1599493712" r:id="rId1178"/>
              </w:object>
            </w:r>
          </w:p>
        </w:tc>
      </w:tr>
      <w:tr w:rsidR="00D56C24" w:rsidRPr="0048482F" w14:paraId="69F28E10" w14:textId="77777777" w:rsidTr="00C46DE3">
        <w:trPr>
          <w:jc w:val="center"/>
        </w:trPr>
        <w:tc>
          <w:tcPr>
            <w:tcW w:w="0" w:type="auto"/>
            <w:gridSpan w:val="5"/>
            <w:vAlign w:val="center"/>
          </w:tcPr>
          <w:p w14:paraId="373348B9"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3920" w:dyaOrig="580" w14:anchorId="2DAF7A9C">
                <v:shape id="_x0000_i1782" type="#_x0000_t75" style="width:193.6pt;height:29.6pt" o:ole="">
                  <v:imagedata r:id="rId1179" o:title=""/>
                </v:shape>
                <o:OLEObject Type="Embed" ProgID="Equation.DSMT4" ShapeID="_x0000_i1782" DrawAspect="Content" ObjectID="_1599493713" r:id="rId1180"/>
              </w:object>
            </w:r>
          </w:p>
          <w:p w14:paraId="4579BA72"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3FFF8DDC">
                <v:shape id="_x0000_i1783" type="#_x0000_t75" style="width:13.6pt;height:16.8pt" o:ole="">
                  <v:imagedata r:id="rId364" o:title=""/>
                </v:shape>
                <o:OLEObject Type="Embed" ProgID="Equation.DSMT4" ShapeID="_x0000_i1783" DrawAspect="Content" ObjectID="_1599493714" r:id="rId1181"/>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49F20CEF">
                <v:shape id="_x0000_i1784" type="#_x0000_t75" style="width:11.2pt;height:16pt" o:ole="">
                  <v:imagedata r:id="rId366" o:title=""/>
                </v:shape>
                <o:OLEObject Type="Embed" ProgID="Equation.DSMT4" ShapeID="_x0000_i1784" DrawAspect="Content" ObjectID="_1599493715" r:id="rId1182"/>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65E708C2">
                <v:shape id="_x0000_i1785" type="#_x0000_t75" style="width:12pt;height:16pt" o:ole="">
                  <v:imagedata r:id="rId368" o:title=""/>
                </v:shape>
                <o:OLEObject Type="Embed" ProgID="Equation.DSMT4" ShapeID="_x0000_i1785" DrawAspect="Content" ObjectID="_1599493716" r:id="rId1183"/>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1940F62C"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1416"/>
        <w:gridCol w:w="1288"/>
        <w:gridCol w:w="1369"/>
        <w:gridCol w:w="1880"/>
      </w:tblGrid>
      <w:tr w:rsidR="00D56C24" w:rsidRPr="0048482F" w14:paraId="25711C8B" w14:textId="77777777" w:rsidTr="00C46DE3">
        <w:trPr>
          <w:jc w:val="center"/>
        </w:trPr>
        <w:tc>
          <w:tcPr>
            <w:tcW w:w="0" w:type="auto"/>
            <w:gridSpan w:val="5"/>
            <w:shd w:val="clear" w:color="auto" w:fill="E0E0E0"/>
            <w:vAlign w:val="center"/>
          </w:tcPr>
          <w:p w14:paraId="6C30C136" w14:textId="0D95E02B"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6B47F5CE">
                <v:shape id="_x0000_i1786" type="#_x0000_t75" style="width:33.6pt;height:17.6pt" o:ole="">
                  <v:imagedata r:id="rId1114" o:title=""/>
                </v:shape>
                <o:OLEObject Type="Embed" ProgID="Equation.DSMT4" ShapeID="_x0000_i1786" DrawAspect="Content" ObjectID="_1599493717" r:id="rId1184"/>
              </w:object>
            </w:r>
          </w:p>
        </w:tc>
      </w:tr>
      <w:tr w:rsidR="00D56C24" w:rsidRPr="0048482F" w14:paraId="20A18206" w14:textId="77777777" w:rsidTr="00C46DE3">
        <w:trPr>
          <w:jc w:val="center"/>
        </w:trPr>
        <w:tc>
          <w:tcPr>
            <w:tcW w:w="0" w:type="auto"/>
            <w:shd w:val="clear" w:color="auto" w:fill="E0E0E0"/>
            <w:vAlign w:val="center"/>
          </w:tcPr>
          <w:p w14:paraId="7F60D7EF"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42ADDF4A">
                <v:shape id="_x0000_i1787" type="#_x0000_t75" style="width:13.6pt;height:16.8pt" o:ole="">
                  <v:imagedata r:id="rId767" o:title=""/>
                </v:shape>
                <o:OLEObject Type="Embed" ProgID="Equation.3" ShapeID="_x0000_i1787" DrawAspect="Content" ObjectID="_1599493718" r:id="rId1185"/>
              </w:object>
            </w:r>
          </w:p>
        </w:tc>
        <w:tc>
          <w:tcPr>
            <w:tcW w:w="0" w:type="auto"/>
            <w:shd w:val="clear" w:color="auto" w:fill="E0E0E0"/>
            <w:vAlign w:val="center"/>
          </w:tcPr>
          <w:p w14:paraId="4148EB0D"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235BF2AD">
                <v:shape id="_x0000_i1788" type="#_x0000_t75" style="width:13.6pt;height:16.8pt" o:ole="">
                  <v:imagedata r:id="rId788" o:title=""/>
                </v:shape>
                <o:OLEObject Type="Embed" ProgID="Equation.DSMT4" ShapeID="_x0000_i1788" DrawAspect="Content" ObjectID="_1599493719" r:id="rId1186"/>
              </w:object>
            </w:r>
          </w:p>
        </w:tc>
        <w:tc>
          <w:tcPr>
            <w:tcW w:w="0" w:type="auto"/>
            <w:shd w:val="clear" w:color="auto" w:fill="E0E0E0"/>
            <w:vAlign w:val="center"/>
          </w:tcPr>
          <w:p w14:paraId="256E3C0C"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197993B1">
                <v:shape id="_x0000_i1789" type="#_x0000_t75" style="width:53.6pt;height:17.6pt" o:ole="">
                  <v:imagedata r:id="rId1118" o:title=""/>
                </v:shape>
                <o:OLEObject Type="Embed" ProgID="Equation.DSMT4" ShapeID="_x0000_i1789" DrawAspect="Content" ObjectID="_1599493720" r:id="rId1187"/>
              </w:object>
            </w:r>
          </w:p>
        </w:tc>
        <w:tc>
          <w:tcPr>
            <w:tcW w:w="0" w:type="auto"/>
            <w:shd w:val="clear" w:color="auto" w:fill="E0E0E0"/>
            <w:vAlign w:val="center"/>
          </w:tcPr>
          <w:p w14:paraId="11026889"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140" w:dyaOrig="340" w14:anchorId="6823B3A8">
                <v:shape id="_x0000_i1790" type="#_x0000_t75" style="width:57.6pt;height:17.6pt" o:ole="">
                  <v:imagedata r:id="rId1155" o:title=""/>
                </v:shape>
                <o:OLEObject Type="Embed" ProgID="Equation.DSMT4" ShapeID="_x0000_i1790" DrawAspect="Content" ObjectID="_1599493721" r:id="rId1188"/>
              </w:object>
            </w:r>
          </w:p>
        </w:tc>
        <w:tc>
          <w:tcPr>
            <w:tcW w:w="0" w:type="auto"/>
            <w:shd w:val="clear" w:color="auto" w:fill="E0E0E0"/>
            <w:vAlign w:val="center"/>
          </w:tcPr>
          <w:p w14:paraId="247110E2" w14:textId="77777777" w:rsidR="00D56C24" w:rsidRPr="0048482F" w:rsidRDefault="00D56C24" w:rsidP="00C46DE3">
            <w:pPr>
              <w:pStyle w:val="TH"/>
              <w:spacing w:before="0" w:after="0"/>
              <w:rPr>
                <w:b w:val="0"/>
                <w:color w:val="000000"/>
                <w:lang w:val="en-US"/>
              </w:rPr>
            </w:pPr>
          </w:p>
        </w:tc>
      </w:tr>
      <w:tr w:rsidR="00D56C24" w:rsidRPr="0048482F" w14:paraId="517932BA" w14:textId="77777777" w:rsidTr="00C46DE3">
        <w:trPr>
          <w:jc w:val="center"/>
        </w:trPr>
        <w:tc>
          <w:tcPr>
            <w:tcW w:w="0" w:type="auto"/>
            <w:vAlign w:val="center"/>
          </w:tcPr>
          <w:p w14:paraId="6F05E470"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3CB02360">
                <v:shape id="_x0000_i1791" type="#_x0000_t75" style="width:58.4pt;height:16pt" o:ole="">
                  <v:imagedata r:id="rId860" o:title=""/>
                </v:shape>
                <o:OLEObject Type="Embed" ProgID="Equation.DSMT4" ShapeID="_x0000_i1791" DrawAspect="Content" ObjectID="_1599493722" r:id="rId1189"/>
              </w:object>
            </w:r>
          </w:p>
        </w:tc>
        <w:tc>
          <w:tcPr>
            <w:tcW w:w="0" w:type="auto"/>
            <w:shd w:val="clear" w:color="auto" w:fill="auto"/>
            <w:vAlign w:val="center"/>
          </w:tcPr>
          <w:p w14:paraId="501988BC"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4C49F091">
                <v:shape id="_x0000_i1792" type="#_x0000_t75" style="width:60pt;height:16pt" o:ole="">
                  <v:imagedata r:id="rId795" o:title=""/>
                </v:shape>
                <o:OLEObject Type="Embed" ProgID="Equation.DSMT4" ShapeID="_x0000_i1792" DrawAspect="Content" ObjectID="_1599493723" r:id="rId1190"/>
              </w:object>
            </w:r>
          </w:p>
        </w:tc>
        <w:tc>
          <w:tcPr>
            <w:tcW w:w="0" w:type="auto"/>
            <w:shd w:val="clear" w:color="auto" w:fill="auto"/>
            <w:vAlign w:val="center"/>
          </w:tcPr>
          <w:p w14:paraId="7E9F6B6F"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4B9ECA95">
                <v:shape id="_x0000_i1793" type="#_x0000_t75" style="width:31.2pt;height:13.6pt" o:ole="">
                  <v:imagedata r:id="rId1107" o:title=""/>
                </v:shape>
                <o:OLEObject Type="Embed" ProgID="Equation.DSMT4" ShapeID="_x0000_i1793" DrawAspect="Content" ObjectID="_1599493724" r:id="rId1191"/>
              </w:object>
            </w:r>
          </w:p>
        </w:tc>
        <w:tc>
          <w:tcPr>
            <w:tcW w:w="0" w:type="auto"/>
            <w:shd w:val="clear" w:color="auto" w:fill="auto"/>
            <w:vAlign w:val="center"/>
          </w:tcPr>
          <w:p w14:paraId="44E98B0B"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25CEA327">
                <v:shape id="_x0000_i1794" type="#_x0000_t75" style="width:16pt;height:13.6pt" o:ole="">
                  <v:imagedata r:id="rId1142" o:title=""/>
                </v:shape>
                <o:OLEObject Type="Embed" ProgID="Equation.DSMT4" ShapeID="_x0000_i1794" DrawAspect="Content" ObjectID="_1599493725" r:id="rId1192"/>
              </w:object>
            </w:r>
          </w:p>
        </w:tc>
        <w:tc>
          <w:tcPr>
            <w:tcW w:w="0" w:type="auto"/>
            <w:shd w:val="clear" w:color="auto" w:fill="auto"/>
            <w:vAlign w:val="center"/>
          </w:tcPr>
          <w:p w14:paraId="4E87F971"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0355CDAA">
                <v:shape id="_x0000_i1795" type="#_x0000_t75" style="width:83.2pt;height:19.2pt" o:ole="">
                  <v:imagedata r:id="rId1177" o:title=""/>
                </v:shape>
                <o:OLEObject Type="Embed" ProgID="Equation.DSMT4" ShapeID="_x0000_i1795" DrawAspect="Content" ObjectID="_1599493726" r:id="rId1193"/>
              </w:object>
            </w:r>
          </w:p>
        </w:tc>
      </w:tr>
      <w:tr w:rsidR="00D56C24" w:rsidRPr="0048482F" w14:paraId="6D66E2D7" w14:textId="77777777" w:rsidTr="00C46DE3">
        <w:trPr>
          <w:jc w:val="center"/>
        </w:trPr>
        <w:tc>
          <w:tcPr>
            <w:tcW w:w="0" w:type="auto"/>
            <w:gridSpan w:val="5"/>
            <w:vAlign w:val="center"/>
          </w:tcPr>
          <w:p w14:paraId="319BD8C5"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3940" w:dyaOrig="580" w14:anchorId="0DBF929B">
                <v:shape id="_x0000_i1796" type="#_x0000_t75" style="width:196pt;height:29.6pt" o:ole="">
                  <v:imagedata r:id="rId1194" o:title=""/>
                </v:shape>
                <o:OLEObject Type="Embed" ProgID="Equation.DSMT4" ShapeID="_x0000_i1796" DrawAspect="Content" ObjectID="_1599493727" r:id="rId1195"/>
              </w:object>
            </w:r>
          </w:p>
          <w:p w14:paraId="42D7D72E"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0967FF5B">
                <v:shape id="_x0000_i1797" type="#_x0000_t75" style="width:13.6pt;height:16.8pt" o:ole="">
                  <v:imagedata r:id="rId364" o:title=""/>
                </v:shape>
                <o:OLEObject Type="Embed" ProgID="Equation.DSMT4" ShapeID="_x0000_i1797" DrawAspect="Content" ObjectID="_1599493728" r:id="rId1196"/>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75BBFEA0">
                <v:shape id="_x0000_i1798" type="#_x0000_t75" style="width:11.2pt;height:16pt" o:ole="">
                  <v:imagedata r:id="rId366" o:title=""/>
                </v:shape>
                <o:OLEObject Type="Embed" ProgID="Equation.DSMT4" ShapeID="_x0000_i1798" DrawAspect="Content" ObjectID="_1599493729" r:id="rId1197"/>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482445A6">
                <v:shape id="_x0000_i1799" type="#_x0000_t75" style="width:12pt;height:16pt" o:ole="">
                  <v:imagedata r:id="rId368" o:title=""/>
                </v:shape>
                <o:OLEObject Type="Embed" ProgID="Equation.DSMT4" ShapeID="_x0000_i1799" DrawAspect="Content" ObjectID="_1599493730" r:id="rId1198"/>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1F1937DC" w14:textId="77777777" w:rsidR="00D56C24" w:rsidRPr="0048482F" w:rsidRDefault="00D56C24" w:rsidP="008039E7">
      <w:pPr>
        <w:rPr>
          <w:color w:val="000000"/>
          <w:lang w:val="en-US"/>
        </w:rPr>
      </w:pPr>
    </w:p>
    <w:p w14:paraId="2580C02D" w14:textId="77777777" w:rsidR="00D56C24" w:rsidRPr="0048482F" w:rsidRDefault="00D56C24" w:rsidP="00D56C24">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3C25AD" w:rsidRPr="0048482F">
        <w:rPr>
          <w:color w:val="000000"/>
          <w:lang w:val="en-US"/>
        </w:rPr>
        <w:t>6</w:t>
      </w:r>
      <w:r w:rsidRPr="0048482F">
        <w:rPr>
          <w:color w:val="000000"/>
        </w:rPr>
        <w:t xml:space="preserve">: Codebook for </w:t>
      </w:r>
      <w:r w:rsidRPr="0048482F">
        <w:rPr>
          <w:color w:val="000000"/>
          <w:lang w:val="en-US"/>
        </w:rPr>
        <w:t>4</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1416"/>
        <w:gridCol w:w="2023"/>
        <w:gridCol w:w="537"/>
        <w:gridCol w:w="1880"/>
      </w:tblGrid>
      <w:tr w:rsidR="00D56C24" w:rsidRPr="0048482F" w14:paraId="1568CB5A" w14:textId="77777777" w:rsidTr="00C46DE3">
        <w:trPr>
          <w:jc w:val="center"/>
        </w:trPr>
        <w:tc>
          <w:tcPr>
            <w:tcW w:w="0" w:type="auto"/>
            <w:gridSpan w:val="5"/>
            <w:shd w:val="clear" w:color="auto" w:fill="E0E0E0"/>
            <w:vAlign w:val="center"/>
          </w:tcPr>
          <w:p w14:paraId="57593C3D" w14:textId="204B801C"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3290BF28">
                <v:shape id="_x0000_i1800" type="#_x0000_t75" style="width:49.6pt;height:18.4pt" o:ole="">
                  <v:imagedata r:id="rId1096" o:title=""/>
                </v:shape>
                <o:OLEObject Type="Embed" ProgID="Equation.DSMT4" ShapeID="_x0000_i1800" DrawAspect="Content" ObjectID="_1599493731" r:id="rId1199"/>
              </w:object>
            </w:r>
          </w:p>
        </w:tc>
      </w:tr>
      <w:tr w:rsidR="00D56C24" w:rsidRPr="0048482F" w14:paraId="7236FF44" w14:textId="77777777" w:rsidTr="00C46DE3">
        <w:trPr>
          <w:jc w:val="center"/>
        </w:trPr>
        <w:tc>
          <w:tcPr>
            <w:tcW w:w="0" w:type="auto"/>
            <w:shd w:val="clear" w:color="auto" w:fill="E0E0E0"/>
            <w:vAlign w:val="center"/>
          </w:tcPr>
          <w:p w14:paraId="704DF157"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760230CD">
                <v:shape id="_x0000_i1801" type="#_x0000_t75" style="width:13.6pt;height:16.8pt" o:ole="">
                  <v:imagedata r:id="rId767" o:title=""/>
                </v:shape>
                <o:OLEObject Type="Embed" ProgID="Equation.3" ShapeID="_x0000_i1801" DrawAspect="Content" ObjectID="_1599493732" r:id="rId1200"/>
              </w:object>
            </w:r>
          </w:p>
        </w:tc>
        <w:tc>
          <w:tcPr>
            <w:tcW w:w="0" w:type="auto"/>
            <w:shd w:val="clear" w:color="auto" w:fill="E0E0E0"/>
            <w:vAlign w:val="center"/>
          </w:tcPr>
          <w:p w14:paraId="793098E7"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4D172F6B">
                <v:shape id="_x0000_i1802" type="#_x0000_t75" style="width:13.6pt;height:16.8pt" o:ole="">
                  <v:imagedata r:id="rId788" o:title=""/>
                </v:shape>
                <o:OLEObject Type="Embed" ProgID="Equation.DSMT4" ShapeID="_x0000_i1802" DrawAspect="Content" ObjectID="_1599493733" r:id="rId1201"/>
              </w:object>
            </w:r>
          </w:p>
        </w:tc>
        <w:tc>
          <w:tcPr>
            <w:tcW w:w="0" w:type="auto"/>
            <w:shd w:val="clear" w:color="auto" w:fill="E0E0E0"/>
            <w:vAlign w:val="center"/>
          </w:tcPr>
          <w:p w14:paraId="5866D153"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0D82FAF5">
                <v:shape id="_x0000_i1803" type="#_x0000_t75" style="width:19.2pt;height:17.6pt" o:ole="">
                  <v:imagedata r:id="rId1100" o:title=""/>
                </v:shape>
                <o:OLEObject Type="Embed" ProgID="Equation.DSMT4" ShapeID="_x0000_i1803" DrawAspect="Content" ObjectID="_1599493734" r:id="rId1202"/>
              </w:object>
            </w:r>
            <w:r w:rsidRPr="00E17FE7">
              <w:rPr>
                <w:rFonts w:cs="Arial"/>
                <w:b w:val="0"/>
                <w:color w:val="000000"/>
                <w:lang w:val="en-GB"/>
              </w:rPr>
              <w:t xml:space="preserve">, </w:t>
            </w:r>
            <w:r w:rsidRPr="00E17FE7">
              <w:rPr>
                <w:rFonts w:cs="Arial"/>
                <w:b w:val="0"/>
                <w:color w:val="000000"/>
                <w:position w:val="-14"/>
                <w:lang w:val="en-GB"/>
              </w:rPr>
              <w:object w:dxaOrig="1300" w:dyaOrig="340" w14:anchorId="74E24FBC">
                <v:shape id="_x0000_i1804" type="#_x0000_t75" style="width:65.6pt;height:17.6pt" o:ole="">
                  <v:imagedata r:id="rId1102" o:title=""/>
                </v:shape>
                <o:OLEObject Type="Embed" ProgID="Equation.DSMT4" ShapeID="_x0000_i1804" DrawAspect="Content" ObjectID="_1599493735" r:id="rId1203"/>
              </w:object>
            </w:r>
          </w:p>
        </w:tc>
        <w:tc>
          <w:tcPr>
            <w:tcW w:w="0" w:type="auto"/>
            <w:shd w:val="clear" w:color="auto" w:fill="E0E0E0"/>
            <w:vAlign w:val="center"/>
          </w:tcPr>
          <w:p w14:paraId="7B793D48"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2919CB1F">
                <v:shape id="_x0000_i1805" type="#_x0000_t75" style="width:10.4pt;height:16pt" o:ole="">
                  <v:imagedata r:id="rId540" o:title=""/>
                </v:shape>
                <o:OLEObject Type="Embed" ProgID="Equation.DSMT4" ShapeID="_x0000_i1805" DrawAspect="Content" ObjectID="_1599493736" r:id="rId1204"/>
              </w:object>
            </w:r>
          </w:p>
        </w:tc>
        <w:tc>
          <w:tcPr>
            <w:tcW w:w="0" w:type="auto"/>
            <w:shd w:val="clear" w:color="auto" w:fill="E0E0E0"/>
            <w:vAlign w:val="center"/>
          </w:tcPr>
          <w:p w14:paraId="7530F514" w14:textId="77777777" w:rsidR="00D56C24" w:rsidRPr="0048482F" w:rsidRDefault="00D56C24" w:rsidP="00C46DE3">
            <w:pPr>
              <w:pStyle w:val="TH"/>
              <w:spacing w:before="0" w:after="0"/>
              <w:rPr>
                <w:b w:val="0"/>
                <w:color w:val="000000"/>
                <w:lang w:val="en-US"/>
              </w:rPr>
            </w:pPr>
          </w:p>
        </w:tc>
      </w:tr>
      <w:tr w:rsidR="00D56C24" w:rsidRPr="0048482F" w14:paraId="5C337F8C" w14:textId="77777777" w:rsidTr="00C46DE3">
        <w:trPr>
          <w:jc w:val="center"/>
        </w:trPr>
        <w:tc>
          <w:tcPr>
            <w:tcW w:w="0" w:type="auto"/>
            <w:vAlign w:val="center"/>
          </w:tcPr>
          <w:p w14:paraId="42EBCF69"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5D92266C">
                <v:shape id="_x0000_i1806" type="#_x0000_t75" style="width:58.4pt;height:16pt" o:ole="">
                  <v:imagedata r:id="rId860" o:title=""/>
                </v:shape>
                <o:OLEObject Type="Embed" ProgID="Equation.DSMT4" ShapeID="_x0000_i1806" DrawAspect="Content" ObjectID="_1599493737" r:id="rId1205"/>
              </w:object>
            </w:r>
          </w:p>
        </w:tc>
        <w:tc>
          <w:tcPr>
            <w:tcW w:w="0" w:type="auto"/>
            <w:shd w:val="clear" w:color="auto" w:fill="auto"/>
            <w:vAlign w:val="center"/>
          </w:tcPr>
          <w:p w14:paraId="6B80C4C9"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4AD8E5FC">
                <v:shape id="_x0000_i1807" type="#_x0000_t75" style="width:60pt;height:16pt" o:ole="">
                  <v:imagedata r:id="rId795" o:title=""/>
                </v:shape>
                <o:OLEObject Type="Embed" ProgID="Equation.DSMT4" ShapeID="_x0000_i1807" DrawAspect="Content" ObjectID="_1599493738" r:id="rId1206"/>
              </w:object>
            </w:r>
          </w:p>
        </w:tc>
        <w:tc>
          <w:tcPr>
            <w:tcW w:w="0" w:type="auto"/>
            <w:shd w:val="clear" w:color="auto" w:fill="auto"/>
            <w:vAlign w:val="center"/>
          </w:tcPr>
          <w:p w14:paraId="460A4476"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7DFBCBD6">
                <v:shape id="_x0000_i1808" type="#_x0000_t75" style="width:31.2pt;height:13.6pt" o:ole="">
                  <v:imagedata r:id="rId1107" o:title=""/>
                </v:shape>
                <o:OLEObject Type="Embed" ProgID="Equation.DSMT4" ShapeID="_x0000_i1808" DrawAspect="Content" ObjectID="_1599493739" r:id="rId1207"/>
              </w:object>
            </w:r>
          </w:p>
        </w:tc>
        <w:tc>
          <w:tcPr>
            <w:tcW w:w="0" w:type="auto"/>
            <w:shd w:val="clear" w:color="auto" w:fill="auto"/>
            <w:vAlign w:val="center"/>
          </w:tcPr>
          <w:p w14:paraId="12F13D02"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3FC7C209">
                <v:shape id="_x0000_i1809" type="#_x0000_t75" style="width:16pt;height:13.6pt" o:ole="">
                  <v:imagedata r:id="rId1142" o:title=""/>
                </v:shape>
                <o:OLEObject Type="Embed" ProgID="Equation.DSMT4" ShapeID="_x0000_i1809" DrawAspect="Content" ObjectID="_1599493740" r:id="rId1208"/>
              </w:object>
            </w:r>
          </w:p>
        </w:tc>
        <w:tc>
          <w:tcPr>
            <w:tcW w:w="0" w:type="auto"/>
            <w:shd w:val="clear" w:color="auto" w:fill="auto"/>
            <w:vAlign w:val="center"/>
          </w:tcPr>
          <w:p w14:paraId="4BBE3CE8"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6D6B9F52">
                <v:shape id="_x0000_i1810" type="#_x0000_t75" style="width:83.2pt;height:19.2pt" o:ole="">
                  <v:imagedata r:id="rId1209" o:title=""/>
                </v:shape>
                <o:OLEObject Type="Embed" ProgID="Equation.DSMT4" ShapeID="_x0000_i1810" DrawAspect="Content" ObjectID="_1599493741" r:id="rId1210"/>
              </w:object>
            </w:r>
          </w:p>
        </w:tc>
      </w:tr>
      <w:tr w:rsidR="00D56C24" w:rsidRPr="0048482F" w14:paraId="68E52032" w14:textId="77777777" w:rsidTr="00C46DE3">
        <w:trPr>
          <w:jc w:val="center"/>
        </w:trPr>
        <w:tc>
          <w:tcPr>
            <w:tcW w:w="0" w:type="auto"/>
            <w:gridSpan w:val="5"/>
            <w:vAlign w:val="center"/>
          </w:tcPr>
          <w:p w14:paraId="3EB113F2"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4800" w:dyaOrig="580" w14:anchorId="54CBF4A4">
                <v:shape id="_x0000_i1811" type="#_x0000_t75" style="width:237.6pt;height:29.6pt" o:ole="">
                  <v:imagedata r:id="rId1211" o:title=""/>
                </v:shape>
                <o:OLEObject Type="Embed" ProgID="Equation.DSMT4" ShapeID="_x0000_i1811" DrawAspect="Content" ObjectID="_1599493742" r:id="rId1212"/>
              </w:object>
            </w:r>
          </w:p>
          <w:p w14:paraId="2A570EF2"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2F750821">
                <v:shape id="_x0000_i1812" type="#_x0000_t75" style="width:13.6pt;height:16.8pt" o:ole="">
                  <v:imagedata r:id="rId364" o:title=""/>
                </v:shape>
                <o:OLEObject Type="Embed" ProgID="Equation.DSMT4" ShapeID="_x0000_i1812" DrawAspect="Content" ObjectID="_1599493743" r:id="rId1213"/>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37C59795">
                <v:shape id="_x0000_i1813" type="#_x0000_t75" style="width:11.2pt;height:16pt" o:ole="">
                  <v:imagedata r:id="rId366" o:title=""/>
                </v:shape>
                <o:OLEObject Type="Embed" ProgID="Equation.DSMT4" ShapeID="_x0000_i1813" DrawAspect="Content" ObjectID="_1599493744" r:id="rId1214"/>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3254EE72">
                <v:shape id="_x0000_i1814" type="#_x0000_t75" style="width:12pt;height:16pt" o:ole="">
                  <v:imagedata r:id="rId368" o:title=""/>
                </v:shape>
                <o:OLEObject Type="Embed" ProgID="Equation.DSMT4" ShapeID="_x0000_i1814" DrawAspect="Content" ObjectID="_1599493745" r:id="rId1215"/>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3C25AD"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3911068A"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1416"/>
        <w:gridCol w:w="1288"/>
        <w:gridCol w:w="1369"/>
        <w:gridCol w:w="1880"/>
      </w:tblGrid>
      <w:tr w:rsidR="00D56C24" w:rsidRPr="0048482F" w14:paraId="4A5B4173" w14:textId="77777777" w:rsidTr="00C46DE3">
        <w:trPr>
          <w:jc w:val="center"/>
        </w:trPr>
        <w:tc>
          <w:tcPr>
            <w:tcW w:w="0" w:type="auto"/>
            <w:gridSpan w:val="5"/>
            <w:shd w:val="clear" w:color="auto" w:fill="E0E0E0"/>
            <w:vAlign w:val="center"/>
          </w:tcPr>
          <w:p w14:paraId="5D34B6F2" w14:textId="26013124"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7F4C518B">
                <v:shape id="_x0000_i1815" type="#_x0000_t75" style="width:33.6pt;height:17.6pt" o:ole="">
                  <v:imagedata r:id="rId1114" o:title=""/>
                </v:shape>
                <o:OLEObject Type="Embed" ProgID="Equation.DSMT4" ShapeID="_x0000_i1815" DrawAspect="Content" ObjectID="_1599493746" r:id="rId1216"/>
              </w:object>
            </w:r>
          </w:p>
        </w:tc>
      </w:tr>
      <w:tr w:rsidR="00D56C24" w:rsidRPr="0048482F" w14:paraId="70B6B9FB" w14:textId="77777777" w:rsidTr="00C46DE3">
        <w:trPr>
          <w:jc w:val="center"/>
        </w:trPr>
        <w:tc>
          <w:tcPr>
            <w:tcW w:w="0" w:type="auto"/>
            <w:shd w:val="clear" w:color="auto" w:fill="E0E0E0"/>
            <w:vAlign w:val="center"/>
          </w:tcPr>
          <w:p w14:paraId="29EAA2F5"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2DE1424D">
                <v:shape id="_x0000_i1816" type="#_x0000_t75" style="width:13.6pt;height:16.8pt" o:ole="">
                  <v:imagedata r:id="rId767" o:title=""/>
                </v:shape>
                <o:OLEObject Type="Embed" ProgID="Equation.3" ShapeID="_x0000_i1816" DrawAspect="Content" ObjectID="_1599493747" r:id="rId1217"/>
              </w:object>
            </w:r>
          </w:p>
        </w:tc>
        <w:tc>
          <w:tcPr>
            <w:tcW w:w="0" w:type="auto"/>
            <w:shd w:val="clear" w:color="auto" w:fill="E0E0E0"/>
            <w:vAlign w:val="center"/>
          </w:tcPr>
          <w:p w14:paraId="297A641A"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35B940BE">
                <v:shape id="_x0000_i1817" type="#_x0000_t75" style="width:13.6pt;height:16.8pt" o:ole="">
                  <v:imagedata r:id="rId788" o:title=""/>
                </v:shape>
                <o:OLEObject Type="Embed" ProgID="Equation.DSMT4" ShapeID="_x0000_i1817" DrawAspect="Content" ObjectID="_1599493748" r:id="rId1218"/>
              </w:object>
            </w:r>
          </w:p>
        </w:tc>
        <w:tc>
          <w:tcPr>
            <w:tcW w:w="0" w:type="auto"/>
            <w:shd w:val="clear" w:color="auto" w:fill="E0E0E0"/>
            <w:vAlign w:val="center"/>
          </w:tcPr>
          <w:p w14:paraId="575EFDC7"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1EF5786A">
                <v:shape id="_x0000_i1818" type="#_x0000_t75" style="width:53.6pt;height:17.6pt" o:ole="">
                  <v:imagedata r:id="rId1118" o:title=""/>
                </v:shape>
                <o:OLEObject Type="Embed" ProgID="Equation.DSMT4" ShapeID="_x0000_i1818" DrawAspect="Content" ObjectID="_1599493749" r:id="rId1219"/>
              </w:object>
            </w:r>
          </w:p>
        </w:tc>
        <w:tc>
          <w:tcPr>
            <w:tcW w:w="0" w:type="auto"/>
            <w:shd w:val="clear" w:color="auto" w:fill="E0E0E0"/>
            <w:vAlign w:val="center"/>
          </w:tcPr>
          <w:p w14:paraId="723AAE4E"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140" w:dyaOrig="340" w14:anchorId="4A19479C">
                <v:shape id="_x0000_i1819" type="#_x0000_t75" style="width:57.6pt;height:17.6pt" o:ole="">
                  <v:imagedata r:id="rId1155" o:title=""/>
                </v:shape>
                <o:OLEObject Type="Embed" ProgID="Equation.DSMT4" ShapeID="_x0000_i1819" DrawAspect="Content" ObjectID="_1599493750" r:id="rId1220"/>
              </w:object>
            </w:r>
          </w:p>
        </w:tc>
        <w:tc>
          <w:tcPr>
            <w:tcW w:w="0" w:type="auto"/>
            <w:shd w:val="clear" w:color="auto" w:fill="E0E0E0"/>
            <w:vAlign w:val="center"/>
          </w:tcPr>
          <w:p w14:paraId="503DDF92" w14:textId="77777777" w:rsidR="00D56C24" w:rsidRPr="0048482F" w:rsidRDefault="00D56C24" w:rsidP="00C46DE3">
            <w:pPr>
              <w:pStyle w:val="TH"/>
              <w:spacing w:before="0" w:after="0"/>
              <w:rPr>
                <w:b w:val="0"/>
                <w:color w:val="000000"/>
                <w:lang w:val="en-US"/>
              </w:rPr>
            </w:pPr>
          </w:p>
        </w:tc>
      </w:tr>
      <w:tr w:rsidR="00D56C24" w:rsidRPr="0048482F" w14:paraId="26E209ED" w14:textId="77777777" w:rsidTr="00C46DE3">
        <w:trPr>
          <w:jc w:val="center"/>
        </w:trPr>
        <w:tc>
          <w:tcPr>
            <w:tcW w:w="0" w:type="auto"/>
            <w:vAlign w:val="center"/>
          </w:tcPr>
          <w:p w14:paraId="2D09B923"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46DD01FD">
                <v:shape id="_x0000_i1820" type="#_x0000_t75" style="width:58.4pt;height:16pt" o:ole="">
                  <v:imagedata r:id="rId860" o:title=""/>
                </v:shape>
                <o:OLEObject Type="Embed" ProgID="Equation.DSMT4" ShapeID="_x0000_i1820" DrawAspect="Content" ObjectID="_1599493751" r:id="rId1221"/>
              </w:object>
            </w:r>
          </w:p>
        </w:tc>
        <w:tc>
          <w:tcPr>
            <w:tcW w:w="0" w:type="auto"/>
            <w:shd w:val="clear" w:color="auto" w:fill="auto"/>
            <w:vAlign w:val="center"/>
          </w:tcPr>
          <w:p w14:paraId="69103D5E"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27A22A58">
                <v:shape id="_x0000_i1821" type="#_x0000_t75" style="width:60pt;height:16pt" o:ole="">
                  <v:imagedata r:id="rId795" o:title=""/>
                </v:shape>
                <o:OLEObject Type="Embed" ProgID="Equation.DSMT4" ShapeID="_x0000_i1821" DrawAspect="Content" ObjectID="_1599493752" r:id="rId1222"/>
              </w:object>
            </w:r>
          </w:p>
        </w:tc>
        <w:tc>
          <w:tcPr>
            <w:tcW w:w="0" w:type="auto"/>
            <w:shd w:val="clear" w:color="auto" w:fill="auto"/>
            <w:vAlign w:val="center"/>
          </w:tcPr>
          <w:p w14:paraId="2F0F2E32"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133F26DF">
                <v:shape id="_x0000_i1822" type="#_x0000_t75" style="width:31.2pt;height:13.6pt" o:ole="">
                  <v:imagedata r:id="rId1107" o:title=""/>
                </v:shape>
                <o:OLEObject Type="Embed" ProgID="Equation.DSMT4" ShapeID="_x0000_i1822" DrawAspect="Content" ObjectID="_1599493753" r:id="rId1223"/>
              </w:object>
            </w:r>
          </w:p>
        </w:tc>
        <w:tc>
          <w:tcPr>
            <w:tcW w:w="0" w:type="auto"/>
            <w:shd w:val="clear" w:color="auto" w:fill="auto"/>
            <w:vAlign w:val="center"/>
          </w:tcPr>
          <w:p w14:paraId="746BEEFB"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78C2F5A0">
                <v:shape id="_x0000_i1823" type="#_x0000_t75" style="width:16pt;height:13.6pt" o:ole="">
                  <v:imagedata r:id="rId1142" o:title=""/>
                </v:shape>
                <o:OLEObject Type="Embed" ProgID="Equation.DSMT4" ShapeID="_x0000_i1823" DrawAspect="Content" ObjectID="_1599493754" r:id="rId1224"/>
              </w:object>
            </w:r>
          </w:p>
        </w:tc>
        <w:tc>
          <w:tcPr>
            <w:tcW w:w="0" w:type="auto"/>
            <w:shd w:val="clear" w:color="auto" w:fill="auto"/>
            <w:vAlign w:val="center"/>
          </w:tcPr>
          <w:p w14:paraId="6BBC0393"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6A55F94D">
                <v:shape id="_x0000_i1824" type="#_x0000_t75" style="width:83.2pt;height:19.2pt" o:ole="">
                  <v:imagedata r:id="rId1209" o:title=""/>
                </v:shape>
                <o:OLEObject Type="Embed" ProgID="Equation.DSMT4" ShapeID="_x0000_i1824" DrawAspect="Content" ObjectID="_1599493755" r:id="rId1225"/>
              </w:object>
            </w:r>
          </w:p>
        </w:tc>
      </w:tr>
      <w:tr w:rsidR="00D56C24" w:rsidRPr="0048482F" w14:paraId="1E41DE8F" w14:textId="77777777" w:rsidTr="00C46DE3">
        <w:trPr>
          <w:jc w:val="center"/>
        </w:trPr>
        <w:tc>
          <w:tcPr>
            <w:tcW w:w="0" w:type="auto"/>
            <w:gridSpan w:val="5"/>
            <w:vAlign w:val="center"/>
          </w:tcPr>
          <w:p w14:paraId="48A395C0"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4800" w:dyaOrig="580" w14:anchorId="7F49FAAD">
                <v:shape id="_x0000_i1825" type="#_x0000_t75" style="width:237.6pt;height:29.6pt" o:ole="">
                  <v:imagedata r:id="rId1226" o:title=""/>
                </v:shape>
                <o:OLEObject Type="Embed" ProgID="Equation.DSMT4" ShapeID="_x0000_i1825" DrawAspect="Content" ObjectID="_1599493756" r:id="rId1227"/>
              </w:object>
            </w:r>
          </w:p>
          <w:p w14:paraId="46B4B99F"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5422BAC7">
                <v:shape id="_x0000_i1826" type="#_x0000_t75" style="width:13.6pt;height:16.8pt" o:ole="">
                  <v:imagedata r:id="rId364" o:title=""/>
                </v:shape>
                <o:OLEObject Type="Embed" ProgID="Equation.DSMT4" ShapeID="_x0000_i1826" DrawAspect="Content" ObjectID="_1599493757" r:id="rId1228"/>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53644EEA">
                <v:shape id="_x0000_i1827" type="#_x0000_t75" style="width:11.2pt;height:16pt" o:ole="">
                  <v:imagedata r:id="rId366" o:title=""/>
                </v:shape>
                <o:OLEObject Type="Embed" ProgID="Equation.DSMT4" ShapeID="_x0000_i1827" DrawAspect="Content" ObjectID="_1599493758" r:id="rId1229"/>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4A34530E">
                <v:shape id="_x0000_i1828" type="#_x0000_t75" style="width:12pt;height:16pt" o:ole="">
                  <v:imagedata r:id="rId368" o:title=""/>
                </v:shape>
                <o:OLEObject Type="Embed" ProgID="Equation.DSMT4" ShapeID="_x0000_i1828" DrawAspect="Content" ObjectID="_1599493759" r:id="rId1230"/>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3C25AD"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6003C699" w14:textId="77777777" w:rsidR="00D56C24" w:rsidRPr="0048482F" w:rsidRDefault="00D56C24" w:rsidP="008039E7">
      <w:pPr>
        <w:rPr>
          <w:color w:val="000000"/>
          <w:lang w:val="en-US"/>
        </w:rPr>
      </w:pPr>
    </w:p>
    <w:p w14:paraId="0BE6D3B2" w14:textId="77777777" w:rsidR="004B2D3E" w:rsidRPr="0048482F" w:rsidRDefault="004B2D3E" w:rsidP="00E81486">
      <w:pPr>
        <w:pStyle w:val="Heading5"/>
        <w:rPr>
          <w:color w:val="000000"/>
          <w:lang w:val="en-US"/>
        </w:rPr>
      </w:pPr>
      <w:bookmarkStart w:id="139" w:name="_Toc525748092"/>
      <w:r w:rsidRPr="0048482F">
        <w:rPr>
          <w:color w:val="000000"/>
          <w:lang w:val="en-US"/>
        </w:rPr>
        <w:t>5.2.</w:t>
      </w:r>
      <w:r w:rsidR="00CC321D" w:rsidRPr="0048482F">
        <w:rPr>
          <w:color w:val="000000"/>
          <w:lang w:val="en-US"/>
        </w:rPr>
        <w:t>2</w:t>
      </w:r>
      <w:r w:rsidRPr="0048482F">
        <w:rPr>
          <w:color w:val="000000"/>
          <w:lang w:val="en-US"/>
        </w:rPr>
        <w:t>.2.3</w:t>
      </w:r>
      <w:r w:rsidR="00ED227C">
        <w:rPr>
          <w:color w:val="000000"/>
          <w:lang w:val="en-US"/>
        </w:rPr>
        <w:tab/>
      </w:r>
      <w:r w:rsidRPr="0048482F">
        <w:rPr>
          <w:color w:val="000000"/>
          <w:lang w:val="en-US"/>
        </w:rPr>
        <w:t>Type II Codebook</w:t>
      </w:r>
      <w:bookmarkEnd w:id="139"/>
    </w:p>
    <w:p w14:paraId="31540DA9" w14:textId="41DA930E" w:rsidR="00D56C24" w:rsidRPr="0048482F" w:rsidRDefault="00D56C24" w:rsidP="00D56C24">
      <w:pPr>
        <w:rPr>
          <w:color w:val="000000"/>
          <w:lang w:val="en-US"/>
        </w:rPr>
      </w:pPr>
      <w:r w:rsidRPr="0048482F">
        <w:rPr>
          <w:color w:val="000000"/>
        </w:rPr>
        <w:t xml:space="preserve">For 4 antenna ports </w:t>
      </w:r>
      <w:r w:rsidR="00EA5976" w:rsidRPr="0048482F">
        <w:rPr>
          <w:color w:val="000000"/>
        </w:rPr>
        <w:t>{3000, 3001, …, 3003}</w:t>
      </w:r>
      <w:r w:rsidRPr="0048482F">
        <w:rPr>
          <w:color w:val="000000"/>
        </w:rPr>
        <w:t xml:space="preserve">, 8 antenna ports </w:t>
      </w:r>
      <w:r w:rsidR="00EA5976" w:rsidRPr="0048482F">
        <w:rPr>
          <w:color w:val="000000"/>
        </w:rPr>
        <w:t>{3000, 3001, …, 3007}</w:t>
      </w:r>
      <w:r w:rsidRPr="0048482F">
        <w:rPr>
          <w:color w:val="000000"/>
        </w:rPr>
        <w:t xml:space="preserve">, 12 antenna ports </w:t>
      </w:r>
      <w:r w:rsidR="00EA5976" w:rsidRPr="0048482F">
        <w:rPr>
          <w:color w:val="000000"/>
        </w:rPr>
        <w:t>{3000, 3001, …, 3011}</w:t>
      </w:r>
      <w:r w:rsidRPr="0048482F">
        <w:rPr>
          <w:color w:val="000000"/>
        </w:rPr>
        <w:t xml:space="preserve">, 16 antenna ports </w:t>
      </w:r>
      <w:r w:rsidR="00EA5976" w:rsidRPr="0048482F">
        <w:rPr>
          <w:color w:val="000000"/>
        </w:rPr>
        <w:t>{3000, 3001, …, 3015}</w:t>
      </w:r>
      <w:r w:rsidRPr="0048482F">
        <w:rPr>
          <w:color w:val="000000"/>
        </w:rPr>
        <w:t xml:space="preserve">, 24 antenna ports </w:t>
      </w:r>
      <w:r w:rsidR="00EA5976" w:rsidRPr="0048482F">
        <w:rPr>
          <w:color w:val="000000"/>
        </w:rPr>
        <w:t>{3000, 3001, …, 3023}</w:t>
      </w:r>
      <w:r w:rsidRPr="0048482F">
        <w:rPr>
          <w:color w:val="000000"/>
        </w:rPr>
        <w:t>, and 32 antenna ports</w:t>
      </w:r>
      <w:r w:rsidR="00EA5976" w:rsidRPr="0048482F">
        <w:rPr>
          <w:color w:val="000000"/>
        </w:rPr>
        <w:t xml:space="preserve"> {3000, 3001, …, 3031}</w:t>
      </w:r>
      <w:r w:rsidRPr="0048482F">
        <w:rPr>
          <w:color w:val="000000"/>
        </w:rPr>
        <w:t xml:space="preserve">, and the UE configured with </w:t>
      </w:r>
      <w:r w:rsidRPr="0048482F">
        <w:rPr>
          <w:color w:val="000000"/>
          <w:lang w:val="en-US"/>
        </w:rPr>
        <w:t xml:space="preserve">higher layer parameter </w:t>
      </w:r>
      <w:r w:rsidR="001E60E8">
        <w:rPr>
          <w:i/>
          <w:color w:val="000000"/>
          <w:lang w:val="en-US"/>
        </w:rPr>
        <w:t>c</w:t>
      </w:r>
      <w:r w:rsidR="001E60E8" w:rsidRPr="0048482F">
        <w:rPr>
          <w:i/>
          <w:color w:val="000000"/>
          <w:lang w:val="en-US"/>
        </w:rPr>
        <w:t>odebookType</w:t>
      </w:r>
      <w:r w:rsidR="001E60E8" w:rsidRPr="0048482F">
        <w:rPr>
          <w:color w:val="000000"/>
          <w:lang w:val="en-US"/>
        </w:rPr>
        <w:t xml:space="preserve"> </w:t>
      </w:r>
      <w:r w:rsidR="005257A9" w:rsidRPr="0048482F">
        <w:rPr>
          <w:color w:val="000000"/>
          <w:lang w:val="en-US"/>
        </w:rPr>
        <w:t xml:space="preserve">set to </w:t>
      </w:r>
      <w:r w:rsidR="001E60E8">
        <w:rPr>
          <w:color w:val="000000"/>
          <w:lang w:val="en-US"/>
        </w:rPr>
        <w:t>'t</w:t>
      </w:r>
      <w:r w:rsidR="001E60E8" w:rsidRPr="0048482F">
        <w:rPr>
          <w:color w:val="000000"/>
          <w:lang w:val="en-US"/>
        </w:rPr>
        <w:t>ypeII</w:t>
      </w:r>
      <w:r w:rsidR="001E60E8">
        <w:rPr>
          <w:color w:val="000000"/>
          <w:lang w:val="en-US"/>
        </w:rPr>
        <w:t>'</w:t>
      </w:r>
    </w:p>
    <w:p w14:paraId="009CD681" w14:textId="71963946"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values of </w:t>
      </w:r>
      <w:r w:rsidR="00A93FC5" w:rsidRPr="0048482F">
        <w:rPr>
          <w:rFonts w:eastAsia="Calibri"/>
          <w:color w:val="000000"/>
          <w:position w:val="-10"/>
          <w:lang w:val="en-US" w:eastAsia="en-GB"/>
        </w:rPr>
        <w:object w:dxaOrig="320" w:dyaOrig="340" w14:anchorId="54631714">
          <v:shape id="_x0000_i1829" type="#_x0000_t75" style="width:13.6pt;height:14.4pt" o:ole="">
            <v:imagedata r:id="rId387" o:title=""/>
          </v:shape>
          <o:OLEObject Type="Embed" ProgID="Equation.3" ShapeID="_x0000_i1829" DrawAspect="Content" ObjectID="_1599493760" r:id="rId1231"/>
        </w:object>
      </w:r>
      <w:r w:rsidR="00A93FC5" w:rsidRPr="0048482F">
        <w:rPr>
          <w:rFonts w:eastAsia="Calibri"/>
          <w:color w:val="000000"/>
          <w:lang w:val="en-US" w:eastAsia="en-GB"/>
        </w:rPr>
        <w:t xml:space="preserve">and </w:t>
      </w:r>
      <w:r w:rsidR="00A93FC5" w:rsidRPr="0048482F">
        <w:rPr>
          <w:rFonts w:eastAsia="Calibri"/>
          <w:color w:val="000000"/>
          <w:position w:val="-10"/>
          <w:lang w:val="en-US" w:eastAsia="en-GB"/>
        </w:rPr>
        <w:object w:dxaOrig="340" w:dyaOrig="340" w14:anchorId="78792FAE">
          <v:shape id="_x0000_i1830" type="#_x0000_t75" style="width:13.6pt;height:14.4pt" o:ole="">
            <v:imagedata r:id="rId967" o:title=""/>
          </v:shape>
          <o:OLEObject Type="Embed" ProgID="Equation.3" ShapeID="_x0000_i1830" DrawAspect="Content" ObjectID="_1599493761" r:id="rId1232"/>
        </w:object>
      </w:r>
      <w:r w:rsidR="00A93FC5" w:rsidRPr="0048482F">
        <w:rPr>
          <w:rFonts w:eastAsia="Calibri"/>
          <w:color w:val="000000"/>
          <w:lang w:val="en-US" w:eastAsia="en-GB"/>
        </w:rPr>
        <w:t xml:space="preserve"> </w:t>
      </w:r>
      <w:r w:rsidR="00D56C24" w:rsidRPr="0048482F">
        <w:rPr>
          <w:rFonts w:eastAsia="Calibri"/>
          <w:color w:val="000000"/>
          <w:lang w:val="en-US" w:eastAsia="en-GB"/>
        </w:rPr>
        <w:t>are configured with the higher</w:t>
      </w:r>
      <w:r w:rsidR="00A9126D">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sidRPr="009130A9">
        <w:rPr>
          <w:rFonts w:eastAsia="Calibri"/>
          <w:i/>
          <w:color w:val="000000"/>
          <w:lang w:val="en-US" w:eastAsia="en-GB"/>
        </w:rPr>
        <w:t>n1-n2-codebookSubsetRestriction</w:t>
      </w:r>
      <w:r w:rsidR="00D56C24" w:rsidRPr="0048482F">
        <w:rPr>
          <w:rFonts w:eastAsia="Calibri"/>
          <w:color w:val="000000"/>
          <w:lang w:val="en-US" w:eastAsia="en-GB"/>
        </w:rPr>
        <w:t xml:space="preserve">. The </w:t>
      </w:r>
      <w:r w:rsidR="00D56C24" w:rsidRPr="0048482F">
        <w:rPr>
          <w:color w:val="000000"/>
          <w:lang w:eastAsia="en-GB"/>
        </w:rPr>
        <w:t xml:space="preserve">supported configurations </w:t>
      </w:r>
      <w:r w:rsidR="00D56C24" w:rsidRPr="0048482F">
        <w:rPr>
          <w:rFonts w:eastAsia="Calibri"/>
          <w:color w:val="000000"/>
          <w:lang w:val="en-US" w:eastAsia="en-GB"/>
        </w:rPr>
        <w:t xml:space="preserve">of </w:t>
      </w:r>
      <w:r w:rsidR="00D56C24" w:rsidRPr="0048482F">
        <w:rPr>
          <w:rFonts w:eastAsia="Calibri"/>
          <w:color w:val="000000"/>
          <w:position w:val="-10"/>
          <w:lang w:val="en-US" w:eastAsia="en-GB"/>
        </w:rPr>
        <w:object w:dxaOrig="740" w:dyaOrig="300" w14:anchorId="5C27291C">
          <v:shape id="_x0000_i1831" type="#_x0000_t75" style="width:37.6pt;height:16pt" o:ole="">
            <v:imagedata r:id="rId391" o:title=""/>
          </v:shape>
          <o:OLEObject Type="Embed" ProgID="Equation.3" ShapeID="_x0000_i1831" DrawAspect="Content" ObjectID="_1599493762" r:id="rId1233"/>
        </w:object>
      </w:r>
      <w:r w:rsidR="00D56C24" w:rsidRPr="0048482F">
        <w:rPr>
          <w:rFonts w:eastAsia="Calibri"/>
          <w:color w:val="000000"/>
          <w:lang w:val="en-US" w:eastAsia="en-GB"/>
        </w:rPr>
        <w:t xml:space="preserve"> for a given number of CSI-RS ports and the corresponding values of </w:t>
      </w:r>
      <w:r w:rsidR="00D56C24" w:rsidRPr="0048482F">
        <w:rPr>
          <w:rFonts w:eastAsia="Calibri"/>
          <w:color w:val="000000"/>
          <w:position w:val="-12"/>
          <w:lang w:val="en-US" w:eastAsia="en-GB"/>
        </w:rPr>
        <w:object w:dxaOrig="720" w:dyaOrig="340" w14:anchorId="6560FD99">
          <v:shape id="_x0000_i1832" type="#_x0000_t75" style="width:36pt;height:17.6pt" o:ole="">
            <v:imagedata r:id="rId393" o:title=""/>
          </v:shape>
          <o:OLEObject Type="Embed" ProgID="Equation.DSMT4" ShapeID="_x0000_i1832" DrawAspect="Content" ObjectID="_1599493763" r:id="rId1234"/>
        </w:object>
      </w:r>
      <w:r w:rsidR="00D56C24" w:rsidRPr="0048482F">
        <w:rPr>
          <w:rFonts w:eastAsia="Calibri"/>
          <w:color w:val="000000"/>
          <w:lang w:val="en-US" w:eastAsia="en-GB"/>
        </w:rPr>
        <w:t xml:space="preserve"> are given in Table 5.2.</w:t>
      </w:r>
      <w:r w:rsidR="00CC321D" w:rsidRPr="0048482F">
        <w:rPr>
          <w:rFonts w:eastAsia="Calibri"/>
          <w:color w:val="000000"/>
          <w:lang w:val="en-US" w:eastAsia="en-GB"/>
        </w:rPr>
        <w:t>2</w:t>
      </w:r>
      <w:r w:rsidR="00D56C24" w:rsidRPr="0048482F">
        <w:rPr>
          <w:rFonts w:eastAsia="Calibri"/>
          <w:color w:val="000000"/>
          <w:lang w:val="en-US" w:eastAsia="en-GB"/>
        </w:rPr>
        <w:t>.2</w:t>
      </w:r>
      <w:r w:rsidR="004B2D3E" w:rsidRPr="0048482F">
        <w:rPr>
          <w:rFonts w:eastAsia="Calibri"/>
          <w:color w:val="000000"/>
          <w:lang w:val="en-US" w:eastAsia="en-GB"/>
        </w:rPr>
        <w:t>.1</w:t>
      </w:r>
      <w:r w:rsidR="00D56C24" w:rsidRPr="0048482F">
        <w:rPr>
          <w:rFonts w:eastAsia="Calibri"/>
          <w:color w:val="000000"/>
          <w:lang w:val="en-US" w:eastAsia="en-GB"/>
        </w:rPr>
        <w:t xml:space="preserve">-2. The number of CSI-RS ports, </w:t>
      </w:r>
      <w:r w:rsidR="00D56C24" w:rsidRPr="0048482F">
        <w:rPr>
          <w:rFonts w:eastAsia="Calibri"/>
          <w:i/>
          <w:color w:val="000000"/>
          <w:position w:val="-10"/>
          <w:lang w:val="en-US" w:eastAsia="en-GB"/>
        </w:rPr>
        <w:object w:dxaOrig="600" w:dyaOrig="300" w14:anchorId="54EDBC09">
          <v:shape id="_x0000_i1833" type="#_x0000_t75" style="width:30.4pt;height:16pt" o:ole="">
            <v:imagedata r:id="rId395" o:title=""/>
          </v:shape>
          <o:OLEObject Type="Embed" ProgID="Equation.DSMT4" ShapeID="_x0000_i1833" DrawAspect="Content" ObjectID="_1599493764" r:id="rId1235"/>
        </w:object>
      </w:r>
      <w:r w:rsidR="00D56C24" w:rsidRPr="0048482F">
        <w:rPr>
          <w:rFonts w:eastAsia="Calibri"/>
          <w:color w:val="000000"/>
          <w:lang w:val="en-US" w:eastAsia="en-GB"/>
        </w:rPr>
        <w:t xml:space="preserve">, is </w:t>
      </w:r>
      <w:r w:rsidR="00A93FC5" w:rsidRPr="0048482F">
        <w:rPr>
          <w:rFonts w:eastAsia="Calibri"/>
          <w:color w:val="000000"/>
          <w:position w:val="-10"/>
          <w:lang w:val="en-US" w:eastAsia="en-GB"/>
        </w:rPr>
        <w:object w:dxaOrig="740" w:dyaOrig="340" w14:anchorId="3F537CDC">
          <v:shape id="_x0000_i1834" type="#_x0000_t75" style="width:31.2pt;height:14.4pt" o:ole="">
            <v:imagedata r:id="rId397" o:title=""/>
          </v:shape>
          <o:OLEObject Type="Embed" ProgID="Equation.3" ShapeID="_x0000_i1834" DrawAspect="Content" ObjectID="_1599493765" r:id="rId1236"/>
        </w:object>
      </w:r>
      <w:r w:rsidR="00D56C24" w:rsidRPr="0048482F">
        <w:rPr>
          <w:rFonts w:eastAsia="Calibri"/>
          <w:color w:val="000000"/>
          <w:lang w:val="en-US" w:eastAsia="en-GB"/>
        </w:rPr>
        <w:t>.</w:t>
      </w:r>
    </w:p>
    <w:p w14:paraId="1BDDB8A1" w14:textId="2B201FFA"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4"/>
          <w:lang w:val="en-US" w:eastAsia="en-GB"/>
        </w:rPr>
        <w:object w:dxaOrig="200" w:dyaOrig="220" w14:anchorId="00E9EABA">
          <v:shape id="_x0000_i1835" type="#_x0000_t75" style="width:10.4pt;height:11.2pt" o:ole="">
            <v:imagedata r:id="rId1237" o:title=""/>
          </v:shape>
          <o:OLEObject Type="Embed" ProgID="Equation.DSMT4" ShapeID="_x0000_i1835" DrawAspect="Content" ObjectID="_1599493766" r:id="rId1238"/>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Pr>
          <w:rFonts w:eastAsia="Calibri"/>
          <w:i/>
          <w:color w:val="000000"/>
          <w:lang w:val="en-US" w:eastAsia="en-GB"/>
        </w:rPr>
        <w:t>n</w:t>
      </w:r>
      <w:r w:rsidR="001E60E8" w:rsidRPr="0048482F">
        <w:rPr>
          <w:rFonts w:eastAsia="Calibri"/>
          <w:i/>
          <w:color w:val="000000"/>
          <w:lang w:val="en-US" w:eastAsia="en-GB"/>
        </w:rPr>
        <w:t>umberOfBeams</w:t>
      </w:r>
      <w:r w:rsidR="00D56C24" w:rsidRPr="0048482F">
        <w:rPr>
          <w:rFonts w:eastAsia="Calibri"/>
          <w:color w:val="000000"/>
          <w:lang w:val="en-US" w:eastAsia="en-GB"/>
        </w:rPr>
        <w:t xml:space="preserve">, where </w:t>
      </w:r>
      <w:r w:rsidR="00D56C24" w:rsidRPr="0048482F">
        <w:rPr>
          <w:rFonts w:eastAsia="Calibri"/>
          <w:color w:val="000000"/>
          <w:position w:val="-4"/>
          <w:lang w:val="en-US" w:eastAsia="en-GB"/>
        </w:rPr>
        <w:object w:dxaOrig="499" w:dyaOrig="220" w14:anchorId="28DE9D24">
          <v:shape id="_x0000_i1836" type="#_x0000_t75" style="width:24.8pt;height:11.2pt" o:ole="">
            <v:imagedata r:id="rId1239" o:title=""/>
          </v:shape>
          <o:OLEObject Type="Embed" ProgID="Equation.DSMT4" ShapeID="_x0000_i1836" DrawAspect="Content" ObjectID="_1599493767" r:id="rId1240"/>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7F3F3110">
          <v:shape id="_x0000_i1837" type="#_x0000_t75" style="width:47.2pt;height:16pt" o:ole="">
            <v:imagedata r:id="rId1241" o:title=""/>
          </v:shape>
          <o:OLEObject Type="Embed" ProgID="Equation.DSMT4" ShapeID="_x0000_i1837" DrawAspect="Content" ObjectID="_1599493768" r:id="rId1242"/>
        </w:object>
      </w:r>
      <w:r w:rsidR="00D56C24" w:rsidRPr="0048482F">
        <w:rPr>
          <w:rFonts w:eastAsia="Calibri"/>
          <w:color w:val="000000"/>
          <w:lang w:val="en-US" w:eastAsia="en-GB"/>
        </w:rPr>
        <w:t xml:space="preserve"> and </w:t>
      </w:r>
      <w:r w:rsidR="00D56C24" w:rsidRPr="0048482F">
        <w:rPr>
          <w:rFonts w:eastAsia="Calibri"/>
          <w:color w:val="000000"/>
          <w:position w:val="-12"/>
          <w:lang w:val="en-US" w:eastAsia="en-GB"/>
        </w:rPr>
        <w:object w:dxaOrig="980" w:dyaOrig="340" w14:anchorId="364A26FD">
          <v:shape id="_x0000_i1838" type="#_x0000_t75" style="width:49.6pt;height:17.6pt" o:ole="">
            <v:imagedata r:id="rId1243" o:title=""/>
          </v:shape>
          <o:OLEObject Type="Embed" ProgID="Equation.DSMT4" ShapeID="_x0000_i1838" DrawAspect="Content" ObjectID="_1599493769" r:id="rId1244"/>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55C696FE">
          <v:shape id="_x0000_i1839" type="#_x0000_t75" style="width:47.2pt;height:16pt" o:ole="">
            <v:imagedata r:id="rId1245" o:title=""/>
          </v:shape>
          <o:OLEObject Type="Embed" ProgID="Equation.DSMT4" ShapeID="_x0000_i1839" DrawAspect="Content" ObjectID="_1599493770" r:id="rId1246"/>
        </w:object>
      </w:r>
      <w:r w:rsidR="00D56C24" w:rsidRPr="0048482F">
        <w:rPr>
          <w:rFonts w:eastAsia="Calibri"/>
          <w:color w:val="000000"/>
          <w:lang w:val="en-US" w:eastAsia="en-GB"/>
        </w:rPr>
        <w:t>.</w:t>
      </w:r>
    </w:p>
    <w:p w14:paraId="2400C0F2" w14:textId="0A7782E1"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lastRenderedPageBreak/>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10"/>
          <w:lang w:val="en-US" w:eastAsia="en-GB"/>
        </w:rPr>
        <w:object w:dxaOrig="499" w:dyaOrig="300" w14:anchorId="3E9B7B5F">
          <v:shape id="_x0000_i1840" type="#_x0000_t75" style="width:24.8pt;height:16pt" o:ole="">
            <v:imagedata r:id="rId1247" o:title=""/>
          </v:shape>
          <o:OLEObject Type="Embed" ProgID="Equation.DSMT4" ShapeID="_x0000_i1840" DrawAspect="Content" ObjectID="_1599493771" r:id="rId1248"/>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Pr>
          <w:rFonts w:eastAsia="Calibri"/>
          <w:i/>
          <w:color w:val="000000"/>
          <w:lang w:val="en-US" w:eastAsia="en-GB"/>
        </w:rPr>
        <w:t>p</w:t>
      </w:r>
      <w:r w:rsidR="001E60E8" w:rsidRPr="0048482F">
        <w:rPr>
          <w:rFonts w:eastAsia="Calibri"/>
          <w:i/>
          <w:color w:val="000000"/>
          <w:lang w:val="en-US" w:eastAsia="en-GB"/>
        </w:rPr>
        <w:t>haseAlphabetSize</w:t>
      </w:r>
      <w:r w:rsidR="00D56C24" w:rsidRPr="0048482F">
        <w:rPr>
          <w:rFonts w:eastAsia="Calibri"/>
          <w:color w:val="000000"/>
          <w:lang w:val="en-US" w:eastAsia="en-GB"/>
        </w:rPr>
        <w:t xml:space="preserve">, where </w:t>
      </w:r>
      <w:r w:rsidR="00D56C24" w:rsidRPr="0048482F">
        <w:rPr>
          <w:rFonts w:eastAsia="Calibri"/>
          <w:color w:val="000000"/>
          <w:position w:val="-12"/>
          <w:lang w:val="en-US" w:eastAsia="en-GB"/>
        </w:rPr>
        <w:object w:dxaOrig="1140" w:dyaOrig="340" w14:anchorId="6DD8B0F8">
          <v:shape id="_x0000_i1841" type="#_x0000_t75" style="width:57.6pt;height:17.6pt" o:ole="">
            <v:imagedata r:id="rId1249" o:title=""/>
          </v:shape>
          <o:OLEObject Type="Embed" ProgID="Equation.DSMT4" ShapeID="_x0000_i1841" DrawAspect="Content" ObjectID="_1599493772" r:id="rId1250"/>
        </w:object>
      </w:r>
      <w:r w:rsidR="00D56C24" w:rsidRPr="0048482F">
        <w:rPr>
          <w:rFonts w:eastAsia="Calibri"/>
          <w:color w:val="000000"/>
          <w:lang w:val="en-US" w:eastAsia="en-GB"/>
        </w:rPr>
        <w:t>.</w:t>
      </w:r>
    </w:p>
    <w:p w14:paraId="4BF6DBB1" w14:textId="21DDDBB5"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The UE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Pr>
          <w:rFonts w:eastAsia="Calibri"/>
          <w:i/>
          <w:color w:val="000000"/>
          <w:lang w:val="en-US" w:eastAsia="en-GB"/>
        </w:rPr>
        <w:t>s</w:t>
      </w:r>
      <w:r w:rsidR="001E60E8" w:rsidRPr="0048482F">
        <w:rPr>
          <w:rFonts w:eastAsia="Calibri"/>
          <w:i/>
          <w:color w:val="000000"/>
          <w:lang w:val="en-US" w:eastAsia="en-GB"/>
        </w:rPr>
        <w:t>ubbandAmplitude</w:t>
      </w:r>
      <w:r w:rsidR="001E60E8" w:rsidRPr="0048482F">
        <w:rPr>
          <w:rFonts w:eastAsia="Calibri"/>
          <w:color w:val="000000"/>
          <w:lang w:val="en-US" w:eastAsia="en-GB"/>
        </w:rPr>
        <w:t xml:space="preserve"> set to </w:t>
      </w:r>
      <w:r w:rsidR="001E60E8">
        <w:rPr>
          <w:rFonts w:eastAsia="Calibri"/>
          <w:color w:val="000000"/>
          <w:lang w:val="en-US" w:eastAsia="en-GB"/>
        </w:rPr>
        <w:t>'true'</w:t>
      </w:r>
      <w:r w:rsidR="001E60E8" w:rsidRPr="0048482F">
        <w:rPr>
          <w:rFonts w:eastAsia="Calibri"/>
          <w:color w:val="000000"/>
          <w:lang w:val="en-US" w:eastAsia="en-GB"/>
        </w:rPr>
        <w:t xml:space="preserve"> or </w:t>
      </w:r>
      <w:r w:rsidR="001E60E8">
        <w:rPr>
          <w:rFonts w:eastAsia="Calibri"/>
          <w:color w:val="000000"/>
          <w:lang w:val="en-US" w:eastAsia="en-GB"/>
        </w:rPr>
        <w:t>'false'</w:t>
      </w:r>
      <w:r w:rsidR="00D56C24" w:rsidRPr="0048482F">
        <w:rPr>
          <w:rFonts w:eastAsia="Calibri"/>
          <w:color w:val="000000"/>
          <w:lang w:val="en-US" w:eastAsia="en-GB"/>
        </w:rPr>
        <w:t>.</w:t>
      </w:r>
    </w:p>
    <w:p w14:paraId="5856FA57" w14:textId="77777777" w:rsidR="00317970" w:rsidRPr="0048482F" w:rsidRDefault="00317970"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t>The UE shall not report RI &gt; 2.</w:t>
      </w:r>
    </w:p>
    <w:p w14:paraId="1BCEC675" w14:textId="77777777" w:rsidR="00D56C24" w:rsidRPr="0048482F" w:rsidRDefault="00D56C24" w:rsidP="00D56C24">
      <w:pPr>
        <w:rPr>
          <w:color w:val="000000"/>
        </w:rPr>
      </w:pPr>
      <w:r w:rsidRPr="0048482F">
        <w:rPr>
          <w:color w:val="000000"/>
          <w:lang w:val="en-US"/>
        </w:rPr>
        <w:t xml:space="preserve">When </w:t>
      </w:r>
      <w:r w:rsidRPr="0048482F">
        <w:rPr>
          <w:rFonts w:eastAsia="Calibri"/>
          <w:color w:val="000000"/>
          <w:position w:val="-6"/>
          <w:lang w:val="en-US"/>
        </w:rPr>
        <w:object w:dxaOrig="499" w:dyaOrig="240" w14:anchorId="2D0A028C">
          <v:shape id="_x0000_i1842" type="#_x0000_t75" style="width:24.8pt;height:12pt" o:ole="">
            <v:imagedata r:id="rId1251" o:title=""/>
          </v:shape>
          <o:OLEObject Type="Embed" ProgID="Equation.3" ShapeID="_x0000_i1842" DrawAspect="Content" ObjectID="_1599493773" r:id="rId1252"/>
        </w:object>
      </w:r>
      <w:r w:rsidRPr="0048482F">
        <w:rPr>
          <w:rFonts w:eastAsia="Calibri"/>
          <w:color w:val="000000"/>
          <w:lang w:val="en-US"/>
        </w:rPr>
        <w:t>,</w:t>
      </w:r>
      <w:r w:rsidRPr="0048482F">
        <w:rPr>
          <w:color w:val="000000"/>
        </w:rPr>
        <w:t xml:space="preserve"> where </w:t>
      </w:r>
      <w:r w:rsidRPr="0048482F">
        <w:rPr>
          <w:color w:val="000000"/>
          <w:position w:val="-6"/>
        </w:rPr>
        <w:object w:dxaOrig="180" w:dyaOrig="200" w14:anchorId="7410706D">
          <v:shape id="_x0000_i1843" type="#_x0000_t75" style="width:9.6pt;height:10.4pt" o:ole="">
            <v:imagedata r:id="rId345" o:title=""/>
          </v:shape>
          <o:OLEObject Type="Embed" ProgID="Equation.DSMT4" ShapeID="_x0000_i1843" DrawAspect="Content" ObjectID="_1599493774" r:id="rId1253"/>
        </w:object>
      </w:r>
      <w:r w:rsidRPr="0048482F">
        <w:rPr>
          <w:color w:val="000000"/>
        </w:rPr>
        <w:t xml:space="preserve"> is the associated RI value, each PMI value corresponds to the codebook indices </w:t>
      </w:r>
      <w:r w:rsidRPr="0048482F">
        <w:rPr>
          <w:color w:val="000000"/>
          <w:position w:val="-10"/>
        </w:rPr>
        <w:object w:dxaOrig="160" w:dyaOrig="300" w14:anchorId="35B5EEF3">
          <v:shape id="_x0000_i1844" type="#_x0000_t75" style="width:7.2pt;height:16pt" o:ole="">
            <v:imagedata r:id="rId1004" o:title=""/>
          </v:shape>
          <o:OLEObject Type="Embed" ProgID="Equation.DSMT4" ShapeID="_x0000_i1844" DrawAspect="Content" ObjectID="_1599493775" r:id="rId1254"/>
        </w:object>
      </w:r>
      <w:r w:rsidRPr="0048482F">
        <w:rPr>
          <w:color w:val="000000"/>
        </w:rPr>
        <w:t xml:space="preserve"> and </w:t>
      </w:r>
      <w:r w:rsidRPr="0048482F">
        <w:rPr>
          <w:color w:val="000000"/>
          <w:position w:val="-10"/>
        </w:rPr>
        <w:object w:dxaOrig="200" w:dyaOrig="300" w14:anchorId="1F9CA2BE">
          <v:shape id="_x0000_i1845" type="#_x0000_t75" style="width:10.4pt;height:16pt" o:ole="">
            <v:imagedata r:id="rId1006" o:title=""/>
          </v:shape>
          <o:OLEObject Type="Embed" ProgID="Equation.DSMT4" ShapeID="_x0000_i1845" DrawAspect="Content" ObjectID="_1599493776" r:id="rId1255"/>
        </w:object>
      </w:r>
      <w:r w:rsidRPr="0048482F">
        <w:rPr>
          <w:color w:val="000000"/>
        </w:rPr>
        <w:t xml:space="preserve"> where</w:t>
      </w:r>
    </w:p>
    <w:p w14:paraId="66A02ABA" w14:textId="574264C7" w:rsidR="00D56C24" w:rsidRPr="0048482F" w:rsidRDefault="00D56C24" w:rsidP="008039E7">
      <w:pPr>
        <w:pStyle w:val="EQ"/>
        <w:rPr>
          <w:color w:val="000000"/>
          <w:lang w:val="en-US"/>
        </w:rPr>
      </w:pPr>
      <w:r w:rsidRPr="0048482F">
        <w:rPr>
          <w:color w:val="000000"/>
        </w:rPr>
        <w:tab/>
      </w:r>
      <w:r w:rsidR="001E60E8" w:rsidRPr="0017586C">
        <w:rPr>
          <w:color w:val="000000"/>
          <w:position w:val="-92"/>
        </w:rPr>
        <w:object w:dxaOrig="5140" w:dyaOrig="1939" w14:anchorId="507F2235">
          <v:shape id="_x0000_i1846" type="#_x0000_t75" style="width:252.8pt;height:94.4pt" o:ole="">
            <v:imagedata r:id="rId1256" o:title=""/>
          </v:shape>
          <o:OLEObject Type="Embed" ProgID="Equation.DSMT4" ShapeID="_x0000_i1846" DrawAspect="Content" ObjectID="_1599493777" r:id="rId1257"/>
        </w:object>
      </w:r>
      <w:r w:rsidR="00322CF6" w:rsidRPr="0048482F">
        <w:rPr>
          <w:color w:val="000000"/>
          <w:lang w:val="en-US"/>
        </w:rPr>
        <w:t>.</w:t>
      </w:r>
      <w:r w:rsidRPr="0048482F">
        <w:rPr>
          <w:color w:val="000000"/>
          <w:lang w:val="en-US"/>
        </w:rPr>
        <w:t>.</w:t>
      </w:r>
    </w:p>
    <w:p w14:paraId="29941290" w14:textId="77777777" w:rsidR="00D56C24" w:rsidRPr="0048482F" w:rsidRDefault="00D56C24" w:rsidP="00D56C24">
      <w:pPr>
        <w:rPr>
          <w:color w:val="000000"/>
        </w:rPr>
      </w:pPr>
      <w:r w:rsidRPr="0048482F">
        <w:rPr>
          <w:color w:val="000000"/>
        </w:rPr>
        <w:t xml:space="preserve">The </w:t>
      </w:r>
      <w:r w:rsidRPr="0048482F">
        <w:rPr>
          <w:color w:val="000000"/>
          <w:position w:val="-4"/>
        </w:rPr>
        <w:object w:dxaOrig="200" w:dyaOrig="220" w14:anchorId="69DBC68A">
          <v:shape id="_x0000_i1847" type="#_x0000_t75" style="width:10.4pt;height:11.2pt" o:ole="">
            <v:imagedata r:id="rId1258" o:title=""/>
          </v:shape>
          <o:OLEObject Type="Embed" ProgID="Equation.DSMT4" ShapeID="_x0000_i1847" DrawAspect="Content" ObjectID="_1599493778" r:id="rId1259"/>
        </w:object>
      </w:r>
      <w:r w:rsidRPr="0048482F">
        <w:rPr>
          <w:color w:val="000000"/>
        </w:rPr>
        <w:t xml:space="preserve"> vectors combined by the codebook are identified by the indices </w:t>
      </w:r>
      <w:r w:rsidRPr="0048482F">
        <w:rPr>
          <w:color w:val="000000"/>
          <w:position w:val="-12"/>
        </w:rPr>
        <w:object w:dxaOrig="260" w:dyaOrig="320" w14:anchorId="2F5C8EED">
          <v:shape id="_x0000_i1848" type="#_x0000_t75" style="width:13.6pt;height:16.8pt" o:ole="">
            <v:imagedata r:id="rId1260" o:title=""/>
          </v:shape>
          <o:OLEObject Type="Embed" ProgID="Equation.DSMT4" ShapeID="_x0000_i1848" DrawAspect="Content" ObjectID="_1599493779" r:id="rId1261"/>
        </w:object>
      </w:r>
      <w:r w:rsidRPr="0048482F">
        <w:rPr>
          <w:color w:val="000000"/>
        </w:rPr>
        <w:t xml:space="preserve"> and </w:t>
      </w:r>
      <w:r w:rsidRPr="0048482F">
        <w:rPr>
          <w:color w:val="000000"/>
          <w:position w:val="-12"/>
        </w:rPr>
        <w:object w:dxaOrig="279" w:dyaOrig="320" w14:anchorId="0CE3D811">
          <v:shape id="_x0000_i1849" type="#_x0000_t75" style="width:13.6pt;height:16.8pt" o:ole="">
            <v:imagedata r:id="rId1262" o:title=""/>
          </v:shape>
          <o:OLEObject Type="Embed" ProgID="Equation.DSMT4" ShapeID="_x0000_i1849" DrawAspect="Content" ObjectID="_1599493780" r:id="rId1263"/>
        </w:object>
      </w:r>
      <w:r w:rsidRPr="0048482F">
        <w:rPr>
          <w:color w:val="000000"/>
        </w:rPr>
        <w:t>, where</w:t>
      </w:r>
    </w:p>
    <w:p w14:paraId="3098F4DB"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46"/>
          <w:lang w:val="en-US"/>
        </w:rPr>
        <w:object w:dxaOrig="1680" w:dyaOrig="1020" w14:anchorId="1BE4BFF9">
          <v:shape id="_x0000_i1850" type="#_x0000_t75" style="width:84pt;height:52pt" o:ole="">
            <v:imagedata r:id="rId1264" o:title=""/>
          </v:shape>
          <o:OLEObject Type="Embed" ProgID="Equation.DSMT4" ShapeID="_x0000_i1850" DrawAspect="Content" ObjectID="_1599493781" r:id="rId1265"/>
        </w:object>
      </w:r>
    </w:p>
    <w:p w14:paraId="76F64787" w14:textId="77777777" w:rsidR="0070465D" w:rsidRPr="0048482F" w:rsidRDefault="00E20100" w:rsidP="00E20100">
      <w:pPr>
        <w:pStyle w:val="EQ"/>
        <w:rPr>
          <w:lang w:val="en-US"/>
        </w:rPr>
      </w:pPr>
      <w:r>
        <w:rPr>
          <w:lang w:val="en-US"/>
        </w:rPr>
        <w:tab/>
      </w:r>
      <w:r w:rsidR="0060260A" w:rsidRPr="0048482F">
        <w:rPr>
          <w:position w:val="-28"/>
          <w:lang w:val="en-US"/>
        </w:rPr>
        <w:object w:dxaOrig="2200" w:dyaOrig="660" w14:anchorId="31A564FC">
          <v:shape id="_x0000_i1851" type="#_x0000_t75" style="width:109.6pt;height:33.6pt" o:ole="">
            <v:imagedata r:id="rId1266" o:title=""/>
          </v:shape>
          <o:OLEObject Type="Embed" ProgID="Equation.3" ShapeID="_x0000_i1851" DrawAspect="Content" ObjectID="_1599493782" r:id="rId1267"/>
        </w:object>
      </w:r>
      <w:r w:rsidR="0060260A" w:rsidRPr="0048482F">
        <w:rPr>
          <w:lang w:val="en-US"/>
        </w:rPr>
        <w:t>.</w:t>
      </w:r>
    </w:p>
    <w:p w14:paraId="6122FB4E" w14:textId="77777777" w:rsidR="00185FB3" w:rsidRPr="0048482F" w:rsidRDefault="00185FB3" w:rsidP="00185FB3">
      <w:pPr>
        <w:rPr>
          <w:color w:val="000000"/>
          <w:lang w:val="en-US" w:eastAsia="x-none"/>
        </w:rPr>
      </w:pPr>
      <w:r w:rsidRPr="0048482F">
        <w:rPr>
          <w:color w:val="000000"/>
          <w:lang w:val="en-US" w:eastAsia="x-none"/>
        </w:rPr>
        <w:t xml:space="preserve"> Let</w:t>
      </w:r>
    </w:p>
    <w:p w14:paraId="160FC385" w14:textId="77777777" w:rsidR="00185FB3" w:rsidRPr="0048482F" w:rsidRDefault="00185FB3" w:rsidP="00E20100">
      <w:pPr>
        <w:pStyle w:val="EQ"/>
      </w:pPr>
      <w:r w:rsidRPr="0048482F">
        <w:tab/>
      </w:r>
      <w:r w:rsidRPr="0048482F">
        <w:rPr>
          <w:position w:val="-74"/>
        </w:rPr>
        <w:object w:dxaOrig="1840" w:dyaOrig="1579" w14:anchorId="311FF3DC">
          <v:shape id="_x0000_i1852" type="#_x0000_t75" style="width:91.2pt;height:78.4pt" o:ole="">
            <v:imagedata r:id="rId1268" o:title=""/>
          </v:shape>
          <o:OLEObject Type="Embed" ProgID="Equation.DSMT4" ShapeID="_x0000_i1852" DrawAspect="Content" ObjectID="_1599493783" r:id="rId1269"/>
        </w:object>
      </w:r>
      <w:r w:rsidRPr="0048482F">
        <w:t xml:space="preserve"> </w:t>
      </w:r>
    </w:p>
    <w:p w14:paraId="75CC732B" w14:textId="77777777" w:rsidR="00185FB3" w:rsidRPr="0048482F" w:rsidRDefault="00185FB3" w:rsidP="00185FB3">
      <w:pPr>
        <w:rPr>
          <w:color w:val="000000"/>
          <w:lang w:val="en-US" w:eastAsia="x-none"/>
        </w:rPr>
      </w:pPr>
      <w:r w:rsidRPr="0048482F">
        <w:rPr>
          <w:color w:val="000000"/>
          <w:lang w:val="en-US" w:eastAsia="x-none"/>
        </w:rPr>
        <w:t>and</w:t>
      </w:r>
    </w:p>
    <w:p w14:paraId="3F6B3F1E" w14:textId="77777777" w:rsidR="00185FB3" w:rsidRPr="0048482F" w:rsidRDefault="00185FB3" w:rsidP="00F45D88">
      <w:pPr>
        <w:pStyle w:val="EQ"/>
        <w:rPr>
          <w:lang w:val="en-US"/>
        </w:rPr>
      </w:pPr>
      <w:r w:rsidRPr="0048482F">
        <w:tab/>
      </w:r>
      <w:r w:rsidRPr="0048482F">
        <w:rPr>
          <w:position w:val="-44"/>
        </w:rPr>
        <w:object w:dxaOrig="1920" w:dyaOrig="980" w14:anchorId="31DB105F">
          <v:shape id="_x0000_i1853" type="#_x0000_t75" style="width:96pt;height:49.6pt" o:ole="">
            <v:imagedata r:id="rId1270" o:title=""/>
          </v:shape>
          <o:OLEObject Type="Embed" ProgID="Equation.DSMT4" ShapeID="_x0000_i1853" DrawAspect="Content" ObjectID="_1599493784" r:id="rId1271"/>
        </w:object>
      </w:r>
      <w:r w:rsidRPr="0048482F">
        <w:t xml:space="preserve"> </w:t>
      </w:r>
      <w:r w:rsidRPr="0048482F">
        <w:rPr>
          <w:lang w:val="en-US"/>
        </w:rPr>
        <w:t>.</w:t>
      </w:r>
    </w:p>
    <w:p w14:paraId="10613D8A" w14:textId="77777777" w:rsidR="00827AC8" w:rsidRPr="0048482F" w:rsidRDefault="00827AC8" w:rsidP="00F45D88">
      <w:pPr>
        <w:rPr>
          <w:lang w:val="en-US"/>
        </w:rPr>
      </w:pPr>
      <w:r w:rsidRPr="0048482F">
        <w:rPr>
          <w:lang w:val="en-US"/>
        </w:rPr>
        <w:t xml:space="preserve">where the values of </w:t>
      </w:r>
      <w:r w:rsidRPr="0048482F">
        <w:rPr>
          <w:position w:val="-12"/>
          <w:lang w:val="en-US"/>
        </w:rPr>
        <w:object w:dxaOrig="680" w:dyaOrig="340" w14:anchorId="3C0FD0FF">
          <v:shape id="_x0000_i1854" type="#_x0000_t75" style="width:34.4pt;height:17.6pt" o:ole="">
            <v:imagedata r:id="rId1272" o:title=""/>
          </v:shape>
          <o:OLEObject Type="Embed" ProgID="Equation.DSMT4" ShapeID="_x0000_i1854" DrawAspect="Content" ObjectID="_1599493785" r:id="rId1273"/>
        </w:object>
      </w:r>
      <w:r w:rsidRPr="0048482F">
        <w:rPr>
          <w:lang w:val="en-US"/>
        </w:rPr>
        <w:t xml:space="preserve"> are given in Table 5.2.</w:t>
      </w:r>
      <w:r w:rsidR="00CC321D" w:rsidRPr="0048482F">
        <w:rPr>
          <w:lang w:val="en-US"/>
        </w:rPr>
        <w:t>2</w:t>
      </w:r>
      <w:r w:rsidRPr="0048482F">
        <w:rPr>
          <w:lang w:val="en-US"/>
        </w:rPr>
        <w:t>.2.3-1.</w:t>
      </w:r>
    </w:p>
    <w:p w14:paraId="7D82903A" w14:textId="77777777" w:rsidR="00185FB3" w:rsidRPr="0048482F" w:rsidRDefault="00185FB3" w:rsidP="00185FB3">
      <w:pPr>
        <w:rPr>
          <w:color w:val="000000"/>
          <w:lang w:val="en-US" w:eastAsia="x-none"/>
        </w:rPr>
      </w:pPr>
      <w:r w:rsidRPr="0048482F">
        <w:rPr>
          <w:color w:val="000000"/>
          <w:lang w:val="en-US" w:eastAsia="x-none"/>
        </w:rPr>
        <w:t xml:space="preserve">Then the elements of </w:t>
      </w:r>
      <w:r w:rsidRPr="0048482F">
        <w:rPr>
          <w:color w:val="000000"/>
          <w:position w:val="-10"/>
          <w:lang w:val="en-US" w:eastAsia="x-none"/>
        </w:rPr>
        <w:object w:dxaOrig="220" w:dyaOrig="300" w14:anchorId="45D1A13A">
          <v:shape id="_x0000_i1855" type="#_x0000_t75" style="width:11.2pt;height:16pt" o:ole="">
            <v:imagedata r:id="rId1274" o:title=""/>
          </v:shape>
          <o:OLEObject Type="Embed" ProgID="Equation.DSMT4" ShapeID="_x0000_i1855" DrawAspect="Content" ObjectID="_1599493786" r:id="rId1275"/>
        </w:object>
      </w:r>
      <w:r w:rsidRPr="0048482F">
        <w:rPr>
          <w:color w:val="000000"/>
          <w:lang w:val="en-US" w:eastAsia="x-none"/>
        </w:rPr>
        <w:t xml:space="preserve"> and </w:t>
      </w:r>
      <w:r w:rsidRPr="0048482F">
        <w:rPr>
          <w:color w:val="000000"/>
          <w:position w:val="-10"/>
          <w:lang w:val="en-US" w:eastAsia="x-none"/>
        </w:rPr>
        <w:object w:dxaOrig="240" w:dyaOrig="300" w14:anchorId="1622F8B4">
          <v:shape id="_x0000_i1856" type="#_x0000_t75" style="width:12pt;height:16pt" o:ole="">
            <v:imagedata r:id="rId1276" o:title=""/>
          </v:shape>
          <o:OLEObject Type="Embed" ProgID="Equation.DSMT4" ShapeID="_x0000_i1856" DrawAspect="Content" ObjectID="_1599493787" r:id="rId1277"/>
        </w:object>
      </w:r>
      <w:r w:rsidRPr="0048482F">
        <w:rPr>
          <w:color w:val="000000"/>
          <w:lang w:val="en-US" w:eastAsia="x-none"/>
        </w:rPr>
        <w:t xml:space="preserve"> are found </w:t>
      </w:r>
      <w:r w:rsidR="00827AC8" w:rsidRPr="0048482F">
        <w:rPr>
          <w:color w:val="000000"/>
          <w:lang w:val="en-US" w:eastAsia="x-none"/>
        </w:rPr>
        <w:t xml:space="preserve">from </w:t>
      </w:r>
      <w:r w:rsidR="00827AC8" w:rsidRPr="0048482F">
        <w:rPr>
          <w:color w:val="000000"/>
          <w:position w:val="-12"/>
          <w:lang w:val="en-US" w:eastAsia="x-none"/>
        </w:rPr>
        <w:object w:dxaOrig="279" w:dyaOrig="320" w14:anchorId="56ABC192">
          <v:shape id="_x0000_i1857" type="#_x0000_t75" style="width:13.6pt;height:16.8pt" o:ole="">
            <v:imagedata r:id="rId1278" o:title=""/>
          </v:shape>
          <o:OLEObject Type="Embed" ProgID="Equation.DSMT4" ShapeID="_x0000_i1857" DrawAspect="Content" ObjectID="_1599493788" r:id="rId1279"/>
        </w:object>
      </w:r>
      <w:r w:rsidRPr="0048482F">
        <w:rPr>
          <w:color w:val="000000"/>
          <w:lang w:val="en-US" w:eastAsia="x-none"/>
        </w:rPr>
        <w:t>using the algorithm:</w:t>
      </w:r>
    </w:p>
    <w:p w14:paraId="14E3EAA6" w14:textId="77777777" w:rsidR="00185FB3" w:rsidRPr="0048482F" w:rsidRDefault="00185FB3" w:rsidP="00185FB3">
      <w:pPr>
        <w:spacing w:after="0"/>
        <w:ind w:left="864"/>
        <w:rPr>
          <w:color w:val="000000"/>
          <w:lang w:val="en-US" w:eastAsia="x-none"/>
        </w:rPr>
      </w:pPr>
      <w:r w:rsidRPr="0048482F">
        <w:rPr>
          <w:color w:val="000000"/>
          <w:position w:val="-10"/>
          <w:lang w:val="en-US" w:eastAsia="x-none"/>
        </w:rPr>
        <w:object w:dxaOrig="620" w:dyaOrig="300" w14:anchorId="162DD003">
          <v:shape id="_x0000_i1858" type="#_x0000_t75" style="width:31.2pt;height:16pt" o:ole="">
            <v:imagedata r:id="rId1280" o:title=""/>
          </v:shape>
          <o:OLEObject Type="Embed" ProgID="Equation.DSMT4" ShapeID="_x0000_i1858" DrawAspect="Content" ObjectID="_1599493789" r:id="rId1281"/>
        </w:object>
      </w:r>
      <w:r w:rsidRPr="0048482F">
        <w:rPr>
          <w:color w:val="000000"/>
          <w:lang w:val="en-US" w:eastAsia="x-none"/>
        </w:rPr>
        <w:t xml:space="preserve"> </w:t>
      </w:r>
    </w:p>
    <w:p w14:paraId="06AD933D" w14:textId="77777777" w:rsidR="00185FB3" w:rsidRPr="0048482F" w:rsidRDefault="00185FB3" w:rsidP="00185FB3">
      <w:pPr>
        <w:spacing w:after="0"/>
        <w:ind w:left="864"/>
        <w:rPr>
          <w:color w:val="000000"/>
          <w:lang w:val="en-US" w:eastAsia="x-none"/>
        </w:rPr>
      </w:pPr>
      <w:r w:rsidRPr="0048482F">
        <w:rPr>
          <w:color w:val="000000"/>
          <w:lang w:val="en-US" w:eastAsia="x-none"/>
        </w:rPr>
        <w:t xml:space="preserve">for </w:t>
      </w:r>
      <w:r w:rsidRPr="0048482F">
        <w:rPr>
          <w:color w:val="000000"/>
          <w:position w:val="-8"/>
          <w:lang w:val="en-US" w:eastAsia="x-none"/>
        </w:rPr>
        <w:object w:dxaOrig="1140" w:dyaOrig="260" w14:anchorId="7691D1FD">
          <v:shape id="_x0000_i1859" type="#_x0000_t75" style="width:57.6pt;height:13.6pt" o:ole="">
            <v:imagedata r:id="rId1282" o:title=""/>
          </v:shape>
          <o:OLEObject Type="Embed" ProgID="Equation.DSMT4" ShapeID="_x0000_i1859" DrawAspect="Content" ObjectID="_1599493790" r:id="rId1283"/>
        </w:object>
      </w:r>
      <w:r w:rsidRPr="0048482F">
        <w:rPr>
          <w:color w:val="000000"/>
          <w:lang w:val="en-US" w:eastAsia="x-none"/>
        </w:rPr>
        <w:t xml:space="preserve"> </w:t>
      </w:r>
    </w:p>
    <w:p w14:paraId="4BF62FBA" w14:textId="77777777" w:rsidR="00185FB3" w:rsidRPr="0048482F" w:rsidRDefault="00185FB3" w:rsidP="00185FB3">
      <w:pPr>
        <w:spacing w:after="0"/>
        <w:ind w:left="1296"/>
        <w:rPr>
          <w:color w:val="000000"/>
          <w:lang w:val="en-US" w:eastAsia="x-none"/>
        </w:rPr>
      </w:pPr>
      <w:r w:rsidRPr="0048482F">
        <w:rPr>
          <w:color w:val="000000"/>
          <w:lang w:val="en-US" w:eastAsia="x-none"/>
        </w:rPr>
        <w:t xml:space="preserve">Find the largest </w:t>
      </w:r>
      <w:r w:rsidRPr="0048482F">
        <w:rPr>
          <w:color w:val="000000"/>
          <w:position w:val="-12"/>
          <w:lang w:val="en-US" w:eastAsia="x-none"/>
        </w:rPr>
        <w:object w:dxaOrig="2480" w:dyaOrig="360" w14:anchorId="5331BB03">
          <v:shape id="_x0000_i1860" type="#_x0000_t75" style="width:124.8pt;height:18.4pt" o:ole="">
            <v:imagedata r:id="rId1284" o:title=""/>
          </v:shape>
          <o:OLEObject Type="Embed" ProgID="Equation.DSMT4" ShapeID="_x0000_i1860" DrawAspect="Content" ObjectID="_1599493791" r:id="rId1285"/>
        </w:object>
      </w:r>
      <w:r w:rsidRPr="0048482F">
        <w:rPr>
          <w:color w:val="000000"/>
          <w:lang w:val="en-US" w:eastAsia="x-none"/>
        </w:rPr>
        <w:t xml:space="preserve"> </w:t>
      </w:r>
      <w:r w:rsidR="00827AC8" w:rsidRPr="0048482F">
        <w:rPr>
          <w:color w:val="000000"/>
          <w:lang w:val="en-US" w:eastAsia="x-none"/>
        </w:rPr>
        <w:t>in Table 5.2.</w:t>
      </w:r>
      <w:r w:rsidR="00CC321D" w:rsidRPr="0048482F">
        <w:rPr>
          <w:color w:val="000000"/>
          <w:lang w:val="en-US" w:eastAsia="x-none"/>
        </w:rPr>
        <w:t>2</w:t>
      </w:r>
      <w:r w:rsidR="00827AC8" w:rsidRPr="0048482F">
        <w:rPr>
          <w:color w:val="000000"/>
          <w:lang w:val="en-US" w:eastAsia="x-none"/>
        </w:rPr>
        <w:t xml:space="preserve">.2.3-1 </w:t>
      </w:r>
      <w:r w:rsidRPr="0048482F">
        <w:rPr>
          <w:color w:val="000000"/>
          <w:lang w:val="en-US" w:eastAsia="x-none"/>
        </w:rPr>
        <w:t xml:space="preserve">such that </w:t>
      </w:r>
      <w:r w:rsidRPr="0048482F">
        <w:rPr>
          <w:color w:val="000000"/>
          <w:position w:val="-16"/>
          <w:lang w:val="en-US" w:eastAsia="x-none"/>
        </w:rPr>
        <w:object w:dxaOrig="1900" w:dyaOrig="420" w14:anchorId="35E055B5">
          <v:shape id="_x0000_i1861" type="#_x0000_t75" style="width:95.2pt;height:21.6pt" o:ole="">
            <v:imagedata r:id="rId1286" o:title=""/>
          </v:shape>
          <o:OLEObject Type="Embed" ProgID="Equation.DSMT4" ShapeID="_x0000_i1861" DrawAspect="Content" ObjectID="_1599493792" r:id="rId1287"/>
        </w:object>
      </w:r>
      <w:r w:rsidRPr="0048482F">
        <w:rPr>
          <w:color w:val="000000"/>
          <w:lang w:val="en-US" w:eastAsia="x-none"/>
        </w:rPr>
        <w:t xml:space="preserve"> </w:t>
      </w:r>
    </w:p>
    <w:p w14:paraId="3E91BE9F" w14:textId="77777777" w:rsidR="00185FB3" w:rsidRPr="0048482F" w:rsidRDefault="00185FB3" w:rsidP="00185FB3">
      <w:pPr>
        <w:spacing w:after="0"/>
        <w:ind w:left="1296"/>
        <w:rPr>
          <w:color w:val="000000"/>
          <w:lang w:val="en-US" w:eastAsia="x-none"/>
        </w:rPr>
      </w:pPr>
      <w:r w:rsidRPr="0048482F">
        <w:rPr>
          <w:color w:val="000000"/>
          <w:position w:val="-16"/>
          <w:lang w:val="en-US" w:eastAsia="x-none"/>
        </w:rPr>
        <w:object w:dxaOrig="1359" w:dyaOrig="420" w14:anchorId="7A44BEA4">
          <v:shape id="_x0000_i1862" type="#_x0000_t75" style="width:67.2pt;height:21.6pt" o:ole="">
            <v:imagedata r:id="rId1288" o:title=""/>
          </v:shape>
          <o:OLEObject Type="Embed" ProgID="Equation.DSMT4" ShapeID="_x0000_i1862" DrawAspect="Content" ObjectID="_1599493793" r:id="rId1289"/>
        </w:object>
      </w:r>
      <w:r w:rsidRPr="0048482F">
        <w:rPr>
          <w:color w:val="000000"/>
          <w:lang w:val="en-US" w:eastAsia="x-none"/>
        </w:rPr>
        <w:t xml:space="preserve"> </w:t>
      </w:r>
    </w:p>
    <w:p w14:paraId="784AC19C" w14:textId="77777777" w:rsidR="00185FB3" w:rsidRPr="0048482F" w:rsidRDefault="00185FB3" w:rsidP="00185FB3">
      <w:pPr>
        <w:spacing w:after="0"/>
        <w:ind w:left="1296"/>
        <w:rPr>
          <w:color w:val="000000"/>
          <w:lang w:val="en-US" w:eastAsia="x-none"/>
        </w:rPr>
      </w:pPr>
      <w:r w:rsidRPr="0048482F">
        <w:rPr>
          <w:color w:val="000000"/>
          <w:position w:val="-10"/>
          <w:lang w:val="en-US" w:eastAsia="x-none"/>
        </w:rPr>
        <w:object w:dxaOrig="1020" w:dyaOrig="300" w14:anchorId="3A529B21">
          <v:shape id="_x0000_i1863" type="#_x0000_t75" style="width:52pt;height:16pt" o:ole="">
            <v:imagedata r:id="rId1290" o:title=""/>
          </v:shape>
          <o:OLEObject Type="Embed" ProgID="Equation.DSMT4" ShapeID="_x0000_i1863" DrawAspect="Content" ObjectID="_1599493794" r:id="rId1291"/>
        </w:object>
      </w:r>
      <w:r w:rsidRPr="0048482F">
        <w:rPr>
          <w:color w:val="000000"/>
          <w:lang w:val="en-US" w:eastAsia="x-none"/>
        </w:rPr>
        <w:t xml:space="preserve"> </w:t>
      </w:r>
    </w:p>
    <w:p w14:paraId="66F2746E" w14:textId="77777777" w:rsidR="00185FB3" w:rsidRPr="0048482F" w:rsidRDefault="00185FB3" w:rsidP="00185FB3">
      <w:pPr>
        <w:spacing w:after="0"/>
        <w:ind w:left="1296"/>
        <w:rPr>
          <w:color w:val="000000"/>
          <w:lang w:val="en-US" w:eastAsia="x-none"/>
        </w:rPr>
      </w:pPr>
      <w:r w:rsidRPr="0048482F">
        <w:rPr>
          <w:color w:val="000000"/>
          <w:position w:val="-10"/>
          <w:lang w:val="en-US" w:eastAsia="x-none"/>
        </w:rPr>
        <w:object w:dxaOrig="1600" w:dyaOrig="360" w14:anchorId="0E161D14">
          <v:shape id="_x0000_i1864" type="#_x0000_t75" style="width:79.2pt;height:18.4pt" o:ole="">
            <v:imagedata r:id="rId1292" o:title=""/>
          </v:shape>
          <o:OLEObject Type="Embed" ProgID="Equation.DSMT4" ShapeID="_x0000_i1864" DrawAspect="Content" ObjectID="_1599493795" r:id="rId1293"/>
        </w:object>
      </w:r>
      <w:r w:rsidRPr="0048482F">
        <w:rPr>
          <w:color w:val="000000"/>
          <w:lang w:val="en-US" w:eastAsia="x-none"/>
        </w:rPr>
        <w:t xml:space="preserve"> </w:t>
      </w:r>
    </w:p>
    <w:p w14:paraId="7E699C6A" w14:textId="77777777" w:rsidR="00185FB3" w:rsidRPr="0048482F" w:rsidRDefault="00185FB3" w:rsidP="00185FB3">
      <w:pPr>
        <w:spacing w:after="0"/>
        <w:ind w:left="1296"/>
        <w:rPr>
          <w:color w:val="000000"/>
          <w:lang w:val="en-US" w:eastAsia="x-none"/>
        </w:rPr>
      </w:pPr>
      <w:r w:rsidRPr="0048482F">
        <w:rPr>
          <w:color w:val="000000"/>
          <w:position w:val="-10"/>
          <w:lang w:val="en-US" w:eastAsia="x-none"/>
        </w:rPr>
        <w:object w:dxaOrig="1440" w:dyaOrig="380" w14:anchorId="016644D0">
          <v:shape id="_x0000_i1865" type="#_x0000_t75" style="width:1in;height:19.2pt" o:ole="">
            <v:imagedata r:id="rId1294" o:title=""/>
          </v:shape>
          <o:OLEObject Type="Embed" ProgID="Equation.DSMT4" ShapeID="_x0000_i1865" DrawAspect="Content" ObjectID="_1599493796" r:id="rId1295"/>
        </w:object>
      </w:r>
      <w:r w:rsidRPr="0048482F">
        <w:rPr>
          <w:color w:val="000000"/>
          <w:lang w:val="en-US" w:eastAsia="x-none"/>
        </w:rPr>
        <w:t xml:space="preserve"> </w:t>
      </w:r>
    </w:p>
    <w:p w14:paraId="34A28366" w14:textId="77777777" w:rsidR="00185FB3" w:rsidRPr="0048482F" w:rsidRDefault="00185FB3" w:rsidP="00185FB3">
      <w:pPr>
        <w:ind w:left="1296"/>
        <w:rPr>
          <w:color w:val="000000"/>
          <w:lang w:val="en-US" w:eastAsia="x-none"/>
        </w:rPr>
      </w:pPr>
      <w:r w:rsidRPr="0048482F">
        <w:rPr>
          <w:color w:val="000000"/>
          <w:position w:val="-26"/>
          <w:lang w:val="en-US" w:eastAsia="x-none"/>
        </w:rPr>
        <w:object w:dxaOrig="1480" w:dyaOrig="760" w14:anchorId="4B6A8A0C">
          <v:shape id="_x0000_i1866" type="#_x0000_t75" style="width:73.6pt;height:37.6pt" o:ole="">
            <v:imagedata r:id="rId1296" o:title=""/>
          </v:shape>
          <o:OLEObject Type="Embed" ProgID="Equation.DSMT4" ShapeID="_x0000_i1866" DrawAspect="Content" ObjectID="_1599493797" r:id="rId1297"/>
        </w:object>
      </w:r>
      <w:r w:rsidRPr="0048482F">
        <w:rPr>
          <w:color w:val="000000"/>
          <w:lang w:val="en-US" w:eastAsia="x-none"/>
        </w:rPr>
        <w:t xml:space="preserve"> </w:t>
      </w:r>
    </w:p>
    <w:p w14:paraId="5997A151" w14:textId="77777777" w:rsidR="00185FB3" w:rsidRPr="0048482F" w:rsidRDefault="00185FB3" w:rsidP="00185FB3">
      <w:pPr>
        <w:rPr>
          <w:color w:val="000000"/>
        </w:rPr>
      </w:pPr>
      <w:r w:rsidRPr="0048482F">
        <w:rPr>
          <w:color w:val="000000"/>
          <w:lang w:val="en-US" w:eastAsia="x-none"/>
        </w:rPr>
        <w:t xml:space="preserve">When </w:t>
      </w:r>
      <w:r w:rsidRPr="0048482F">
        <w:rPr>
          <w:color w:val="000000"/>
          <w:position w:val="-10"/>
          <w:lang w:val="en-US" w:eastAsia="x-none"/>
        </w:rPr>
        <w:object w:dxaOrig="220" w:dyaOrig="300" w14:anchorId="513EC7D3">
          <v:shape id="_x0000_i1867" type="#_x0000_t75" style="width:11.2pt;height:16pt" o:ole="">
            <v:imagedata r:id="rId1274" o:title=""/>
          </v:shape>
          <o:OLEObject Type="Embed" ProgID="Equation.DSMT4" ShapeID="_x0000_i1867" DrawAspect="Content" ObjectID="_1599493798" r:id="rId1298"/>
        </w:object>
      </w:r>
      <w:r w:rsidRPr="0048482F">
        <w:rPr>
          <w:color w:val="000000"/>
          <w:lang w:val="en-US" w:eastAsia="x-none"/>
        </w:rPr>
        <w:t xml:space="preserve"> and </w:t>
      </w:r>
      <w:r w:rsidRPr="0048482F">
        <w:rPr>
          <w:color w:val="000000"/>
          <w:position w:val="-10"/>
          <w:lang w:val="en-US" w:eastAsia="x-none"/>
        </w:rPr>
        <w:object w:dxaOrig="240" w:dyaOrig="300" w14:anchorId="7084CA4F">
          <v:shape id="_x0000_i1868" type="#_x0000_t75" style="width:12pt;height:16pt" o:ole="">
            <v:imagedata r:id="rId1276" o:title=""/>
          </v:shape>
          <o:OLEObject Type="Embed" ProgID="Equation.DSMT4" ShapeID="_x0000_i1868" DrawAspect="Content" ObjectID="_1599493799" r:id="rId1299"/>
        </w:object>
      </w:r>
      <w:r w:rsidRPr="0048482F">
        <w:rPr>
          <w:color w:val="000000"/>
          <w:lang w:val="en-US" w:eastAsia="x-none"/>
        </w:rPr>
        <w:t xml:space="preserve"> are known, </w:t>
      </w:r>
      <w:r w:rsidRPr="0048482F">
        <w:rPr>
          <w:color w:val="000000"/>
          <w:position w:val="-12"/>
        </w:rPr>
        <w:object w:dxaOrig="279" w:dyaOrig="320" w14:anchorId="31521EAE">
          <v:shape id="_x0000_i1869" type="#_x0000_t75" style="width:13.6pt;height:16.8pt" o:ole="">
            <v:imagedata r:id="rId1262" o:title=""/>
          </v:shape>
          <o:OLEObject Type="Embed" ProgID="Equation.DSMT4" ShapeID="_x0000_i1869" DrawAspect="Content" ObjectID="_1599493800" r:id="rId1300"/>
        </w:object>
      </w:r>
      <w:r w:rsidRPr="0048482F">
        <w:rPr>
          <w:color w:val="000000"/>
        </w:rPr>
        <w:t xml:space="preserve"> is found using:</w:t>
      </w:r>
    </w:p>
    <w:p w14:paraId="29148249" w14:textId="77777777" w:rsidR="00185FB3" w:rsidRPr="0048482F" w:rsidRDefault="00185FB3" w:rsidP="00185FB3">
      <w:pPr>
        <w:spacing w:after="0"/>
        <w:ind w:left="864"/>
        <w:rPr>
          <w:color w:val="000000"/>
        </w:rPr>
      </w:pPr>
      <w:r w:rsidRPr="0048482F">
        <w:rPr>
          <w:color w:val="000000"/>
          <w:position w:val="-10"/>
        </w:rPr>
        <w:object w:dxaOrig="1480" w:dyaOrig="380" w14:anchorId="366FB4EE">
          <v:shape id="_x0000_i1870" type="#_x0000_t75" style="width:73.6pt;height:19.2pt" o:ole="">
            <v:imagedata r:id="rId1301" o:title=""/>
          </v:shape>
          <o:OLEObject Type="Embed" ProgID="Equation.DSMT4" ShapeID="_x0000_i1870" DrawAspect="Content" ObjectID="_1599493801" r:id="rId1302"/>
        </w:object>
      </w:r>
      <w:r w:rsidRPr="0048482F">
        <w:rPr>
          <w:color w:val="000000"/>
        </w:rPr>
        <w:t xml:space="preserve"> where the indices </w:t>
      </w:r>
      <w:r w:rsidRPr="0048482F">
        <w:rPr>
          <w:color w:val="000000"/>
          <w:position w:val="-8"/>
        </w:rPr>
        <w:object w:dxaOrig="1260" w:dyaOrig="260" w14:anchorId="767CDF61">
          <v:shape id="_x0000_i1871" type="#_x0000_t75" style="width:64pt;height:13.6pt" o:ole="">
            <v:imagedata r:id="rId1303" o:title=""/>
          </v:shape>
          <o:OLEObject Type="Embed" ProgID="Equation.DSMT4" ShapeID="_x0000_i1871" DrawAspect="Content" ObjectID="_1599493802" r:id="rId1304"/>
        </w:object>
      </w:r>
      <w:r w:rsidRPr="0048482F">
        <w:rPr>
          <w:color w:val="000000"/>
        </w:rPr>
        <w:t xml:space="preserve"> are assigned such that </w:t>
      </w:r>
      <w:r w:rsidRPr="0048482F">
        <w:rPr>
          <w:color w:val="000000"/>
          <w:position w:val="-6"/>
        </w:rPr>
        <w:object w:dxaOrig="340" w:dyaOrig="320" w14:anchorId="2F929309">
          <v:shape id="_x0000_i1872" type="#_x0000_t75" style="width:17.6pt;height:16.8pt" o:ole="">
            <v:imagedata r:id="rId1305" o:title=""/>
          </v:shape>
          <o:OLEObject Type="Embed" ProgID="Equation.DSMT4" ShapeID="_x0000_i1872" DrawAspect="Content" ObjectID="_1599493803" r:id="rId1306"/>
        </w:object>
      </w:r>
      <w:r w:rsidRPr="0048482F">
        <w:rPr>
          <w:color w:val="000000"/>
        </w:rPr>
        <w:t xml:space="preserve"> increases as </w:t>
      </w:r>
      <w:r w:rsidRPr="0048482F">
        <w:rPr>
          <w:color w:val="000000"/>
          <w:position w:val="-6"/>
        </w:rPr>
        <w:object w:dxaOrig="139" w:dyaOrig="240" w14:anchorId="251F916B">
          <v:shape id="_x0000_i1873" type="#_x0000_t75" style="width:6.4pt;height:12pt" o:ole="">
            <v:imagedata r:id="rId1307" o:title=""/>
          </v:shape>
          <o:OLEObject Type="Embed" ProgID="Equation.DSMT4" ShapeID="_x0000_i1873" DrawAspect="Content" ObjectID="_1599493804" r:id="rId1308"/>
        </w:object>
      </w:r>
      <w:r w:rsidRPr="0048482F">
        <w:rPr>
          <w:color w:val="000000"/>
        </w:rPr>
        <w:t xml:space="preserve"> increases</w:t>
      </w:r>
    </w:p>
    <w:p w14:paraId="12D6E68A" w14:textId="77777777" w:rsidR="00D56C24" w:rsidRPr="0048482F" w:rsidRDefault="00185FB3" w:rsidP="00CF2F19">
      <w:pPr>
        <w:ind w:left="864"/>
        <w:rPr>
          <w:color w:val="000000"/>
          <w:lang w:val="en-US"/>
        </w:rPr>
      </w:pPr>
      <w:r w:rsidRPr="0048482F">
        <w:rPr>
          <w:color w:val="000000"/>
          <w:position w:val="-26"/>
        </w:rPr>
        <w:object w:dxaOrig="2659" w:dyaOrig="620" w14:anchorId="471A84D8">
          <v:shape id="_x0000_i1874" type="#_x0000_t75" style="width:132.8pt;height:31.2pt" o:ole="">
            <v:imagedata r:id="rId1309" o:title=""/>
          </v:shape>
          <o:OLEObject Type="Embed" ProgID="Equation.DSMT4" ShapeID="_x0000_i1874" DrawAspect="Content" ObjectID="_1599493805" r:id="rId1310"/>
        </w:object>
      </w:r>
      <w:r w:rsidR="00827AC8" w:rsidRPr="0048482F">
        <w:rPr>
          <w:color w:val="000000"/>
        </w:rPr>
        <w:t xml:space="preserve">, where </w:t>
      </w:r>
      <w:r w:rsidR="00827AC8" w:rsidRPr="0048482F">
        <w:rPr>
          <w:color w:val="000000"/>
          <w:position w:val="-12"/>
          <w:lang w:val="en-US"/>
        </w:rPr>
        <w:object w:dxaOrig="680" w:dyaOrig="340" w14:anchorId="5F673D8A">
          <v:shape id="_x0000_i1875" type="#_x0000_t75" style="width:34.4pt;height:17.6pt" o:ole="">
            <v:imagedata r:id="rId1272" o:title=""/>
          </v:shape>
          <o:OLEObject Type="Embed" ProgID="Equation.DSMT4" ShapeID="_x0000_i1875" DrawAspect="Content" ObjectID="_1599493806" r:id="rId1311"/>
        </w:object>
      </w:r>
      <w:r w:rsidR="00827AC8" w:rsidRPr="0048482F">
        <w:rPr>
          <w:color w:val="000000"/>
          <w:lang w:val="en-US"/>
        </w:rPr>
        <w:t xml:space="preserve"> is given in Table 5.2.</w:t>
      </w:r>
      <w:r w:rsidR="00CC321D" w:rsidRPr="0048482F">
        <w:rPr>
          <w:color w:val="000000"/>
          <w:lang w:val="en-US"/>
        </w:rPr>
        <w:t>2</w:t>
      </w:r>
      <w:r w:rsidR="00827AC8" w:rsidRPr="0048482F">
        <w:rPr>
          <w:color w:val="000000"/>
          <w:lang w:val="en-US"/>
        </w:rPr>
        <w:t>.2.3-1.</w:t>
      </w:r>
    </w:p>
    <w:p w14:paraId="59570290"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If </w:t>
      </w:r>
      <w:r w:rsidR="00D56C24" w:rsidRPr="0048482F">
        <w:rPr>
          <w:color w:val="000000"/>
          <w:position w:val="-10"/>
          <w:lang w:val="en-US"/>
        </w:rPr>
        <w:object w:dxaOrig="600" w:dyaOrig="300" w14:anchorId="16B0C6A1">
          <v:shape id="_x0000_i1876" type="#_x0000_t75" style="width:30.4pt;height:16pt" o:ole="">
            <v:imagedata r:id="rId1312" o:title=""/>
          </v:shape>
          <o:OLEObject Type="Embed" ProgID="Equation.DSMT4" ShapeID="_x0000_i1876" DrawAspect="Content" ObjectID="_1599493807" r:id="rId1313"/>
        </w:object>
      </w:r>
      <w:r w:rsidR="00D56C24" w:rsidRPr="0048482F">
        <w:rPr>
          <w:color w:val="000000"/>
          <w:lang w:val="en-US"/>
        </w:rPr>
        <w:t xml:space="preserve">, </w:t>
      </w:r>
      <w:r w:rsidR="00D56C24" w:rsidRPr="0048482F">
        <w:rPr>
          <w:color w:val="000000"/>
          <w:position w:val="-10"/>
          <w:lang w:val="en-US"/>
        </w:rPr>
        <w:object w:dxaOrig="580" w:dyaOrig="300" w14:anchorId="16C0CCC2">
          <v:shape id="_x0000_i1877" type="#_x0000_t75" style="width:29.6pt;height:16pt" o:ole="">
            <v:imagedata r:id="rId1314" o:title=""/>
          </v:shape>
          <o:OLEObject Type="Embed" ProgID="Equation.DSMT4" ShapeID="_x0000_i1877" DrawAspect="Content" ObjectID="_1599493808" r:id="rId1315"/>
        </w:object>
      </w:r>
      <w:r w:rsidR="00D56C24" w:rsidRPr="0048482F">
        <w:rPr>
          <w:color w:val="000000"/>
          <w:lang w:val="en-US"/>
        </w:rPr>
        <w:t xml:space="preserve"> and </w:t>
      </w:r>
      <w:r w:rsidR="00D56C24" w:rsidRPr="0048482F">
        <w:rPr>
          <w:color w:val="000000"/>
          <w:position w:val="-10"/>
          <w:lang w:val="en-US"/>
        </w:rPr>
        <w:object w:dxaOrig="660" w:dyaOrig="340" w14:anchorId="7D7BDFC7">
          <v:shape id="_x0000_i1878" type="#_x0000_t75" style="width:33.6pt;height:17.6pt" o:ole="">
            <v:imagedata r:id="rId1316" o:title=""/>
          </v:shape>
          <o:OLEObject Type="Embed" ProgID="Equation.DSMT4" ShapeID="_x0000_i1878" DrawAspect="Content" ObjectID="_1599493809" r:id="rId1317"/>
        </w:object>
      </w:r>
      <w:r w:rsidR="00D56C24" w:rsidRPr="0048482F">
        <w:rPr>
          <w:color w:val="000000"/>
          <w:lang w:val="en-US"/>
        </w:rPr>
        <w:t xml:space="preserve"> for </w:t>
      </w:r>
      <w:r w:rsidR="00D56C24" w:rsidRPr="0048482F">
        <w:rPr>
          <w:color w:val="000000"/>
          <w:position w:val="-8"/>
          <w:lang w:val="en-US"/>
        </w:rPr>
        <w:object w:dxaOrig="1260" w:dyaOrig="260" w14:anchorId="1444C311">
          <v:shape id="_x0000_i1879" type="#_x0000_t75" style="width:64pt;height:13.6pt" o:ole="">
            <v:imagedata r:id="rId1318" o:title=""/>
          </v:shape>
          <o:OLEObject Type="Embed" ProgID="Equation.DSMT4" ShapeID="_x0000_i1879" DrawAspect="Content" ObjectID="_1599493810" r:id="rId1319"/>
        </w:object>
      </w:r>
      <w:r w:rsidR="00D56C24" w:rsidRPr="0048482F">
        <w:rPr>
          <w:color w:val="000000"/>
          <w:lang w:val="en-US"/>
        </w:rPr>
        <w:t xml:space="preserve">, and </w:t>
      </w:r>
      <w:r w:rsidR="00D56C24" w:rsidRPr="0048482F">
        <w:rPr>
          <w:color w:val="000000"/>
          <w:position w:val="-10"/>
          <w:lang w:val="en-US"/>
        </w:rPr>
        <w:object w:dxaOrig="240" w:dyaOrig="300" w14:anchorId="2CFC1AB3">
          <v:shape id="_x0000_i1880" type="#_x0000_t75" style="width:12pt;height:16pt" o:ole="">
            <v:imagedata r:id="rId1320" o:title=""/>
          </v:shape>
          <o:OLEObject Type="Embed" ProgID="Equation.DSMT4" ShapeID="_x0000_i1880" DrawAspect="Content" ObjectID="_1599493811" r:id="rId1321"/>
        </w:object>
      </w:r>
      <w:r w:rsidR="00D56C24" w:rsidRPr="0048482F">
        <w:rPr>
          <w:color w:val="000000"/>
          <w:lang w:val="en-US"/>
        </w:rPr>
        <w:t xml:space="preserve"> </w:t>
      </w:r>
      <w:r w:rsidR="00185FB3" w:rsidRPr="0048482F">
        <w:rPr>
          <w:color w:val="000000"/>
          <w:lang w:val="en-US"/>
        </w:rPr>
        <w:t>is not</w:t>
      </w:r>
      <w:r w:rsidR="00D56C24" w:rsidRPr="0048482F">
        <w:rPr>
          <w:color w:val="000000"/>
          <w:lang w:val="en-US"/>
        </w:rPr>
        <w:t xml:space="preserve"> reported.</w:t>
      </w:r>
      <w:r w:rsidR="00D74414">
        <w:rPr>
          <w:color w:val="000000"/>
          <w:lang w:val="en-US"/>
        </w:rPr>
        <w:t xml:space="preserve"> </w:t>
      </w:r>
    </w:p>
    <w:p w14:paraId="7A0A449F"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56C24" w:rsidRPr="0048482F">
        <w:rPr>
          <w:color w:val="000000"/>
          <w:position w:val="-12"/>
          <w:lang w:val="en-US"/>
        </w:rPr>
        <w:object w:dxaOrig="1359" w:dyaOrig="340" w14:anchorId="5E990F5B">
          <v:shape id="_x0000_i1881" type="#_x0000_t75" style="width:67.2pt;height:17.6pt" o:ole="">
            <v:imagedata r:id="rId1322" o:title=""/>
          </v:shape>
          <o:OLEObject Type="Embed" ProgID="Equation.DSMT4" ShapeID="_x0000_i1881" DrawAspect="Content" ObjectID="_1599493812" r:id="rId1323"/>
        </w:object>
      </w:r>
      <w:r w:rsidR="00D56C24" w:rsidRPr="0048482F">
        <w:rPr>
          <w:color w:val="000000"/>
          <w:lang w:val="en-US"/>
        </w:rPr>
        <w:t xml:space="preserve">, </w:t>
      </w:r>
      <w:r w:rsidR="00D56C24" w:rsidRPr="0048482F">
        <w:rPr>
          <w:color w:val="000000"/>
          <w:position w:val="-12"/>
          <w:lang w:val="en-US"/>
        </w:rPr>
        <w:object w:dxaOrig="800" w:dyaOrig="340" w14:anchorId="30EEF718">
          <v:shape id="_x0000_i1882" type="#_x0000_t75" style="width:40.8pt;height:17.6pt" o:ole="">
            <v:imagedata r:id="rId1324" o:title=""/>
          </v:shape>
          <o:OLEObject Type="Embed" ProgID="Equation.DSMT4" ShapeID="_x0000_i1882" DrawAspect="Content" ObjectID="_1599493813" r:id="rId1325"/>
        </w:object>
      </w:r>
      <w:r w:rsidR="00D56C24" w:rsidRPr="0048482F">
        <w:rPr>
          <w:color w:val="000000"/>
          <w:lang w:val="en-US"/>
        </w:rPr>
        <w:t xml:space="preserve"> and </w:t>
      </w:r>
      <w:r w:rsidR="00D56C24" w:rsidRPr="0048482F">
        <w:rPr>
          <w:color w:val="000000"/>
          <w:position w:val="-12"/>
          <w:lang w:val="en-US"/>
        </w:rPr>
        <w:object w:dxaOrig="859" w:dyaOrig="340" w14:anchorId="5A8A0FCF">
          <v:shape id="_x0000_i1883" type="#_x0000_t75" style="width:42.4pt;height:17.6pt" o:ole="">
            <v:imagedata r:id="rId1326" o:title=""/>
          </v:shape>
          <o:OLEObject Type="Embed" ProgID="Equation.DSMT4" ShapeID="_x0000_i1883" DrawAspect="Content" ObjectID="_1599493814" r:id="rId1327"/>
        </w:object>
      </w:r>
      <w:r w:rsidR="00D56C24" w:rsidRPr="0048482F">
        <w:rPr>
          <w:color w:val="000000"/>
          <w:lang w:val="en-US"/>
        </w:rPr>
        <w:t xml:space="preserve">, and </w:t>
      </w:r>
      <w:r w:rsidR="00D56C24" w:rsidRPr="0048482F">
        <w:rPr>
          <w:color w:val="000000"/>
          <w:position w:val="-12"/>
          <w:lang w:val="en-US"/>
        </w:rPr>
        <w:object w:dxaOrig="279" w:dyaOrig="320" w14:anchorId="7D8D6BF6">
          <v:shape id="_x0000_i1884" type="#_x0000_t75" style="width:13.6pt;height:16.8pt" o:ole="">
            <v:imagedata r:id="rId1328" o:title=""/>
          </v:shape>
          <o:OLEObject Type="Embed" ProgID="Equation.DSMT4" ShapeID="_x0000_i1884" DrawAspect="Content" ObjectID="_1599493815" r:id="rId1329"/>
        </w:object>
      </w:r>
      <w:r w:rsidR="00D56C24" w:rsidRPr="0048482F">
        <w:rPr>
          <w:color w:val="000000"/>
          <w:lang w:val="en-US"/>
        </w:rPr>
        <w:t xml:space="preserve"> is not reported.</w:t>
      </w:r>
      <w:r w:rsidR="00D74414">
        <w:rPr>
          <w:color w:val="000000"/>
          <w:lang w:val="en-US"/>
        </w:rPr>
        <w:t xml:space="preserve"> </w:t>
      </w:r>
    </w:p>
    <w:p w14:paraId="76F780B1"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56C24" w:rsidRPr="0048482F">
        <w:rPr>
          <w:color w:val="000000"/>
          <w:position w:val="-12"/>
          <w:lang w:val="en-US"/>
        </w:rPr>
        <w:object w:dxaOrig="1359" w:dyaOrig="340" w14:anchorId="3573AE8F">
          <v:shape id="_x0000_i1885" type="#_x0000_t75" style="width:67.2pt;height:17.6pt" o:ole="">
            <v:imagedata r:id="rId1330" o:title=""/>
          </v:shape>
          <o:OLEObject Type="Embed" ProgID="Equation.DSMT4" ShapeID="_x0000_i1885" DrawAspect="Content" ObjectID="_1599493816" r:id="rId1331"/>
        </w:object>
      </w:r>
      <w:r w:rsidR="00D56C24" w:rsidRPr="0048482F">
        <w:rPr>
          <w:color w:val="000000"/>
          <w:lang w:val="en-US"/>
        </w:rPr>
        <w:t xml:space="preserve"> and </w:t>
      </w:r>
      <w:r w:rsidR="00D56C24" w:rsidRPr="0048482F">
        <w:rPr>
          <w:color w:val="000000"/>
          <w:position w:val="-4"/>
          <w:lang w:val="en-US"/>
        </w:rPr>
        <w:object w:dxaOrig="499" w:dyaOrig="220" w14:anchorId="31FC76E5">
          <v:shape id="_x0000_i1886" type="#_x0000_t75" style="width:24.8pt;height:11.2pt" o:ole="">
            <v:imagedata r:id="rId1332" o:title=""/>
          </v:shape>
          <o:OLEObject Type="Embed" ProgID="Equation.DSMT4" ShapeID="_x0000_i1886" DrawAspect="Content" ObjectID="_1599493817" r:id="rId1333"/>
        </w:object>
      </w:r>
      <w:r w:rsidR="00D56C24" w:rsidRPr="0048482F">
        <w:rPr>
          <w:color w:val="000000"/>
          <w:lang w:val="en-US"/>
        </w:rPr>
        <w:t xml:space="preserve">, </w:t>
      </w:r>
      <w:r w:rsidR="00D56C24" w:rsidRPr="0048482F">
        <w:rPr>
          <w:color w:val="000000"/>
          <w:position w:val="-12"/>
          <w:lang w:val="en-US"/>
        </w:rPr>
        <w:object w:dxaOrig="1140" w:dyaOrig="340" w14:anchorId="3D6A0BF4">
          <v:shape id="_x0000_i1887" type="#_x0000_t75" style="width:57.6pt;height:17.6pt" o:ole="">
            <v:imagedata r:id="rId1334" o:title=""/>
          </v:shape>
          <o:OLEObject Type="Embed" ProgID="Equation.DSMT4" ShapeID="_x0000_i1887" DrawAspect="Content" ObjectID="_1599493818" r:id="rId1335"/>
        </w:object>
      </w:r>
      <w:r w:rsidR="00D56C24" w:rsidRPr="0048482F">
        <w:rPr>
          <w:color w:val="000000"/>
          <w:lang w:val="en-US"/>
        </w:rPr>
        <w:t xml:space="preserve"> and </w:t>
      </w:r>
      <w:r w:rsidR="00D56C24" w:rsidRPr="0048482F">
        <w:rPr>
          <w:color w:val="000000"/>
          <w:position w:val="-12"/>
          <w:lang w:val="en-US"/>
        </w:rPr>
        <w:object w:dxaOrig="1200" w:dyaOrig="340" w14:anchorId="28596489">
          <v:shape id="_x0000_i1888" type="#_x0000_t75" style="width:60pt;height:17.6pt" o:ole="">
            <v:imagedata r:id="rId1336" o:title=""/>
          </v:shape>
          <o:OLEObject Type="Embed" ProgID="Equation.DSMT4" ShapeID="_x0000_i1888" DrawAspect="Content" ObjectID="_1599493819" r:id="rId1337"/>
        </w:object>
      </w:r>
      <w:r w:rsidR="00D56C24" w:rsidRPr="0048482F">
        <w:rPr>
          <w:color w:val="000000"/>
          <w:lang w:val="en-US"/>
        </w:rPr>
        <w:t xml:space="preserve">, and </w:t>
      </w:r>
      <w:r w:rsidR="00D56C24" w:rsidRPr="0048482F">
        <w:rPr>
          <w:color w:val="000000"/>
          <w:position w:val="-12"/>
          <w:lang w:val="en-US"/>
        </w:rPr>
        <w:object w:dxaOrig="279" w:dyaOrig="320" w14:anchorId="0872ADE5">
          <v:shape id="_x0000_i1889" type="#_x0000_t75" style="width:13.6pt;height:16.8pt" o:ole="">
            <v:imagedata r:id="rId1328" o:title=""/>
          </v:shape>
          <o:OLEObject Type="Embed" ProgID="Equation.DSMT4" ShapeID="_x0000_i1889" DrawAspect="Content" ObjectID="_1599493820" r:id="rId1338"/>
        </w:object>
      </w:r>
      <w:r w:rsidR="00D56C24" w:rsidRPr="0048482F">
        <w:rPr>
          <w:color w:val="000000"/>
          <w:lang w:val="en-US"/>
        </w:rPr>
        <w:t xml:space="preserve"> is not reported.</w:t>
      </w:r>
    </w:p>
    <w:p w14:paraId="10110D1A"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56C24" w:rsidRPr="0048482F">
        <w:rPr>
          <w:color w:val="000000"/>
          <w:position w:val="-12"/>
          <w:lang w:val="en-US"/>
        </w:rPr>
        <w:object w:dxaOrig="1380" w:dyaOrig="340" w14:anchorId="3285E0AA">
          <v:shape id="_x0000_i1890" type="#_x0000_t75" style="width:69.6pt;height:17.6pt" o:ole="">
            <v:imagedata r:id="rId1339" o:title=""/>
          </v:shape>
          <o:OLEObject Type="Embed" ProgID="Equation.DSMT4" ShapeID="_x0000_i1890" DrawAspect="Content" ObjectID="_1599493821" r:id="rId1340"/>
        </w:object>
      </w:r>
      <w:r w:rsidR="00D56C24" w:rsidRPr="0048482F">
        <w:rPr>
          <w:color w:val="000000"/>
          <w:lang w:val="en-US"/>
        </w:rPr>
        <w:t xml:space="preserve"> and </w:t>
      </w:r>
      <w:r w:rsidR="00D56C24" w:rsidRPr="0048482F">
        <w:rPr>
          <w:color w:val="000000"/>
          <w:position w:val="-4"/>
          <w:lang w:val="en-US"/>
        </w:rPr>
        <w:object w:dxaOrig="499" w:dyaOrig="220" w14:anchorId="5508B59E">
          <v:shape id="_x0000_i1891" type="#_x0000_t75" style="width:24.8pt;height:11.2pt" o:ole="">
            <v:imagedata r:id="rId1332" o:title=""/>
          </v:shape>
          <o:OLEObject Type="Embed" ProgID="Equation.DSMT4" ShapeID="_x0000_i1891" DrawAspect="Content" ObjectID="_1599493822" r:id="rId1341"/>
        </w:object>
      </w:r>
      <w:r w:rsidR="00D56C24" w:rsidRPr="0048482F">
        <w:rPr>
          <w:color w:val="000000"/>
          <w:lang w:val="en-US"/>
        </w:rPr>
        <w:t xml:space="preserve">, </w:t>
      </w:r>
      <w:r w:rsidR="00185FB3" w:rsidRPr="0048482F">
        <w:rPr>
          <w:color w:val="000000"/>
          <w:position w:val="-12"/>
          <w:lang w:val="en-US"/>
        </w:rPr>
        <w:object w:dxaOrig="1120" w:dyaOrig="340" w14:anchorId="4A2C62C3">
          <v:shape id="_x0000_i1892" type="#_x0000_t75" style="width:55.2pt;height:17.6pt" o:ole="">
            <v:imagedata r:id="rId1342" o:title=""/>
          </v:shape>
          <o:OLEObject Type="Embed" ProgID="Equation.DSMT4" ShapeID="_x0000_i1892" DrawAspect="Content" ObjectID="_1599493823" r:id="rId1343"/>
        </w:object>
      </w:r>
      <w:r w:rsidR="00D56C24" w:rsidRPr="0048482F">
        <w:rPr>
          <w:color w:val="000000"/>
          <w:lang w:val="en-US"/>
        </w:rPr>
        <w:t xml:space="preserve"> and</w:t>
      </w:r>
      <w:r w:rsidR="00185FB3" w:rsidRPr="0048482F">
        <w:rPr>
          <w:color w:val="000000"/>
          <w:position w:val="-12"/>
          <w:lang w:val="en-US"/>
        </w:rPr>
        <w:object w:dxaOrig="1140" w:dyaOrig="340" w14:anchorId="23D5B00D">
          <v:shape id="_x0000_i1893" type="#_x0000_t75" style="width:57.6pt;height:17.6pt" o:ole="">
            <v:imagedata r:id="rId1344" o:title=""/>
          </v:shape>
          <o:OLEObject Type="Embed" ProgID="Equation.DSMT4" ShapeID="_x0000_i1893" DrawAspect="Content" ObjectID="_1599493824" r:id="rId1345"/>
        </w:object>
      </w:r>
      <w:r w:rsidR="00D56C24" w:rsidRPr="0048482F">
        <w:rPr>
          <w:color w:val="000000"/>
          <w:lang w:val="en-US"/>
        </w:rPr>
        <w:t xml:space="preserve">, and </w:t>
      </w:r>
      <w:r w:rsidR="00D56C24" w:rsidRPr="0048482F">
        <w:rPr>
          <w:color w:val="000000"/>
          <w:position w:val="-12"/>
          <w:lang w:val="en-US"/>
        </w:rPr>
        <w:object w:dxaOrig="279" w:dyaOrig="320" w14:anchorId="57CFBB10">
          <v:shape id="_x0000_i1894" type="#_x0000_t75" style="width:13.6pt;height:16.8pt" o:ole="">
            <v:imagedata r:id="rId1328" o:title=""/>
          </v:shape>
          <o:OLEObject Type="Embed" ProgID="Equation.DSMT4" ShapeID="_x0000_i1894" DrawAspect="Content" ObjectID="_1599493825" r:id="rId1346"/>
        </w:object>
      </w:r>
      <w:r w:rsidR="00D56C24" w:rsidRPr="0048482F">
        <w:rPr>
          <w:color w:val="000000"/>
          <w:lang w:val="en-US"/>
        </w:rPr>
        <w:t xml:space="preserve"> is not reported.</w:t>
      </w:r>
    </w:p>
    <w:p w14:paraId="7930493A" w14:textId="77777777" w:rsidR="00827AC8" w:rsidRPr="0048482F" w:rsidRDefault="00827AC8" w:rsidP="00827AC8">
      <w:pPr>
        <w:pStyle w:val="TH"/>
        <w:rPr>
          <w:color w:val="000000"/>
          <w:lang w:val="en-US"/>
        </w:rPr>
      </w:pPr>
      <w:r w:rsidRPr="0048482F">
        <w:rPr>
          <w:color w:val="000000"/>
        </w:rPr>
        <w:t>Table 5.2.</w:t>
      </w:r>
      <w:r w:rsidR="00CC321D" w:rsidRPr="0048482F">
        <w:rPr>
          <w:color w:val="000000"/>
        </w:rPr>
        <w:t>2</w:t>
      </w:r>
      <w:r w:rsidRPr="0048482F">
        <w:rPr>
          <w:color w:val="000000"/>
        </w:rPr>
        <w:t xml:space="preserve">.2.3-1: Combinatorial coefficients </w:t>
      </w:r>
      <w:r w:rsidRPr="0048482F">
        <w:rPr>
          <w:color w:val="000000"/>
          <w:position w:val="-12"/>
        </w:rPr>
        <w:object w:dxaOrig="680" w:dyaOrig="340" w14:anchorId="57483492">
          <v:shape id="_x0000_i1895" type="#_x0000_t75" style="width:34.4pt;height:17.6pt" o:ole="">
            <v:imagedata r:id="rId1347" o:title=""/>
          </v:shape>
          <o:OLEObject Type="Embed" ProgID="Equation.DSMT4" ShapeID="_x0000_i1895" DrawAspect="Content" ObjectID="_1599493826" r:id="rId1348"/>
        </w:object>
      </w:r>
    </w:p>
    <w:tbl>
      <w:tblPr>
        <w:tblW w:w="21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878"/>
        <w:gridCol w:w="877"/>
        <w:gridCol w:w="877"/>
        <w:gridCol w:w="877"/>
      </w:tblGrid>
      <w:tr w:rsidR="00827AC8" w:rsidRPr="0048482F" w14:paraId="0A7984E8" w14:textId="77777777" w:rsidTr="008B225B">
        <w:trPr>
          <w:trHeight w:val="720"/>
          <w:jc w:val="center"/>
        </w:trPr>
        <w:tc>
          <w:tcPr>
            <w:tcW w:w="800" w:type="pc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left w:w="86" w:type="dxa"/>
              <w:right w:w="86" w:type="dxa"/>
            </w:tcMar>
            <w:vAlign w:val="center"/>
            <w:hideMark/>
          </w:tcPr>
          <w:p w14:paraId="4C762B68" w14:textId="77777777" w:rsidR="00827AC8" w:rsidRPr="0048482F" w:rsidRDefault="00827AC8" w:rsidP="008B225B">
            <w:pPr>
              <w:spacing w:after="60"/>
              <w:jc w:val="right"/>
              <w:rPr>
                <w:color w:val="000000"/>
                <w:lang w:val="en-US"/>
              </w:rPr>
            </w:pPr>
            <w:r w:rsidRPr="0048482F">
              <w:rPr>
                <w:color w:val="000000"/>
                <w:position w:val="-10"/>
                <w:lang w:val="en-US"/>
              </w:rPr>
              <w:object w:dxaOrig="230" w:dyaOrig="260" w14:anchorId="0815A420">
                <v:shape id="_x0000_i1896" type="#_x0000_t75" style="width:10.4pt;height:13.6pt" o:ole="">
                  <v:imagedata r:id="rId1349" o:title=""/>
                </v:shape>
                <o:OLEObject Type="Embed" ProgID="Equation.DSMT4" ShapeID="_x0000_i1896" DrawAspect="Content" ObjectID="_1599493827" r:id="rId1350"/>
              </w:object>
            </w:r>
          </w:p>
          <w:p w14:paraId="6C6C2000" w14:textId="77777777" w:rsidR="00827AC8" w:rsidRPr="0048482F" w:rsidRDefault="00827AC8" w:rsidP="008B225B">
            <w:pPr>
              <w:spacing w:after="0"/>
              <w:rPr>
                <w:color w:val="000000"/>
                <w:lang w:val="en-US"/>
              </w:rPr>
            </w:pPr>
            <w:r w:rsidRPr="0048482F">
              <w:rPr>
                <w:color w:val="000000"/>
                <w:position w:val="-6"/>
                <w:lang w:val="en-US"/>
              </w:rPr>
              <w:object w:dxaOrig="200" w:dyaOrig="230" w14:anchorId="4146265C">
                <v:shape id="_x0000_i1897" type="#_x0000_t75" style="width:10.4pt;height:10.4pt" o:ole="">
                  <v:imagedata r:id="rId1351" o:title=""/>
                </v:shape>
                <o:OLEObject Type="Embed" ProgID="Equation.DSMT4" ShapeID="_x0000_i1897" DrawAspect="Content" ObjectID="_1599493828" r:id="rId1352"/>
              </w:objec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B149D6F" w14:textId="77777777" w:rsidR="00827AC8" w:rsidRPr="0048482F" w:rsidRDefault="00827AC8" w:rsidP="00BF1B45">
            <w:pPr>
              <w:pStyle w:val="TAH"/>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0E86180" w14:textId="77777777" w:rsidR="00827AC8" w:rsidRPr="0048482F" w:rsidRDefault="00827AC8" w:rsidP="00BF1B45">
            <w:pPr>
              <w:pStyle w:val="TAH"/>
              <w:rPr>
                <w:lang w:val="en-US"/>
              </w:rPr>
            </w:pPr>
            <w:r w:rsidRPr="0048482F">
              <w:rPr>
                <w:lang w:val="en-US"/>
              </w:rPr>
              <w:t>2</w: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DF12B7D" w14:textId="77777777" w:rsidR="00827AC8" w:rsidRPr="0048482F" w:rsidRDefault="00827AC8" w:rsidP="00BF1B45">
            <w:pPr>
              <w:pStyle w:val="TAH"/>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81E38E6" w14:textId="77777777" w:rsidR="00827AC8" w:rsidRPr="0048482F" w:rsidRDefault="00827AC8" w:rsidP="00BF1B45">
            <w:pPr>
              <w:pStyle w:val="TAH"/>
              <w:rPr>
                <w:lang w:val="en-US"/>
              </w:rPr>
            </w:pPr>
            <w:r w:rsidRPr="0048482F">
              <w:rPr>
                <w:lang w:val="en-US"/>
              </w:rPr>
              <w:t>4</w:t>
            </w:r>
          </w:p>
        </w:tc>
      </w:tr>
      <w:tr w:rsidR="00827AC8" w:rsidRPr="0048482F" w14:paraId="5935222F"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2EC7858"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1AD6B"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6DFFA"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B4845" w14:textId="77777777" w:rsidR="00827AC8" w:rsidRPr="0048482F" w:rsidRDefault="00827AC8" w:rsidP="00BF1B45">
            <w:pPr>
              <w:pStyle w:val="TAC"/>
              <w:rPr>
                <w:rFonts w:eastAsia="Calibri"/>
                <w:lang w:val="en-US"/>
              </w:rPr>
            </w:pPr>
            <w:r w:rsidRPr="0048482F">
              <w:rPr>
                <w:rFonts w:eastAsia="Calibri"/>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105FB9" w14:textId="77777777" w:rsidR="00827AC8" w:rsidRPr="0048482F" w:rsidRDefault="00827AC8" w:rsidP="00BF1B45">
            <w:pPr>
              <w:pStyle w:val="TAC"/>
              <w:rPr>
                <w:rFonts w:eastAsia="Calibri"/>
                <w:lang w:val="en-US"/>
              </w:rPr>
            </w:pPr>
            <w:r w:rsidRPr="0048482F">
              <w:rPr>
                <w:rFonts w:eastAsia="Calibri"/>
                <w:lang w:val="en-US"/>
              </w:rPr>
              <w:t>0</w:t>
            </w:r>
          </w:p>
        </w:tc>
      </w:tr>
      <w:tr w:rsidR="00827AC8" w:rsidRPr="0048482F" w14:paraId="6B498870"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66D4714"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CBA96"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ECAAE"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26C45"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084F5" w14:textId="77777777" w:rsidR="00827AC8" w:rsidRPr="0048482F" w:rsidRDefault="00827AC8" w:rsidP="00BF1B45">
            <w:pPr>
              <w:pStyle w:val="TAC"/>
              <w:rPr>
                <w:rFonts w:eastAsia="Calibri"/>
                <w:lang w:val="en-US"/>
              </w:rPr>
            </w:pPr>
            <w:r w:rsidRPr="0048482F">
              <w:rPr>
                <w:rFonts w:eastAsia="Calibri"/>
                <w:lang w:val="en-US"/>
              </w:rPr>
              <w:t>0</w:t>
            </w:r>
          </w:p>
        </w:tc>
      </w:tr>
      <w:tr w:rsidR="00827AC8" w:rsidRPr="0048482F" w14:paraId="2A9A87B2"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F041DEE" w14:textId="77777777" w:rsidR="00827AC8" w:rsidRPr="0048482F" w:rsidRDefault="00827AC8" w:rsidP="00BF1B45">
            <w:pPr>
              <w:pStyle w:val="TAC"/>
              <w:rPr>
                <w:lang w:val="en-US"/>
              </w:rPr>
            </w:pPr>
            <w:r w:rsidRPr="0048482F">
              <w:rPr>
                <w:lang w:val="en-US"/>
              </w:rPr>
              <w:t>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D2D5E" w14:textId="77777777" w:rsidR="00827AC8" w:rsidRPr="0048482F" w:rsidRDefault="00827AC8" w:rsidP="00BF1B45">
            <w:pPr>
              <w:pStyle w:val="TAC"/>
              <w:rPr>
                <w:lang w:val="en-US"/>
              </w:rPr>
            </w:pPr>
            <w:r w:rsidRPr="0048482F">
              <w:rPr>
                <w:lang w:val="en-US"/>
              </w:rPr>
              <w:t>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25D5F"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84C068"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626C7" w14:textId="77777777" w:rsidR="00827AC8" w:rsidRPr="0048482F" w:rsidRDefault="00827AC8" w:rsidP="00BF1B45">
            <w:pPr>
              <w:pStyle w:val="TAC"/>
              <w:rPr>
                <w:lang w:val="en-US"/>
              </w:rPr>
            </w:pPr>
            <w:r w:rsidRPr="0048482F">
              <w:rPr>
                <w:lang w:val="en-US"/>
              </w:rPr>
              <w:t>0</w:t>
            </w:r>
          </w:p>
        </w:tc>
      </w:tr>
      <w:tr w:rsidR="00827AC8" w:rsidRPr="0048482F" w14:paraId="697A7185"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554849F" w14:textId="77777777" w:rsidR="00827AC8" w:rsidRPr="0048482F" w:rsidRDefault="00827AC8" w:rsidP="00BF1B45">
            <w:pPr>
              <w:pStyle w:val="TAC"/>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069C8" w14:textId="77777777" w:rsidR="00827AC8" w:rsidRPr="0048482F" w:rsidRDefault="00827AC8" w:rsidP="00BF1B45">
            <w:pPr>
              <w:pStyle w:val="TAC"/>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6E2F6" w14:textId="77777777" w:rsidR="00827AC8" w:rsidRPr="0048482F" w:rsidRDefault="00827AC8" w:rsidP="00BF1B45">
            <w:pPr>
              <w:pStyle w:val="TAC"/>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F83E"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794C8D" w14:textId="77777777" w:rsidR="00827AC8" w:rsidRPr="0048482F" w:rsidRDefault="00827AC8" w:rsidP="00BF1B45">
            <w:pPr>
              <w:pStyle w:val="TAC"/>
              <w:rPr>
                <w:lang w:val="en-US"/>
              </w:rPr>
            </w:pPr>
            <w:r w:rsidRPr="0048482F">
              <w:rPr>
                <w:lang w:val="en-US"/>
              </w:rPr>
              <w:t>0</w:t>
            </w:r>
          </w:p>
        </w:tc>
      </w:tr>
      <w:tr w:rsidR="00827AC8" w:rsidRPr="0048482F" w14:paraId="6F427B2A"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961F347" w14:textId="77777777" w:rsidR="00827AC8" w:rsidRPr="0048482F" w:rsidRDefault="00827AC8" w:rsidP="00BF1B45">
            <w:pPr>
              <w:pStyle w:val="TAC"/>
              <w:rPr>
                <w:lang w:val="en-US"/>
              </w:rPr>
            </w:pPr>
            <w:r w:rsidRPr="0048482F">
              <w:rPr>
                <w:lang w:val="en-US"/>
              </w:rPr>
              <w:t>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EBD36" w14:textId="77777777" w:rsidR="00827AC8" w:rsidRPr="0048482F" w:rsidRDefault="00827AC8" w:rsidP="00BF1B45">
            <w:pPr>
              <w:pStyle w:val="TAC"/>
              <w:rPr>
                <w:lang w:val="en-US"/>
              </w:rPr>
            </w:pPr>
            <w:r w:rsidRPr="0048482F">
              <w:rPr>
                <w:lang w:val="en-US"/>
              </w:rPr>
              <w:t>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DB953" w14:textId="77777777" w:rsidR="00827AC8" w:rsidRPr="0048482F" w:rsidRDefault="00827AC8" w:rsidP="00BF1B45">
            <w:pPr>
              <w:pStyle w:val="TAC"/>
              <w:rPr>
                <w:lang w:val="en-US"/>
              </w:rPr>
            </w:pPr>
            <w:r w:rsidRPr="0048482F">
              <w:rPr>
                <w:lang w:val="en-US"/>
              </w:rPr>
              <w:t>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B96E6" w14:textId="77777777" w:rsidR="00827AC8" w:rsidRPr="0048482F" w:rsidRDefault="00827AC8" w:rsidP="00BF1B45">
            <w:pPr>
              <w:pStyle w:val="TAC"/>
              <w:rPr>
                <w:lang w:val="en-US"/>
              </w:rPr>
            </w:pPr>
            <w:r w:rsidRPr="0048482F">
              <w:rPr>
                <w:lang w:val="en-US"/>
              </w:rPr>
              <w:t>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89ED8" w14:textId="77777777" w:rsidR="00827AC8" w:rsidRPr="0048482F" w:rsidRDefault="00827AC8" w:rsidP="00BF1B45">
            <w:pPr>
              <w:pStyle w:val="TAC"/>
              <w:rPr>
                <w:lang w:val="en-US"/>
              </w:rPr>
            </w:pPr>
            <w:r w:rsidRPr="0048482F">
              <w:rPr>
                <w:lang w:val="en-US"/>
              </w:rPr>
              <w:t>1</w:t>
            </w:r>
          </w:p>
        </w:tc>
      </w:tr>
      <w:tr w:rsidR="00827AC8" w:rsidRPr="0048482F" w14:paraId="56B07F02"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47BF686" w14:textId="77777777" w:rsidR="00827AC8" w:rsidRPr="0048482F" w:rsidRDefault="00827AC8" w:rsidP="00BF1B45">
            <w:pPr>
              <w:pStyle w:val="TAC"/>
              <w:rPr>
                <w:lang w:val="en-US"/>
              </w:rPr>
            </w:pPr>
            <w:r w:rsidRPr="0048482F">
              <w:rPr>
                <w:lang w:val="en-US"/>
              </w:rPr>
              <w:t>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D6972" w14:textId="77777777" w:rsidR="00827AC8" w:rsidRPr="0048482F" w:rsidRDefault="00827AC8" w:rsidP="00BF1B45">
            <w:pPr>
              <w:pStyle w:val="TAC"/>
              <w:rPr>
                <w:lang w:val="en-US"/>
              </w:rPr>
            </w:pPr>
            <w:r w:rsidRPr="0048482F">
              <w:rPr>
                <w:lang w:val="en-US"/>
              </w:rPr>
              <w:t>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2EA11"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A7C19"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7A779" w14:textId="77777777" w:rsidR="00827AC8" w:rsidRPr="0048482F" w:rsidRDefault="00827AC8" w:rsidP="00BF1B45">
            <w:pPr>
              <w:pStyle w:val="TAC"/>
              <w:rPr>
                <w:lang w:val="en-US"/>
              </w:rPr>
            </w:pPr>
            <w:r w:rsidRPr="0048482F">
              <w:rPr>
                <w:lang w:val="en-US"/>
              </w:rPr>
              <w:t>5</w:t>
            </w:r>
          </w:p>
        </w:tc>
      </w:tr>
      <w:tr w:rsidR="00827AC8" w:rsidRPr="0048482F" w14:paraId="168A8027"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C055674" w14:textId="77777777" w:rsidR="00827AC8" w:rsidRPr="0048482F" w:rsidRDefault="00827AC8" w:rsidP="00BF1B45">
            <w:pPr>
              <w:pStyle w:val="TAC"/>
              <w:rPr>
                <w:lang w:val="en-US"/>
              </w:rPr>
            </w:pPr>
            <w:r w:rsidRPr="0048482F">
              <w:rPr>
                <w:lang w:val="en-US"/>
              </w:rPr>
              <w:t>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27B1C" w14:textId="77777777" w:rsidR="00827AC8" w:rsidRPr="0048482F" w:rsidRDefault="00827AC8" w:rsidP="00BF1B45">
            <w:pPr>
              <w:pStyle w:val="TAC"/>
              <w:rPr>
                <w:lang w:val="en-US"/>
              </w:rPr>
            </w:pPr>
            <w:r w:rsidRPr="0048482F">
              <w:rPr>
                <w:lang w:val="en-US"/>
              </w:rPr>
              <w:t>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981EB" w14:textId="77777777" w:rsidR="00827AC8" w:rsidRPr="0048482F" w:rsidRDefault="00827AC8" w:rsidP="00BF1B45">
            <w:pPr>
              <w:pStyle w:val="TAC"/>
              <w:rPr>
                <w:lang w:val="en-US"/>
              </w:rPr>
            </w:pPr>
            <w:r w:rsidRPr="0048482F">
              <w:rPr>
                <w:lang w:val="en-US"/>
              </w:rPr>
              <w:t>15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89D650" w14:textId="77777777" w:rsidR="00827AC8" w:rsidRPr="0048482F" w:rsidRDefault="00827AC8" w:rsidP="00BF1B45">
            <w:pPr>
              <w:pStyle w:val="TAC"/>
              <w:rPr>
                <w:lang w:val="en-US"/>
              </w:rPr>
            </w:pPr>
            <w:r w:rsidRPr="0048482F">
              <w:rPr>
                <w:lang w:val="en-US"/>
              </w:rPr>
              <w:t>20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F688B" w14:textId="77777777" w:rsidR="00827AC8" w:rsidRPr="0048482F" w:rsidRDefault="00827AC8" w:rsidP="00BF1B45">
            <w:pPr>
              <w:pStyle w:val="TAC"/>
              <w:rPr>
                <w:lang w:val="en-US"/>
              </w:rPr>
            </w:pPr>
            <w:r w:rsidRPr="0048482F">
              <w:rPr>
                <w:lang w:val="en-US"/>
              </w:rPr>
              <w:t>15</w:t>
            </w:r>
          </w:p>
        </w:tc>
      </w:tr>
      <w:tr w:rsidR="00827AC8" w:rsidRPr="0048482F" w14:paraId="5DCACAE0"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A6321F9" w14:textId="77777777" w:rsidR="00827AC8" w:rsidRPr="0048482F" w:rsidRDefault="00827AC8" w:rsidP="00BF1B45">
            <w:pPr>
              <w:pStyle w:val="TAC"/>
              <w:rPr>
                <w:lang w:val="en-US"/>
              </w:rPr>
            </w:pPr>
            <w:r w:rsidRPr="0048482F">
              <w:rPr>
                <w:lang w:val="en-US"/>
              </w:rPr>
              <w:t>7</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B2413" w14:textId="77777777" w:rsidR="00827AC8" w:rsidRPr="0048482F" w:rsidRDefault="00827AC8" w:rsidP="00BF1B45">
            <w:pPr>
              <w:pStyle w:val="TAC"/>
              <w:rPr>
                <w:lang w:val="en-US"/>
              </w:rPr>
            </w:pPr>
            <w:r w:rsidRPr="0048482F">
              <w:rPr>
                <w:lang w:val="en-US"/>
              </w:rPr>
              <w:t>7</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3C5D8" w14:textId="77777777" w:rsidR="00827AC8" w:rsidRPr="0048482F" w:rsidRDefault="00827AC8" w:rsidP="00BF1B45">
            <w:pPr>
              <w:pStyle w:val="TAC"/>
              <w:rPr>
                <w:lang w:val="en-US"/>
              </w:rPr>
            </w:pPr>
            <w:r w:rsidRPr="0048482F">
              <w:rPr>
                <w:lang w:val="en-US"/>
              </w:rPr>
              <w:t>21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9BA40" w14:textId="77777777" w:rsidR="00827AC8" w:rsidRPr="0048482F" w:rsidRDefault="00827AC8" w:rsidP="00BF1B45">
            <w:pPr>
              <w:pStyle w:val="TAC"/>
              <w:rPr>
                <w:lang w:val="en-US"/>
              </w:rPr>
            </w:pPr>
            <w:r w:rsidRPr="0048482F">
              <w:rPr>
                <w:lang w:val="en-US"/>
              </w:rPr>
              <w:t>35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AE75E" w14:textId="77777777" w:rsidR="00827AC8" w:rsidRPr="0048482F" w:rsidRDefault="00827AC8" w:rsidP="00BF1B45">
            <w:pPr>
              <w:pStyle w:val="TAC"/>
              <w:rPr>
                <w:lang w:val="en-US"/>
              </w:rPr>
            </w:pPr>
            <w:r w:rsidRPr="0048482F">
              <w:rPr>
                <w:lang w:val="en-US"/>
              </w:rPr>
              <w:t>35</w:t>
            </w:r>
          </w:p>
        </w:tc>
      </w:tr>
      <w:tr w:rsidR="00827AC8" w:rsidRPr="0048482F" w14:paraId="17DA03A3"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7D5E963" w14:textId="77777777" w:rsidR="00827AC8" w:rsidRPr="0048482F" w:rsidRDefault="00827AC8" w:rsidP="00BF1B45">
            <w:pPr>
              <w:pStyle w:val="TAC"/>
              <w:rPr>
                <w:lang w:val="en-US"/>
              </w:rPr>
            </w:pPr>
            <w:r w:rsidRPr="0048482F">
              <w:rPr>
                <w:lang w:val="en-US"/>
              </w:rPr>
              <w:t>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75806" w14:textId="77777777" w:rsidR="00827AC8" w:rsidRPr="0048482F" w:rsidRDefault="00827AC8" w:rsidP="00BF1B45">
            <w:pPr>
              <w:pStyle w:val="TAC"/>
              <w:rPr>
                <w:lang w:val="en-US"/>
              </w:rPr>
            </w:pPr>
            <w:r w:rsidRPr="0048482F">
              <w:rPr>
                <w:lang w:val="en-US"/>
              </w:rPr>
              <w:t>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8CEF3" w14:textId="77777777" w:rsidR="00827AC8" w:rsidRPr="0048482F" w:rsidRDefault="00827AC8" w:rsidP="00BF1B45">
            <w:pPr>
              <w:pStyle w:val="TAC"/>
              <w:rPr>
                <w:lang w:val="en-US"/>
              </w:rPr>
            </w:pPr>
            <w:r w:rsidRPr="0048482F">
              <w:rPr>
                <w:lang w:val="en-US"/>
              </w:rPr>
              <w:t>28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801FD" w14:textId="77777777" w:rsidR="00827AC8" w:rsidRPr="0048482F" w:rsidRDefault="00827AC8" w:rsidP="00BF1B45">
            <w:pPr>
              <w:pStyle w:val="TAC"/>
              <w:rPr>
                <w:lang w:val="en-US"/>
              </w:rPr>
            </w:pPr>
            <w:r w:rsidRPr="0048482F">
              <w:rPr>
                <w:lang w:val="en-US"/>
              </w:rPr>
              <w:t>56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12C36" w14:textId="77777777" w:rsidR="00827AC8" w:rsidRPr="0048482F" w:rsidRDefault="00827AC8" w:rsidP="00BF1B45">
            <w:pPr>
              <w:pStyle w:val="TAC"/>
              <w:rPr>
                <w:lang w:val="en-US"/>
              </w:rPr>
            </w:pPr>
            <w:r w:rsidRPr="0048482F">
              <w:rPr>
                <w:lang w:val="en-US"/>
              </w:rPr>
              <w:t>70</w:t>
            </w:r>
          </w:p>
        </w:tc>
      </w:tr>
      <w:tr w:rsidR="00827AC8" w:rsidRPr="0048482F" w14:paraId="4337C4C3"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1CA4CF9" w14:textId="77777777" w:rsidR="00827AC8" w:rsidRPr="0048482F" w:rsidRDefault="00827AC8" w:rsidP="00BF1B45">
            <w:pPr>
              <w:pStyle w:val="TAC"/>
              <w:rPr>
                <w:lang w:val="en-US"/>
              </w:rPr>
            </w:pPr>
            <w:r w:rsidRPr="0048482F">
              <w:rPr>
                <w:lang w:val="en-US"/>
              </w:rPr>
              <w:t>9</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F7AE3E" w14:textId="77777777" w:rsidR="00827AC8" w:rsidRPr="0048482F" w:rsidRDefault="00827AC8" w:rsidP="00BF1B45">
            <w:pPr>
              <w:pStyle w:val="TAC"/>
              <w:rPr>
                <w:lang w:val="en-US"/>
              </w:rPr>
            </w:pPr>
            <w:r w:rsidRPr="0048482F">
              <w:rPr>
                <w:lang w:val="en-US"/>
              </w:rPr>
              <w:t>9</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46CCD" w14:textId="77777777" w:rsidR="00827AC8" w:rsidRPr="0048482F" w:rsidRDefault="00827AC8" w:rsidP="00BF1B45">
            <w:pPr>
              <w:pStyle w:val="TAC"/>
              <w:rPr>
                <w:lang w:val="en-US"/>
              </w:rPr>
            </w:pPr>
            <w:r w:rsidRPr="0048482F">
              <w:rPr>
                <w:lang w:val="en-US"/>
              </w:rPr>
              <w:t>36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E93A4" w14:textId="77777777" w:rsidR="00827AC8" w:rsidRPr="0048482F" w:rsidRDefault="00827AC8" w:rsidP="00BF1B45">
            <w:pPr>
              <w:pStyle w:val="TAC"/>
              <w:rPr>
                <w:lang w:val="en-US"/>
              </w:rPr>
            </w:pPr>
            <w:r w:rsidRPr="0048482F">
              <w:rPr>
                <w:lang w:val="en-US"/>
              </w:rPr>
              <w:t>84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2E9FF" w14:textId="77777777" w:rsidR="00827AC8" w:rsidRPr="0048482F" w:rsidRDefault="00827AC8" w:rsidP="00BF1B45">
            <w:pPr>
              <w:pStyle w:val="TAC"/>
              <w:rPr>
                <w:lang w:val="en-US"/>
              </w:rPr>
            </w:pPr>
            <w:r w:rsidRPr="0048482F">
              <w:rPr>
                <w:lang w:val="en-US"/>
              </w:rPr>
              <w:t>126</w:t>
            </w:r>
          </w:p>
        </w:tc>
      </w:tr>
      <w:tr w:rsidR="00827AC8" w:rsidRPr="0048482F" w14:paraId="14A200AC"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D84409C"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F7D5B"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9005A" w14:textId="77777777" w:rsidR="00827AC8" w:rsidRPr="0048482F" w:rsidRDefault="00827AC8" w:rsidP="00BF1B45">
            <w:pPr>
              <w:pStyle w:val="TAC"/>
              <w:rPr>
                <w:lang w:val="en-US"/>
              </w:rPr>
            </w:pPr>
            <w:r w:rsidRPr="0048482F">
              <w:rPr>
                <w:lang w:val="en-US"/>
              </w:rPr>
              <w:t>45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F2C94" w14:textId="77777777" w:rsidR="00827AC8" w:rsidRPr="0048482F" w:rsidRDefault="00827AC8" w:rsidP="00BF1B45">
            <w:pPr>
              <w:pStyle w:val="TAC"/>
              <w:rPr>
                <w:lang w:val="en-US"/>
              </w:rPr>
            </w:pPr>
            <w:r w:rsidRPr="0048482F">
              <w:rPr>
                <w:lang w:val="en-US"/>
              </w:rPr>
              <w:t>120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DDFDE" w14:textId="77777777" w:rsidR="00827AC8" w:rsidRPr="0048482F" w:rsidRDefault="00827AC8" w:rsidP="00BF1B45">
            <w:pPr>
              <w:pStyle w:val="TAC"/>
              <w:rPr>
                <w:lang w:val="en-US"/>
              </w:rPr>
            </w:pPr>
            <w:r w:rsidRPr="0048482F">
              <w:rPr>
                <w:lang w:val="en-US"/>
              </w:rPr>
              <w:t>210</w:t>
            </w:r>
          </w:p>
        </w:tc>
      </w:tr>
      <w:tr w:rsidR="00827AC8" w:rsidRPr="0048482F" w14:paraId="33DAED96"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60082BB" w14:textId="77777777" w:rsidR="00827AC8" w:rsidRPr="0048482F" w:rsidRDefault="00827AC8" w:rsidP="00BF1B45">
            <w:pPr>
              <w:pStyle w:val="TAC"/>
              <w:rPr>
                <w:lang w:val="en-US"/>
              </w:rPr>
            </w:pPr>
            <w:r w:rsidRPr="0048482F">
              <w:rPr>
                <w:lang w:val="en-US"/>
              </w:rPr>
              <w:t>11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3F4E8" w14:textId="77777777" w:rsidR="00827AC8" w:rsidRPr="0048482F" w:rsidRDefault="00827AC8" w:rsidP="00BF1B45">
            <w:pPr>
              <w:pStyle w:val="TAC"/>
              <w:rPr>
                <w:lang w:val="en-US"/>
              </w:rPr>
            </w:pPr>
            <w:r w:rsidRPr="0048482F">
              <w:rPr>
                <w:lang w:val="en-US"/>
              </w:rPr>
              <w:t>11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7523B" w14:textId="77777777" w:rsidR="00827AC8" w:rsidRPr="0048482F" w:rsidRDefault="00827AC8" w:rsidP="00BF1B45">
            <w:pPr>
              <w:pStyle w:val="TAC"/>
              <w:rPr>
                <w:lang w:val="en-US"/>
              </w:rPr>
            </w:pPr>
            <w:r w:rsidRPr="0048482F">
              <w:rPr>
                <w:lang w:val="en-US"/>
              </w:rPr>
              <w:t>55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A7548" w14:textId="77777777" w:rsidR="00827AC8" w:rsidRPr="0048482F" w:rsidRDefault="00827AC8" w:rsidP="00BF1B45">
            <w:pPr>
              <w:pStyle w:val="TAC"/>
              <w:rPr>
                <w:lang w:val="en-US"/>
              </w:rPr>
            </w:pPr>
            <w:r w:rsidRPr="0048482F">
              <w:rPr>
                <w:lang w:val="en-US"/>
              </w:rPr>
              <w:t>165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20873" w14:textId="77777777" w:rsidR="00827AC8" w:rsidRPr="0048482F" w:rsidRDefault="00827AC8" w:rsidP="00BF1B45">
            <w:pPr>
              <w:pStyle w:val="TAC"/>
              <w:rPr>
                <w:lang w:val="en-US"/>
              </w:rPr>
            </w:pPr>
            <w:r w:rsidRPr="0048482F">
              <w:rPr>
                <w:lang w:val="en-US"/>
              </w:rPr>
              <w:t>330</w:t>
            </w:r>
          </w:p>
        </w:tc>
      </w:tr>
      <w:tr w:rsidR="00827AC8" w:rsidRPr="0048482F" w14:paraId="4B3E684E"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0D95ABF" w14:textId="77777777" w:rsidR="00827AC8" w:rsidRPr="0048482F" w:rsidRDefault="00827AC8" w:rsidP="00BF1B45">
            <w:pPr>
              <w:pStyle w:val="TAC"/>
              <w:rPr>
                <w:lang w:val="en-US"/>
              </w:rPr>
            </w:pPr>
            <w:r w:rsidRPr="0048482F">
              <w:rPr>
                <w:lang w:val="en-US"/>
              </w:rPr>
              <w:t>12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B479F" w14:textId="77777777" w:rsidR="00827AC8" w:rsidRPr="0048482F" w:rsidRDefault="00827AC8" w:rsidP="00BF1B45">
            <w:pPr>
              <w:pStyle w:val="TAC"/>
              <w:rPr>
                <w:lang w:val="en-US"/>
              </w:rPr>
            </w:pPr>
            <w:r w:rsidRPr="0048482F">
              <w:rPr>
                <w:lang w:val="en-US"/>
              </w:rPr>
              <w:t>12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790E0" w14:textId="77777777" w:rsidR="00827AC8" w:rsidRPr="0048482F" w:rsidRDefault="00827AC8" w:rsidP="00BF1B45">
            <w:pPr>
              <w:pStyle w:val="TAC"/>
              <w:rPr>
                <w:lang w:val="en-US"/>
              </w:rPr>
            </w:pPr>
            <w:r w:rsidRPr="0048482F">
              <w:rPr>
                <w:lang w:val="en-US"/>
              </w:rPr>
              <w:t>66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DD3B7" w14:textId="77777777" w:rsidR="00827AC8" w:rsidRPr="0048482F" w:rsidRDefault="00827AC8" w:rsidP="00BF1B45">
            <w:pPr>
              <w:pStyle w:val="TAC"/>
              <w:rPr>
                <w:lang w:val="en-US"/>
              </w:rPr>
            </w:pPr>
            <w:r w:rsidRPr="0048482F">
              <w:rPr>
                <w:lang w:val="en-US"/>
              </w:rPr>
              <w:t>220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FF45C" w14:textId="77777777" w:rsidR="00827AC8" w:rsidRPr="0048482F" w:rsidRDefault="00827AC8" w:rsidP="00BF1B45">
            <w:pPr>
              <w:pStyle w:val="TAC"/>
              <w:rPr>
                <w:lang w:val="en-US"/>
              </w:rPr>
            </w:pPr>
            <w:r w:rsidRPr="0048482F">
              <w:rPr>
                <w:lang w:val="en-US"/>
              </w:rPr>
              <w:t>495</w:t>
            </w:r>
          </w:p>
        </w:tc>
      </w:tr>
      <w:tr w:rsidR="00827AC8" w:rsidRPr="0048482F" w14:paraId="0F5C71E8"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4344DFB" w14:textId="77777777" w:rsidR="00827AC8" w:rsidRPr="0048482F" w:rsidRDefault="00827AC8" w:rsidP="00BF1B45">
            <w:pPr>
              <w:pStyle w:val="TAC"/>
              <w:rPr>
                <w:lang w:val="en-US"/>
              </w:rPr>
            </w:pPr>
            <w:r w:rsidRPr="0048482F">
              <w:rPr>
                <w:lang w:val="en-US"/>
              </w:rPr>
              <w:t>13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06143" w14:textId="77777777" w:rsidR="00827AC8" w:rsidRPr="0048482F" w:rsidRDefault="00827AC8" w:rsidP="00BF1B45">
            <w:pPr>
              <w:pStyle w:val="TAC"/>
              <w:rPr>
                <w:lang w:val="en-US"/>
              </w:rPr>
            </w:pPr>
            <w:r w:rsidRPr="0048482F">
              <w:rPr>
                <w:lang w:val="en-US"/>
              </w:rPr>
              <w:t>13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2155" w14:textId="77777777" w:rsidR="00827AC8" w:rsidRPr="0048482F" w:rsidRDefault="00827AC8" w:rsidP="00BF1B45">
            <w:pPr>
              <w:pStyle w:val="TAC"/>
              <w:rPr>
                <w:lang w:val="en-US"/>
              </w:rPr>
            </w:pPr>
            <w:r w:rsidRPr="0048482F">
              <w:rPr>
                <w:lang w:val="en-US"/>
              </w:rPr>
              <w:t>78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B731F" w14:textId="77777777" w:rsidR="00827AC8" w:rsidRPr="0048482F" w:rsidRDefault="00827AC8" w:rsidP="00BF1B45">
            <w:pPr>
              <w:pStyle w:val="TAC"/>
              <w:rPr>
                <w:lang w:val="en-US"/>
              </w:rPr>
            </w:pPr>
            <w:r w:rsidRPr="0048482F">
              <w:rPr>
                <w:lang w:val="en-US"/>
              </w:rPr>
              <w:t>286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C63C5" w14:textId="77777777" w:rsidR="00827AC8" w:rsidRPr="0048482F" w:rsidRDefault="00827AC8" w:rsidP="00BF1B45">
            <w:pPr>
              <w:pStyle w:val="TAC"/>
              <w:rPr>
                <w:lang w:val="en-US"/>
              </w:rPr>
            </w:pPr>
            <w:r w:rsidRPr="0048482F">
              <w:rPr>
                <w:lang w:val="en-US"/>
              </w:rPr>
              <w:t>715</w:t>
            </w:r>
          </w:p>
        </w:tc>
      </w:tr>
      <w:tr w:rsidR="00827AC8" w:rsidRPr="0048482F" w14:paraId="799FF6E6"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88A9623" w14:textId="77777777" w:rsidR="00827AC8" w:rsidRPr="0048482F" w:rsidRDefault="00827AC8" w:rsidP="00BF1B45">
            <w:pPr>
              <w:pStyle w:val="TAC"/>
              <w:rPr>
                <w:lang w:val="en-US"/>
              </w:rPr>
            </w:pPr>
            <w:r w:rsidRPr="0048482F">
              <w:rPr>
                <w:lang w:val="en-US"/>
              </w:rPr>
              <w:t>14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AEBA26" w14:textId="77777777" w:rsidR="00827AC8" w:rsidRPr="0048482F" w:rsidRDefault="00827AC8" w:rsidP="00BF1B45">
            <w:pPr>
              <w:pStyle w:val="TAC"/>
              <w:rPr>
                <w:lang w:val="en-US"/>
              </w:rPr>
            </w:pPr>
            <w:r w:rsidRPr="0048482F">
              <w:rPr>
                <w:lang w:val="en-US"/>
              </w:rPr>
              <w:t>14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7F9D3" w14:textId="77777777" w:rsidR="00827AC8" w:rsidRPr="0048482F" w:rsidRDefault="00827AC8" w:rsidP="00BF1B45">
            <w:pPr>
              <w:pStyle w:val="TAC"/>
              <w:rPr>
                <w:rFonts w:eastAsia="Calibri"/>
                <w:lang w:val="en-US"/>
              </w:rPr>
            </w:pPr>
            <w:r w:rsidRPr="0048482F">
              <w:rPr>
                <w:rFonts w:eastAsia="Calibri"/>
                <w:lang w:val="en-US"/>
              </w:rPr>
              <w:t>91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A8126F" w14:textId="77777777" w:rsidR="00827AC8" w:rsidRPr="0048482F" w:rsidRDefault="00827AC8" w:rsidP="00BF1B45">
            <w:pPr>
              <w:pStyle w:val="TAC"/>
              <w:rPr>
                <w:lang w:val="en-US"/>
              </w:rPr>
            </w:pPr>
            <w:r w:rsidRPr="0048482F">
              <w:rPr>
                <w:lang w:val="en-US"/>
              </w:rPr>
              <w:t>364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D7ECB0" w14:textId="77777777" w:rsidR="00827AC8" w:rsidRPr="0048482F" w:rsidRDefault="00827AC8" w:rsidP="00BF1B45">
            <w:pPr>
              <w:pStyle w:val="TAC"/>
              <w:rPr>
                <w:lang w:val="en-US"/>
              </w:rPr>
            </w:pPr>
            <w:r w:rsidRPr="0048482F">
              <w:rPr>
                <w:lang w:val="en-US"/>
              </w:rPr>
              <w:t>1001</w:t>
            </w:r>
          </w:p>
        </w:tc>
      </w:tr>
      <w:tr w:rsidR="00827AC8" w:rsidRPr="0048482F" w14:paraId="055ED25E"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8CFC307" w14:textId="77777777" w:rsidR="00827AC8" w:rsidRPr="0048482F" w:rsidRDefault="00827AC8" w:rsidP="00BF1B45">
            <w:pPr>
              <w:pStyle w:val="TAC"/>
              <w:rPr>
                <w:lang w:val="en-US"/>
              </w:rPr>
            </w:pPr>
            <w:r w:rsidRPr="0048482F">
              <w:rPr>
                <w:lang w:val="en-US"/>
              </w:rPr>
              <w:t>15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9A58F" w14:textId="77777777" w:rsidR="00827AC8" w:rsidRPr="0048482F" w:rsidRDefault="00827AC8" w:rsidP="00BF1B45">
            <w:pPr>
              <w:pStyle w:val="TAC"/>
              <w:rPr>
                <w:lang w:val="en-US"/>
              </w:rPr>
            </w:pPr>
            <w:r w:rsidRPr="0048482F">
              <w:rPr>
                <w:lang w:val="en-US"/>
              </w:rPr>
              <w:t>15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11366" w14:textId="77777777" w:rsidR="00827AC8" w:rsidRPr="0048482F" w:rsidRDefault="00827AC8" w:rsidP="00BF1B45">
            <w:pPr>
              <w:pStyle w:val="TAC"/>
              <w:rPr>
                <w:rFonts w:eastAsia="Calibri"/>
                <w:lang w:val="en-US"/>
              </w:rPr>
            </w:pPr>
            <w:r w:rsidRPr="0048482F">
              <w:rPr>
                <w:rFonts w:eastAsia="Calibri"/>
                <w:lang w:val="en-US"/>
              </w:rPr>
              <w:t>105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20F96" w14:textId="77777777" w:rsidR="00827AC8" w:rsidRPr="0048482F" w:rsidRDefault="00827AC8" w:rsidP="00BF1B45">
            <w:pPr>
              <w:pStyle w:val="TAC"/>
              <w:rPr>
                <w:rFonts w:eastAsia="Calibri"/>
                <w:lang w:val="en-US"/>
              </w:rPr>
            </w:pPr>
            <w:r w:rsidRPr="0048482F">
              <w:rPr>
                <w:rFonts w:eastAsia="Calibri"/>
                <w:lang w:val="en-US"/>
              </w:rPr>
              <w:t>455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CDE09" w14:textId="77777777" w:rsidR="00827AC8" w:rsidRPr="0048482F" w:rsidRDefault="00827AC8" w:rsidP="00BF1B45">
            <w:pPr>
              <w:pStyle w:val="TAC"/>
              <w:rPr>
                <w:lang w:val="en-US"/>
              </w:rPr>
            </w:pPr>
            <w:r w:rsidRPr="0048482F">
              <w:rPr>
                <w:lang w:val="en-US"/>
              </w:rPr>
              <w:t>1365</w:t>
            </w:r>
          </w:p>
        </w:tc>
      </w:tr>
    </w:tbl>
    <w:p w14:paraId="21B9247C" w14:textId="77777777" w:rsidR="00827AC8" w:rsidRPr="0048482F" w:rsidRDefault="00827AC8" w:rsidP="00BF1B45">
      <w:pPr>
        <w:rPr>
          <w:lang w:val="en-US"/>
        </w:rPr>
      </w:pPr>
    </w:p>
    <w:p w14:paraId="56B975B3" w14:textId="77777777" w:rsidR="00D56C24" w:rsidRPr="0048482F" w:rsidRDefault="00D56C24" w:rsidP="00D56C24">
      <w:pPr>
        <w:rPr>
          <w:color w:val="000000"/>
          <w:lang w:val="en-US"/>
        </w:rPr>
      </w:pPr>
      <w:r w:rsidRPr="0048482F">
        <w:rPr>
          <w:color w:val="000000"/>
          <w:lang w:val="en-US"/>
        </w:rPr>
        <w:t xml:space="preserve">The strongest coefficient on layer </w:t>
      </w:r>
      <w:r w:rsidRPr="0048482F">
        <w:rPr>
          <w:color w:val="000000"/>
          <w:position w:val="-8"/>
          <w:lang w:val="en-US"/>
        </w:rPr>
        <w:object w:dxaOrig="1020" w:dyaOrig="279" w14:anchorId="3B3A5CE2">
          <v:shape id="_x0000_i1898" type="#_x0000_t75" style="width:52pt;height:13.6pt" o:ole="">
            <v:imagedata r:id="rId1353" o:title=""/>
          </v:shape>
          <o:OLEObject Type="Embed" ProgID="Equation.DSMT4" ShapeID="_x0000_i1898" DrawAspect="Content" ObjectID="_1599493829" r:id="rId1354"/>
        </w:object>
      </w:r>
      <w:r w:rsidRPr="0048482F">
        <w:rPr>
          <w:color w:val="000000"/>
          <w:lang w:val="en-US"/>
        </w:rPr>
        <w:t xml:space="preserve"> is identified by </w:t>
      </w:r>
      <w:r w:rsidRPr="0048482F">
        <w:rPr>
          <w:color w:val="000000"/>
          <w:position w:val="-12"/>
          <w:lang w:val="en-US"/>
        </w:rPr>
        <w:object w:dxaOrig="1780" w:dyaOrig="340" w14:anchorId="490A0C30">
          <v:shape id="_x0000_i1899" type="#_x0000_t75" style="width:89.6pt;height:17.6pt" o:ole="">
            <v:imagedata r:id="rId1355" o:title=""/>
          </v:shape>
          <o:OLEObject Type="Embed" ProgID="Equation.DSMT4" ShapeID="_x0000_i1899" DrawAspect="Content" ObjectID="_1599493830" r:id="rId1356"/>
        </w:object>
      </w:r>
      <w:r w:rsidRPr="0048482F">
        <w:rPr>
          <w:color w:val="000000"/>
          <w:lang w:val="en-US"/>
        </w:rPr>
        <w:t>.</w:t>
      </w:r>
    </w:p>
    <w:p w14:paraId="23E526E6" w14:textId="77777777" w:rsidR="00D56C24" w:rsidRPr="0048482F" w:rsidRDefault="00D56C24" w:rsidP="00D56C24">
      <w:pPr>
        <w:rPr>
          <w:color w:val="000000"/>
          <w:lang w:val="en-US"/>
        </w:rPr>
      </w:pPr>
      <w:r w:rsidRPr="0048482F">
        <w:rPr>
          <w:color w:val="000000"/>
          <w:lang w:val="en-US"/>
        </w:rPr>
        <w:t xml:space="preserve">The amplitude coefficient indicators </w:t>
      </w:r>
      <w:r w:rsidRPr="0048482F">
        <w:rPr>
          <w:color w:val="000000"/>
          <w:position w:val="-12"/>
          <w:lang w:val="en-US"/>
        </w:rPr>
        <w:object w:dxaOrig="360" w:dyaOrig="320" w14:anchorId="21826F39">
          <v:shape id="_x0000_i1900" type="#_x0000_t75" style="width:18.4pt;height:16.8pt" o:ole="">
            <v:imagedata r:id="rId1357" o:title=""/>
          </v:shape>
          <o:OLEObject Type="Embed" ProgID="Equation.DSMT4" ShapeID="_x0000_i1900" DrawAspect="Content" ObjectID="_1599493831" r:id="rId1358"/>
        </w:object>
      </w:r>
      <w:r w:rsidRPr="0048482F">
        <w:rPr>
          <w:color w:val="000000"/>
          <w:lang w:val="en-US"/>
        </w:rPr>
        <w:t xml:space="preserve"> and </w:t>
      </w:r>
      <w:r w:rsidRPr="0048482F">
        <w:rPr>
          <w:color w:val="000000"/>
          <w:position w:val="-12"/>
          <w:lang w:val="en-US"/>
        </w:rPr>
        <w:object w:dxaOrig="400" w:dyaOrig="320" w14:anchorId="23F192C2">
          <v:shape id="_x0000_i1901" type="#_x0000_t75" style="width:19.2pt;height:16.8pt" o:ole="">
            <v:imagedata r:id="rId1359" o:title=""/>
          </v:shape>
          <o:OLEObject Type="Embed" ProgID="Equation.DSMT4" ShapeID="_x0000_i1901" DrawAspect="Content" ObjectID="_1599493832" r:id="rId1360"/>
        </w:object>
      </w:r>
      <w:r w:rsidRPr="0048482F">
        <w:rPr>
          <w:color w:val="000000"/>
          <w:lang w:val="en-US"/>
        </w:rPr>
        <w:t xml:space="preserve"> are</w:t>
      </w:r>
    </w:p>
    <w:p w14:paraId="29121B59"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76"/>
          <w:lang w:val="en-US"/>
        </w:rPr>
        <w:object w:dxaOrig="2299" w:dyaOrig="1620" w14:anchorId="0597E709">
          <v:shape id="_x0000_i1902" type="#_x0000_t75" style="width:114.4pt;height:81.6pt" o:ole="">
            <v:imagedata r:id="rId1361" o:title=""/>
          </v:shape>
          <o:OLEObject Type="Embed" ProgID="Equation.DSMT4" ShapeID="_x0000_i1902" DrawAspect="Content" ObjectID="_1599493833" r:id="rId1362"/>
        </w:object>
      </w:r>
    </w:p>
    <w:p w14:paraId="36AFFE59" w14:textId="77777777" w:rsidR="00D56C24" w:rsidRPr="0048482F" w:rsidRDefault="00D56C24" w:rsidP="00D56C24">
      <w:pPr>
        <w:rPr>
          <w:color w:val="000000"/>
          <w:lang w:val="en-US"/>
        </w:rPr>
      </w:pPr>
      <w:r w:rsidRPr="0048482F">
        <w:rPr>
          <w:color w:val="000000"/>
          <w:lang w:val="en-US"/>
        </w:rPr>
        <w:lastRenderedPageBreak/>
        <w:t xml:space="preserve">for </w:t>
      </w:r>
      <w:r w:rsidRPr="0048482F">
        <w:rPr>
          <w:color w:val="000000"/>
          <w:position w:val="-8"/>
          <w:lang w:val="en-US"/>
        </w:rPr>
        <w:object w:dxaOrig="859" w:dyaOrig="279" w14:anchorId="2F86ED7B">
          <v:shape id="_x0000_i1903" type="#_x0000_t75" style="width:42.4pt;height:13.6pt" o:ole="">
            <v:imagedata r:id="rId1363" o:title=""/>
          </v:shape>
          <o:OLEObject Type="Embed" ProgID="Equation.DSMT4" ShapeID="_x0000_i1903" DrawAspect="Content" ObjectID="_1599493834" r:id="rId1364"/>
        </w:object>
      </w:r>
      <w:r w:rsidRPr="0048482F">
        <w:rPr>
          <w:color w:val="000000"/>
          <w:lang w:val="en-US"/>
        </w:rPr>
        <w:t>.</w:t>
      </w:r>
      <w:r w:rsidR="00D74414">
        <w:rPr>
          <w:color w:val="000000"/>
          <w:lang w:val="en-US"/>
        </w:rPr>
        <w:t xml:space="preserve"> </w:t>
      </w:r>
      <w:r w:rsidRPr="0048482F">
        <w:rPr>
          <w:color w:val="000000"/>
          <w:lang w:val="en-US"/>
        </w:rPr>
        <w:t xml:space="preserve">The mapping from </w:t>
      </w:r>
      <w:r w:rsidRPr="0048482F">
        <w:rPr>
          <w:color w:val="000000"/>
          <w:position w:val="-14"/>
          <w:lang w:val="en-US"/>
        </w:rPr>
        <w:object w:dxaOrig="360" w:dyaOrig="380" w14:anchorId="66515DC6">
          <v:shape id="_x0000_i1904" type="#_x0000_t75" style="width:18.4pt;height:19.2pt" o:ole="">
            <v:imagedata r:id="rId1365" o:title=""/>
          </v:shape>
          <o:OLEObject Type="Embed" ProgID="Equation.DSMT4" ShapeID="_x0000_i1904" DrawAspect="Content" ObjectID="_1599493835" r:id="rId1366"/>
        </w:object>
      </w:r>
      <w:r w:rsidRPr="0048482F">
        <w:rPr>
          <w:color w:val="000000"/>
          <w:lang w:val="en-US"/>
        </w:rPr>
        <w:t xml:space="preserve"> to the amplitude coefficient </w:t>
      </w:r>
      <w:r w:rsidRPr="0048482F">
        <w:rPr>
          <w:color w:val="000000"/>
          <w:position w:val="-14"/>
          <w:lang w:val="en-US"/>
        </w:rPr>
        <w:object w:dxaOrig="380" w:dyaOrig="380" w14:anchorId="5A8769D1">
          <v:shape id="_x0000_i1905" type="#_x0000_t75" style="width:19.2pt;height:19.2pt" o:ole="">
            <v:imagedata r:id="rId1367" o:title=""/>
          </v:shape>
          <o:OLEObject Type="Embed" ProgID="Equation.DSMT4" ShapeID="_x0000_i1905" DrawAspect="Content" ObjectID="_1599493836" r:id="rId1368"/>
        </w:object>
      </w:r>
      <w:r w:rsidRPr="0048482F">
        <w:rPr>
          <w:color w:val="000000"/>
          <w:lang w:val="en-US"/>
        </w:rPr>
        <w:t xml:space="preserve"> is given in Table 5.2.</w:t>
      </w:r>
      <w:r w:rsidR="00CC321D" w:rsidRPr="0048482F">
        <w:rPr>
          <w:color w:val="000000"/>
          <w:lang w:val="en-US"/>
        </w:rPr>
        <w:t>2</w:t>
      </w:r>
      <w:r w:rsidRPr="0048482F">
        <w:rPr>
          <w:color w:val="000000"/>
          <w:lang w:val="en-US"/>
        </w:rPr>
        <w:t>.2</w:t>
      </w:r>
      <w:r w:rsidR="00827AC8" w:rsidRPr="0048482F">
        <w:rPr>
          <w:color w:val="000000"/>
          <w:lang w:val="en-US"/>
        </w:rPr>
        <w:t>.3</w:t>
      </w:r>
      <w:r w:rsidRPr="0048482F">
        <w:rPr>
          <w:color w:val="000000"/>
          <w:lang w:val="en-US"/>
        </w:rPr>
        <w:t>-</w:t>
      </w:r>
      <w:r w:rsidR="00827AC8" w:rsidRPr="0048482F">
        <w:rPr>
          <w:color w:val="000000"/>
          <w:lang w:val="en-US"/>
        </w:rPr>
        <w:t>2</w:t>
      </w:r>
      <w:r w:rsidRPr="0048482F">
        <w:rPr>
          <w:color w:val="000000"/>
          <w:lang w:val="en-US"/>
        </w:rPr>
        <w:t xml:space="preserve"> and the mapping from </w:t>
      </w:r>
      <w:r w:rsidRPr="0048482F">
        <w:rPr>
          <w:color w:val="000000"/>
          <w:position w:val="-14"/>
          <w:lang w:val="en-US"/>
        </w:rPr>
        <w:object w:dxaOrig="360" w:dyaOrig="380" w14:anchorId="17F35E8E">
          <v:shape id="_x0000_i1906" type="#_x0000_t75" style="width:18.4pt;height:19.2pt" o:ole="">
            <v:imagedata r:id="rId1369" o:title=""/>
          </v:shape>
          <o:OLEObject Type="Embed" ProgID="Equation.DSMT4" ShapeID="_x0000_i1906" DrawAspect="Content" ObjectID="_1599493837" r:id="rId1370"/>
        </w:object>
      </w:r>
      <w:r w:rsidRPr="0048482F">
        <w:rPr>
          <w:color w:val="000000"/>
          <w:lang w:val="en-US"/>
        </w:rPr>
        <w:t xml:space="preserve"> to the amplitude coefficient </w:t>
      </w:r>
      <w:r w:rsidRPr="0048482F">
        <w:rPr>
          <w:color w:val="000000"/>
          <w:position w:val="-14"/>
          <w:lang w:val="en-US"/>
        </w:rPr>
        <w:object w:dxaOrig="380" w:dyaOrig="380" w14:anchorId="6E7F2914">
          <v:shape id="_x0000_i1907" type="#_x0000_t75" style="width:19.2pt;height:19.2pt" o:ole="">
            <v:imagedata r:id="rId1371" o:title=""/>
          </v:shape>
          <o:OLEObject Type="Embed" ProgID="Equation.DSMT4" ShapeID="_x0000_i1907" DrawAspect="Content" ObjectID="_1599493838" r:id="rId1372"/>
        </w:object>
      </w:r>
      <w:r w:rsidRPr="0048482F">
        <w:rPr>
          <w:color w:val="000000"/>
          <w:lang w:val="en-US"/>
        </w:rPr>
        <w:t xml:space="preserve"> is given in Table 5.2.</w:t>
      </w:r>
      <w:r w:rsidR="00ED66F9" w:rsidRPr="0048482F">
        <w:rPr>
          <w:color w:val="000000"/>
          <w:lang w:val="en-US"/>
        </w:rPr>
        <w:t>2</w:t>
      </w:r>
      <w:r w:rsidRPr="0048482F">
        <w:rPr>
          <w:color w:val="000000"/>
          <w:lang w:val="en-US"/>
        </w:rPr>
        <w:t>.2</w:t>
      </w:r>
      <w:r w:rsidR="00827AC8" w:rsidRPr="0048482F">
        <w:rPr>
          <w:color w:val="000000"/>
          <w:lang w:val="en-US"/>
        </w:rPr>
        <w:t>.3</w:t>
      </w:r>
      <w:r w:rsidRPr="0048482F">
        <w:rPr>
          <w:color w:val="000000"/>
          <w:lang w:val="en-US"/>
        </w:rPr>
        <w:t>-</w:t>
      </w:r>
      <w:r w:rsidR="00827AC8" w:rsidRPr="0048482F">
        <w:rPr>
          <w:color w:val="000000"/>
          <w:lang w:val="en-US"/>
        </w:rPr>
        <w:t>3</w:t>
      </w:r>
      <w:r w:rsidRPr="0048482F">
        <w:rPr>
          <w:color w:val="000000"/>
          <w:lang w:val="en-US"/>
        </w:rPr>
        <w:t>.</w:t>
      </w:r>
      <w:r w:rsidR="00D74414">
        <w:rPr>
          <w:color w:val="000000"/>
          <w:lang w:val="en-US"/>
        </w:rPr>
        <w:t xml:space="preserve"> </w:t>
      </w:r>
      <w:r w:rsidRPr="0048482F">
        <w:rPr>
          <w:color w:val="000000"/>
          <w:lang w:val="en-US"/>
        </w:rPr>
        <w:t>The amplitude coefficients are represented by</w:t>
      </w:r>
    </w:p>
    <w:p w14:paraId="18BD6E15"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38"/>
          <w:lang w:val="en-US"/>
        </w:rPr>
        <w:object w:dxaOrig="2380" w:dyaOrig="859" w14:anchorId="1F57C6A6">
          <v:shape id="_x0000_i1908" type="#_x0000_t75" style="width:119.2pt;height:42.4pt" o:ole="">
            <v:imagedata r:id="rId1373" o:title=""/>
          </v:shape>
          <o:OLEObject Type="Embed" ProgID="Equation.DSMT4" ShapeID="_x0000_i1908" DrawAspect="Content" ObjectID="_1599493839" r:id="rId1374"/>
        </w:object>
      </w:r>
    </w:p>
    <w:p w14:paraId="3634D5A0"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056C94D1">
          <v:shape id="_x0000_i1909" type="#_x0000_t75" style="width:42.4pt;height:13.6pt" o:ole="">
            <v:imagedata r:id="rId1363" o:title=""/>
          </v:shape>
          <o:OLEObject Type="Embed" ProgID="Equation.DSMT4" ShapeID="_x0000_i1909" DrawAspect="Content" ObjectID="_1599493840" r:id="rId1375"/>
        </w:object>
      </w:r>
      <w:r w:rsidRPr="0048482F">
        <w:rPr>
          <w:color w:val="000000"/>
          <w:lang w:val="en-US"/>
        </w:rPr>
        <w:t>.</w:t>
      </w:r>
    </w:p>
    <w:p w14:paraId="23F4253B" w14:textId="77777777"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827AC8" w:rsidRPr="0048482F">
        <w:rPr>
          <w:color w:val="000000"/>
        </w:rPr>
        <w:t>.3</w:t>
      </w:r>
      <w:r w:rsidRPr="0048482F">
        <w:rPr>
          <w:color w:val="000000"/>
        </w:rPr>
        <w:t>-</w:t>
      </w:r>
      <w:r w:rsidR="00827AC8" w:rsidRPr="0048482F">
        <w:rPr>
          <w:color w:val="000000"/>
        </w:rPr>
        <w:t>2</w:t>
      </w:r>
      <w:r w:rsidRPr="0048482F">
        <w:rPr>
          <w:color w:val="000000"/>
        </w:rPr>
        <w:t xml:space="preserve">: Mapping of elements of </w:t>
      </w:r>
      <w:r w:rsidRPr="0048482F">
        <w:rPr>
          <w:color w:val="000000"/>
          <w:position w:val="-12"/>
        </w:rPr>
        <w:object w:dxaOrig="360" w:dyaOrig="320" w14:anchorId="3195C67B">
          <v:shape id="_x0000_i1910" type="#_x0000_t75" style="width:18.4pt;height:16.8pt" o:ole="">
            <v:imagedata r:id="rId1376" o:title=""/>
          </v:shape>
          <o:OLEObject Type="Embed" ProgID="Equation.DSMT4" ShapeID="_x0000_i1910" DrawAspect="Content" ObjectID="_1599493841" r:id="rId1377"/>
        </w:object>
      </w:r>
      <w:r w:rsidRPr="0048482F">
        <w:rPr>
          <w:color w:val="000000"/>
        </w:rPr>
        <w:t xml:space="preserve">: </w:t>
      </w:r>
      <w:r w:rsidRPr="0048482F">
        <w:rPr>
          <w:color w:val="000000"/>
          <w:position w:val="-14"/>
        </w:rPr>
        <w:object w:dxaOrig="360" w:dyaOrig="380" w14:anchorId="59EC2B22">
          <v:shape id="_x0000_i1911" type="#_x0000_t75" style="width:18.4pt;height:19.2pt" o:ole="">
            <v:imagedata r:id="rId1378" o:title=""/>
          </v:shape>
          <o:OLEObject Type="Embed" ProgID="Equation.DSMT4" ShapeID="_x0000_i1911" DrawAspect="Content" ObjectID="_1599493842" r:id="rId1379"/>
        </w:object>
      </w:r>
      <w:r w:rsidRPr="0048482F">
        <w:rPr>
          <w:color w:val="000000"/>
        </w:rPr>
        <w:t xml:space="preserve"> to </w:t>
      </w:r>
      <w:r w:rsidRPr="0048482F">
        <w:rPr>
          <w:color w:val="000000"/>
          <w:position w:val="-14"/>
        </w:rPr>
        <w:object w:dxaOrig="380" w:dyaOrig="380" w14:anchorId="543F9802">
          <v:shape id="_x0000_i1912" type="#_x0000_t75" style="width:19.2pt;height:19.2pt" o:ole="">
            <v:imagedata r:id="rId1380" o:title=""/>
          </v:shape>
          <o:OLEObject Type="Embed" ProgID="Equation.DSMT4" ShapeID="_x0000_i1912" DrawAspect="Content" ObjectID="_1599493843" r:id="rId1381"/>
        </w:object>
      </w:r>
    </w:p>
    <w:tbl>
      <w:tblPr>
        <w:tblW w:w="0" w:type="auto"/>
        <w:jc w:val="center"/>
        <w:tblLook w:val="0000" w:firstRow="0" w:lastRow="0" w:firstColumn="0" w:lastColumn="0" w:noHBand="0" w:noVBand="0"/>
      </w:tblPr>
      <w:tblGrid>
        <w:gridCol w:w="584"/>
        <w:gridCol w:w="1440"/>
      </w:tblGrid>
      <w:tr w:rsidR="00D56C24" w:rsidRPr="0048482F" w14:paraId="5A4E71D8"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845148F" w14:textId="77777777" w:rsidR="00D56C24" w:rsidRPr="0048482F" w:rsidRDefault="00D56C24" w:rsidP="00C46DE3">
            <w:pPr>
              <w:pStyle w:val="TAH"/>
              <w:rPr>
                <w:rFonts w:eastAsia="Batang" w:cs="Arial"/>
                <w:bCs/>
                <w:color w:val="000000"/>
                <w:lang w:val="en-US"/>
              </w:rPr>
            </w:pPr>
            <w:r w:rsidRPr="00E17FE7">
              <w:rPr>
                <w:color w:val="000000"/>
                <w:position w:val="-14"/>
                <w:lang w:val="en-GB"/>
              </w:rPr>
              <w:object w:dxaOrig="360" w:dyaOrig="380" w14:anchorId="26B76AB5">
                <v:shape id="_x0000_i1913" type="#_x0000_t75" style="width:18.4pt;height:19.2pt" o:ole="">
                  <v:imagedata r:id="rId1382" o:title=""/>
                </v:shape>
                <o:OLEObject Type="Embed" ProgID="Equation.DSMT4" ShapeID="_x0000_i1913" DrawAspect="Content" ObjectID="_1599493844" r:id="rId1383"/>
              </w:object>
            </w:r>
            <w:r w:rsidRPr="00E17FE7">
              <w:rPr>
                <w:color w:val="000000"/>
                <w:lang w:val="en-GB"/>
              </w:rPr>
              <w:t xml:space="preserve"> </w: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3D32A0C5" w14:textId="77777777" w:rsidR="00D56C24" w:rsidRPr="0048482F" w:rsidRDefault="00D56C24" w:rsidP="00C46DE3">
            <w:pPr>
              <w:pStyle w:val="TAH"/>
              <w:rPr>
                <w:rFonts w:eastAsia="Batang" w:cs="Arial"/>
                <w:bCs/>
                <w:color w:val="000000"/>
                <w:lang w:val="en-US"/>
              </w:rPr>
            </w:pPr>
            <w:r w:rsidRPr="0048482F">
              <w:rPr>
                <w:rFonts w:eastAsia="Calibri"/>
                <w:color w:val="000000"/>
                <w:position w:val="-14"/>
                <w:szCs w:val="22"/>
                <w:lang w:val="en-US"/>
              </w:rPr>
              <w:object w:dxaOrig="380" w:dyaOrig="380" w14:anchorId="65855D65">
                <v:shape id="_x0000_i1914" type="#_x0000_t75" style="width:19.2pt;height:19.2pt" o:ole="">
                  <v:imagedata r:id="rId1384" o:title=""/>
                </v:shape>
                <o:OLEObject Type="Embed" ProgID="Equation.DSMT4" ShapeID="_x0000_i1914" DrawAspect="Content" ObjectID="_1599493845" r:id="rId1385"/>
              </w:object>
            </w:r>
          </w:p>
        </w:tc>
      </w:tr>
      <w:tr w:rsidR="00D56C24" w:rsidRPr="0048482F" w14:paraId="7B0243ED"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0E7241DD" w14:textId="77777777" w:rsidR="00D56C24" w:rsidRPr="0048482F" w:rsidRDefault="00D56C24" w:rsidP="00C46DE3">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50557F52"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5063DD30"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0F4E4D1"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0</w:t>
            </w:r>
          </w:p>
        </w:tc>
        <w:tc>
          <w:tcPr>
            <w:tcW w:w="1440" w:type="dxa"/>
            <w:tcBorders>
              <w:top w:val="single" w:sz="4" w:space="0" w:color="auto"/>
              <w:left w:val="nil"/>
              <w:bottom w:val="single" w:sz="4" w:space="0" w:color="auto"/>
              <w:right w:val="single" w:sz="4" w:space="0" w:color="auto"/>
            </w:tcBorders>
          </w:tcPr>
          <w:p w14:paraId="6DFAFA5E" w14:textId="77777777" w:rsidR="00D56C24" w:rsidRPr="00E17FE7" w:rsidRDefault="00D56C24" w:rsidP="00C46DE3">
            <w:pPr>
              <w:pStyle w:val="TAC"/>
              <w:rPr>
                <w:color w:val="000000"/>
                <w:lang w:val="en-GB"/>
              </w:rPr>
            </w:pPr>
            <w:r w:rsidRPr="00E17FE7">
              <w:rPr>
                <w:color w:val="000000"/>
                <w:position w:val="-6"/>
                <w:lang w:val="en-GB"/>
              </w:rPr>
              <w:object w:dxaOrig="180" w:dyaOrig="240" w14:anchorId="485CDC02">
                <v:shape id="_x0000_i1915" type="#_x0000_t75" style="width:9.6pt;height:12pt" o:ole="">
                  <v:imagedata r:id="rId1386" o:title=""/>
                </v:shape>
                <o:OLEObject Type="Embed" ProgID="Equation.DSMT4" ShapeID="_x0000_i1915" DrawAspect="Content" ObjectID="_1599493846" r:id="rId1387"/>
              </w:object>
            </w:r>
          </w:p>
        </w:tc>
      </w:tr>
      <w:tr w:rsidR="00D56C24" w:rsidRPr="0048482F" w14:paraId="20F73AEE"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22949CA" w14:textId="77777777" w:rsidR="00D56C24" w:rsidRPr="00E17FE7" w:rsidRDefault="00D56C24" w:rsidP="00C46DE3">
            <w:pPr>
              <w:pStyle w:val="TAC"/>
              <w:rPr>
                <w:color w:val="000000"/>
                <w:lang w:val="en-GB"/>
              </w:rPr>
            </w:pPr>
            <w:r w:rsidRPr="00E17FE7">
              <w:rPr>
                <w:color w:val="000000"/>
                <w:lang w:val="en-GB"/>
              </w:rPr>
              <w:t>1</w:t>
            </w:r>
          </w:p>
        </w:tc>
        <w:tc>
          <w:tcPr>
            <w:tcW w:w="1440" w:type="dxa"/>
            <w:tcBorders>
              <w:top w:val="single" w:sz="4" w:space="0" w:color="auto"/>
              <w:left w:val="nil"/>
              <w:bottom w:val="single" w:sz="4" w:space="0" w:color="auto"/>
              <w:right w:val="single" w:sz="4" w:space="0" w:color="auto"/>
            </w:tcBorders>
          </w:tcPr>
          <w:p w14:paraId="25008B93" w14:textId="77777777" w:rsidR="00D56C24" w:rsidRPr="00E17FE7" w:rsidRDefault="00D56C24" w:rsidP="00C46DE3">
            <w:pPr>
              <w:pStyle w:val="TAC"/>
              <w:rPr>
                <w:color w:val="000000"/>
                <w:lang w:val="en-GB"/>
              </w:rPr>
            </w:pPr>
            <w:r w:rsidRPr="00E17FE7">
              <w:rPr>
                <w:color w:val="000000"/>
                <w:position w:val="-12"/>
                <w:lang w:val="en-GB"/>
              </w:rPr>
              <w:object w:dxaOrig="560" w:dyaOrig="360" w14:anchorId="2D711D48">
                <v:shape id="_x0000_i1916" type="#_x0000_t75" style="width:28.8pt;height:18.4pt" o:ole="">
                  <v:imagedata r:id="rId1388" o:title=""/>
                </v:shape>
                <o:OLEObject Type="Embed" ProgID="Equation.DSMT4" ShapeID="_x0000_i1916" DrawAspect="Content" ObjectID="_1599493847" r:id="rId1389"/>
              </w:object>
            </w:r>
          </w:p>
        </w:tc>
      </w:tr>
      <w:tr w:rsidR="00D56C24" w:rsidRPr="0048482F" w14:paraId="0ED887D6"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79C7C99" w14:textId="77777777" w:rsidR="00D56C24" w:rsidRPr="00E17FE7" w:rsidRDefault="00D56C24" w:rsidP="00C46DE3">
            <w:pPr>
              <w:pStyle w:val="TAC"/>
              <w:rPr>
                <w:color w:val="000000"/>
                <w:lang w:val="en-GB"/>
              </w:rPr>
            </w:pPr>
            <w:r w:rsidRPr="00E17FE7">
              <w:rPr>
                <w:color w:val="000000"/>
                <w:lang w:val="en-GB"/>
              </w:rPr>
              <w:t>2</w:t>
            </w:r>
          </w:p>
        </w:tc>
        <w:tc>
          <w:tcPr>
            <w:tcW w:w="1440" w:type="dxa"/>
            <w:tcBorders>
              <w:top w:val="single" w:sz="4" w:space="0" w:color="auto"/>
              <w:left w:val="nil"/>
              <w:bottom w:val="single" w:sz="4" w:space="0" w:color="auto"/>
              <w:right w:val="single" w:sz="4" w:space="0" w:color="auto"/>
            </w:tcBorders>
          </w:tcPr>
          <w:p w14:paraId="5964E601" w14:textId="77777777" w:rsidR="00D56C24" w:rsidRPr="00E17FE7" w:rsidRDefault="00D56C24" w:rsidP="00C46DE3">
            <w:pPr>
              <w:pStyle w:val="TAC"/>
              <w:rPr>
                <w:color w:val="000000"/>
                <w:lang w:val="en-GB"/>
              </w:rPr>
            </w:pPr>
            <w:r w:rsidRPr="00E17FE7">
              <w:rPr>
                <w:color w:val="000000"/>
                <w:position w:val="-12"/>
                <w:lang w:val="en-GB"/>
              </w:rPr>
              <w:object w:dxaOrig="560" w:dyaOrig="360" w14:anchorId="677D23DA">
                <v:shape id="_x0000_i1917" type="#_x0000_t75" style="width:28.8pt;height:18.4pt" o:ole="">
                  <v:imagedata r:id="rId1390" o:title=""/>
                </v:shape>
                <o:OLEObject Type="Embed" ProgID="Equation.DSMT4" ShapeID="_x0000_i1917" DrawAspect="Content" ObjectID="_1599493848" r:id="rId1391"/>
              </w:object>
            </w:r>
          </w:p>
        </w:tc>
      </w:tr>
      <w:tr w:rsidR="00D56C24" w:rsidRPr="0048482F" w14:paraId="5C060161"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3DFDD8F" w14:textId="77777777" w:rsidR="00D56C24" w:rsidRPr="00E17FE7" w:rsidRDefault="00D56C24" w:rsidP="00C46DE3">
            <w:pPr>
              <w:pStyle w:val="TAC"/>
              <w:rPr>
                <w:color w:val="000000"/>
                <w:lang w:val="en-GB"/>
              </w:rPr>
            </w:pPr>
            <w:r w:rsidRPr="00E17FE7">
              <w:rPr>
                <w:color w:val="000000"/>
                <w:lang w:val="en-GB"/>
              </w:rPr>
              <w:t>3</w:t>
            </w:r>
          </w:p>
        </w:tc>
        <w:tc>
          <w:tcPr>
            <w:tcW w:w="1440" w:type="dxa"/>
            <w:tcBorders>
              <w:top w:val="single" w:sz="4" w:space="0" w:color="auto"/>
              <w:left w:val="nil"/>
              <w:bottom w:val="single" w:sz="4" w:space="0" w:color="auto"/>
              <w:right w:val="single" w:sz="4" w:space="0" w:color="auto"/>
            </w:tcBorders>
          </w:tcPr>
          <w:p w14:paraId="5E436EFE" w14:textId="77777777" w:rsidR="00D56C24" w:rsidRPr="00E17FE7" w:rsidRDefault="00D56C24" w:rsidP="00C46DE3">
            <w:pPr>
              <w:pStyle w:val="TAC"/>
              <w:rPr>
                <w:color w:val="000000"/>
                <w:lang w:val="en-GB"/>
              </w:rPr>
            </w:pPr>
            <w:r w:rsidRPr="00E17FE7">
              <w:rPr>
                <w:color w:val="000000"/>
                <w:position w:val="-12"/>
                <w:lang w:val="en-GB"/>
              </w:rPr>
              <w:object w:dxaOrig="540" w:dyaOrig="360" w14:anchorId="46D55416">
                <v:shape id="_x0000_i1918" type="#_x0000_t75" style="width:28pt;height:18.4pt" o:ole="">
                  <v:imagedata r:id="rId1392" o:title=""/>
                </v:shape>
                <o:OLEObject Type="Embed" ProgID="Equation.DSMT4" ShapeID="_x0000_i1918" DrawAspect="Content" ObjectID="_1599493849" r:id="rId1393"/>
              </w:object>
            </w:r>
          </w:p>
        </w:tc>
      </w:tr>
      <w:tr w:rsidR="00D56C24" w:rsidRPr="0048482F" w14:paraId="05A35E46"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D6FD0C9" w14:textId="77777777" w:rsidR="00D56C24" w:rsidRPr="00E17FE7" w:rsidRDefault="00D56C24" w:rsidP="00C46DE3">
            <w:pPr>
              <w:pStyle w:val="TAC"/>
              <w:rPr>
                <w:color w:val="000000"/>
                <w:lang w:val="en-GB"/>
              </w:rPr>
            </w:pPr>
            <w:r w:rsidRPr="00E17FE7">
              <w:rPr>
                <w:color w:val="000000"/>
                <w:lang w:val="en-GB"/>
              </w:rPr>
              <w:t>4</w:t>
            </w:r>
          </w:p>
        </w:tc>
        <w:tc>
          <w:tcPr>
            <w:tcW w:w="1440" w:type="dxa"/>
            <w:tcBorders>
              <w:top w:val="single" w:sz="4" w:space="0" w:color="auto"/>
              <w:left w:val="nil"/>
              <w:bottom w:val="single" w:sz="4" w:space="0" w:color="auto"/>
              <w:right w:val="single" w:sz="4" w:space="0" w:color="auto"/>
            </w:tcBorders>
          </w:tcPr>
          <w:p w14:paraId="75A99418"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0107AD6F">
                <v:shape id="_x0000_i1919" type="#_x0000_t75" style="width:23.2pt;height:18.4pt" o:ole="">
                  <v:imagedata r:id="rId1394" o:title=""/>
                </v:shape>
                <o:OLEObject Type="Embed" ProgID="Equation.DSMT4" ShapeID="_x0000_i1919" DrawAspect="Content" ObjectID="_1599493850" r:id="rId1395"/>
              </w:object>
            </w:r>
          </w:p>
        </w:tc>
      </w:tr>
      <w:tr w:rsidR="00D56C24" w:rsidRPr="0048482F" w14:paraId="631E79C0"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7645927" w14:textId="77777777" w:rsidR="00D56C24" w:rsidRPr="00E17FE7" w:rsidRDefault="00D56C24" w:rsidP="00C46DE3">
            <w:pPr>
              <w:pStyle w:val="TAC"/>
              <w:rPr>
                <w:color w:val="000000"/>
                <w:lang w:val="en-GB"/>
              </w:rPr>
            </w:pPr>
            <w:r w:rsidRPr="00E17FE7">
              <w:rPr>
                <w:color w:val="000000"/>
                <w:lang w:val="en-GB"/>
              </w:rPr>
              <w:t>5</w:t>
            </w:r>
          </w:p>
        </w:tc>
        <w:tc>
          <w:tcPr>
            <w:tcW w:w="1440" w:type="dxa"/>
            <w:tcBorders>
              <w:top w:val="single" w:sz="4" w:space="0" w:color="auto"/>
              <w:left w:val="nil"/>
              <w:bottom w:val="single" w:sz="4" w:space="0" w:color="auto"/>
              <w:right w:val="single" w:sz="4" w:space="0" w:color="auto"/>
            </w:tcBorders>
          </w:tcPr>
          <w:p w14:paraId="0FBD1014"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1E951BD8">
                <v:shape id="_x0000_i1920" type="#_x0000_t75" style="width:23.2pt;height:18.4pt" o:ole="">
                  <v:imagedata r:id="rId1396" o:title=""/>
                </v:shape>
                <o:OLEObject Type="Embed" ProgID="Equation.DSMT4" ShapeID="_x0000_i1920" DrawAspect="Content" ObjectID="_1599493851" r:id="rId1397"/>
              </w:object>
            </w:r>
          </w:p>
        </w:tc>
      </w:tr>
      <w:tr w:rsidR="00D56C24" w:rsidRPr="0048482F" w14:paraId="3ABEA0FB"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3319437" w14:textId="77777777" w:rsidR="00D56C24" w:rsidRPr="00E17FE7" w:rsidRDefault="00D56C24" w:rsidP="00C46DE3">
            <w:pPr>
              <w:pStyle w:val="TAC"/>
              <w:rPr>
                <w:color w:val="000000"/>
                <w:lang w:val="en-GB"/>
              </w:rPr>
            </w:pPr>
            <w:r w:rsidRPr="00E17FE7">
              <w:rPr>
                <w:color w:val="000000"/>
                <w:lang w:val="en-GB"/>
              </w:rPr>
              <w:t>6</w:t>
            </w:r>
          </w:p>
        </w:tc>
        <w:tc>
          <w:tcPr>
            <w:tcW w:w="1440" w:type="dxa"/>
            <w:tcBorders>
              <w:top w:val="single" w:sz="4" w:space="0" w:color="auto"/>
              <w:left w:val="nil"/>
              <w:bottom w:val="single" w:sz="4" w:space="0" w:color="auto"/>
              <w:right w:val="single" w:sz="4" w:space="0" w:color="auto"/>
            </w:tcBorders>
          </w:tcPr>
          <w:p w14:paraId="400FD72D"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595A00DD">
                <v:shape id="_x0000_i1921" type="#_x0000_t75" style="width:23.2pt;height:18.4pt" o:ole="">
                  <v:imagedata r:id="rId1398" o:title=""/>
                </v:shape>
                <o:OLEObject Type="Embed" ProgID="Equation.DSMT4" ShapeID="_x0000_i1921" DrawAspect="Content" ObjectID="_1599493852" r:id="rId1399"/>
              </w:object>
            </w:r>
          </w:p>
        </w:tc>
      </w:tr>
      <w:tr w:rsidR="00D56C24" w:rsidRPr="0048482F" w14:paraId="47041A44"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E328989" w14:textId="77777777" w:rsidR="00D56C24" w:rsidRPr="00E17FE7" w:rsidRDefault="00D56C24" w:rsidP="00C46DE3">
            <w:pPr>
              <w:pStyle w:val="TAC"/>
              <w:rPr>
                <w:color w:val="000000"/>
                <w:lang w:val="en-GB"/>
              </w:rPr>
            </w:pPr>
            <w:r w:rsidRPr="00E17FE7">
              <w:rPr>
                <w:color w:val="000000"/>
                <w:lang w:val="en-GB"/>
              </w:rPr>
              <w:t>7</w:t>
            </w:r>
          </w:p>
        </w:tc>
        <w:tc>
          <w:tcPr>
            <w:tcW w:w="1440" w:type="dxa"/>
            <w:tcBorders>
              <w:top w:val="single" w:sz="4" w:space="0" w:color="auto"/>
              <w:left w:val="nil"/>
              <w:bottom w:val="single" w:sz="4" w:space="0" w:color="auto"/>
              <w:right w:val="single" w:sz="4" w:space="0" w:color="auto"/>
            </w:tcBorders>
          </w:tcPr>
          <w:p w14:paraId="33D32A22" w14:textId="77777777" w:rsidR="00D56C24" w:rsidRPr="00E17FE7" w:rsidRDefault="00D56C24" w:rsidP="00C46DE3">
            <w:pPr>
              <w:pStyle w:val="TAC"/>
              <w:rPr>
                <w:color w:val="000000"/>
                <w:lang w:val="en-GB"/>
              </w:rPr>
            </w:pPr>
            <w:r w:rsidRPr="00E17FE7">
              <w:rPr>
                <w:color w:val="000000"/>
                <w:position w:val="-4"/>
                <w:lang w:val="en-GB"/>
              </w:rPr>
              <w:object w:dxaOrig="139" w:dyaOrig="220" w14:anchorId="6CE009FE">
                <v:shape id="_x0000_i1922" type="#_x0000_t75" style="width:6.4pt;height:11.2pt" o:ole="">
                  <v:imagedata r:id="rId1400" o:title=""/>
                </v:shape>
                <o:OLEObject Type="Embed" ProgID="Equation.DSMT4" ShapeID="_x0000_i1922" DrawAspect="Content" ObjectID="_1599493853" r:id="rId1401"/>
              </w:object>
            </w:r>
          </w:p>
        </w:tc>
      </w:tr>
    </w:tbl>
    <w:p w14:paraId="03707A39" w14:textId="77777777" w:rsidR="00D56C24" w:rsidRPr="0048482F" w:rsidRDefault="00D56C24" w:rsidP="008039E7">
      <w:pPr>
        <w:rPr>
          <w:color w:val="000000"/>
          <w:lang w:val="en-US"/>
        </w:rPr>
      </w:pPr>
    </w:p>
    <w:p w14:paraId="0D0D962E" w14:textId="77777777"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827AC8" w:rsidRPr="0048482F">
        <w:rPr>
          <w:color w:val="000000"/>
        </w:rPr>
        <w:t>.3</w:t>
      </w:r>
      <w:r w:rsidRPr="0048482F">
        <w:rPr>
          <w:color w:val="000000"/>
        </w:rPr>
        <w:t>-</w:t>
      </w:r>
      <w:r w:rsidR="00827AC8" w:rsidRPr="0048482F">
        <w:rPr>
          <w:color w:val="000000"/>
        </w:rPr>
        <w:t>3</w:t>
      </w:r>
      <w:r w:rsidRPr="0048482F">
        <w:rPr>
          <w:color w:val="000000"/>
        </w:rPr>
        <w:t xml:space="preserve">: Mapping of elements of </w:t>
      </w:r>
      <w:r w:rsidRPr="0048482F">
        <w:rPr>
          <w:color w:val="000000"/>
          <w:position w:val="-12"/>
        </w:rPr>
        <w:object w:dxaOrig="400" w:dyaOrig="320" w14:anchorId="69EC466A">
          <v:shape id="_x0000_i1923" type="#_x0000_t75" style="width:19.2pt;height:16.8pt" o:ole="">
            <v:imagedata r:id="rId1402" o:title=""/>
          </v:shape>
          <o:OLEObject Type="Embed" ProgID="Equation.DSMT4" ShapeID="_x0000_i1923" DrawAspect="Content" ObjectID="_1599493854" r:id="rId1403"/>
        </w:object>
      </w:r>
      <w:r w:rsidRPr="0048482F">
        <w:rPr>
          <w:color w:val="000000"/>
        </w:rPr>
        <w:t xml:space="preserve">: </w:t>
      </w:r>
      <w:r w:rsidRPr="0048482F">
        <w:rPr>
          <w:color w:val="000000"/>
          <w:position w:val="-14"/>
        </w:rPr>
        <w:object w:dxaOrig="360" w:dyaOrig="380" w14:anchorId="28563523">
          <v:shape id="_x0000_i1924" type="#_x0000_t75" style="width:18.4pt;height:19.2pt" o:ole="">
            <v:imagedata r:id="rId1404" o:title=""/>
          </v:shape>
          <o:OLEObject Type="Embed" ProgID="Equation.DSMT4" ShapeID="_x0000_i1924" DrawAspect="Content" ObjectID="_1599493855" r:id="rId1405"/>
        </w:object>
      </w:r>
      <w:r w:rsidRPr="0048482F">
        <w:rPr>
          <w:color w:val="000000"/>
        </w:rPr>
        <w:t xml:space="preserve"> to </w:t>
      </w:r>
      <w:r w:rsidRPr="0048482F">
        <w:rPr>
          <w:color w:val="000000"/>
          <w:position w:val="-14"/>
        </w:rPr>
        <w:object w:dxaOrig="380" w:dyaOrig="380" w14:anchorId="0E415762">
          <v:shape id="_x0000_i1925" type="#_x0000_t75" style="width:19.2pt;height:19.2pt" o:ole="">
            <v:imagedata r:id="rId1406" o:title=""/>
          </v:shape>
          <o:OLEObject Type="Embed" ProgID="Equation.DSMT4" ShapeID="_x0000_i1925" DrawAspect="Content" ObjectID="_1599493856" r:id="rId1407"/>
        </w:object>
      </w:r>
    </w:p>
    <w:tbl>
      <w:tblPr>
        <w:tblW w:w="0" w:type="auto"/>
        <w:jc w:val="center"/>
        <w:tblLook w:val="0000" w:firstRow="0" w:lastRow="0" w:firstColumn="0" w:lastColumn="0" w:noHBand="0" w:noVBand="0"/>
      </w:tblPr>
      <w:tblGrid>
        <w:gridCol w:w="584"/>
        <w:gridCol w:w="1440"/>
      </w:tblGrid>
      <w:tr w:rsidR="00D56C24" w:rsidRPr="0048482F" w14:paraId="42ABD4BD"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D472266" w14:textId="77777777" w:rsidR="00D56C24" w:rsidRPr="0048482F" w:rsidRDefault="00D56C24" w:rsidP="00C46DE3">
            <w:pPr>
              <w:pStyle w:val="TAH"/>
              <w:rPr>
                <w:rFonts w:eastAsia="Batang" w:cs="Arial"/>
                <w:bCs/>
                <w:color w:val="000000"/>
                <w:lang w:val="en-US"/>
              </w:rPr>
            </w:pPr>
            <w:r w:rsidRPr="00E17FE7">
              <w:rPr>
                <w:color w:val="000000"/>
                <w:position w:val="-14"/>
                <w:lang w:val="en-GB"/>
              </w:rPr>
              <w:object w:dxaOrig="360" w:dyaOrig="380" w14:anchorId="7BC21201">
                <v:shape id="_x0000_i1926" type="#_x0000_t75" style="width:18.4pt;height:19.2pt" o:ole="">
                  <v:imagedata r:id="rId1408" o:title=""/>
                </v:shape>
                <o:OLEObject Type="Embed" ProgID="Equation.DSMT4" ShapeID="_x0000_i1926" DrawAspect="Content" ObjectID="_1599493857" r:id="rId1409"/>
              </w:object>
            </w:r>
            <w:r w:rsidRPr="00E17FE7">
              <w:rPr>
                <w:color w:val="000000"/>
                <w:lang w:val="en-GB"/>
              </w:rPr>
              <w:t xml:space="preserve"> </w: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0CFF8C08" w14:textId="77777777" w:rsidR="00D56C24" w:rsidRPr="0048482F" w:rsidRDefault="00D56C24" w:rsidP="00C46DE3">
            <w:pPr>
              <w:pStyle w:val="TAH"/>
              <w:rPr>
                <w:rFonts w:eastAsia="Batang" w:cs="Arial"/>
                <w:bCs/>
                <w:color w:val="000000"/>
                <w:lang w:val="en-US"/>
              </w:rPr>
            </w:pPr>
            <w:r w:rsidRPr="0048482F">
              <w:rPr>
                <w:rFonts w:eastAsia="Calibri"/>
                <w:color w:val="000000"/>
                <w:position w:val="-14"/>
                <w:szCs w:val="22"/>
                <w:lang w:val="en-US"/>
              </w:rPr>
              <w:object w:dxaOrig="380" w:dyaOrig="380" w14:anchorId="5F39B489">
                <v:shape id="_x0000_i1927" type="#_x0000_t75" style="width:19.2pt;height:19.2pt" o:ole="">
                  <v:imagedata r:id="rId1410" o:title=""/>
                </v:shape>
                <o:OLEObject Type="Embed" ProgID="Equation.DSMT4" ShapeID="_x0000_i1927" DrawAspect="Content" ObjectID="_1599493858" r:id="rId1411"/>
              </w:object>
            </w:r>
          </w:p>
        </w:tc>
      </w:tr>
      <w:tr w:rsidR="00D56C24" w:rsidRPr="0048482F" w14:paraId="4A335931"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50D3B96" w14:textId="77777777" w:rsidR="00D56C24" w:rsidRPr="0048482F" w:rsidRDefault="00D56C24" w:rsidP="00C46DE3">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77B3DD07"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0A94F38D"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EF18C30"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0</w:t>
            </w:r>
          </w:p>
        </w:tc>
        <w:tc>
          <w:tcPr>
            <w:tcW w:w="1440" w:type="dxa"/>
            <w:tcBorders>
              <w:top w:val="single" w:sz="4" w:space="0" w:color="auto"/>
              <w:left w:val="nil"/>
              <w:bottom w:val="single" w:sz="4" w:space="0" w:color="auto"/>
              <w:right w:val="single" w:sz="4" w:space="0" w:color="auto"/>
            </w:tcBorders>
          </w:tcPr>
          <w:p w14:paraId="039BC9AF"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43CFD57E">
                <v:shape id="_x0000_i1928" type="#_x0000_t75" style="width:23.2pt;height:18.4pt" o:ole="">
                  <v:imagedata r:id="rId1398" o:title=""/>
                </v:shape>
                <o:OLEObject Type="Embed" ProgID="Equation.DSMT4" ShapeID="_x0000_i1928" DrawAspect="Content" ObjectID="_1599493859" r:id="rId1412"/>
              </w:object>
            </w:r>
          </w:p>
        </w:tc>
      </w:tr>
      <w:tr w:rsidR="00D56C24" w:rsidRPr="0048482F" w14:paraId="46DD61E9"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F502BD0" w14:textId="77777777" w:rsidR="00D56C24" w:rsidRPr="00E17FE7" w:rsidRDefault="00D56C24" w:rsidP="00C46DE3">
            <w:pPr>
              <w:pStyle w:val="TAC"/>
              <w:rPr>
                <w:color w:val="000000"/>
                <w:lang w:val="en-GB"/>
              </w:rPr>
            </w:pPr>
            <w:r w:rsidRPr="00E17FE7">
              <w:rPr>
                <w:color w:val="000000"/>
                <w:lang w:val="en-GB"/>
              </w:rPr>
              <w:t>1</w:t>
            </w:r>
          </w:p>
        </w:tc>
        <w:tc>
          <w:tcPr>
            <w:tcW w:w="1440" w:type="dxa"/>
            <w:tcBorders>
              <w:top w:val="single" w:sz="4" w:space="0" w:color="auto"/>
              <w:left w:val="nil"/>
              <w:bottom w:val="single" w:sz="4" w:space="0" w:color="auto"/>
              <w:right w:val="single" w:sz="4" w:space="0" w:color="auto"/>
            </w:tcBorders>
          </w:tcPr>
          <w:p w14:paraId="11AD77E6" w14:textId="77777777" w:rsidR="00D56C24" w:rsidRPr="00E17FE7" w:rsidRDefault="00D56C24" w:rsidP="00C46DE3">
            <w:pPr>
              <w:pStyle w:val="TAC"/>
              <w:rPr>
                <w:color w:val="000000"/>
                <w:lang w:val="en-GB"/>
              </w:rPr>
            </w:pPr>
            <w:r w:rsidRPr="00E17FE7">
              <w:rPr>
                <w:color w:val="000000"/>
                <w:position w:val="-4"/>
                <w:lang w:val="en-GB"/>
              </w:rPr>
              <w:object w:dxaOrig="139" w:dyaOrig="220" w14:anchorId="173E27EE">
                <v:shape id="_x0000_i1929" type="#_x0000_t75" style="width:6.4pt;height:11.2pt" o:ole="">
                  <v:imagedata r:id="rId1400" o:title=""/>
                </v:shape>
                <o:OLEObject Type="Embed" ProgID="Equation.DSMT4" ShapeID="_x0000_i1929" DrawAspect="Content" ObjectID="_1599493860" r:id="rId1413"/>
              </w:object>
            </w:r>
          </w:p>
        </w:tc>
      </w:tr>
    </w:tbl>
    <w:p w14:paraId="3601F9B1" w14:textId="77777777" w:rsidR="00D56C24" w:rsidRPr="0048482F" w:rsidRDefault="00D56C24" w:rsidP="008039E7">
      <w:pPr>
        <w:rPr>
          <w:color w:val="000000"/>
          <w:lang w:val="en-US"/>
        </w:rPr>
      </w:pPr>
    </w:p>
    <w:p w14:paraId="04D4D12C" w14:textId="77777777" w:rsidR="00D56C24" w:rsidRPr="0048482F" w:rsidRDefault="00D56C24" w:rsidP="00D56C24">
      <w:pPr>
        <w:rPr>
          <w:color w:val="000000"/>
          <w:lang w:val="en-US"/>
        </w:rPr>
      </w:pPr>
      <w:r w:rsidRPr="0048482F">
        <w:rPr>
          <w:color w:val="000000"/>
          <w:lang w:val="en-US"/>
        </w:rPr>
        <w:t xml:space="preserve">The phase coefficient indicators are </w:t>
      </w:r>
    </w:p>
    <w:p w14:paraId="73693E9A"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14"/>
          <w:lang w:val="en-US"/>
        </w:rPr>
        <w:object w:dxaOrig="2180" w:dyaOrig="380" w14:anchorId="468E912E">
          <v:shape id="_x0000_i1930" type="#_x0000_t75" style="width:109.6pt;height:19.2pt" o:ole="">
            <v:imagedata r:id="rId1414" o:title=""/>
          </v:shape>
          <o:OLEObject Type="Embed" ProgID="Equation.DSMT4" ShapeID="_x0000_i1930" DrawAspect="Content" ObjectID="_1599493861" r:id="rId1415"/>
        </w:object>
      </w:r>
    </w:p>
    <w:p w14:paraId="27938DF0"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666462A2">
          <v:shape id="_x0000_i1931" type="#_x0000_t75" style="width:42.4pt;height:13.6pt" o:ole="">
            <v:imagedata r:id="rId1363" o:title=""/>
          </v:shape>
          <o:OLEObject Type="Embed" ProgID="Equation.DSMT4" ShapeID="_x0000_i1931" DrawAspect="Content" ObjectID="_1599493862" r:id="rId1416"/>
        </w:object>
      </w:r>
      <w:r w:rsidRPr="0048482F">
        <w:rPr>
          <w:color w:val="000000"/>
          <w:lang w:val="en-US"/>
        </w:rPr>
        <w:t>.</w:t>
      </w:r>
    </w:p>
    <w:p w14:paraId="62B8EA8E" w14:textId="77777777" w:rsidR="00D56C24" w:rsidRPr="0048482F" w:rsidRDefault="00D56C24" w:rsidP="00D56C24">
      <w:pPr>
        <w:rPr>
          <w:color w:val="000000"/>
          <w:lang w:val="en-US"/>
        </w:rPr>
      </w:pPr>
      <w:r w:rsidRPr="0048482F">
        <w:rPr>
          <w:color w:val="000000"/>
          <w:lang w:val="en-US"/>
        </w:rPr>
        <w:t>The amplitude and phase coefficient indicators are reported as follows:</w:t>
      </w:r>
    </w:p>
    <w:p w14:paraId="6B0B3688"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indicators </w:t>
      </w:r>
      <w:r w:rsidR="00D56C24" w:rsidRPr="0048482F">
        <w:rPr>
          <w:color w:val="000000"/>
          <w:position w:val="-16"/>
          <w:lang w:val="en-US"/>
        </w:rPr>
        <w:object w:dxaOrig="800" w:dyaOrig="400" w14:anchorId="3428C149">
          <v:shape id="_x0000_i1932" type="#_x0000_t75" style="width:40.8pt;height:19.2pt" o:ole="">
            <v:imagedata r:id="rId1417" o:title=""/>
          </v:shape>
          <o:OLEObject Type="Embed" ProgID="Equation.DSMT4" ShapeID="_x0000_i1932" DrawAspect="Content" ObjectID="_1599493863" r:id="rId1418"/>
        </w:object>
      </w:r>
      <w:r w:rsidR="00D56C24" w:rsidRPr="0048482F">
        <w:rPr>
          <w:color w:val="000000"/>
          <w:lang w:val="en-US"/>
        </w:rPr>
        <w:t xml:space="preserve">, </w:t>
      </w:r>
      <w:r w:rsidR="00D56C24" w:rsidRPr="0048482F">
        <w:rPr>
          <w:color w:val="000000"/>
          <w:position w:val="-16"/>
          <w:lang w:val="en-US"/>
        </w:rPr>
        <w:object w:dxaOrig="760" w:dyaOrig="400" w14:anchorId="1A8BDE98">
          <v:shape id="_x0000_i1933" type="#_x0000_t75" style="width:37.6pt;height:19.2pt" o:ole="">
            <v:imagedata r:id="rId1419" o:title=""/>
          </v:shape>
          <o:OLEObject Type="Embed" ProgID="Equation.DSMT4" ShapeID="_x0000_i1933" DrawAspect="Content" ObjectID="_1599493864" r:id="rId1420"/>
        </w:object>
      </w:r>
      <w:r w:rsidR="00D56C24" w:rsidRPr="0048482F">
        <w:rPr>
          <w:color w:val="000000"/>
          <w:lang w:val="en-US"/>
        </w:rPr>
        <w:t xml:space="preserve">, and </w:t>
      </w:r>
      <w:r w:rsidR="00D56C24" w:rsidRPr="0048482F">
        <w:rPr>
          <w:color w:val="000000"/>
          <w:position w:val="-16"/>
          <w:lang w:val="en-US"/>
        </w:rPr>
        <w:object w:dxaOrig="800" w:dyaOrig="360" w14:anchorId="02E7353B">
          <v:shape id="_x0000_i1934" type="#_x0000_t75" style="width:40.8pt;height:18.4pt" o:ole="">
            <v:imagedata r:id="rId1421" o:title=""/>
          </v:shape>
          <o:OLEObject Type="Embed" ProgID="Equation.DSMT4" ShapeID="_x0000_i1934" DrawAspect="Content" ObjectID="_1599493865" r:id="rId1422"/>
        </w:object>
      </w:r>
      <w:r w:rsidR="00D56C24" w:rsidRPr="0048482F">
        <w:rPr>
          <w:color w:val="000000"/>
          <w:lang w:val="en-US"/>
        </w:rPr>
        <w:t xml:space="preserve"> (</w:t>
      </w:r>
      <w:r w:rsidR="00D56C24" w:rsidRPr="0048482F">
        <w:rPr>
          <w:color w:val="000000"/>
          <w:position w:val="-8"/>
          <w:lang w:val="en-US"/>
        </w:rPr>
        <w:object w:dxaOrig="859" w:dyaOrig="279" w14:anchorId="7AF1BAE6">
          <v:shape id="_x0000_i1935" type="#_x0000_t75" style="width:42.4pt;height:13.6pt" o:ole="">
            <v:imagedata r:id="rId1363" o:title=""/>
          </v:shape>
          <o:OLEObject Type="Embed" ProgID="Equation.DSMT4" ShapeID="_x0000_i1935" DrawAspect="Content" ObjectID="_1599493866" r:id="rId1423"/>
        </w:object>
      </w:r>
      <w:r w:rsidR="00D56C24" w:rsidRPr="0048482F">
        <w:rPr>
          <w:color w:val="000000"/>
          <w:lang w:val="en-US"/>
        </w:rPr>
        <w:t>).</w:t>
      </w:r>
      <w:r w:rsidR="00D74414">
        <w:rPr>
          <w:color w:val="000000"/>
          <w:lang w:val="en-US"/>
        </w:rPr>
        <w:t xml:space="preserve"> </w:t>
      </w:r>
      <w:r w:rsidR="00D56C24" w:rsidRPr="0048482F">
        <w:rPr>
          <w:color w:val="000000"/>
          <w:position w:val="-16"/>
          <w:lang w:val="en-US"/>
        </w:rPr>
        <w:object w:dxaOrig="460" w:dyaOrig="400" w14:anchorId="269BF8AD">
          <v:shape id="_x0000_i1936" type="#_x0000_t75" style="width:23.2pt;height:19.2pt" o:ole="">
            <v:imagedata r:id="rId1424" o:title=""/>
          </v:shape>
          <o:OLEObject Type="Embed" ProgID="Equation.DSMT4" ShapeID="_x0000_i1936" DrawAspect="Content" ObjectID="_1599493867" r:id="rId1425"/>
        </w:object>
      </w:r>
      <w:r w:rsidR="00D56C24" w:rsidRPr="0048482F">
        <w:rPr>
          <w:color w:val="000000"/>
          <w:lang w:val="en-US"/>
        </w:rPr>
        <w:t xml:space="preserve">, </w:t>
      </w:r>
      <w:r w:rsidR="00D56C24" w:rsidRPr="0048482F">
        <w:rPr>
          <w:color w:val="000000"/>
          <w:position w:val="-16"/>
          <w:lang w:val="en-US"/>
        </w:rPr>
        <w:object w:dxaOrig="460" w:dyaOrig="400" w14:anchorId="489FDDA3">
          <v:shape id="_x0000_i1937" type="#_x0000_t75" style="width:23.2pt;height:19.2pt" o:ole="">
            <v:imagedata r:id="rId1426" o:title=""/>
          </v:shape>
          <o:OLEObject Type="Embed" ProgID="Equation.DSMT4" ShapeID="_x0000_i1937" DrawAspect="Content" ObjectID="_1599493868" r:id="rId1427"/>
        </w:object>
      </w:r>
      <w:r w:rsidR="00D56C24" w:rsidRPr="0048482F">
        <w:rPr>
          <w:color w:val="000000"/>
          <w:lang w:val="en-US"/>
        </w:rPr>
        <w:t xml:space="preserve">, and </w:t>
      </w:r>
      <w:r w:rsidR="00D56C24" w:rsidRPr="0048482F">
        <w:rPr>
          <w:color w:val="000000"/>
          <w:position w:val="-16"/>
          <w:lang w:val="en-US"/>
        </w:rPr>
        <w:object w:dxaOrig="460" w:dyaOrig="360" w14:anchorId="3806996C">
          <v:shape id="_x0000_i1938" type="#_x0000_t75" style="width:23.2pt;height:18.4pt" o:ole="">
            <v:imagedata r:id="rId1428" o:title=""/>
          </v:shape>
          <o:OLEObject Type="Embed" ProgID="Equation.DSMT4" ShapeID="_x0000_i1938" DrawAspect="Content" ObjectID="_1599493869" r:id="rId1429"/>
        </w:object>
      </w:r>
      <w:r w:rsidR="00D56C24" w:rsidRPr="0048482F">
        <w:rPr>
          <w:color w:val="000000"/>
          <w:lang w:val="en-US"/>
        </w:rPr>
        <w:t xml:space="preserve"> are not reported for </w:t>
      </w:r>
      <w:r w:rsidR="00D56C24" w:rsidRPr="0048482F">
        <w:rPr>
          <w:color w:val="000000"/>
          <w:position w:val="-8"/>
          <w:lang w:val="en-US"/>
        </w:rPr>
        <w:object w:dxaOrig="859" w:dyaOrig="279" w14:anchorId="70388A97">
          <v:shape id="_x0000_i1939" type="#_x0000_t75" style="width:42.4pt;height:13.6pt" o:ole="">
            <v:imagedata r:id="rId1363" o:title=""/>
          </v:shape>
          <o:OLEObject Type="Embed" ProgID="Equation.DSMT4" ShapeID="_x0000_i1939" DrawAspect="Content" ObjectID="_1599493870" r:id="rId1430"/>
        </w:object>
      </w:r>
      <w:r w:rsidR="00D56C24" w:rsidRPr="0048482F">
        <w:rPr>
          <w:color w:val="000000"/>
          <w:lang w:val="en-US"/>
        </w:rPr>
        <w:t>.</w:t>
      </w:r>
    </w:p>
    <w:p w14:paraId="2837DD4B" w14:textId="77777777" w:rsidR="00833FB6" w:rsidRPr="0048482F" w:rsidRDefault="008039E7" w:rsidP="00BF1B45">
      <w:pPr>
        <w:pStyle w:val="B1"/>
        <w:rPr>
          <w:lang w:val="en-US"/>
        </w:rPr>
      </w:pPr>
      <w:r w:rsidRPr="0048482F">
        <w:rPr>
          <w:lang w:val="en-US"/>
        </w:rPr>
        <w:t>-</w:t>
      </w:r>
      <w:r w:rsidRPr="0048482F">
        <w:rPr>
          <w:lang w:val="en-US"/>
        </w:rPr>
        <w:tab/>
      </w:r>
      <w:r w:rsidR="00D56C24" w:rsidRPr="0048482F">
        <w:rPr>
          <w:lang w:val="en-US"/>
        </w:rPr>
        <w:t xml:space="preserve">The remaining </w:t>
      </w:r>
      <w:r w:rsidR="00D56C24" w:rsidRPr="0048482F">
        <w:rPr>
          <w:position w:val="-4"/>
          <w:lang w:val="en-US"/>
        </w:rPr>
        <w:object w:dxaOrig="540" w:dyaOrig="220" w14:anchorId="4429B233">
          <v:shape id="_x0000_i1940" type="#_x0000_t75" style="width:28pt;height:11.2pt" o:ole="">
            <v:imagedata r:id="rId1431" o:title=""/>
          </v:shape>
          <o:OLEObject Type="Embed" ProgID="Equation.DSMT4" ShapeID="_x0000_i1940" DrawAspect="Content" ObjectID="_1599493871" r:id="rId1432"/>
        </w:object>
      </w:r>
      <w:r w:rsidR="00D56C24" w:rsidRPr="0048482F">
        <w:rPr>
          <w:lang w:val="en-US"/>
        </w:rPr>
        <w:t xml:space="preserve"> elements of </w:t>
      </w:r>
      <w:r w:rsidR="00D84A9E" w:rsidRPr="0048482F">
        <w:rPr>
          <w:position w:val="-12"/>
          <w:lang w:val="en-US"/>
        </w:rPr>
        <w:object w:dxaOrig="360" w:dyaOrig="320" w14:anchorId="0EA6255F">
          <v:shape id="_x0000_i1941" type="#_x0000_t75" style="width:18.4pt;height:16.8pt" o:ole="">
            <v:imagedata r:id="rId1357" o:title=""/>
          </v:shape>
          <o:OLEObject Type="Embed" ProgID="Equation.DSMT4" ShapeID="_x0000_i1941" DrawAspect="Content" ObjectID="_1599493872" r:id="rId1433"/>
        </w:object>
      </w:r>
      <w:r w:rsidR="00D56C24" w:rsidRPr="0048482F">
        <w:rPr>
          <w:lang w:val="en-US"/>
        </w:rPr>
        <w:t xml:space="preserve"> (</w:t>
      </w:r>
      <w:r w:rsidR="00D56C24" w:rsidRPr="0048482F">
        <w:rPr>
          <w:position w:val="-8"/>
          <w:lang w:val="en-US"/>
        </w:rPr>
        <w:object w:dxaOrig="859" w:dyaOrig="279" w14:anchorId="16F474FF">
          <v:shape id="_x0000_i1942" type="#_x0000_t75" style="width:42.4pt;height:13.6pt" o:ole="">
            <v:imagedata r:id="rId1363" o:title=""/>
          </v:shape>
          <o:OLEObject Type="Embed" ProgID="Equation.DSMT4" ShapeID="_x0000_i1942" DrawAspect="Content" ObjectID="_1599493873" r:id="rId1434"/>
        </w:object>
      </w:r>
      <w:r w:rsidR="00D56C24" w:rsidRPr="0048482F">
        <w:rPr>
          <w:lang w:val="en-US"/>
        </w:rPr>
        <w:t xml:space="preserve">) are reported, where </w:t>
      </w:r>
      <w:r w:rsidR="00D56C24" w:rsidRPr="0048482F">
        <w:rPr>
          <w:position w:val="-14"/>
          <w:lang w:val="en-US"/>
        </w:rPr>
        <w:object w:dxaOrig="1400" w:dyaOrig="380" w14:anchorId="3B39190D">
          <v:shape id="_x0000_i1943" type="#_x0000_t75" style="width:70.4pt;height:19.2pt" o:ole="">
            <v:imagedata r:id="rId1435" o:title=""/>
          </v:shape>
          <o:OLEObject Type="Embed" ProgID="Equation.DSMT4" ShapeID="_x0000_i1943" DrawAspect="Content" ObjectID="_1599493874" r:id="rId1436"/>
        </w:object>
      </w:r>
      <w:r w:rsidR="00D56C24" w:rsidRPr="0048482F">
        <w:rPr>
          <w:lang w:val="en-US"/>
        </w:rPr>
        <w:t>.</w:t>
      </w:r>
      <w:r w:rsidR="00833FB6" w:rsidRPr="0048482F">
        <w:rPr>
          <w:lang w:val="en-US"/>
        </w:rPr>
        <w:t xml:space="preserve"> Let </w:t>
      </w:r>
      <w:r w:rsidR="00833FB6" w:rsidRPr="0048482F">
        <w:rPr>
          <w:position w:val="-10"/>
          <w:lang w:val="en-US"/>
        </w:rPr>
        <w:object w:dxaOrig="320" w:dyaOrig="300" w14:anchorId="1882ED54">
          <v:shape id="_x0000_i1944" type="#_x0000_t75" style="width:16.8pt;height:16pt" o:ole="">
            <v:imagedata r:id="rId1437" o:title=""/>
          </v:shape>
          <o:OLEObject Type="Embed" ProgID="Equation.DSMT4" ShapeID="_x0000_i1944" DrawAspect="Content" ObjectID="_1599493875" r:id="rId1438"/>
        </w:object>
      </w:r>
      <w:r w:rsidR="00833FB6" w:rsidRPr="0048482F">
        <w:rPr>
          <w:lang w:val="en-US"/>
        </w:rPr>
        <w:t xml:space="preserve"> (</w:t>
      </w:r>
      <w:r w:rsidR="00833FB6" w:rsidRPr="0048482F">
        <w:rPr>
          <w:position w:val="-8"/>
          <w:lang w:val="en-US"/>
        </w:rPr>
        <w:object w:dxaOrig="859" w:dyaOrig="279" w14:anchorId="71D76EAD">
          <v:shape id="_x0000_i1945" type="#_x0000_t75" style="width:42.4pt;height:13.6pt" o:ole="">
            <v:imagedata r:id="rId1439" o:title=""/>
          </v:shape>
          <o:OLEObject Type="Embed" ProgID="Equation.DSMT4" ShapeID="_x0000_i1945" DrawAspect="Content" ObjectID="_1599493876" r:id="rId1440"/>
        </w:object>
      </w:r>
      <w:r w:rsidR="00833FB6" w:rsidRPr="0048482F">
        <w:rPr>
          <w:lang w:val="en-US"/>
        </w:rPr>
        <w:t xml:space="preserve">) be the number of elements of </w:t>
      </w:r>
      <w:r w:rsidR="00D84A9E" w:rsidRPr="0048482F">
        <w:rPr>
          <w:position w:val="-12"/>
          <w:lang w:val="en-US"/>
        </w:rPr>
        <w:object w:dxaOrig="360" w:dyaOrig="320" w14:anchorId="70BDE7C5">
          <v:shape id="_x0000_i1946" type="#_x0000_t75" style="width:18.4pt;height:16.8pt" o:ole="">
            <v:imagedata r:id="rId1357" o:title=""/>
          </v:shape>
          <o:OLEObject Type="Embed" ProgID="Equation.DSMT4" ShapeID="_x0000_i1946" DrawAspect="Content" ObjectID="_1599493877" r:id="rId1441"/>
        </w:object>
      </w:r>
      <w:r w:rsidR="00833FB6" w:rsidRPr="0048482F">
        <w:rPr>
          <w:lang w:val="en-US"/>
        </w:rPr>
        <w:t xml:space="preserve"> that satisfy </w:t>
      </w:r>
      <w:r w:rsidR="00833FB6" w:rsidRPr="0048482F">
        <w:rPr>
          <w:position w:val="-14"/>
          <w:lang w:val="en-US"/>
        </w:rPr>
        <w:object w:dxaOrig="680" w:dyaOrig="380" w14:anchorId="40715366">
          <v:shape id="_x0000_i1947" type="#_x0000_t75" style="width:34.4pt;height:19.2pt" o:ole="">
            <v:imagedata r:id="rId1442" o:title=""/>
          </v:shape>
          <o:OLEObject Type="Embed" ProgID="Equation.DSMT4" ShapeID="_x0000_i1947" DrawAspect="Content" ObjectID="_1599493878" r:id="rId1443"/>
        </w:object>
      </w:r>
      <w:r w:rsidR="00833FB6" w:rsidRPr="0048482F">
        <w:rPr>
          <w:lang w:val="en-US"/>
        </w:rPr>
        <w:t>.</w:t>
      </w:r>
    </w:p>
    <w:p w14:paraId="023150A7"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remaining </w:t>
      </w:r>
      <w:r w:rsidR="00D56C24" w:rsidRPr="0048482F">
        <w:rPr>
          <w:color w:val="000000"/>
          <w:position w:val="-4"/>
          <w:lang w:val="en-US"/>
        </w:rPr>
        <w:object w:dxaOrig="540" w:dyaOrig="220" w14:anchorId="56993A02">
          <v:shape id="_x0000_i1948" type="#_x0000_t75" style="width:28pt;height:11.2pt" o:ole="">
            <v:imagedata r:id="rId1431" o:title=""/>
          </v:shape>
          <o:OLEObject Type="Embed" ProgID="Equation.DSMT4" ShapeID="_x0000_i1948" DrawAspect="Content" ObjectID="_1599493879" r:id="rId1444"/>
        </w:object>
      </w:r>
      <w:r w:rsidR="00D56C24" w:rsidRPr="0048482F">
        <w:rPr>
          <w:color w:val="000000"/>
          <w:lang w:val="en-US"/>
        </w:rPr>
        <w:t xml:space="preserve"> elements of </w:t>
      </w:r>
      <w:r w:rsidR="00D56C24" w:rsidRPr="0048482F">
        <w:rPr>
          <w:color w:val="000000"/>
          <w:position w:val="-12"/>
          <w:lang w:val="en-US"/>
        </w:rPr>
        <w:object w:dxaOrig="360" w:dyaOrig="320" w14:anchorId="4F534348">
          <v:shape id="_x0000_i1949" type="#_x0000_t75" style="width:18.4pt;height:16.8pt" o:ole="">
            <v:imagedata r:id="rId1445" o:title=""/>
          </v:shape>
          <o:OLEObject Type="Embed" ProgID="Equation.DSMT4" ShapeID="_x0000_i1949" DrawAspect="Content" ObjectID="_1599493880" r:id="rId1446"/>
        </w:object>
      </w:r>
      <w:r w:rsidR="00D56C24" w:rsidRPr="0048482F">
        <w:rPr>
          <w:color w:val="000000"/>
          <w:lang w:val="en-US"/>
        </w:rPr>
        <w:t xml:space="preserve"> and </w:t>
      </w:r>
      <w:r w:rsidR="00D56C24" w:rsidRPr="0048482F">
        <w:rPr>
          <w:color w:val="000000"/>
          <w:position w:val="-12"/>
          <w:lang w:val="en-US"/>
        </w:rPr>
        <w:object w:dxaOrig="400" w:dyaOrig="320" w14:anchorId="4848F1DB">
          <v:shape id="_x0000_i1950" type="#_x0000_t75" style="width:19.2pt;height:16.8pt" o:ole="">
            <v:imagedata r:id="rId1447" o:title=""/>
          </v:shape>
          <o:OLEObject Type="Embed" ProgID="Equation.DSMT4" ShapeID="_x0000_i1950" DrawAspect="Content" ObjectID="_1599493881" r:id="rId1448"/>
        </w:object>
      </w:r>
      <w:r w:rsidR="00D56C24" w:rsidRPr="0048482F">
        <w:rPr>
          <w:color w:val="000000"/>
          <w:lang w:val="en-US"/>
        </w:rPr>
        <w:t xml:space="preserve"> (</w:t>
      </w:r>
      <w:r w:rsidR="00D56C24" w:rsidRPr="0048482F">
        <w:rPr>
          <w:color w:val="000000"/>
          <w:position w:val="-8"/>
          <w:lang w:val="en-US"/>
        </w:rPr>
        <w:object w:dxaOrig="859" w:dyaOrig="279" w14:anchorId="31732A16">
          <v:shape id="_x0000_i1951" type="#_x0000_t75" style="width:42.4pt;height:13.6pt" o:ole="">
            <v:imagedata r:id="rId1363" o:title=""/>
          </v:shape>
          <o:OLEObject Type="Embed" ProgID="Equation.DSMT4" ShapeID="_x0000_i1951" DrawAspect="Content" ObjectID="_1599493882" r:id="rId1449"/>
        </w:object>
      </w:r>
      <w:r w:rsidR="00D56C24" w:rsidRPr="0048482F">
        <w:rPr>
          <w:color w:val="000000"/>
          <w:lang w:val="en-US"/>
        </w:rPr>
        <w:t>) are reported as follows:</w:t>
      </w:r>
    </w:p>
    <w:p w14:paraId="38EFD84E" w14:textId="42A8DC30"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007690">
        <w:rPr>
          <w:i/>
          <w:color w:val="000000"/>
          <w:lang w:val="en-US"/>
        </w:rPr>
        <w:t>s</w:t>
      </w:r>
      <w:r w:rsidR="00007690" w:rsidRPr="0048482F">
        <w:rPr>
          <w:i/>
          <w:color w:val="000000"/>
          <w:lang w:val="en-US"/>
        </w:rPr>
        <w:t>ubbandAmplitude</w:t>
      </w:r>
      <w:r w:rsidR="00007690" w:rsidRPr="0048482F">
        <w:rPr>
          <w:color w:val="000000"/>
          <w:lang w:val="en-US"/>
        </w:rPr>
        <w:t xml:space="preserve"> is set to </w:t>
      </w:r>
      <w:r w:rsidR="00007690">
        <w:rPr>
          <w:color w:val="000000"/>
          <w:lang w:val="en-US"/>
        </w:rPr>
        <w:t>'false'</w:t>
      </w:r>
      <w:r w:rsidR="00D56C24" w:rsidRPr="0048482F">
        <w:rPr>
          <w:color w:val="000000"/>
          <w:lang w:val="en-US"/>
        </w:rPr>
        <w:t>,</w:t>
      </w:r>
    </w:p>
    <w:p w14:paraId="644A06AC"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position w:val="-14"/>
          <w:lang w:val="en-US"/>
        </w:rPr>
        <w:object w:dxaOrig="639" w:dyaOrig="380" w14:anchorId="2A226B6E">
          <v:shape id="_x0000_i1952" type="#_x0000_t75" style="width:31.2pt;height:19.2pt" o:ole="">
            <v:imagedata r:id="rId1450" o:title=""/>
          </v:shape>
          <o:OLEObject Type="Embed" ProgID="Equation.DSMT4" ShapeID="_x0000_i1952" DrawAspect="Content" ObjectID="_1599493883" r:id="rId1451"/>
        </w:object>
      </w:r>
      <w:r w:rsidR="00D56C24" w:rsidRPr="0048482F">
        <w:rPr>
          <w:color w:val="000000"/>
          <w:lang w:val="en-US"/>
        </w:rPr>
        <w:t xml:space="preserve"> for </w:t>
      </w:r>
      <w:r w:rsidR="00D56C24" w:rsidRPr="0048482F">
        <w:rPr>
          <w:color w:val="000000"/>
          <w:position w:val="-8"/>
          <w:lang w:val="en-US"/>
        </w:rPr>
        <w:object w:dxaOrig="859" w:dyaOrig="279" w14:anchorId="058021D9">
          <v:shape id="_x0000_i1953" type="#_x0000_t75" style="width:42.4pt;height:13.6pt" o:ole="">
            <v:imagedata r:id="rId1452" o:title=""/>
          </v:shape>
          <o:OLEObject Type="Embed" ProgID="Equation.DSMT4" ShapeID="_x0000_i1953" DrawAspect="Content" ObjectID="_1599493884" r:id="rId1453"/>
        </w:object>
      </w:r>
      <w:r w:rsidR="00D56C24" w:rsidRPr="0048482F">
        <w:rPr>
          <w:color w:val="000000"/>
          <w:lang w:val="en-US"/>
        </w:rPr>
        <w:t xml:space="preserve">, and </w:t>
      </w:r>
      <w:r w:rsidR="00D56C24" w:rsidRPr="0048482F">
        <w:rPr>
          <w:color w:val="000000"/>
          <w:position w:val="-8"/>
          <w:lang w:val="en-US"/>
        </w:rPr>
        <w:object w:dxaOrig="1380" w:dyaOrig="260" w14:anchorId="1F9F2EDE">
          <v:shape id="_x0000_i1954" type="#_x0000_t75" style="width:69.6pt;height:13.6pt" o:ole="">
            <v:imagedata r:id="rId1454" o:title=""/>
          </v:shape>
          <o:OLEObject Type="Embed" ProgID="Equation.DSMT4" ShapeID="_x0000_i1954" DrawAspect="Content" ObjectID="_1599493885" r:id="rId1455"/>
        </w:object>
      </w:r>
      <w:r w:rsidR="00D56C24" w:rsidRPr="0048482F">
        <w:rPr>
          <w:color w:val="000000"/>
          <w:lang w:val="en-US"/>
        </w:rPr>
        <w:t>.</w:t>
      </w:r>
      <w:r w:rsidR="00D74414">
        <w:rPr>
          <w:color w:val="000000"/>
          <w:lang w:val="en-US"/>
        </w:rPr>
        <w:t xml:space="preserve"> </w:t>
      </w:r>
      <w:r w:rsidR="00D56C24" w:rsidRPr="0048482F">
        <w:rPr>
          <w:color w:val="000000"/>
          <w:position w:val="-12"/>
          <w:lang w:val="en-US"/>
        </w:rPr>
        <w:object w:dxaOrig="400" w:dyaOrig="320" w14:anchorId="38D5B47E">
          <v:shape id="_x0000_i1955" type="#_x0000_t75" style="width:19.2pt;height:16.8pt" o:ole="">
            <v:imagedata r:id="rId1447" o:title=""/>
          </v:shape>
          <o:OLEObject Type="Embed" ProgID="Equation.DSMT4" ShapeID="_x0000_i1955" DrawAspect="Content" ObjectID="_1599493886" r:id="rId1456"/>
        </w:object>
      </w:r>
      <w:r w:rsidR="00D56C24" w:rsidRPr="0048482F">
        <w:rPr>
          <w:color w:val="000000"/>
          <w:lang w:val="en-US"/>
        </w:rPr>
        <w:t xml:space="preserve"> is not reported for </w:t>
      </w:r>
      <w:r w:rsidR="00D56C24" w:rsidRPr="0048482F">
        <w:rPr>
          <w:color w:val="000000"/>
          <w:position w:val="-8"/>
          <w:lang w:val="en-US"/>
        </w:rPr>
        <w:object w:dxaOrig="859" w:dyaOrig="279" w14:anchorId="797A284D">
          <v:shape id="_x0000_i1956" type="#_x0000_t75" style="width:42.4pt;height:13.6pt" o:ole="">
            <v:imagedata r:id="rId1363" o:title=""/>
          </v:shape>
          <o:OLEObject Type="Embed" ProgID="Equation.DSMT4" ShapeID="_x0000_i1956" DrawAspect="Content" ObjectID="_1599493887" r:id="rId1457"/>
        </w:object>
      </w:r>
      <w:r w:rsidR="00D56C24" w:rsidRPr="0048482F">
        <w:rPr>
          <w:color w:val="000000"/>
          <w:lang w:val="en-US"/>
        </w:rPr>
        <w:t>.</w:t>
      </w:r>
    </w:p>
    <w:p w14:paraId="06EED944" w14:textId="77777777" w:rsidR="00D56C24" w:rsidRPr="0048482F" w:rsidRDefault="008039E7" w:rsidP="008039E7">
      <w:pPr>
        <w:pStyle w:val="B3"/>
        <w:rPr>
          <w:color w:val="000000"/>
          <w:lang w:val="en-US"/>
        </w:rPr>
      </w:pPr>
      <w:r w:rsidRPr="0048482F">
        <w:rPr>
          <w:color w:val="000000"/>
          <w:lang w:val="en-US"/>
        </w:rPr>
        <w:lastRenderedPageBreak/>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5E690CB4">
          <v:shape id="_x0000_i1957" type="#_x0000_t75" style="width:42.4pt;height:13.6pt" o:ole="">
            <v:imagedata r:id="rId1452" o:title=""/>
          </v:shape>
          <o:OLEObject Type="Embed" ProgID="Equation.DSMT4" ShapeID="_x0000_i1957" DrawAspect="Content" ObjectID="_1599493888" r:id="rId1458"/>
        </w:object>
      </w:r>
      <w:r w:rsidR="00D56C24" w:rsidRPr="0048482F">
        <w:rPr>
          <w:color w:val="000000"/>
          <w:lang w:val="en-US"/>
        </w:rPr>
        <w:t xml:space="preserve">, the elements of </w:t>
      </w:r>
      <w:r w:rsidR="00D56C24" w:rsidRPr="0048482F">
        <w:rPr>
          <w:color w:val="000000"/>
          <w:position w:val="-12"/>
          <w:lang w:val="en-US"/>
        </w:rPr>
        <w:object w:dxaOrig="360" w:dyaOrig="320" w14:anchorId="7F19439B">
          <v:shape id="_x0000_i1958" type="#_x0000_t75" style="width:18.4pt;height:16.8pt" o:ole="">
            <v:imagedata r:id="rId1459" o:title=""/>
          </v:shape>
          <o:OLEObject Type="Embed" ProgID="Equation.DSMT4" ShapeID="_x0000_i1958" DrawAspect="Content" ObjectID="_1599493889" r:id="rId1460"/>
        </w:object>
      </w:r>
      <w:r w:rsidR="00D56C24" w:rsidRPr="0048482F">
        <w:rPr>
          <w:color w:val="000000"/>
          <w:lang w:val="en-US"/>
        </w:rPr>
        <w:t xml:space="preserve"> </w:t>
      </w:r>
      <w:r w:rsidR="00833FB6" w:rsidRPr="0048482F">
        <w:rPr>
          <w:color w:val="000000"/>
          <w:lang w:val="en-US"/>
        </w:rPr>
        <w:t xml:space="preserve">corresponding to the coefficients that satisfy </w:t>
      </w:r>
      <w:r w:rsidR="00833FB6" w:rsidRPr="0048482F">
        <w:rPr>
          <w:color w:val="000000"/>
          <w:position w:val="-14"/>
          <w:lang w:val="en-US"/>
        </w:rPr>
        <w:object w:dxaOrig="680" w:dyaOrig="380" w14:anchorId="074398EF">
          <v:shape id="_x0000_i1959" type="#_x0000_t75" style="width:34.4pt;height:19.2pt" o:ole="">
            <v:imagedata r:id="rId1461" o:title=""/>
          </v:shape>
          <o:OLEObject Type="Embed" ProgID="Equation.DSMT4" ShapeID="_x0000_i1959" DrawAspect="Content" ObjectID="_1599493890" r:id="rId1462"/>
        </w:object>
      </w:r>
      <w:r w:rsidR="00833FB6" w:rsidRPr="0048482F">
        <w:rPr>
          <w:color w:val="000000"/>
          <w:lang w:val="en-US"/>
        </w:rPr>
        <w:t xml:space="preserve">, </w:t>
      </w:r>
      <w:r w:rsidR="00833FB6" w:rsidRPr="0048482F">
        <w:rPr>
          <w:color w:val="000000"/>
          <w:position w:val="-12"/>
          <w:lang w:val="en-US"/>
        </w:rPr>
        <w:object w:dxaOrig="620" w:dyaOrig="320" w14:anchorId="474EB39C">
          <v:shape id="_x0000_i1960" type="#_x0000_t75" style="width:31.2pt;height:16.8pt" o:ole="">
            <v:imagedata r:id="rId1463" o:title=""/>
          </v:shape>
          <o:OLEObject Type="Embed" ProgID="Equation.DSMT4" ShapeID="_x0000_i1960" DrawAspect="Content" ObjectID="_1599493891" r:id="rId1464"/>
        </w:object>
      </w:r>
      <w:r w:rsidR="00833FB6" w:rsidRPr="0048482F">
        <w:rPr>
          <w:color w:val="000000"/>
          <w:lang w:val="en-US"/>
        </w:rPr>
        <w:t xml:space="preserve">, as determined by the reported elements of </w:t>
      </w:r>
      <w:r w:rsidR="00833FB6" w:rsidRPr="0048482F">
        <w:rPr>
          <w:color w:val="000000"/>
          <w:position w:val="-12"/>
          <w:lang w:val="en-US"/>
        </w:rPr>
        <w:object w:dxaOrig="360" w:dyaOrig="320" w14:anchorId="314D36A6">
          <v:shape id="_x0000_i1961" type="#_x0000_t75" style="width:18.4pt;height:16.8pt" o:ole="">
            <v:imagedata r:id="rId1465" o:title=""/>
          </v:shape>
          <o:OLEObject Type="Embed" ProgID="Equation.DSMT4" ShapeID="_x0000_i1961" DrawAspect="Content" ObjectID="_1599493892" r:id="rId1466"/>
        </w:object>
      </w:r>
      <w:r w:rsidR="00833FB6" w:rsidRPr="0048482F">
        <w:rPr>
          <w:color w:val="000000"/>
          <w:lang w:val="en-US"/>
        </w:rPr>
        <w:t xml:space="preserve">, </w:t>
      </w:r>
      <w:r w:rsidR="00D56C24" w:rsidRPr="0048482F">
        <w:rPr>
          <w:color w:val="000000"/>
          <w:lang w:val="en-US"/>
        </w:rPr>
        <w:t xml:space="preserve">are reported, where </w:t>
      </w:r>
      <w:r w:rsidR="00D56C24" w:rsidRPr="0048482F">
        <w:rPr>
          <w:color w:val="000000"/>
          <w:position w:val="-12"/>
          <w:lang w:val="en-US"/>
        </w:rPr>
        <w:object w:dxaOrig="1920" w:dyaOrig="340" w14:anchorId="7A364303">
          <v:shape id="_x0000_i1962" type="#_x0000_t75" style="width:96pt;height:17.6pt" o:ole="">
            <v:imagedata r:id="rId1467" o:title=""/>
          </v:shape>
          <o:OLEObject Type="Embed" ProgID="Equation.DSMT4" ShapeID="_x0000_i1962" DrawAspect="Content" ObjectID="_1599493893" r:id="rId1468"/>
        </w:object>
      </w:r>
      <w:r w:rsidR="00833FB6" w:rsidRPr="0048482F">
        <w:rPr>
          <w:color w:val="000000"/>
          <w:lang w:val="en-US"/>
        </w:rPr>
        <w:t xml:space="preserve"> and the remaining </w:t>
      </w:r>
      <w:r w:rsidR="00833FB6" w:rsidRPr="0048482F">
        <w:rPr>
          <w:color w:val="000000"/>
          <w:position w:val="-10"/>
          <w:lang w:val="en-US"/>
        </w:rPr>
        <w:object w:dxaOrig="720" w:dyaOrig="300" w14:anchorId="0EB5B996">
          <v:shape id="_x0000_i1963" type="#_x0000_t75" style="width:36pt;height:16pt" o:ole="">
            <v:imagedata r:id="rId1469" o:title=""/>
          </v:shape>
          <o:OLEObject Type="Embed" ProgID="Equation.DSMT4" ShapeID="_x0000_i1963" DrawAspect="Content" ObjectID="_1599493894" r:id="rId1470"/>
        </w:object>
      </w:r>
      <w:r w:rsidR="00833FB6" w:rsidRPr="0048482F">
        <w:rPr>
          <w:color w:val="000000"/>
          <w:lang w:val="en-US"/>
        </w:rPr>
        <w:t xml:space="preserve"> elements of </w:t>
      </w:r>
      <w:r w:rsidR="00833FB6" w:rsidRPr="0048482F">
        <w:rPr>
          <w:color w:val="000000"/>
          <w:position w:val="-12"/>
          <w:lang w:val="en-US"/>
        </w:rPr>
        <w:object w:dxaOrig="360" w:dyaOrig="320" w14:anchorId="6C9D6DC1">
          <v:shape id="_x0000_i1964" type="#_x0000_t75" style="width:18.4pt;height:16.8pt" o:ole="">
            <v:imagedata r:id="rId1471" o:title=""/>
          </v:shape>
          <o:OLEObject Type="Embed" ProgID="Equation.DSMT4" ShapeID="_x0000_i1964" DrawAspect="Content" ObjectID="_1599493895" r:id="rId1472"/>
        </w:object>
      </w:r>
      <w:r w:rsidR="00833FB6" w:rsidRPr="0048482F">
        <w:rPr>
          <w:color w:val="000000"/>
          <w:lang w:val="en-US"/>
        </w:rPr>
        <w:t xml:space="preserve"> are not reported and are set to </w:t>
      </w:r>
      <w:r w:rsidR="00833FB6" w:rsidRPr="0048482F">
        <w:rPr>
          <w:color w:val="000000"/>
          <w:position w:val="-12"/>
          <w:lang w:val="en-US"/>
        </w:rPr>
        <w:object w:dxaOrig="620" w:dyaOrig="320" w14:anchorId="6E888324">
          <v:shape id="_x0000_i1965" type="#_x0000_t75" style="width:31.2pt;height:16.8pt" o:ole="">
            <v:imagedata r:id="rId1473" o:title=""/>
          </v:shape>
          <o:OLEObject Type="Embed" ProgID="Equation.DSMT4" ShapeID="_x0000_i1965" DrawAspect="Content" ObjectID="_1599493896" r:id="rId1474"/>
        </w:object>
      </w:r>
      <w:r w:rsidR="00D56C24" w:rsidRPr="0048482F">
        <w:rPr>
          <w:color w:val="000000"/>
          <w:lang w:val="en-US"/>
        </w:rPr>
        <w:t>.</w:t>
      </w:r>
    </w:p>
    <w:p w14:paraId="1411C4F2" w14:textId="1DCC5D84"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007690">
        <w:rPr>
          <w:i/>
          <w:color w:val="000000"/>
          <w:lang w:val="en-US"/>
        </w:rPr>
        <w:t>s</w:t>
      </w:r>
      <w:r w:rsidR="00007690" w:rsidRPr="0048482F">
        <w:rPr>
          <w:i/>
          <w:color w:val="000000"/>
          <w:lang w:val="en-US"/>
        </w:rPr>
        <w:t>ubbandAmplitude</w:t>
      </w:r>
      <w:r w:rsidR="00007690" w:rsidRPr="0048482F">
        <w:rPr>
          <w:color w:val="000000"/>
          <w:lang w:val="en-US"/>
        </w:rPr>
        <w:t xml:space="preserve"> is set to </w:t>
      </w:r>
      <w:r w:rsidR="00007690">
        <w:rPr>
          <w:color w:val="000000"/>
          <w:lang w:val="en-US"/>
        </w:rPr>
        <w:t>'true'</w:t>
      </w:r>
      <w:r w:rsidR="00D56C24" w:rsidRPr="0048482F">
        <w:rPr>
          <w:color w:val="000000"/>
          <w:lang w:val="en-US"/>
        </w:rPr>
        <w:t>,</w:t>
      </w:r>
    </w:p>
    <w:p w14:paraId="08BD3715"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061BEA00">
          <v:shape id="_x0000_i1966" type="#_x0000_t75" style="width:42.4pt;height:13.6pt" o:ole="">
            <v:imagedata r:id="rId1452" o:title=""/>
          </v:shape>
          <o:OLEObject Type="Embed" ProgID="Equation.DSMT4" ShapeID="_x0000_i1966" DrawAspect="Content" ObjectID="_1599493897" r:id="rId1475"/>
        </w:object>
      </w:r>
      <w:r w:rsidR="00D56C24" w:rsidRPr="0048482F">
        <w:rPr>
          <w:color w:val="000000"/>
          <w:lang w:val="en-US"/>
        </w:rPr>
        <w:t xml:space="preserve">, the elements of </w:t>
      </w:r>
      <w:r w:rsidR="00D56C24" w:rsidRPr="0048482F">
        <w:rPr>
          <w:color w:val="000000"/>
          <w:position w:val="-12"/>
          <w:lang w:val="en-US"/>
        </w:rPr>
        <w:object w:dxaOrig="400" w:dyaOrig="320" w14:anchorId="77ECC775">
          <v:shape id="_x0000_i1967" type="#_x0000_t75" style="width:19.2pt;height:16.8pt" o:ole="">
            <v:imagedata r:id="rId1476" o:title=""/>
          </v:shape>
          <o:OLEObject Type="Embed" ProgID="Equation.DSMT4" ShapeID="_x0000_i1967" DrawAspect="Content" ObjectID="_1599493898" r:id="rId1477"/>
        </w:object>
      </w:r>
      <w:r w:rsidR="00D56C24" w:rsidRPr="0048482F">
        <w:rPr>
          <w:color w:val="000000"/>
          <w:lang w:val="en-US"/>
        </w:rPr>
        <w:t xml:space="preserve"> and </w:t>
      </w:r>
      <w:r w:rsidR="00D56C24" w:rsidRPr="0048482F">
        <w:rPr>
          <w:color w:val="000000"/>
          <w:position w:val="-12"/>
          <w:lang w:val="en-US"/>
        </w:rPr>
        <w:object w:dxaOrig="360" w:dyaOrig="320" w14:anchorId="51ACBBF4">
          <v:shape id="_x0000_i1968" type="#_x0000_t75" style="width:18.4pt;height:16.8pt" o:ole="">
            <v:imagedata r:id="rId1459" o:title=""/>
          </v:shape>
          <o:OLEObject Type="Embed" ProgID="Equation.DSMT4" ShapeID="_x0000_i1968" DrawAspect="Content" ObjectID="_1599493899" r:id="rId1478"/>
        </w:object>
      </w:r>
      <w:r w:rsidR="00D56C24" w:rsidRPr="0048482F">
        <w:rPr>
          <w:color w:val="000000"/>
          <w:lang w:val="en-US"/>
        </w:rPr>
        <w:t xml:space="preserve"> corresponding to the </w:t>
      </w:r>
      <w:r w:rsidR="00833FB6" w:rsidRPr="0048482F">
        <w:rPr>
          <w:color w:val="000000"/>
          <w:position w:val="-16"/>
          <w:lang w:val="en-US"/>
        </w:rPr>
        <w:object w:dxaOrig="1520" w:dyaOrig="420" w14:anchorId="6AB36192">
          <v:shape id="_x0000_i1969" type="#_x0000_t75" style="width:76.8pt;height:21.6pt" o:ole="">
            <v:imagedata r:id="rId1479" o:title=""/>
          </v:shape>
          <o:OLEObject Type="Embed" ProgID="Equation.DSMT4" ShapeID="_x0000_i1969" DrawAspect="Content" ObjectID="_1599493900" r:id="rId1480"/>
        </w:object>
      </w:r>
      <w:r w:rsidR="00D56C24" w:rsidRPr="0048482F">
        <w:rPr>
          <w:color w:val="000000"/>
          <w:lang w:val="en-US"/>
        </w:rPr>
        <w:t xml:space="preserve"> strongest coefficients</w:t>
      </w:r>
      <w:r w:rsidR="00833FB6" w:rsidRPr="0048482F">
        <w:rPr>
          <w:color w:val="000000"/>
          <w:lang w:val="en-US"/>
        </w:rPr>
        <w:t xml:space="preserve"> </w:t>
      </w:r>
      <w:r w:rsidR="00833FB6" w:rsidRPr="0048482F">
        <w:rPr>
          <w:color w:val="000000"/>
        </w:rPr>
        <w:t>(excluding the strongest coefficient indicated by</w:t>
      </w:r>
      <w:r w:rsidR="00833FB6" w:rsidRPr="0048482F">
        <w:rPr>
          <w:color w:val="000000"/>
          <w:position w:val="-12"/>
        </w:rPr>
        <w:object w:dxaOrig="360" w:dyaOrig="320" w14:anchorId="7EB30762">
          <v:shape id="_x0000_i1970" type="#_x0000_t75" style="width:18.4pt;height:16.8pt" o:ole="">
            <v:imagedata r:id="rId1481" o:title=""/>
          </v:shape>
          <o:OLEObject Type="Embed" ProgID="Equation.DSMT4" ShapeID="_x0000_i1970" DrawAspect="Content" ObjectID="_1599493901" r:id="rId1482"/>
        </w:object>
      </w:r>
      <w:r w:rsidR="00833FB6" w:rsidRPr="0048482F">
        <w:rPr>
          <w:color w:val="000000"/>
        </w:rPr>
        <w:t>)</w:t>
      </w:r>
      <w:r w:rsidR="00D56C24" w:rsidRPr="0048482F">
        <w:rPr>
          <w:color w:val="000000"/>
          <w:lang w:val="en-US"/>
        </w:rPr>
        <w:t xml:space="preserve">, as determined by the corresponding reported elements of </w:t>
      </w:r>
      <w:r w:rsidR="00D56C24" w:rsidRPr="0048482F">
        <w:rPr>
          <w:color w:val="000000"/>
          <w:position w:val="-12"/>
          <w:lang w:val="en-US"/>
        </w:rPr>
        <w:object w:dxaOrig="360" w:dyaOrig="320" w14:anchorId="352F49A4">
          <v:shape id="_x0000_i1971" type="#_x0000_t75" style="width:18.4pt;height:16.8pt" o:ole="">
            <v:imagedata r:id="rId1483" o:title=""/>
          </v:shape>
          <o:OLEObject Type="Embed" ProgID="Equation.DSMT4" ShapeID="_x0000_i1971" DrawAspect="Content" ObjectID="_1599493902" r:id="rId1484"/>
        </w:object>
      </w:r>
      <w:r w:rsidR="00D56C24" w:rsidRPr="0048482F">
        <w:rPr>
          <w:color w:val="000000"/>
          <w:lang w:val="en-US"/>
        </w:rPr>
        <w:t xml:space="preserve">, are reported, where </w:t>
      </w:r>
      <w:r w:rsidR="00D56C24" w:rsidRPr="0048482F">
        <w:rPr>
          <w:color w:val="000000"/>
          <w:position w:val="-14"/>
          <w:lang w:val="en-US"/>
        </w:rPr>
        <w:object w:dxaOrig="960" w:dyaOrig="380" w14:anchorId="7228E8F9">
          <v:shape id="_x0000_i1972" type="#_x0000_t75" style="width:48pt;height:19.2pt" o:ole="">
            <v:imagedata r:id="rId1485" o:title=""/>
          </v:shape>
          <o:OLEObject Type="Embed" ProgID="Equation.DSMT4" ShapeID="_x0000_i1972" DrawAspect="Content" ObjectID="_1599493903" r:id="rId1486"/>
        </w:object>
      </w:r>
      <w:r w:rsidR="00D56C24" w:rsidRPr="0048482F">
        <w:rPr>
          <w:color w:val="000000"/>
          <w:lang w:val="en-US"/>
        </w:rPr>
        <w:t xml:space="preserve">and </w:t>
      </w:r>
      <w:r w:rsidR="00D56C24" w:rsidRPr="0048482F">
        <w:rPr>
          <w:color w:val="000000"/>
          <w:position w:val="-12"/>
          <w:lang w:val="en-US"/>
        </w:rPr>
        <w:object w:dxaOrig="1920" w:dyaOrig="340" w14:anchorId="267E94D7">
          <v:shape id="_x0000_i1973" type="#_x0000_t75" style="width:96pt;height:17.6pt" o:ole="">
            <v:imagedata r:id="rId1467" o:title=""/>
          </v:shape>
          <o:OLEObject Type="Embed" ProgID="Equation.DSMT4" ShapeID="_x0000_i1973" DrawAspect="Content" ObjectID="_1599493904" r:id="rId1487"/>
        </w:object>
      </w:r>
      <w:r w:rsidR="00D56C24" w:rsidRPr="0048482F">
        <w:rPr>
          <w:color w:val="000000"/>
          <w:lang w:val="en-US"/>
        </w:rPr>
        <w:t>.</w:t>
      </w:r>
      <w:r w:rsidR="00D74414">
        <w:rPr>
          <w:color w:val="000000"/>
          <w:lang w:val="en-US"/>
        </w:rPr>
        <w:t xml:space="preserve"> </w:t>
      </w:r>
      <w:r w:rsidR="00D56C24" w:rsidRPr="0048482F">
        <w:rPr>
          <w:color w:val="000000"/>
          <w:lang w:val="en-US"/>
        </w:rPr>
        <w:t xml:space="preserve">The values of </w:t>
      </w:r>
      <w:r w:rsidR="00D56C24" w:rsidRPr="0048482F">
        <w:rPr>
          <w:rFonts w:eastAsia="Calibri"/>
          <w:color w:val="000000"/>
          <w:position w:val="-4"/>
          <w:szCs w:val="22"/>
          <w:lang w:val="en-US"/>
        </w:rPr>
        <w:object w:dxaOrig="400" w:dyaOrig="279" w14:anchorId="6120C3A9">
          <v:shape id="_x0000_i1974" type="#_x0000_t75" style="width:19.2pt;height:14.4pt" o:ole="">
            <v:imagedata r:id="rId1488" o:title=""/>
          </v:shape>
          <o:OLEObject Type="Embed" ProgID="Equation.DSMT4" ShapeID="_x0000_i1974" DrawAspect="Content" ObjectID="_1599493905" r:id="rId1489"/>
        </w:object>
      </w:r>
      <w:r w:rsidR="00D56C24" w:rsidRPr="0048482F">
        <w:rPr>
          <w:rFonts w:eastAsia="Calibri"/>
          <w:color w:val="000000"/>
          <w:szCs w:val="22"/>
          <w:lang w:val="en-US"/>
        </w:rPr>
        <w:t xml:space="preserve"> are given in Table 5.2.</w:t>
      </w:r>
      <w:r w:rsidR="00ED66F9" w:rsidRPr="0048482F">
        <w:rPr>
          <w:rFonts w:eastAsia="Calibri"/>
          <w:color w:val="000000"/>
          <w:szCs w:val="22"/>
          <w:lang w:val="en-US"/>
        </w:rPr>
        <w:t>2</w:t>
      </w:r>
      <w:r w:rsidR="00D56C24" w:rsidRPr="0048482F">
        <w:rPr>
          <w:rFonts w:eastAsia="Calibri"/>
          <w:color w:val="000000"/>
          <w:szCs w:val="22"/>
          <w:lang w:val="en-US"/>
        </w:rPr>
        <w:t>.2</w:t>
      </w:r>
      <w:r w:rsidR="00730571" w:rsidRPr="0048482F">
        <w:rPr>
          <w:rFonts w:eastAsia="Calibri"/>
          <w:color w:val="000000"/>
          <w:szCs w:val="22"/>
          <w:lang w:val="en-US"/>
        </w:rPr>
        <w:t>.3</w:t>
      </w:r>
      <w:r w:rsidR="00D56C24" w:rsidRPr="0048482F">
        <w:rPr>
          <w:rFonts w:eastAsia="Calibri"/>
          <w:color w:val="000000"/>
          <w:szCs w:val="22"/>
          <w:lang w:val="en-US"/>
        </w:rPr>
        <w:t>-</w:t>
      </w:r>
      <w:r w:rsidR="00730571" w:rsidRPr="0048482F">
        <w:rPr>
          <w:rFonts w:eastAsia="Calibri"/>
          <w:color w:val="000000"/>
          <w:szCs w:val="22"/>
          <w:lang w:val="en-US"/>
        </w:rPr>
        <w:t>4</w:t>
      </w:r>
      <w:r w:rsidR="00D56C24" w:rsidRPr="0048482F">
        <w:rPr>
          <w:rFonts w:eastAsia="Calibri"/>
          <w:color w:val="000000"/>
          <w:szCs w:val="22"/>
          <w:lang w:val="en-US"/>
        </w:rPr>
        <w:t>.</w:t>
      </w:r>
      <w:r w:rsidR="00D74414">
        <w:rPr>
          <w:color w:val="000000"/>
          <w:lang w:val="en-US"/>
        </w:rPr>
        <w:t xml:space="preserve"> </w:t>
      </w:r>
      <w:r w:rsidR="00D56C24" w:rsidRPr="0048482F">
        <w:rPr>
          <w:color w:val="000000"/>
          <w:lang w:val="en-US"/>
        </w:rPr>
        <w:t xml:space="preserve">The remaining </w:t>
      </w:r>
      <w:r w:rsidR="00730571" w:rsidRPr="0048482F">
        <w:rPr>
          <w:rFonts w:eastAsia="Calibri"/>
          <w:color w:val="000000"/>
          <w:position w:val="-16"/>
          <w:szCs w:val="22"/>
          <w:lang w:val="en-US"/>
        </w:rPr>
        <w:object w:dxaOrig="1660" w:dyaOrig="420" w14:anchorId="40FF1624">
          <v:shape id="_x0000_i1975" type="#_x0000_t75" style="width:83.2pt;height:21.6pt" o:ole="">
            <v:imagedata r:id="rId1490" o:title=""/>
          </v:shape>
          <o:OLEObject Type="Embed" ProgID="Equation.DSMT4" ShapeID="_x0000_i1975" DrawAspect="Content" ObjectID="_1599493906" r:id="rId1491"/>
        </w:object>
      </w:r>
      <w:r w:rsidR="00D56C24" w:rsidRPr="0048482F">
        <w:rPr>
          <w:rFonts w:eastAsia="Calibri"/>
          <w:color w:val="000000"/>
          <w:szCs w:val="22"/>
          <w:lang w:val="en-US"/>
        </w:rPr>
        <w:t xml:space="preserve"> elements of </w:t>
      </w:r>
      <w:r w:rsidR="00D56C24" w:rsidRPr="0048482F">
        <w:rPr>
          <w:color w:val="000000"/>
          <w:position w:val="-12"/>
          <w:lang w:val="en-US"/>
        </w:rPr>
        <w:object w:dxaOrig="400" w:dyaOrig="320" w14:anchorId="15014490">
          <v:shape id="_x0000_i1976" type="#_x0000_t75" style="width:19.2pt;height:16.8pt" o:ole="">
            <v:imagedata r:id="rId1492" o:title=""/>
          </v:shape>
          <o:OLEObject Type="Embed" ProgID="Equation.DSMT4" ShapeID="_x0000_i1976" DrawAspect="Content" ObjectID="_1599493907" r:id="rId1493"/>
        </w:object>
      </w:r>
      <w:r w:rsidR="00D56C24" w:rsidRPr="0048482F">
        <w:rPr>
          <w:color w:val="000000"/>
          <w:lang w:val="en-US"/>
        </w:rPr>
        <w:t xml:space="preserve"> are not reported and are set to </w:t>
      </w:r>
      <w:r w:rsidR="00D56C24" w:rsidRPr="0048482F">
        <w:rPr>
          <w:color w:val="000000"/>
          <w:position w:val="-14"/>
          <w:lang w:val="en-US"/>
        </w:rPr>
        <w:object w:dxaOrig="639" w:dyaOrig="380" w14:anchorId="6CB007D9">
          <v:shape id="_x0000_i1977" type="#_x0000_t75" style="width:31.2pt;height:19.2pt" o:ole="">
            <v:imagedata r:id="rId1494" o:title=""/>
          </v:shape>
          <o:OLEObject Type="Embed" ProgID="Equation.DSMT4" ShapeID="_x0000_i1977" DrawAspect="Content" ObjectID="_1599493908" r:id="rId1495"/>
        </w:object>
      </w:r>
      <w:r w:rsidR="00D56C24" w:rsidRPr="0048482F">
        <w:rPr>
          <w:color w:val="000000"/>
          <w:lang w:val="en-US"/>
        </w:rPr>
        <w:t xml:space="preserve">. </w:t>
      </w:r>
      <w:r w:rsidR="00833FB6" w:rsidRPr="0048482F">
        <w:rPr>
          <w:color w:val="000000"/>
          <w:lang w:val="en-US"/>
        </w:rPr>
        <w:t xml:space="preserve">The elements of </w:t>
      </w:r>
      <w:r w:rsidR="00833FB6" w:rsidRPr="0048482F">
        <w:rPr>
          <w:color w:val="000000"/>
          <w:position w:val="-12"/>
          <w:lang w:val="en-US"/>
        </w:rPr>
        <w:object w:dxaOrig="360" w:dyaOrig="320" w14:anchorId="382A113C">
          <v:shape id="_x0000_i1978" type="#_x0000_t75" style="width:18.4pt;height:16.8pt" o:ole="">
            <v:imagedata r:id="rId1459" o:title=""/>
          </v:shape>
          <o:OLEObject Type="Embed" ProgID="Equation.DSMT4" ShapeID="_x0000_i1978" DrawAspect="Content" ObjectID="_1599493909" r:id="rId1496"/>
        </w:object>
      </w:r>
      <w:r w:rsidR="00833FB6" w:rsidRPr="0048482F">
        <w:rPr>
          <w:color w:val="000000"/>
          <w:lang w:val="en-US"/>
        </w:rPr>
        <w:t xml:space="preserve"> corresponding to the </w:t>
      </w:r>
      <w:r w:rsidR="00833FB6" w:rsidRPr="0048482F">
        <w:rPr>
          <w:rFonts w:eastAsia="Calibri"/>
          <w:color w:val="000000"/>
          <w:position w:val="-16"/>
          <w:szCs w:val="22"/>
          <w:lang w:val="en-US"/>
        </w:rPr>
        <w:object w:dxaOrig="1700" w:dyaOrig="420" w14:anchorId="40E3F8F3">
          <v:shape id="_x0000_i1979" type="#_x0000_t75" style="width:85.6pt;height:21.6pt" o:ole="">
            <v:imagedata r:id="rId1497" o:title=""/>
          </v:shape>
          <o:OLEObject Type="Embed" ProgID="Equation.DSMT4" ShapeID="_x0000_i1979" DrawAspect="Content" ObjectID="_1599493910" r:id="rId1498"/>
        </w:object>
      </w:r>
      <w:r w:rsidR="00833FB6" w:rsidRPr="0048482F">
        <w:rPr>
          <w:color w:val="000000"/>
          <w:lang w:val="en-US"/>
        </w:rPr>
        <w:t xml:space="preserve"> weakest non-zero coefficients are reported, where </w:t>
      </w:r>
      <w:bookmarkStart w:id="140" w:name="_Hlk494221113"/>
      <w:r w:rsidR="00833FB6" w:rsidRPr="0048482F">
        <w:rPr>
          <w:color w:val="000000"/>
          <w:position w:val="-12"/>
          <w:lang w:val="en-US"/>
        </w:rPr>
        <w:object w:dxaOrig="1240" w:dyaOrig="340" w14:anchorId="04D24711">
          <v:shape id="_x0000_i1980" type="#_x0000_t75" style="width:61.6pt;height:17.6pt" o:ole="">
            <v:imagedata r:id="rId1499" o:title=""/>
          </v:shape>
          <o:OLEObject Type="Embed" ProgID="Equation.DSMT4" ShapeID="_x0000_i1980" DrawAspect="Content" ObjectID="_1599493911" r:id="rId1500"/>
        </w:object>
      </w:r>
      <w:bookmarkEnd w:id="140"/>
      <w:r w:rsidR="00833FB6" w:rsidRPr="0048482F">
        <w:rPr>
          <w:color w:val="000000"/>
          <w:lang w:val="en-US"/>
        </w:rPr>
        <w:t>.</w:t>
      </w:r>
      <w:r w:rsidR="00D56C24" w:rsidRPr="0048482F">
        <w:rPr>
          <w:color w:val="000000"/>
          <w:lang w:val="en-US"/>
        </w:rPr>
        <w:t xml:space="preserve"> The remaining </w:t>
      </w:r>
      <w:r w:rsidR="00730571" w:rsidRPr="0048482F">
        <w:rPr>
          <w:rFonts w:eastAsia="Calibri"/>
          <w:color w:val="000000"/>
          <w:position w:val="-10"/>
          <w:szCs w:val="22"/>
          <w:lang w:val="en-US"/>
        </w:rPr>
        <w:object w:dxaOrig="720" w:dyaOrig="300" w14:anchorId="11FD00EA">
          <v:shape id="_x0000_i1981" type="#_x0000_t75" style="width:36pt;height:16pt" o:ole="">
            <v:imagedata r:id="rId1501" o:title=""/>
          </v:shape>
          <o:OLEObject Type="Embed" ProgID="Equation.DSMT4" ShapeID="_x0000_i1981" DrawAspect="Content" ObjectID="_1599493912" r:id="rId1502"/>
        </w:object>
      </w:r>
      <w:r w:rsidR="00D56C24" w:rsidRPr="0048482F">
        <w:rPr>
          <w:rFonts w:eastAsia="Calibri"/>
          <w:color w:val="000000"/>
          <w:szCs w:val="22"/>
          <w:lang w:val="en-US"/>
        </w:rPr>
        <w:t xml:space="preserve"> elements of</w:t>
      </w:r>
      <w:r w:rsidR="00D56C24" w:rsidRPr="0048482F">
        <w:rPr>
          <w:color w:val="000000"/>
          <w:lang w:val="en-US"/>
        </w:rPr>
        <w:t xml:space="preserve"> </w:t>
      </w:r>
      <w:r w:rsidR="00D56C24" w:rsidRPr="0048482F">
        <w:rPr>
          <w:color w:val="000000"/>
          <w:position w:val="-12"/>
          <w:lang w:val="en-US"/>
        </w:rPr>
        <w:object w:dxaOrig="360" w:dyaOrig="320" w14:anchorId="3218CB27">
          <v:shape id="_x0000_i1982" type="#_x0000_t75" style="width:18.4pt;height:16.8pt" o:ole="">
            <v:imagedata r:id="rId1503" o:title=""/>
          </v:shape>
          <o:OLEObject Type="Embed" ProgID="Equation.DSMT4" ShapeID="_x0000_i1982" DrawAspect="Content" ObjectID="_1599493913" r:id="rId1504"/>
        </w:object>
      </w:r>
      <w:r w:rsidR="00D56C24" w:rsidRPr="0048482F">
        <w:rPr>
          <w:color w:val="000000"/>
          <w:lang w:val="en-US"/>
        </w:rPr>
        <w:t xml:space="preserve"> are </w:t>
      </w:r>
      <w:r w:rsidR="00833FB6" w:rsidRPr="0048482F">
        <w:rPr>
          <w:color w:val="000000"/>
          <w:lang w:val="en-US"/>
        </w:rPr>
        <w:t xml:space="preserve">not </w:t>
      </w:r>
      <w:r w:rsidR="00D56C24" w:rsidRPr="0048482F">
        <w:rPr>
          <w:color w:val="000000"/>
          <w:lang w:val="en-US"/>
        </w:rPr>
        <w:t>reported</w:t>
      </w:r>
      <w:r w:rsidR="00833FB6" w:rsidRPr="0048482F">
        <w:rPr>
          <w:color w:val="000000"/>
          <w:lang w:val="en-US"/>
        </w:rPr>
        <w:t xml:space="preserve"> and are set to </w:t>
      </w:r>
      <w:r w:rsidR="00833FB6" w:rsidRPr="0048482F">
        <w:rPr>
          <w:color w:val="000000"/>
          <w:position w:val="-12"/>
          <w:lang w:val="en-US"/>
        </w:rPr>
        <w:object w:dxaOrig="620" w:dyaOrig="320" w14:anchorId="7C366F35">
          <v:shape id="_x0000_i1983" type="#_x0000_t75" style="width:31.2pt;height:16.8pt" o:ole="">
            <v:imagedata r:id="rId1505" o:title=""/>
          </v:shape>
          <o:OLEObject Type="Embed" ProgID="Equation.DSMT4" ShapeID="_x0000_i1983" DrawAspect="Content" ObjectID="_1599493914" r:id="rId1506"/>
        </w:object>
      </w:r>
      <w:r w:rsidR="00D56C24" w:rsidRPr="0048482F">
        <w:rPr>
          <w:color w:val="000000"/>
          <w:lang w:val="en-US"/>
        </w:rPr>
        <w:t>.</w:t>
      </w:r>
    </w:p>
    <w:p w14:paraId="5DF6D8D3" w14:textId="77777777" w:rsidR="003B4849" w:rsidRPr="0048482F" w:rsidRDefault="008039E7" w:rsidP="008039E7">
      <w:pPr>
        <w:pStyle w:val="B3"/>
        <w:rPr>
          <w:color w:val="000000"/>
          <w:lang w:val="en-US"/>
        </w:rPr>
      </w:pPr>
      <w:r w:rsidRPr="0048482F">
        <w:rPr>
          <w:color w:val="000000"/>
          <w:lang w:val="en-US"/>
        </w:rPr>
        <w:t>-</w:t>
      </w:r>
      <w:r w:rsidRPr="0048482F">
        <w:rPr>
          <w:color w:val="000000"/>
          <w:lang w:val="en-US"/>
        </w:rPr>
        <w:tab/>
      </w:r>
      <w:r w:rsidR="003B4849" w:rsidRPr="0048482F">
        <w:rPr>
          <w:color w:val="000000"/>
          <w:lang w:val="en-US"/>
        </w:rPr>
        <w:t xml:space="preserve">When two elements, </w:t>
      </w:r>
      <w:r w:rsidR="003B4849" w:rsidRPr="0048482F">
        <w:rPr>
          <w:color w:val="000000"/>
          <w:position w:val="-14"/>
          <w:lang w:val="en-US"/>
        </w:rPr>
        <w:object w:dxaOrig="340" w:dyaOrig="380" w14:anchorId="4F552E80">
          <v:shape id="_x0000_i1984" type="#_x0000_t75" style="width:17.6pt;height:19.2pt" o:ole="">
            <v:imagedata r:id="rId1507" o:title=""/>
          </v:shape>
          <o:OLEObject Type="Embed" ProgID="Equation.DSMT4" ShapeID="_x0000_i1984" DrawAspect="Content" ObjectID="_1599493915" r:id="rId1508"/>
        </w:object>
      </w:r>
      <w:r w:rsidR="003B4849" w:rsidRPr="0048482F">
        <w:rPr>
          <w:color w:val="000000"/>
          <w:lang w:val="en-US"/>
        </w:rPr>
        <w:t xml:space="preserve"> and </w:t>
      </w:r>
      <w:r w:rsidR="003B4849" w:rsidRPr="0048482F">
        <w:rPr>
          <w:color w:val="000000"/>
          <w:position w:val="-14"/>
          <w:lang w:val="en-US"/>
        </w:rPr>
        <w:object w:dxaOrig="340" w:dyaOrig="380" w14:anchorId="11E5D439">
          <v:shape id="_x0000_i1985" type="#_x0000_t75" style="width:17.6pt;height:19.2pt" o:ole="">
            <v:imagedata r:id="rId1509" o:title=""/>
          </v:shape>
          <o:OLEObject Type="Embed" ProgID="Equation.DSMT4" ShapeID="_x0000_i1985" DrawAspect="Content" ObjectID="_1599493916" r:id="rId1510"/>
        </w:object>
      </w:r>
      <w:r w:rsidR="003B4849" w:rsidRPr="0048482F">
        <w:rPr>
          <w:color w:val="000000"/>
          <w:lang w:val="en-US"/>
        </w:rPr>
        <w:t xml:space="preserve">, of the reported elements of </w:t>
      </w:r>
      <w:r w:rsidR="003B4849" w:rsidRPr="0048482F">
        <w:rPr>
          <w:color w:val="000000"/>
          <w:position w:val="-12"/>
          <w:lang w:val="en-US"/>
        </w:rPr>
        <w:object w:dxaOrig="360" w:dyaOrig="320" w14:anchorId="390B3B84">
          <v:shape id="_x0000_i1986" type="#_x0000_t75" style="width:18.4pt;height:16.8pt" o:ole="">
            <v:imagedata r:id="rId1511" o:title=""/>
          </v:shape>
          <o:OLEObject Type="Embed" ProgID="Equation.DSMT4" ShapeID="_x0000_i1986" DrawAspect="Content" ObjectID="_1599493917" r:id="rId1512"/>
        </w:object>
      </w:r>
      <w:r w:rsidR="003B4849" w:rsidRPr="0048482F">
        <w:rPr>
          <w:color w:val="000000"/>
          <w:lang w:val="en-US"/>
        </w:rPr>
        <w:t xml:space="preserve"> are identical (</w:t>
      </w:r>
      <w:r w:rsidR="003B4849" w:rsidRPr="0048482F">
        <w:rPr>
          <w:color w:val="000000"/>
          <w:position w:val="-14"/>
          <w:lang w:val="en-US"/>
        </w:rPr>
        <w:object w:dxaOrig="840" w:dyaOrig="380" w14:anchorId="7EF70241">
          <v:shape id="_x0000_i1987" type="#_x0000_t75" style="width:42.4pt;height:19.2pt" o:ole="">
            <v:imagedata r:id="rId1513" o:title=""/>
          </v:shape>
          <o:OLEObject Type="Embed" ProgID="Equation.DSMT4" ShapeID="_x0000_i1987" DrawAspect="Content" ObjectID="_1599493918" r:id="rId1514"/>
        </w:object>
      </w:r>
      <w:r w:rsidR="003B4849" w:rsidRPr="0048482F">
        <w:rPr>
          <w:color w:val="000000"/>
          <w:lang w:val="en-US"/>
        </w:rPr>
        <w:t xml:space="preserve">), then element </w:t>
      </w:r>
      <w:r w:rsidR="003B4849" w:rsidRPr="0048482F">
        <w:rPr>
          <w:color w:val="000000"/>
          <w:position w:val="-12"/>
          <w:lang w:val="en-US"/>
        </w:rPr>
        <w:object w:dxaOrig="859" w:dyaOrig="340" w14:anchorId="651E6681">
          <v:shape id="_x0000_i1988" type="#_x0000_t75" style="width:42.4pt;height:17.6pt" o:ole="">
            <v:imagedata r:id="rId1515" o:title=""/>
          </v:shape>
          <o:OLEObject Type="Embed" ProgID="Equation.DSMT4" ShapeID="_x0000_i1988" DrawAspect="Content" ObjectID="_1599493919" r:id="rId1516"/>
        </w:object>
      </w:r>
      <w:r w:rsidR="003B4849" w:rsidRPr="0048482F">
        <w:rPr>
          <w:color w:val="000000"/>
          <w:lang w:val="en-US"/>
        </w:rPr>
        <w:t xml:space="preserve"> is prioritized to be included in the set of the </w:t>
      </w:r>
      <w:r w:rsidR="00B047F8" w:rsidRPr="0048482F">
        <w:rPr>
          <w:color w:val="000000"/>
          <w:position w:val="-16"/>
          <w:lang w:val="en-US"/>
        </w:rPr>
        <w:object w:dxaOrig="1520" w:dyaOrig="420" w14:anchorId="5A4F5C78">
          <v:shape id="_x0000_i1989" type="#_x0000_t75" style="width:76.8pt;height:21.6pt" o:ole="">
            <v:imagedata r:id="rId1517" o:title=""/>
          </v:shape>
          <o:OLEObject Type="Embed" ProgID="Equation.DSMT4" ShapeID="_x0000_i1989" DrawAspect="Content" ObjectID="_1599493920" r:id="rId1518"/>
        </w:object>
      </w:r>
      <w:r w:rsidR="003B4849" w:rsidRPr="0048482F">
        <w:rPr>
          <w:color w:val="000000"/>
          <w:lang w:val="en-US"/>
        </w:rPr>
        <w:t xml:space="preserve"> strongest coefficients for </w:t>
      </w:r>
      <w:r w:rsidR="003B4849" w:rsidRPr="0048482F">
        <w:rPr>
          <w:color w:val="000000"/>
          <w:position w:val="-12"/>
          <w:lang w:val="en-US"/>
        </w:rPr>
        <w:object w:dxaOrig="360" w:dyaOrig="320" w14:anchorId="319B603B">
          <v:shape id="_x0000_i1990" type="#_x0000_t75" style="width:18.4pt;height:16.8pt" o:ole="">
            <v:imagedata r:id="rId1519" o:title=""/>
          </v:shape>
          <o:OLEObject Type="Embed" ProgID="Equation.DSMT4" ShapeID="_x0000_i1990" DrawAspect="Content" ObjectID="_1599493921" r:id="rId1520"/>
        </w:object>
      </w:r>
      <w:r w:rsidR="003B4849" w:rsidRPr="0048482F">
        <w:rPr>
          <w:color w:val="000000"/>
          <w:lang w:val="en-US"/>
        </w:rPr>
        <w:t xml:space="preserve"> and </w:t>
      </w:r>
      <w:r w:rsidR="003B4849" w:rsidRPr="0048482F">
        <w:rPr>
          <w:color w:val="000000"/>
          <w:position w:val="-12"/>
          <w:lang w:val="en-US"/>
        </w:rPr>
        <w:object w:dxaOrig="400" w:dyaOrig="320" w14:anchorId="30C77BD8">
          <v:shape id="_x0000_i1991" type="#_x0000_t75" style="width:19.2pt;height:16.8pt" o:ole="">
            <v:imagedata r:id="rId1521" o:title=""/>
          </v:shape>
          <o:OLEObject Type="Embed" ProgID="Equation.DSMT4" ShapeID="_x0000_i1991" DrawAspect="Content" ObjectID="_1599493922" r:id="rId1522"/>
        </w:object>
      </w:r>
      <w:r w:rsidR="003B4849" w:rsidRPr="0048482F">
        <w:rPr>
          <w:color w:val="000000"/>
          <w:lang w:val="en-US"/>
        </w:rPr>
        <w:t xml:space="preserve"> (</w:t>
      </w:r>
      <w:r w:rsidR="003B4849" w:rsidRPr="0048482F">
        <w:rPr>
          <w:color w:val="000000"/>
          <w:position w:val="-8"/>
          <w:lang w:val="en-US"/>
        </w:rPr>
        <w:object w:dxaOrig="859" w:dyaOrig="279" w14:anchorId="6FE6E116">
          <v:shape id="_x0000_i1992" type="#_x0000_t75" style="width:42.4pt;height:13.6pt" o:ole="">
            <v:imagedata r:id="rId1523" o:title=""/>
          </v:shape>
          <o:OLEObject Type="Embed" ProgID="Equation.DSMT4" ShapeID="_x0000_i1992" DrawAspect="Content" ObjectID="_1599493923" r:id="rId1524"/>
        </w:object>
      </w:r>
      <w:r w:rsidR="003B4849" w:rsidRPr="0048482F">
        <w:rPr>
          <w:color w:val="000000"/>
          <w:lang w:val="en-US"/>
        </w:rPr>
        <w:t>) reporting.</w:t>
      </w:r>
    </w:p>
    <w:p w14:paraId="61E8F955" w14:textId="11F9A27E"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730571" w:rsidRPr="0048482F">
        <w:rPr>
          <w:color w:val="000000"/>
        </w:rPr>
        <w:t>.3</w:t>
      </w:r>
      <w:r w:rsidRPr="0048482F">
        <w:rPr>
          <w:color w:val="000000"/>
        </w:rPr>
        <w:t>-</w:t>
      </w:r>
      <w:r w:rsidR="00730571" w:rsidRPr="0048482F">
        <w:rPr>
          <w:color w:val="000000"/>
        </w:rPr>
        <w:t>4</w:t>
      </w:r>
      <w:r w:rsidRPr="0048482F">
        <w:rPr>
          <w:color w:val="000000"/>
        </w:rPr>
        <w:t xml:space="preserve">: Full resolution subband coefficients when </w:t>
      </w:r>
      <w:r w:rsidR="00007690">
        <w:rPr>
          <w:i/>
          <w:color w:val="000000"/>
          <w:lang w:val="en-US"/>
        </w:rPr>
        <w:t>s</w:t>
      </w:r>
      <w:r w:rsidR="00007690" w:rsidRPr="0048482F">
        <w:rPr>
          <w:i/>
          <w:color w:val="000000"/>
          <w:lang w:val="en-US"/>
        </w:rPr>
        <w:t>ubbandAmplitude</w:t>
      </w:r>
      <w:r w:rsidR="00007690" w:rsidRPr="0048482F">
        <w:rPr>
          <w:color w:val="000000"/>
        </w:rPr>
        <w:t xml:space="preserve"> </w:t>
      </w:r>
      <w:r w:rsidR="00134C13" w:rsidRPr="0048482F">
        <w:rPr>
          <w:color w:val="000000"/>
        </w:rPr>
        <w:t xml:space="preserve">is set to </w:t>
      </w:r>
      <w:r w:rsidR="009B18F9">
        <w:rPr>
          <w:color w:val="000000"/>
        </w:rPr>
        <w:t>'</w:t>
      </w:r>
      <w:r w:rsidR="00007690">
        <w:rPr>
          <w:color w:val="000000"/>
          <w:lang w:val="en-US"/>
        </w:rPr>
        <w:t>true</w:t>
      </w:r>
      <w:r w:rsidR="009B18F9">
        <w:rPr>
          <w:color w:val="000000"/>
        </w:rPr>
        <w:t>'</w:t>
      </w:r>
    </w:p>
    <w:tbl>
      <w:tblPr>
        <w:tblW w:w="0" w:type="auto"/>
        <w:jc w:val="center"/>
        <w:tblLook w:val="0000" w:firstRow="0" w:lastRow="0" w:firstColumn="0" w:lastColumn="0" w:noHBand="0" w:noVBand="0"/>
      </w:tblPr>
      <w:tblGrid>
        <w:gridCol w:w="424"/>
        <w:gridCol w:w="1440"/>
      </w:tblGrid>
      <w:tr w:rsidR="00D56C24" w:rsidRPr="0048482F" w14:paraId="60A355FC"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1B2142F" w14:textId="77777777" w:rsidR="00D56C24" w:rsidRPr="0048482F" w:rsidRDefault="00D56C24" w:rsidP="00C46DE3">
            <w:pPr>
              <w:pStyle w:val="TAH"/>
              <w:rPr>
                <w:rFonts w:eastAsia="Batang" w:cs="Arial"/>
                <w:bCs/>
                <w:color w:val="000000"/>
                <w:lang w:val="en-US"/>
              </w:rPr>
            </w:pPr>
            <w:r w:rsidRPr="00E17FE7">
              <w:rPr>
                <w:color w:val="000000"/>
                <w:position w:val="-4"/>
                <w:lang w:val="en-GB"/>
              </w:rPr>
              <w:object w:dxaOrig="200" w:dyaOrig="220" w14:anchorId="0755FE1C">
                <v:shape id="_x0000_i1993" type="#_x0000_t75" style="width:10.4pt;height:11.2pt" o:ole="">
                  <v:imagedata r:id="rId1525" o:title=""/>
                </v:shape>
                <o:OLEObject Type="Embed" ProgID="Equation.DSMT4" ShapeID="_x0000_i1993" DrawAspect="Content" ObjectID="_1599493924" r:id="rId1526"/>
              </w:objec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67BD34E6" w14:textId="77777777" w:rsidR="00D56C24" w:rsidRPr="0048482F" w:rsidRDefault="00D56C24" w:rsidP="00C46DE3">
            <w:pPr>
              <w:pStyle w:val="TAH"/>
              <w:rPr>
                <w:rFonts w:eastAsia="Batang" w:cs="Arial"/>
                <w:bCs/>
                <w:color w:val="000000"/>
                <w:lang w:val="en-US"/>
              </w:rPr>
            </w:pPr>
            <w:r w:rsidRPr="0048482F">
              <w:rPr>
                <w:rFonts w:eastAsia="Calibri"/>
                <w:color w:val="000000"/>
                <w:position w:val="-4"/>
                <w:szCs w:val="22"/>
                <w:lang w:val="en-US"/>
              </w:rPr>
              <w:object w:dxaOrig="400" w:dyaOrig="279" w14:anchorId="0902280E">
                <v:shape id="_x0000_i1994" type="#_x0000_t75" style="width:19.2pt;height:14.4pt" o:ole="">
                  <v:imagedata r:id="rId1527" o:title=""/>
                </v:shape>
                <o:OLEObject Type="Embed" ProgID="Equation.DSMT4" ShapeID="_x0000_i1994" DrawAspect="Content" ObjectID="_1599493925" r:id="rId1528"/>
              </w:object>
            </w:r>
          </w:p>
        </w:tc>
      </w:tr>
      <w:tr w:rsidR="00D56C24" w:rsidRPr="0048482F" w14:paraId="13FF76C7"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75269D1B" w14:textId="77777777" w:rsidR="00D56C24" w:rsidRPr="0048482F" w:rsidRDefault="00D56C24" w:rsidP="00C46DE3">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6565F89C"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14E0D24D"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A7C7EAB"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2</w:t>
            </w:r>
          </w:p>
        </w:tc>
        <w:tc>
          <w:tcPr>
            <w:tcW w:w="1440" w:type="dxa"/>
            <w:tcBorders>
              <w:top w:val="single" w:sz="4" w:space="0" w:color="auto"/>
              <w:left w:val="nil"/>
              <w:bottom w:val="single" w:sz="4" w:space="0" w:color="auto"/>
              <w:right w:val="single" w:sz="4" w:space="0" w:color="auto"/>
            </w:tcBorders>
          </w:tcPr>
          <w:p w14:paraId="25143FD0" w14:textId="77777777" w:rsidR="00D56C24" w:rsidRPr="00E17FE7" w:rsidRDefault="00D56C24" w:rsidP="00C46DE3">
            <w:pPr>
              <w:pStyle w:val="TAC"/>
              <w:rPr>
                <w:color w:val="000000"/>
                <w:lang w:val="en-GB"/>
              </w:rPr>
            </w:pPr>
            <w:r w:rsidRPr="00E17FE7">
              <w:rPr>
                <w:color w:val="000000"/>
                <w:lang w:val="en-GB"/>
              </w:rPr>
              <w:t>4</w:t>
            </w:r>
          </w:p>
        </w:tc>
      </w:tr>
      <w:tr w:rsidR="00D56C24" w:rsidRPr="0048482F" w14:paraId="0816D1CD"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FF08F3F" w14:textId="77777777" w:rsidR="00D56C24" w:rsidRPr="00E17FE7" w:rsidRDefault="00D56C24" w:rsidP="00C46DE3">
            <w:pPr>
              <w:pStyle w:val="TAC"/>
              <w:rPr>
                <w:color w:val="000000"/>
                <w:lang w:val="en-GB"/>
              </w:rPr>
            </w:pPr>
            <w:r w:rsidRPr="00E17FE7">
              <w:rPr>
                <w:color w:val="000000"/>
                <w:lang w:val="en-GB"/>
              </w:rPr>
              <w:t>3</w:t>
            </w:r>
          </w:p>
        </w:tc>
        <w:tc>
          <w:tcPr>
            <w:tcW w:w="1440" w:type="dxa"/>
            <w:tcBorders>
              <w:top w:val="single" w:sz="4" w:space="0" w:color="auto"/>
              <w:left w:val="nil"/>
              <w:bottom w:val="single" w:sz="4" w:space="0" w:color="auto"/>
              <w:right w:val="single" w:sz="4" w:space="0" w:color="auto"/>
            </w:tcBorders>
          </w:tcPr>
          <w:p w14:paraId="1AB40B00" w14:textId="77777777" w:rsidR="00D56C24" w:rsidRPr="00E17FE7" w:rsidRDefault="00D56C24" w:rsidP="00C46DE3">
            <w:pPr>
              <w:pStyle w:val="TAC"/>
              <w:rPr>
                <w:color w:val="000000"/>
                <w:lang w:val="en-GB"/>
              </w:rPr>
            </w:pPr>
            <w:r w:rsidRPr="00E17FE7">
              <w:rPr>
                <w:color w:val="000000"/>
                <w:lang w:val="en-GB"/>
              </w:rPr>
              <w:t>4</w:t>
            </w:r>
          </w:p>
        </w:tc>
      </w:tr>
      <w:tr w:rsidR="00D56C24" w:rsidRPr="0048482F" w14:paraId="6F36FCD0"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E7B4DEE" w14:textId="77777777" w:rsidR="00D56C24" w:rsidRPr="00E17FE7" w:rsidRDefault="00D56C24" w:rsidP="00C46DE3">
            <w:pPr>
              <w:pStyle w:val="TAC"/>
              <w:rPr>
                <w:color w:val="000000"/>
                <w:lang w:val="en-GB"/>
              </w:rPr>
            </w:pPr>
            <w:r w:rsidRPr="00E17FE7">
              <w:rPr>
                <w:color w:val="000000"/>
                <w:lang w:val="en-GB"/>
              </w:rPr>
              <w:t>4</w:t>
            </w:r>
          </w:p>
        </w:tc>
        <w:tc>
          <w:tcPr>
            <w:tcW w:w="1440" w:type="dxa"/>
            <w:tcBorders>
              <w:top w:val="single" w:sz="4" w:space="0" w:color="auto"/>
              <w:left w:val="nil"/>
              <w:bottom w:val="single" w:sz="4" w:space="0" w:color="auto"/>
              <w:right w:val="single" w:sz="4" w:space="0" w:color="auto"/>
            </w:tcBorders>
          </w:tcPr>
          <w:p w14:paraId="0B69A6F7" w14:textId="77777777" w:rsidR="00D56C24" w:rsidRPr="00E17FE7" w:rsidRDefault="00D56C24" w:rsidP="00C46DE3">
            <w:pPr>
              <w:pStyle w:val="TAC"/>
              <w:rPr>
                <w:color w:val="000000"/>
                <w:lang w:val="en-GB"/>
              </w:rPr>
            </w:pPr>
            <w:r w:rsidRPr="00E17FE7">
              <w:rPr>
                <w:color w:val="000000"/>
                <w:lang w:val="en-GB"/>
              </w:rPr>
              <w:t>6</w:t>
            </w:r>
          </w:p>
        </w:tc>
      </w:tr>
    </w:tbl>
    <w:p w14:paraId="2B8DA269" w14:textId="77777777" w:rsidR="00D56C24" w:rsidRPr="0048482F" w:rsidRDefault="00D56C24" w:rsidP="00D56C24">
      <w:pPr>
        <w:jc w:val="center"/>
        <w:rPr>
          <w:color w:val="000000"/>
          <w:lang w:val="en-US"/>
        </w:rPr>
      </w:pPr>
    </w:p>
    <w:p w14:paraId="739C70E1" w14:textId="77777777" w:rsidR="00D56C24" w:rsidRPr="0048482F" w:rsidRDefault="00D56C24" w:rsidP="00D56C24">
      <w:pPr>
        <w:rPr>
          <w:color w:val="000000"/>
          <w:lang w:val="en-US"/>
        </w:rPr>
      </w:pPr>
      <w:r w:rsidRPr="0048482F">
        <w:rPr>
          <w:color w:val="000000"/>
        </w:rPr>
        <w:t>The</w:t>
      </w:r>
      <w:r w:rsidRPr="0048482F">
        <w:rPr>
          <w:color w:val="000000"/>
          <w:lang w:val="en-US"/>
        </w:rPr>
        <w:t xml:space="preserve"> </w:t>
      </w:r>
      <w:r w:rsidRPr="0048482F">
        <w:rPr>
          <w:color w:val="000000"/>
        </w:rPr>
        <w:t>codebooks for 1-2 layers are given in Table 5.2.</w:t>
      </w:r>
      <w:r w:rsidR="00CC321D" w:rsidRPr="0048482F">
        <w:rPr>
          <w:color w:val="000000"/>
        </w:rPr>
        <w:t>2</w:t>
      </w:r>
      <w:r w:rsidRPr="0048482F">
        <w:rPr>
          <w:color w:val="000000"/>
        </w:rPr>
        <w:t>.2</w:t>
      </w:r>
      <w:r w:rsidR="00730571" w:rsidRPr="0048482F">
        <w:rPr>
          <w:color w:val="000000"/>
        </w:rPr>
        <w:t>.3</w:t>
      </w:r>
      <w:r w:rsidRPr="0048482F">
        <w:rPr>
          <w:color w:val="000000"/>
        </w:rPr>
        <w:t>-</w:t>
      </w:r>
      <w:r w:rsidR="00730571" w:rsidRPr="0048482F">
        <w:rPr>
          <w:color w:val="000000"/>
        </w:rPr>
        <w:t>5</w:t>
      </w:r>
      <w:r w:rsidRPr="0048482F">
        <w:rPr>
          <w:color w:val="000000"/>
        </w:rPr>
        <w:t>, where t</w:t>
      </w:r>
      <w:r w:rsidRPr="0048482F">
        <w:rPr>
          <w:color w:val="000000"/>
          <w:lang w:val="en-US"/>
        </w:rPr>
        <w:t xml:space="preserve">he indices </w:t>
      </w:r>
      <w:r w:rsidRPr="0048482F">
        <w:rPr>
          <w:color w:val="000000"/>
          <w:position w:val="-10"/>
        </w:rPr>
        <w:object w:dxaOrig="380" w:dyaOrig="340" w14:anchorId="32C7572F">
          <v:shape id="_x0000_i1995" type="#_x0000_t75" style="width:19.2pt;height:17.6pt" o:ole="">
            <v:imagedata r:id="rId1529" o:title=""/>
          </v:shape>
          <o:OLEObject Type="Embed" ProgID="Equation.DSMT4" ShapeID="_x0000_i1995" DrawAspect="Content" ObjectID="_1599493926" r:id="rId1530"/>
        </w:object>
      </w:r>
      <w:r w:rsidRPr="0048482F">
        <w:rPr>
          <w:color w:val="000000"/>
        </w:rPr>
        <w:t xml:space="preserve"> and </w:t>
      </w:r>
      <w:r w:rsidRPr="0048482F">
        <w:rPr>
          <w:color w:val="000000"/>
          <w:position w:val="-10"/>
        </w:rPr>
        <w:object w:dxaOrig="380" w:dyaOrig="340" w14:anchorId="24688576">
          <v:shape id="_x0000_i1996" type="#_x0000_t75" style="width:19.2pt;height:17.6pt" o:ole="">
            <v:imagedata r:id="rId1531" o:title=""/>
          </v:shape>
          <o:OLEObject Type="Embed" ProgID="Equation.DSMT4" ShapeID="_x0000_i1996" DrawAspect="Content" ObjectID="_1599493927" r:id="rId1532"/>
        </w:object>
      </w:r>
      <w:r w:rsidRPr="0048482F">
        <w:rPr>
          <w:color w:val="000000"/>
        </w:rPr>
        <w:t xml:space="preserve"> are given by</w:t>
      </w:r>
    </w:p>
    <w:p w14:paraId="53A366AA"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30"/>
          <w:lang w:val="en-US"/>
        </w:rPr>
        <w:object w:dxaOrig="1440" w:dyaOrig="700" w14:anchorId="58D4BC1C">
          <v:shape id="_x0000_i1997" type="#_x0000_t75" style="width:1in;height:35.2pt" o:ole="">
            <v:imagedata r:id="rId1533" o:title=""/>
          </v:shape>
          <o:OLEObject Type="Embed" ProgID="Equation.DSMT4" ShapeID="_x0000_i1997" DrawAspect="Content" ObjectID="_1599493928" r:id="rId1534"/>
        </w:object>
      </w:r>
    </w:p>
    <w:p w14:paraId="3EA67C92" w14:textId="77777777" w:rsidR="00D56C24" w:rsidRPr="0048482F" w:rsidRDefault="00D56C24" w:rsidP="00D56C24">
      <w:pPr>
        <w:rPr>
          <w:color w:val="000000"/>
        </w:rPr>
      </w:pPr>
      <w:r w:rsidRPr="0048482F">
        <w:rPr>
          <w:color w:val="000000"/>
          <w:lang w:val="en-US"/>
        </w:rPr>
        <w:t xml:space="preserve">for </w:t>
      </w:r>
      <w:r w:rsidRPr="0048482F">
        <w:rPr>
          <w:color w:val="000000"/>
          <w:position w:val="-8"/>
          <w:lang w:val="en-US"/>
        </w:rPr>
        <w:object w:dxaOrig="1260" w:dyaOrig="260" w14:anchorId="74415982">
          <v:shape id="_x0000_i1998" type="#_x0000_t75" style="width:64pt;height:13.6pt" o:ole="">
            <v:imagedata r:id="rId1535" o:title=""/>
          </v:shape>
          <o:OLEObject Type="Embed" ProgID="Equation.DSMT4" ShapeID="_x0000_i1998" DrawAspect="Content" ObjectID="_1599493929" r:id="rId1536"/>
        </w:object>
      </w:r>
      <w:r w:rsidRPr="0048482F">
        <w:rPr>
          <w:color w:val="000000"/>
          <w:lang w:val="en-US"/>
        </w:rPr>
        <w:t>, and t</w:t>
      </w:r>
      <w:r w:rsidRPr="0048482F">
        <w:rPr>
          <w:color w:val="000000"/>
        </w:rPr>
        <w:t xml:space="preserve">he quantities </w:t>
      </w:r>
      <w:r w:rsidRPr="0048482F">
        <w:rPr>
          <w:color w:val="000000"/>
          <w:position w:val="-14"/>
        </w:rPr>
        <w:object w:dxaOrig="340" w:dyaOrig="340" w14:anchorId="0A13BA2E">
          <v:shape id="_x0000_i1999" type="#_x0000_t75" style="width:17.6pt;height:17.6pt" o:ole="">
            <v:imagedata r:id="rId1537" o:title=""/>
          </v:shape>
          <o:OLEObject Type="Embed" ProgID="Equation.DSMT4" ShapeID="_x0000_i1999" DrawAspect="Content" ObjectID="_1599493930" r:id="rId1538"/>
        </w:object>
      </w:r>
      <w:r w:rsidRPr="0048482F">
        <w:rPr>
          <w:color w:val="000000"/>
        </w:rPr>
        <w:t xml:space="preserve">, </w:t>
      </w:r>
      <w:r w:rsidRPr="0048482F">
        <w:rPr>
          <w:color w:val="000000"/>
          <w:position w:val="-10"/>
        </w:rPr>
        <w:object w:dxaOrig="279" w:dyaOrig="300" w14:anchorId="31DA2432">
          <v:shape id="_x0000_i2000" type="#_x0000_t75" style="width:13.6pt;height:16pt" o:ole="">
            <v:imagedata r:id="rId379" o:title=""/>
          </v:shape>
          <o:OLEObject Type="Embed" ProgID="Equation.DSMT4" ShapeID="_x0000_i2000" DrawAspect="Content" ObjectID="_1599493931" r:id="rId1539"/>
        </w:object>
      </w:r>
      <w:r w:rsidRPr="0048482F">
        <w:rPr>
          <w:color w:val="000000"/>
        </w:rPr>
        <w:t xml:space="preserve">, and </w:t>
      </w:r>
      <w:r w:rsidRPr="0048482F">
        <w:rPr>
          <w:color w:val="000000"/>
          <w:position w:val="-12"/>
        </w:rPr>
        <w:object w:dxaOrig="360" w:dyaOrig="320" w14:anchorId="18AB4F75">
          <v:shape id="_x0000_i2001" type="#_x0000_t75" style="width:18.4pt;height:16.8pt" o:ole="">
            <v:imagedata r:id="rId381" o:title=""/>
          </v:shape>
          <o:OLEObject Type="Embed" ProgID="Equation.3" ShapeID="_x0000_i2001" DrawAspect="Content" ObjectID="_1599493932" r:id="rId1540"/>
        </w:object>
      </w:r>
      <w:r w:rsidRPr="0048482F">
        <w:rPr>
          <w:color w:val="000000"/>
        </w:rPr>
        <w:t xml:space="preserve"> are given by</w:t>
      </w:r>
    </w:p>
    <w:p w14:paraId="1405CDB3" w14:textId="30DB7818" w:rsidR="00134C13" w:rsidRPr="0048482F" w:rsidRDefault="008039E7" w:rsidP="008039E7">
      <w:pPr>
        <w:pStyle w:val="EQ"/>
        <w:rPr>
          <w:color w:val="000000"/>
        </w:rPr>
      </w:pPr>
      <w:r w:rsidRPr="0048482F">
        <w:rPr>
          <w:color w:val="000000"/>
        </w:rPr>
        <w:tab/>
      </w:r>
      <w:r w:rsidR="00007690" w:rsidRPr="0048482F">
        <w:rPr>
          <w:color w:val="000000"/>
          <w:position w:val="-140"/>
        </w:rPr>
        <w:object w:dxaOrig="9279" w:dyaOrig="3660" w14:anchorId="1C72D06B">
          <v:shape id="_x0000_i2002" type="#_x0000_t75" style="width:468pt;height:180pt" o:ole="">
            <v:imagedata r:id="rId1541" o:title=""/>
          </v:shape>
          <o:OLEObject Type="Embed" ProgID="Equation.DSMT4" ShapeID="_x0000_i2002" DrawAspect="Content" ObjectID="_1599493933" r:id="rId1542"/>
        </w:object>
      </w:r>
      <w:r w:rsidR="00134C13" w:rsidRPr="0048482F">
        <w:rPr>
          <w:color w:val="000000"/>
        </w:rPr>
        <w:t>.</w:t>
      </w:r>
    </w:p>
    <w:p w14:paraId="3DB10BA4" w14:textId="77777777" w:rsidR="00D56C24" w:rsidRPr="0048482F" w:rsidRDefault="00D56C24" w:rsidP="00C415A2">
      <w:pPr>
        <w:rPr>
          <w:color w:val="000000"/>
        </w:rPr>
      </w:pPr>
    </w:p>
    <w:p w14:paraId="4C187495" w14:textId="77777777" w:rsidR="00D56C24" w:rsidRPr="0048482F" w:rsidRDefault="00D56C24" w:rsidP="00D56C24">
      <w:pPr>
        <w:pStyle w:val="TH"/>
        <w:rPr>
          <w:color w:val="000000"/>
          <w:lang w:val="en-US"/>
        </w:rPr>
      </w:pPr>
      <w:r w:rsidRPr="0048482F">
        <w:rPr>
          <w:color w:val="000000"/>
        </w:rPr>
        <w:lastRenderedPageBreak/>
        <w:t>Table 5.2.</w:t>
      </w:r>
      <w:r w:rsidR="00CC321D" w:rsidRPr="0048482F">
        <w:rPr>
          <w:color w:val="000000"/>
        </w:rPr>
        <w:t>2</w:t>
      </w:r>
      <w:r w:rsidRPr="0048482F">
        <w:rPr>
          <w:color w:val="000000"/>
        </w:rPr>
        <w:t>.2</w:t>
      </w:r>
      <w:r w:rsidR="00730571" w:rsidRPr="0048482F">
        <w:rPr>
          <w:color w:val="000000"/>
        </w:rPr>
        <w:t>.3</w:t>
      </w:r>
      <w:r w:rsidRPr="0048482F">
        <w:rPr>
          <w:color w:val="000000"/>
        </w:rPr>
        <w:t>-</w:t>
      </w:r>
      <w:r w:rsidR="00730571" w:rsidRPr="0048482F">
        <w:rPr>
          <w:color w:val="000000"/>
        </w:rPr>
        <w:t>5</w:t>
      </w:r>
      <w:r w:rsidRPr="0048482F">
        <w:rPr>
          <w:color w:val="000000"/>
        </w:rPr>
        <w:t>: Codebook for 1-layer and 2-layer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w:t>
      </w:r>
      <w:r w:rsidRPr="0048482F">
        <w:rPr>
          <w:rFonts w:ascii="Nokia Pure Text Light" w:eastAsia="Calibri" w:hAnsi="Nokia Pure Text Light" w:cs="Nokia Pure Text Light"/>
          <w:color w:val="000000"/>
          <w:vertAlign w:val="subscript"/>
          <w:lang w:val="en-US" w:eastAsia="en-GB"/>
        </w:rPr>
        <w:t>‑</w:t>
      </w:r>
      <w:r w:rsidRPr="0048482F">
        <w:rPr>
          <w:rFonts w:eastAsia="Calibri"/>
          <w:color w:val="000000"/>
          <w:vertAlign w:val="subscript"/>
          <w:lang w:val="en-US" w:eastAsia="en-GB"/>
        </w:rPr>
        <w:t>RS</w:t>
      </w:r>
    </w:p>
    <w:tbl>
      <w:tblPr>
        <w:tblW w:w="0" w:type="auto"/>
        <w:jc w:val="center"/>
        <w:tblLook w:val="0000" w:firstRow="0" w:lastRow="0" w:firstColumn="0" w:lastColumn="0" w:noHBand="0" w:noVBand="0"/>
      </w:tblPr>
      <w:tblGrid>
        <w:gridCol w:w="1026"/>
        <w:gridCol w:w="8605"/>
      </w:tblGrid>
      <w:tr w:rsidR="00D56C24" w:rsidRPr="0048482F" w14:paraId="2F0A17CB"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13D6872" w14:textId="77777777" w:rsidR="00D56C24" w:rsidRPr="0048482F" w:rsidRDefault="00D56C24" w:rsidP="00C46DE3">
            <w:pPr>
              <w:pStyle w:val="TAH"/>
              <w:rPr>
                <w:rFonts w:eastAsia="Batang" w:cs="Arial"/>
                <w:bCs/>
                <w:color w:val="000000"/>
                <w:lang w:val="en-US"/>
              </w:rPr>
            </w:pPr>
            <w:r w:rsidRPr="00E17FE7">
              <w:rPr>
                <w:color w:val="000000"/>
                <w:lang w:val="en-GB"/>
              </w:rPr>
              <w:t>Layers</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0BDCC1F9" w14:textId="77777777" w:rsidR="00D56C24" w:rsidRPr="0048482F" w:rsidRDefault="00D56C24" w:rsidP="00C46DE3">
            <w:pPr>
              <w:pStyle w:val="TAH"/>
              <w:rPr>
                <w:rFonts w:eastAsia="Batang" w:cs="Arial"/>
                <w:bCs/>
                <w:color w:val="000000"/>
                <w:lang w:val="en-US"/>
              </w:rPr>
            </w:pPr>
          </w:p>
        </w:tc>
      </w:tr>
      <w:tr w:rsidR="00D56C24" w:rsidRPr="0048482F" w14:paraId="71B95F87"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313F9246" w14:textId="77777777" w:rsidR="00D56C24" w:rsidRPr="0048482F" w:rsidRDefault="00D56C24" w:rsidP="00C46DE3">
            <w:pPr>
              <w:keepNext/>
              <w:keepLines/>
              <w:spacing w:after="0"/>
              <w:jc w:val="center"/>
              <w:rPr>
                <w:rFonts w:ascii="Arial" w:eastAsia="Batang" w:hAnsi="Arial" w:cs="Arial"/>
                <w:b/>
                <w:bCs/>
                <w:color w:val="000000"/>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6EDB64DD" w14:textId="77777777" w:rsidR="00D56C24" w:rsidRPr="0048482F" w:rsidRDefault="00D56C24" w:rsidP="00C46DE3">
            <w:pPr>
              <w:keepNext/>
              <w:keepLines/>
              <w:spacing w:after="0"/>
              <w:jc w:val="center"/>
              <w:rPr>
                <w:rFonts w:ascii="Arial" w:eastAsia="Batang" w:hAnsi="Arial" w:cs="Arial"/>
                <w:b/>
                <w:bCs/>
                <w:color w:val="000000"/>
                <w:lang w:val="en-US"/>
              </w:rPr>
            </w:pPr>
          </w:p>
        </w:tc>
      </w:tr>
      <w:tr w:rsidR="00D56C24" w:rsidRPr="0048482F" w14:paraId="43699078"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F92B7F3" w14:textId="77777777" w:rsidR="00D56C24" w:rsidRPr="0048482F" w:rsidRDefault="00D56C24" w:rsidP="00C46DE3">
            <w:pPr>
              <w:pStyle w:val="TAC"/>
              <w:rPr>
                <w:rFonts w:ascii="Times" w:eastAsia="Batang" w:hAnsi="Times" w:cs="Arial"/>
                <w:b/>
                <w:bCs/>
                <w:color w:val="000000"/>
                <w:lang w:val="en-US"/>
              </w:rPr>
            </w:pPr>
            <w:r w:rsidRPr="00E17FE7">
              <w:rPr>
                <w:color w:val="000000"/>
                <w:position w:val="-6"/>
                <w:lang w:val="en-GB"/>
              </w:rPr>
              <w:object w:dxaOrig="460" w:dyaOrig="240" w14:anchorId="3E1C7E51">
                <v:shape id="_x0000_i2003" type="#_x0000_t75" style="width:23.2pt;height:12pt" o:ole="">
                  <v:imagedata r:id="rId1543" o:title=""/>
                </v:shape>
                <o:OLEObject Type="Embed" ProgID="Equation.DSMT4" ShapeID="_x0000_i2003" DrawAspect="Content" ObjectID="_1599493934" r:id="rId1544"/>
              </w:object>
            </w:r>
          </w:p>
        </w:tc>
        <w:tc>
          <w:tcPr>
            <w:tcW w:w="0" w:type="auto"/>
            <w:tcBorders>
              <w:top w:val="single" w:sz="4" w:space="0" w:color="auto"/>
              <w:left w:val="nil"/>
              <w:bottom w:val="single" w:sz="4" w:space="0" w:color="auto"/>
              <w:right w:val="single" w:sz="4" w:space="0" w:color="auto"/>
            </w:tcBorders>
            <w:vAlign w:val="center"/>
          </w:tcPr>
          <w:p w14:paraId="6AA7D37F" w14:textId="77777777" w:rsidR="00D56C24" w:rsidRPr="00E17FE7" w:rsidRDefault="00D56C24" w:rsidP="00C46DE3">
            <w:pPr>
              <w:pStyle w:val="TAC"/>
              <w:rPr>
                <w:color w:val="000000"/>
                <w:lang w:val="en-GB"/>
              </w:rPr>
            </w:pPr>
            <w:r w:rsidRPr="0048482F">
              <w:rPr>
                <w:rFonts w:ascii="Times New Roman" w:hAnsi="Times New Roman"/>
                <w:color w:val="000000"/>
                <w:position w:val="-18"/>
                <w:lang w:val="en-US"/>
              </w:rPr>
              <w:object w:dxaOrig="3360" w:dyaOrig="440" w14:anchorId="6626C25D">
                <v:shape id="_x0000_i2004" type="#_x0000_t75" style="width:168pt;height:22.4pt" o:ole="">
                  <v:imagedata r:id="rId1545" o:title=""/>
                </v:shape>
                <o:OLEObject Type="Embed" ProgID="Equation.DSMT4" ShapeID="_x0000_i2004" DrawAspect="Content" ObjectID="_1599493935" r:id="rId1546"/>
              </w:object>
            </w:r>
          </w:p>
        </w:tc>
      </w:tr>
      <w:tr w:rsidR="00D56C24" w:rsidRPr="0048482F" w14:paraId="021D8CC4"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3D8238F" w14:textId="77777777" w:rsidR="00D56C24" w:rsidRPr="00E17FE7" w:rsidRDefault="00D56C24" w:rsidP="00C46DE3">
            <w:pPr>
              <w:pStyle w:val="TAC"/>
              <w:rPr>
                <w:color w:val="000000"/>
                <w:lang w:val="en-GB"/>
              </w:rPr>
            </w:pPr>
            <w:r w:rsidRPr="00E17FE7">
              <w:rPr>
                <w:color w:val="000000"/>
                <w:position w:val="-6"/>
                <w:lang w:val="en-GB"/>
              </w:rPr>
              <w:object w:dxaOrig="499" w:dyaOrig="240" w14:anchorId="77FB5AEC">
                <v:shape id="_x0000_i2005" type="#_x0000_t75" style="width:24.8pt;height:12pt" o:ole="">
                  <v:imagedata r:id="rId1547" o:title=""/>
                </v:shape>
                <o:OLEObject Type="Embed" ProgID="Equation.DSMT4" ShapeID="_x0000_i2005" DrawAspect="Content" ObjectID="_1599493936" r:id="rId1548"/>
              </w:object>
            </w:r>
          </w:p>
        </w:tc>
        <w:tc>
          <w:tcPr>
            <w:tcW w:w="0" w:type="auto"/>
            <w:tcBorders>
              <w:top w:val="single" w:sz="4" w:space="0" w:color="auto"/>
              <w:left w:val="nil"/>
              <w:bottom w:val="single" w:sz="4" w:space="0" w:color="auto"/>
              <w:right w:val="single" w:sz="4" w:space="0" w:color="auto"/>
            </w:tcBorders>
            <w:vAlign w:val="center"/>
          </w:tcPr>
          <w:p w14:paraId="55D9083A" w14:textId="77777777" w:rsidR="00D56C24" w:rsidRPr="00E17FE7" w:rsidRDefault="00D56C24" w:rsidP="00C46DE3">
            <w:pPr>
              <w:pStyle w:val="TAC"/>
              <w:rPr>
                <w:color w:val="000000"/>
                <w:lang w:val="en-GB"/>
              </w:rPr>
            </w:pPr>
            <w:r w:rsidRPr="00E17FE7">
              <w:rPr>
                <w:rFonts w:ascii="Times New Roman" w:hAnsi="Times New Roman"/>
                <w:color w:val="000000"/>
                <w:position w:val="-26"/>
                <w:lang w:val="en-GB" w:eastAsia="en-GB"/>
              </w:rPr>
              <w:object w:dxaOrig="6460" w:dyaOrig="620" w14:anchorId="00DC1A95">
                <v:shape id="_x0000_i2006" type="#_x0000_t75" style="width:323.2pt;height:31.2pt" o:ole="">
                  <v:imagedata r:id="rId1549" o:title=""/>
                </v:shape>
                <o:OLEObject Type="Embed" ProgID="Equation.DSMT4" ShapeID="_x0000_i2006" DrawAspect="Content" ObjectID="_1599493937" r:id="rId1550"/>
              </w:object>
            </w:r>
          </w:p>
        </w:tc>
      </w:tr>
      <w:tr w:rsidR="00D56C24" w:rsidRPr="0048482F" w14:paraId="7669AF1B" w14:textId="77777777" w:rsidTr="00C46DE3">
        <w:trPr>
          <w:cantSplit/>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42ADD9B3" w14:textId="77777777" w:rsidR="00D56C24" w:rsidRPr="00E17FE7" w:rsidRDefault="00D56C24" w:rsidP="00C46DE3">
            <w:pPr>
              <w:pStyle w:val="TAC"/>
              <w:rPr>
                <w:rFonts w:ascii="Times New Roman" w:hAnsi="Times New Roman"/>
                <w:color w:val="000000"/>
                <w:lang w:val="en-GB" w:eastAsia="en-GB"/>
              </w:rPr>
            </w:pPr>
            <w:r w:rsidRPr="00E17FE7">
              <w:rPr>
                <w:rFonts w:ascii="Times New Roman" w:hAnsi="Times New Roman"/>
                <w:color w:val="000000"/>
                <w:lang w:val="en-GB" w:eastAsia="en-GB"/>
              </w:rPr>
              <w:t xml:space="preserve">where </w:t>
            </w:r>
            <w:r w:rsidRPr="00E17FE7">
              <w:rPr>
                <w:rFonts w:ascii="Times New Roman" w:hAnsi="Times New Roman"/>
                <w:color w:val="000000"/>
                <w:position w:val="-62"/>
                <w:lang w:val="en-GB" w:eastAsia="en-GB"/>
              </w:rPr>
              <w:object w:dxaOrig="6680" w:dyaOrig="1320" w14:anchorId="16F46993">
                <v:shape id="_x0000_i2007" type="#_x0000_t75" style="width:334.4pt;height:66.4pt" o:ole="">
                  <v:imagedata r:id="rId1551" o:title=""/>
                </v:shape>
                <o:OLEObject Type="Embed" ProgID="Equation.DSMT4" ShapeID="_x0000_i2007" DrawAspect="Content" ObjectID="_1599493938" r:id="rId1552"/>
              </w:object>
            </w:r>
            <w:r w:rsidRPr="00E17FE7">
              <w:rPr>
                <w:rFonts w:ascii="Times New Roman" w:hAnsi="Times New Roman"/>
                <w:color w:val="000000"/>
                <w:lang w:val="en-GB" w:eastAsia="en-GB"/>
              </w:rPr>
              <w:t>,</w:t>
            </w:r>
          </w:p>
          <w:p w14:paraId="22857F19" w14:textId="77777777" w:rsidR="00D56C24" w:rsidRPr="00E17FE7" w:rsidRDefault="00D56C24" w:rsidP="00C46DE3">
            <w:pPr>
              <w:pStyle w:val="TAC"/>
              <w:jc w:val="left"/>
              <w:rPr>
                <w:rFonts w:ascii="Times New Roman" w:hAnsi="Times New Roman"/>
                <w:color w:val="000000"/>
                <w:lang w:val="en-GB" w:eastAsia="en-GB"/>
              </w:rPr>
            </w:pPr>
            <w:r w:rsidRPr="00E17FE7">
              <w:rPr>
                <w:rFonts w:ascii="Times New Roman" w:hAnsi="Times New Roman"/>
                <w:color w:val="000000"/>
                <w:lang w:val="en-GB" w:eastAsia="en-GB"/>
              </w:rPr>
              <w:t xml:space="preserve">and the mappings from </w:t>
            </w:r>
            <w:r w:rsidRPr="00E17FE7">
              <w:rPr>
                <w:rFonts w:ascii="Times New Roman" w:hAnsi="Times New Roman"/>
                <w:color w:val="000000"/>
                <w:position w:val="-10"/>
                <w:lang w:val="en-GB" w:eastAsia="en-GB"/>
              </w:rPr>
              <w:object w:dxaOrig="160" w:dyaOrig="300" w14:anchorId="3982DCA8">
                <v:shape id="_x0000_i2008" type="#_x0000_t75" style="width:7.2pt;height:16pt" o:ole="">
                  <v:imagedata r:id="rId1553" o:title=""/>
                </v:shape>
                <o:OLEObject Type="Embed" ProgID="Equation.DSMT4" ShapeID="_x0000_i2008" DrawAspect="Content" ObjectID="_1599493939" r:id="rId1554"/>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0"/>
                <w:lang w:val="en-GB" w:eastAsia="en-GB"/>
              </w:rPr>
              <w:object w:dxaOrig="220" w:dyaOrig="300" w14:anchorId="6C57FD78">
                <v:shape id="_x0000_i2009" type="#_x0000_t75" style="width:11.2pt;height:16pt" o:ole="">
                  <v:imagedata r:id="rId1555" o:title=""/>
                </v:shape>
                <o:OLEObject Type="Embed" ProgID="Equation.DSMT4" ShapeID="_x0000_i2009" DrawAspect="Content" ObjectID="_1599493940" r:id="rId1556"/>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240" w:dyaOrig="300" w14:anchorId="06A3E46D">
                <v:shape id="_x0000_i2010" type="#_x0000_t75" style="width:12pt;height:16pt" o:ole="">
                  <v:imagedata r:id="rId1557" o:title=""/>
                </v:shape>
                <o:OLEObject Type="Embed" ProgID="Equation.DSMT4" ShapeID="_x0000_i2010" DrawAspect="Content" ObjectID="_1599493941" r:id="rId1558"/>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220" w:dyaOrig="300" w14:anchorId="587ED894">
                <v:shape id="_x0000_i2011" type="#_x0000_t75" style="width:11.2pt;height:16pt" o:ole="">
                  <v:imagedata r:id="rId1559" o:title=""/>
                </v:shape>
                <o:OLEObject Type="Embed" ProgID="Equation.DSMT4" ShapeID="_x0000_i2011" DrawAspect="Content" ObjectID="_1599493942" r:id="rId1560"/>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240" w:dyaOrig="300" w14:anchorId="15477B56">
                <v:shape id="_x0000_i2012" type="#_x0000_t75" style="width:12pt;height:16pt" o:ole="">
                  <v:imagedata r:id="rId1561" o:title=""/>
                </v:shape>
                <o:OLEObject Type="Embed" ProgID="Equation.DSMT4" ShapeID="_x0000_i2012" DrawAspect="Content" ObjectID="_1599493943" r:id="rId1562"/>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360" w:dyaOrig="340" w14:anchorId="72535659">
                <v:shape id="_x0000_i2013" type="#_x0000_t75" style="width:18.4pt;height:17.6pt" o:ole="">
                  <v:imagedata r:id="rId1563" o:title=""/>
                </v:shape>
                <o:OLEObject Type="Embed" ProgID="Equation.DSMT4" ShapeID="_x0000_i2013" DrawAspect="Content" ObjectID="_1599493944" r:id="rId1564"/>
              </w:object>
            </w:r>
            <w:r w:rsidRPr="00E17FE7">
              <w:rPr>
                <w:rFonts w:ascii="Times New Roman" w:hAnsi="Times New Roman"/>
                <w:color w:val="000000"/>
                <w:lang w:val="en-GB" w:eastAsia="en-GB"/>
              </w:rPr>
              <w:t xml:space="preserve">, and </w:t>
            </w:r>
            <w:r w:rsidR="00123371" w:rsidRPr="0048482F">
              <w:rPr>
                <w:rFonts w:eastAsia="Calibri"/>
                <w:color w:val="000000"/>
                <w:position w:val="-10"/>
                <w:lang w:val="en-US" w:eastAsia="en-GB"/>
              </w:rPr>
              <w:object w:dxaOrig="420" w:dyaOrig="360" w14:anchorId="022498CF">
                <v:shape id="_x0000_i2014" type="#_x0000_t75" style="width:17.6pt;height:16.8pt" o:ole="">
                  <v:imagedata r:id="rId1565" o:title=""/>
                </v:shape>
                <o:OLEObject Type="Embed" ProgID="Equation.3" ShapeID="_x0000_i2014" DrawAspect="Content" ObjectID="_1599493945" r:id="rId1566"/>
              </w:object>
            </w:r>
            <w:r w:rsidRPr="00E17FE7">
              <w:rPr>
                <w:rFonts w:ascii="Times New Roman" w:hAnsi="Times New Roman"/>
                <w:color w:val="000000"/>
                <w:lang w:val="en-GB" w:eastAsia="en-GB"/>
              </w:rPr>
              <w:t xml:space="preserve"> </w:t>
            </w:r>
            <w:r w:rsidR="00EB3555" w:rsidRPr="00E17FE7">
              <w:rPr>
                <w:rFonts w:ascii="Times New Roman" w:hAnsi="Times New Roman"/>
                <w:color w:val="000000"/>
                <w:lang w:val="en-GB" w:eastAsia="en-GB"/>
              </w:rPr>
              <w:t xml:space="preserve">, </w:t>
            </w:r>
            <w:r w:rsidRPr="00E17FE7">
              <w:rPr>
                <w:rFonts w:ascii="Times New Roman" w:hAnsi="Times New Roman"/>
                <w:color w:val="000000"/>
                <w:lang w:val="en-GB" w:eastAsia="en-GB"/>
              </w:rPr>
              <w:t>and from</w:t>
            </w:r>
            <w:r w:rsidRPr="00E17FE7">
              <w:rPr>
                <w:rFonts w:ascii="Times New Roman" w:hAnsi="Times New Roman"/>
                <w:color w:val="000000"/>
                <w:position w:val="-10"/>
                <w:lang w:val="en-GB" w:eastAsia="en-GB"/>
              </w:rPr>
              <w:object w:dxaOrig="200" w:dyaOrig="300" w14:anchorId="5106F612">
                <v:shape id="_x0000_i2015" type="#_x0000_t75" style="width:10.4pt;height:16pt" o:ole="">
                  <v:imagedata r:id="rId1567" o:title=""/>
                </v:shape>
                <o:OLEObject Type="Embed" ProgID="Equation.DSMT4" ShapeID="_x0000_i2015" DrawAspect="Content" ObjectID="_1599493946" r:id="rId1568"/>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2"/>
                <w:lang w:val="en-GB" w:eastAsia="en-GB"/>
              </w:rPr>
              <w:object w:dxaOrig="360" w:dyaOrig="320" w14:anchorId="131AE537">
                <v:shape id="_x0000_i2016" type="#_x0000_t75" style="width:18.4pt;height:16.8pt" o:ole="">
                  <v:imagedata r:id="rId1569" o:title=""/>
                </v:shape>
                <o:OLEObject Type="Embed" ProgID="Equation.DSMT4" ShapeID="_x0000_i2016" DrawAspect="Content" ObjectID="_1599493947" r:id="rId1570"/>
              </w:object>
            </w:r>
            <w:r w:rsidRPr="00E17FE7">
              <w:rPr>
                <w:rFonts w:ascii="Times New Roman" w:hAnsi="Times New Roman"/>
                <w:color w:val="000000"/>
                <w:lang w:val="en-GB" w:eastAsia="en-GB"/>
              </w:rPr>
              <w:t xml:space="preserve">, </w:t>
            </w:r>
            <w:r w:rsidRPr="00E17FE7">
              <w:rPr>
                <w:rFonts w:ascii="Times New Roman" w:hAnsi="Times New Roman"/>
                <w:color w:val="000000"/>
                <w:position w:val="-12"/>
                <w:lang w:val="en-GB" w:eastAsia="en-GB"/>
              </w:rPr>
              <w:object w:dxaOrig="400" w:dyaOrig="320" w14:anchorId="09D81CD7">
                <v:shape id="_x0000_i2017" type="#_x0000_t75" style="width:19.2pt;height:16.8pt" o:ole="">
                  <v:imagedata r:id="rId1571" o:title=""/>
                </v:shape>
                <o:OLEObject Type="Embed" ProgID="Equation.DSMT4" ShapeID="_x0000_i2017" DrawAspect="Content" ObjectID="_1599493948" r:id="rId1572"/>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400" w:dyaOrig="340" w14:anchorId="42D71DE0">
                <v:shape id="_x0000_i2018" type="#_x0000_t75" style="width:19.2pt;height:17.6pt" o:ole="">
                  <v:imagedata r:id="rId1573" o:title=""/>
                </v:shape>
                <o:OLEObject Type="Embed" ProgID="Equation.DSMT4" ShapeID="_x0000_i2018" DrawAspect="Content" ObjectID="_1599493949" r:id="rId1574"/>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400" w:dyaOrig="340" w14:anchorId="51A1F5F0">
                <v:shape id="_x0000_i2019" type="#_x0000_t75" style="width:19.2pt;height:17.6pt" o:ole="">
                  <v:imagedata r:id="rId1575" o:title=""/>
                </v:shape>
                <o:OLEObject Type="Embed" ProgID="Equation.DSMT4" ShapeID="_x0000_i2019" DrawAspect="Content" ObjectID="_1599493950" r:id="rId1576"/>
              </w:object>
            </w:r>
            <w:r w:rsidRPr="00E17FE7">
              <w:rPr>
                <w:rFonts w:ascii="Times New Roman" w:hAnsi="Times New Roman"/>
                <w:color w:val="000000"/>
                <w:lang w:val="en-GB" w:eastAsia="en-GB"/>
              </w:rPr>
              <w:t xml:space="preserve"> are as described above, including the ranges of the constituent indices of </w:t>
            </w:r>
            <w:r w:rsidRPr="00E17FE7">
              <w:rPr>
                <w:rFonts w:ascii="Times New Roman" w:hAnsi="Times New Roman"/>
                <w:color w:val="000000"/>
                <w:position w:val="-10"/>
                <w:lang w:val="en-GB" w:eastAsia="en-GB"/>
              </w:rPr>
              <w:object w:dxaOrig="160" w:dyaOrig="300" w14:anchorId="4D64D0AD">
                <v:shape id="_x0000_i2020" type="#_x0000_t75" style="width:7.2pt;height:16pt" o:ole="">
                  <v:imagedata r:id="rId1553" o:title=""/>
                </v:shape>
                <o:OLEObject Type="Embed" ProgID="Equation.DSMT4" ShapeID="_x0000_i2020" DrawAspect="Content" ObjectID="_1599493951" r:id="rId1577"/>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200" w:dyaOrig="300" w14:anchorId="2FA66A8B">
                <v:shape id="_x0000_i2021" type="#_x0000_t75" style="width:10.4pt;height:16pt" o:ole="">
                  <v:imagedata r:id="rId1567" o:title=""/>
                </v:shape>
                <o:OLEObject Type="Embed" ProgID="Equation.DSMT4" ShapeID="_x0000_i2021" DrawAspect="Content" ObjectID="_1599493952" r:id="rId1578"/>
              </w:object>
            </w:r>
            <w:r w:rsidRPr="00E17FE7">
              <w:rPr>
                <w:rFonts w:ascii="Times New Roman" w:hAnsi="Times New Roman"/>
                <w:color w:val="000000"/>
                <w:lang w:val="en-GB" w:eastAsia="en-GB"/>
              </w:rPr>
              <w:t>.</w:t>
            </w:r>
            <w:r w:rsidR="00123371" w:rsidRPr="00E17FE7">
              <w:rPr>
                <w:rFonts w:ascii="Times New Roman" w:hAnsi="Times New Roman"/>
                <w:color w:val="000000"/>
                <w:lang w:val="en-GB" w:eastAsia="en-GB"/>
              </w:rPr>
              <w:t xml:space="preserve"> </w:t>
            </w:r>
          </w:p>
        </w:tc>
      </w:tr>
    </w:tbl>
    <w:p w14:paraId="4F6F9485" w14:textId="77777777" w:rsidR="00D56C24" w:rsidRPr="0048482F" w:rsidRDefault="00D56C24" w:rsidP="00D56C24">
      <w:pPr>
        <w:jc w:val="center"/>
        <w:rPr>
          <w:color w:val="000000"/>
        </w:rPr>
      </w:pPr>
    </w:p>
    <w:p w14:paraId="06A199F2" w14:textId="0CDB08C0" w:rsidR="0006419B" w:rsidRPr="0048482F" w:rsidRDefault="0006419B" w:rsidP="0006419B">
      <w:pPr>
        <w:rPr>
          <w:color w:val="000000"/>
        </w:rPr>
      </w:pPr>
      <w:r w:rsidRPr="0048482F">
        <w:rPr>
          <w:color w:val="000000"/>
        </w:rPr>
        <w:t xml:space="preserve">When the UE is configured with </w:t>
      </w:r>
      <w:r w:rsidRPr="0048482F">
        <w:rPr>
          <w:color w:val="000000"/>
          <w:lang w:val="en-US"/>
        </w:rPr>
        <w:t xml:space="preserve">higher layer parameter </w:t>
      </w:r>
      <w:r w:rsidR="008B14D5">
        <w:rPr>
          <w:i/>
          <w:color w:val="000000"/>
          <w:lang w:val="en-US"/>
        </w:rPr>
        <w:t>c</w:t>
      </w:r>
      <w:r w:rsidR="008B14D5" w:rsidRPr="0048482F">
        <w:rPr>
          <w:i/>
          <w:color w:val="000000"/>
          <w:lang w:val="en-US"/>
        </w:rPr>
        <w:t>odebookType</w:t>
      </w:r>
      <w:r w:rsidR="008B14D5" w:rsidRPr="0048482F">
        <w:rPr>
          <w:color w:val="000000"/>
          <w:lang w:val="en-US"/>
        </w:rPr>
        <w:t xml:space="preserve"> </w:t>
      </w:r>
      <w:r w:rsidRPr="0048482F">
        <w:rPr>
          <w:color w:val="000000"/>
          <w:lang w:val="en-US"/>
        </w:rPr>
        <w:t xml:space="preserve">set to </w:t>
      </w:r>
      <w:r w:rsidR="008B14D5">
        <w:rPr>
          <w:color w:val="000000"/>
          <w:lang w:val="en-US"/>
        </w:rPr>
        <w:t>'t</w:t>
      </w:r>
      <w:r w:rsidR="008B14D5" w:rsidRPr="0048482F">
        <w:rPr>
          <w:color w:val="000000"/>
          <w:lang w:val="en-US"/>
        </w:rPr>
        <w:t>ypeII</w:t>
      </w:r>
      <w:r w:rsidR="008B14D5">
        <w:rPr>
          <w:color w:val="000000"/>
          <w:lang w:val="en-US"/>
        </w:rPr>
        <w:t>'</w:t>
      </w:r>
      <w:r w:rsidRPr="0048482F">
        <w:rPr>
          <w:color w:val="000000"/>
          <w:lang w:val="en-US"/>
        </w:rPr>
        <w:t>, t</w:t>
      </w:r>
      <w:r w:rsidRPr="0048482F">
        <w:rPr>
          <w:color w:val="000000"/>
        </w:rPr>
        <w:t>he</w:t>
      </w:r>
      <w:r w:rsidR="00EC140E" w:rsidRPr="0048482F">
        <w:rPr>
          <w:color w:val="000000"/>
        </w:rPr>
        <w:t xml:space="preserve">bitmap parameter </w:t>
      </w:r>
      <w:r w:rsidR="008B14D5">
        <w:rPr>
          <w:i/>
          <w:color w:val="000000"/>
        </w:rPr>
        <w:t>t</w:t>
      </w:r>
      <w:r w:rsidR="008B14D5" w:rsidRPr="0048482F">
        <w:rPr>
          <w:i/>
          <w:color w:val="000000"/>
        </w:rPr>
        <w:t>ypeII</w:t>
      </w:r>
      <w:r w:rsidR="00EC140E" w:rsidRPr="0048482F">
        <w:rPr>
          <w:i/>
          <w:color w:val="000000"/>
        </w:rPr>
        <w:t>-RI</w:t>
      </w:r>
      <w:r w:rsidR="00EC140E" w:rsidRPr="0048482F">
        <w:rPr>
          <w:rFonts w:ascii="Nokia Pure Text Light" w:hAnsi="Nokia Pure Text Light" w:cs="Nokia Pure Text Light"/>
          <w:i/>
          <w:color w:val="000000"/>
        </w:rPr>
        <w:t>‑</w:t>
      </w:r>
      <w:r w:rsidR="00EC140E" w:rsidRPr="0048482F">
        <w:rPr>
          <w:i/>
          <w:color w:val="000000"/>
        </w:rPr>
        <w:t>Restriction</w:t>
      </w:r>
      <w:r w:rsidR="00EC140E" w:rsidRPr="0048482F">
        <w:rPr>
          <w:color w:val="000000"/>
        </w:rPr>
        <w:t xml:space="preserve"> forms the bit sequence </w:t>
      </w:r>
      <w:r w:rsidR="00EC140E" w:rsidRPr="0048482F">
        <w:rPr>
          <w:color w:val="000000"/>
          <w:position w:val="-10"/>
        </w:rPr>
        <w:object w:dxaOrig="400" w:dyaOrig="300" w14:anchorId="1E522D57">
          <v:shape id="_x0000_i2022" type="#_x0000_t75" style="width:19.2pt;height:16pt" o:ole="">
            <v:imagedata r:id="rId1579" o:title=""/>
          </v:shape>
          <o:OLEObject Type="Embed" ProgID="Equation.DSMT4" ShapeID="_x0000_i2022" DrawAspect="Content" ObjectID="_1599493953" r:id="rId1580"/>
        </w:object>
      </w:r>
      <w:r w:rsidR="00EC140E" w:rsidRPr="0048482F">
        <w:rPr>
          <w:color w:val="000000"/>
        </w:rPr>
        <w:t xml:space="preserve"> where </w:t>
      </w:r>
      <w:r w:rsidR="00EC140E" w:rsidRPr="0048482F">
        <w:rPr>
          <w:color w:val="000000"/>
          <w:position w:val="-10"/>
        </w:rPr>
        <w:object w:dxaOrig="200" w:dyaOrig="300" w14:anchorId="51A22A16">
          <v:shape id="_x0000_i2023" type="#_x0000_t75" style="width:10.4pt;height:16pt" o:ole="">
            <v:imagedata r:id="rId435" o:title=""/>
          </v:shape>
          <o:OLEObject Type="Embed" ProgID="Equation.DSMT4" ShapeID="_x0000_i2023" DrawAspect="Content" ObjectID="_1599493954" r:id="rId1581"/>
        </w:object>
      </w:r>
      <w:r w:rsidR="00EC140E" w:rsidRPr="0048482F">
        <w:rPr>
          <w:color w:val="000000"/>
        </w:rPr>
        <w:t xml:space="preserve"> is the LSB and </w:t>
      </w:r>
      <w:r w:rsidR="00EC140E" w:rsidRPr="0048482F">
        <w:rPr>
          <w:color w:val="000000"/>
          <w:position w:val="-10"/>
        </w:rPr>
        <w:object w:dxaOrig="180" w:dyaOrig="300" w14:anchorId="553572C5">
          <v:shape id="_x0000_i2024" type="#_x0000_t75" style="width:9.6pt;height:16pt" o:ole="">
            <v:imagedata r:id="rId1582" o:title=""/>
          </v:shape>
          <o:OLEObject Type="Embed" ProgID="Equation.DSMT4" ShapeID="_x0000_i2024" DrawAspect="Content" ObjectID="_1599493955" r:id="rId1583"/>
        </w:object>
      </w:r>
      <w:r w:rsidR="00EC140E" w:rsidRPr="0048482F">
        <w:rPr>
          <w:color w:val="000000"/>
        </w:rPr>
        <w:t xml:space="preserve"> is the MSB.</w:t>
      </w:r>
      <w:r w:rsidR="00D74414">
        <w:rPr>
          <w:color w:val="000000"/>
        </w:rPr>
        <w:t xml:space="preserve"> </w:t>
      </w:r>
      <w:r w:rsidR="00EC140E" w:rsidRPr="0048482F">
        <w:rPr>
          <w:color w:val="000000"/>
        </w:rPr>
        <w:t xml:space="preserve">When </w:t>
      </w:r>
      <w:r w:rsidR="00EC140E" w:rsidRPr="0048482F">
        <w:rPr>
          <w:color w:val="000000"/>
          <w:position w:val="-10"/>
        </w:rPr>
        <w:object w:dxaOrig="180" w:dyaOrig="300" w14:anchorId="7E80D52A">
          <v:shape id="_x0000_i2025" type="#_x0000_t75" style="width:9.6pt;height:16pt" o:ole="">
            <v:imagedata r:id="rId439" o:title=""/>
          </v:shape>
          <o:OLEObject Type="Embed" ProgID="Equation.DSMT4" ShapeID="_x0000_i2025" DrawAspect="Content" ObjectID="_1599493956" r:id="rId1584"/>
        </w:object>
      </w:r>
      <w:r w:rsidR="00EC140E" w:rsidRPr="0048482F">
        <w:rPr>
          <w:color w:val="000000"/>
        </w:rPr>
        <w:t xml:space="preserve"> is zero, </w:t>
      </w:r>
      <w:r w:rsidR="00EC140E" w:rsidRPr="0048482F">
        <w:rPr>
          <w:color w:val="000000"/>
          <w:position w:val="-12"/>
        </w:rPr>
        <w:object w:dxaOrig="720" w:dyaOrig="340" w14:anchorId="2F7EB826">
          <v:shape id="_x0000_i2026" type="#_x0000_t75" style="width:36pt;height:17.6pt" o:ole="">
            <v:imagedata r:id="rId1585" o:title=""/>
          </v:shape>
          <o:OLEObject Type="Embed" ProgID="Equation.DSMT4" ShapeID="_x0000_i2026" DrawAspect="Content" ObjectID="_1599493957" r:id="rId1586"/>
        </w:object>
      </w:r>
      <w:r w:rsidR="00EC140E" w:rsidRPr="0048482F">
        <w:rPr>
          <w:color w:val="000000"/>
        </w:rPr>
        <w:t xml:space="preserve">, PMI and RI reporting are not allowed to correspond to any precoder associated with </w:t>
      </w:r>
      <w:r w:rsidR="00EC140E" w:rsidRPr="0048482F">
        <w:rPr>
          <w:color w:val="000000"/>
          <w:position w:val="-6"/>
        </w:rPr>
        <w:object w:dxaOrig="700" w:dyaOrig="240" w14:anchorId="2B6B6871">
          <v:shape id="_x0000_i2027" type="#_x0000_t75" style="width:35.2pt;height:12pt" o:ole="">
            <v:imagedata r:id="rId443" o:title=""/>
          </v:shape>
          <o:OLEObject Type="Embed" ProgID="Equation.DSMT4" ShapeID="_x0000_i2027" DrawAspect="Content" ObjectID="_1599493958" r:id="rId1587"/>
        </w:object>
      </w:r>
      <w:r w:rsidR="00EC140E" w:rsidRPr="0048482F">
        <w:rPr>
          <w:color w:val="000000"/>
        </w:rPr>
        <w:t xml:space="preserve"> layers.</w:t>
      </w:r>
      <w:r w:rsidR="00F75321" w:rsidRPr="0048482F">
        <w:rPr>
          <w:color w:val="000000"/>
        </w:rPr>
        <w:t xml:space="preserve"> </w:t>
      </w:r>
      <w:r w:rsidRPr="0048482F">
        <w:rPr>
          <w:color w:val="000000"/>
        </w:rPr>
        <w:t xml:space="preserve">The bitmap parameter </w:t>
      </w:r>
      <w:r w:rsidR="008B14D5">
        <w:rPr>
          <w:i/>
          <w:color w:val="000000"/>
        </w:rPr>
        <w:t>n1-n2</w:t>
      </w:r>
      <w:r w:rsidR="008B14D5" w:rsidRPr="0048482F">
        <w:rPr>
          <w:rFonts w:ascii="Nokia Pure Text Light" w:hAnsi="Nokia Pure Text Light" w:cs="Nokia Pure Text Light"/>
          <w:i/>
          <w:color w:val="000000"/>
        </w:rPr>
        <w:t>‑</w:t>
      </w:r>
      <w:r w:rsidR="008B14D5">
        <w:rPr>
          <w:i/>
          <w:color w:val="000000"/>
        </w:rPr>
        <w:t>c</w:t>
      </w:r>
      <w:r w:rsidR="008B14D5" w:rsidRPr="0048482F">
        <w:rPr>
          <w:i/>
          <w:color w:val="000000"/>
        </w:rPr>
        <w:t>odebookSubsetRestriction</w:t>
      </w:r>
      <w:r w:rsidRPr="0048482F">
        <w:rPr>
          <w:color w:val="000000"/>
        </w:rPr>
        <w:t xml:space="preserve"> forms the bit sequence </w:t>
      </w:r>
      <w:r w:rsidR="00F216F8" w:rsidRPr="0048482F">
        <w:rPr>
          <w:color w:val="000000"/>
          <w:position w:val="-10"/>
        </w:rPr>
        <w:object w:dxaOrig="800" w:dyaOrig="300" w14:anchorId="52927A56">
          <v:shape id="_x0000_i2028" type="#_x0000_t75" style="width:40.8pt;height:16pt" o:ole="">
            <v:imagedata r:id="rId1588" o:title=""/>
          </v:shape>
          <o:OLEObject Type="Embed" ProgID="Equation.DSMT4" ShapeID="_x0000_i2028" DrawAspect="Content" ObjectID="_1599493959" r:id="rId1589"/>
        </w:object>
      </w:r>
      <w:r w:rsidRPr="0048482F">
        <w:rPr>
          <w:color w:val="000000"/>
        </w:rPr>
        <w:t xml:space="preserve">where bit sequences </w:t>
      </w:r>
      <w:r w:rsidRPr="0048482F">
        <w:rPr>
          <w:color w:val="000000"/>
          <w:position w:val="-10"/>
        </w:rPr>
        <w:object w:dxaOrig="240" w:dyaOrig="300" w14:anchorId="586C136D">
          <v:shape id="_x0000_i2029" type="#_x0000_t75" style="width:12pt;height:16pt" o:ole="">
            <v:imagedata r:id="rId1590" o:title=""/>
          </v:shape>
          <o:OLEObject Type="Embed" ProgID="Equation.DSMT4" ShapeID="_x0000_i2029" DrawAspect="Content" ObjectID="_1599493960" r:id="rId1591"/>
        </w:object>
      </w:r>
      <w:r w:rsidRPr="0048482F">
        <w:rPr>
          <w:color w:val="000000"/>
        </w:rPr>
        <w:t xml:space="preserve">, and </w:t>
      </w:r>
      <w:r w:rsidRPr="0048482F">
        <w:rPr>
          <w:color w:val="000000"/>
          <w:position w:val="-10"/>
        </w:rPr>
        <w:object w:dxaOrig="279" w:dyaOrig="300" w14:anchorId="453222CD">
          <v:shape id="_x0000_i2030" type="#_x0000_t75" style="width:13.6pt;height:16pt" o:ole="">
            <v:imagedata r:id="rId1592" o:title=""/>
          </v:shape>
          <o:OLEObject Type="Embed" ProgID="Equation.DSMT4" ShapeID="_x0000_i2030" DrawAspect="Content" ObjectID="_1599493961" r:id="rId1593"/>
        </w:object>
      </w:r>
      <w:r w:rsidRPr="0048482F">
        <w:rPr>
          <w:color w:val="000000"/>
        </w:rPr>
        <w:t xml:space="preserve">are concatenated to form </w:t>
      </w:r>
      <w:r w:rsidRPr="0048482F">
        <w:rPr>
          <w:color w:val="000000"/>
          <w:position w:val="-4"/>
        </w:rPr>
        <w:object w:dxaOrig="220" w:dyaOrig="220" w14:anchorId="2F6DE306">
          <v:shape id="_x0000_i2031" type="#_x0000_t75" style="width:11.2pt;height:11.2pt" o:ole="">
            <v:imagedata r:id="rId1594" o:title=""/>
          </v:shape>
          <o:OLEObject Type="Embed" ProgID="Equation.DSMT4" ShapeID="_x0000_i2031" DrawAspect="Content" ObjectID="_1599493962" r:id="rId1595"/>
        </w:object>
      </w:r>
      <w:r w:rsidRPr="0048482F">
        <w:rPr>
          <w:color w:val="000000"/>
        </w:rPr>
        <w:t xml:space="preserve">. To define </w:t>
      </w:r>
      <w:r w:rsidRPr="0048482F">
        <w:rPr>
          <w:color w:val="000000"/>
          <w:position w:val="-10"/>
        </w:rPr>
        <w:object w:dxaOrig="240" w:dyaOrig="300" w14:anchorId="25AB1AC6">
          <v:shape id="_x0000_i2032" type="#_x0000_t75" style="width:12pt;height:16pt" o:ole="">
            <v:imagedata r:id="rId1590" o:title=""/>
          </v:shape>
          <o:OLEObject Type="Embed" ProgID="Equation.DSMT4" ShapeID="_x0000_i2032" DrawAspect="Content" ObjectID="_1599493963" r:id="rId1596"/>
        </w:object>
      </w:r>
      <w:r w:rsidRPr="0048482F">
        <w:rPr>
          <w:color w:val="000000"/>
        </w:rPr>
        <w:t xml:space="preserve"> and </w:t>
      </w:r>
      <w:r w:rsidRPr="0048482F">
        <w:rPr>
          <w:color w:val="000000"/>
          <w:position w:val="-10"/>
        </w:rPr>
        <w:object w:dxaOrig="279" w:dyaOrig="300" w14:anchorId="302EDD3F">
          <v:shape id="_x0000_i2033" type="#_x0000_t75" style="width:13.6pt;height:16pt" o:ole="">
            <v:imagedata r:id="rId1592" o:title=""/>
          </v:shape>
          <o:OLEObject Type="Embed" ProgID="Equation.DSMT4" ShapeID="_x0000_i2033" DrawAspect="Content" ObjectID="_1599493964" r:id="rId1597"/>
        </w:object>
      </w:r>
      <w:r w:rsidRPr="0048482F">
        <w:rPr>
          <w:color w:val="000000"/>
        </w:rPr>
        <w:t xml:space="preserve">, first define the </w:t>
      </w:r>
      <w:r w:rsidRPr="0048482F">
        <w:rPr>
          <w:color w:val="000000"/>
          <w:position w:val="-10"/>
        </w:rPr>
        <w:object w:dxaOrig="460" w:dyaOrig="300" w14:anchorId="10EA8006">
          <v:shape id="_x0000_i2034" type="#_x0000_t75" style="width:23.2pt;height:16pt" o:ole="">
            <v:imagedata r:id="rId1598" o:title=""/>
          </v:shape>
          <o:OLEObject Type="Embed" ProgID="Equation.DSMT4" ShapeID="_x0000_i2034" DrawAspect="Content" ObjectID="_1599493965" r:id="rId1599"/>
        </w:object>
      </w:r>
      <w:r w:rsidRPr="0048482F">
        <w:rPr>
          <w:color w:val="000000"/>
        </w:rPr>
        <w:t xml:space="preserve"> vector groups </w:t>
      </w:r>
      <w:r w:rsidRPr="0048482F">
        <w:rPr>
          <w:color w:val="000000"/>
          <w:position w:val="-12"/>
        </w:rPr>
        <w:object w:dxaOrig="760" w:dyaOrig="340" w14:anchorId="0F3E1A42">
          <v:shape id="_x0000_i2035" type="#_x0000_t75" style="width:37.6pt;height:17.6pt" o:ole="">
            <v:imagedata r:id="rId1600" o:title=""/>
          </v:shape>
          <o:OLEObject Type="Embed" ProgID="Equation.DSMT4" ShapeID="_x0000_i2035" DrawAspect="Content" ObjectID="_1599493966" r:id="rId1601"/>
        </w:object>
      </w:r>
      <w:r w:rsidRPr="0048482F">
        <w:rPr>
          <w:color w:val="000000"/>
        </w:rPr>
        <w:t xml:space="preserve"> as</w:t>
      </w:r>
    </w:p>
    <w:p w14:paraId="009B9469" w14:textId="77777777" w:rsidR="0006419B" w:rsidRPr="0048482F" w:rsidRDefault="0006419B" w:rsidP="00BF1B45">
      <w:pPr>
        <w:pStyle w:val="EQ"/>
      </w:pPr>
      <w:r w:rsidRPr="0048482F">
        <w:tab/>
      </w:r>
      <w:r w:rsidRPr="0048482F">
        <w:rPr>
          <w:position w:val="-16"/>
        </w:rPr>
        <w:object w:dxaOrig="5240" w:dyaOrig="420" w14:anchorId="5C8212AB">
          <v:shape id="_x0000_i2036" type="#_x0000_t75" style="width:262.4pt;height:21.6pt" o:ole="">
            <v:imagedata r:id="rId1602" o:title=""/>
          </v:shape>
          <o:OLEObject Type="Embed" ProgID="Equation.DSMT4" ShapeID="_x0000_i2036" DrawAspect="Content" ObjectID="_1599493967" r:id="rId1603"/>
        </w:object>
      </w:r>
      <w:r w:rsidRPr="0048482F">
        <w:t xml:space="preserve"> </w:t>
      </w:r>
    </w:p>
    <w:p w14:paraId="6B993C29" w14:textId="77777777" w:rsidR="0006419B" w:rsidRPr="0048482F" w:rsidRDefault="0006419B" w:rsidP="0006419B">
      <w:pPr>
        <w:rPr>
          <w:color w:val="000000"/>
        </w:rPr>
      </w:pPr>
      <w:r w:rsidRPr="0048482F">
        <w:rPr>
          <w:color w:val="000000"/>
        </w:rPr>
        <w:t>for</w:t>
      </w:r>
    </w:p>
    <w:p w14:paraId="70A5DDB0" w14:textId="77777777" w:rsidR="0006419B" w:rsidRPr="0048482F" w:rsidRDefault="0006419B" w:rsidP="00BF1B45">
      <w:pPr>
        <w:pStyle w:val="EQ"/>
        <w:rPr>
          <w:lang w:val="en-US"/>
        </w:rPr>
      </w:pPr>
      <w:r w:rsidRPr="0048482F">
        <w:tab/>
      </w:r>
      <w:r w:rsidRPr="0048482F">
        <w:rPr>
          <w:position w:val="-28"/>
        </w:rPr>
        <w:object w:dxaOrig="1620" w:dyaOrig="660" w14:anchorId="051308E9">
          <v:shape id="_x0000_i2037" type="#_x0000_t75" style="width:81.6pt;height:33.6pt" o:ole="">
            <v:imagedata r:id="rId1604" o:title=""/>
          </v:shape>
          <o:OLEObject Type="Embed" ProgID="Equation.DSMT4" ShapeID="_x0000_i2037" DrawAspect="Content" ObjectID="_1599493968" r:id="rId1605"/>
        </w:object>
      </w:r>
      <w:r w:rsidRPr="0048482F">
        <w:rPr>
          <w:lang w:val="en-US"/>
        </w:rPr>
        <w:t>.</w:t>
      </w:r>
    </w:p>
    <w:p w14:paraId="2636AACA" w14:textId="77777777" w:rsidR="00AE25C5" w:rsidRPr="0048482F" w:rsidRDefault="00AE25C5" w:rsidP="00AE25C5">
      <w:pPr>
        <w:rPr>
          <w:color w:val="000000"/>
          <w:lang w:val="en-US" w:eastAsia="x-none"/>
        </w:rPr>
      </w:pPr>
      <w:r w:rsidRPr="0048482F">
        <w:rPr>
          <w:color w:val="000000"/>
          <w:lang w:val="en-US" w:eastAsia="x-none"/>
        </w:rPr>
        <w:t xml:space="preserve">The UE shall be configured with restrictions for 4 vector groups indicated by </w:t>
      </w:r>
      <w:r w:rsidRPr="0048482F">
        <w:rPr>
          <w:color w:val="000000"/>
          <w:position w:val="-18"/>
          <w:lang w:val="en-US" w:eastAsia="x-none"/>
        </w:rPr>
        <w:object w:dxaOrig="900" w:dyaOrig="460" w14:anchorId="46497D81">
          <v:shape id="_x0000_i2038" type="#_x0000_t75" style="width:45.6pt;height:23.2pt" o:ole="">
            <v:imagedata r:id="rId1606" o:title=""/>
          </v:shape>
          <o:OLEObject Type="Embed" ProgID="Equation.DSMT4" ShapeID="_x0000_i2038" DrawAspect="Content" ObjectID="_1599493969" r:id="rId1607"/>
        </w:object>
      </w:r>
      <w:r w:rsidRPr="0048482F">
        <w:rPr>
          <w:color w:val="000000"/>
          <w:lang w:val="en-US" w:eastAsia="x-none"/>
        </w:rPr>
        <w:t xml:space="preserve"> for </w:t>
      </w:r>
      <w:r w:rsidRPr="0048482F">
        <w:rPr>
          <w:color w:val="000000"/>
          <w:position w:val="-8"/>
          <w:lang w:val="en-US" w:eastAsia="x-none"/>
        </w:rPr>
        <w:object w:dxaOrig="960" w:dyaOrig="279" w14:anchorId="0C6093CF">
          <v:shape id="_x0000_i2039" type="#_x0000_t75" style="width:48pt;height:13.6pt" o:ole="">
            <v:imagedata r:id="rId1608" o:title=""/>
          </v:shape>
          <o:OLEObject Type="Embed" ProgID="Equation.DSMT4" ShapeID="_x0000_i2039" DrawAspect="Content" ObjectID="_1599493970" r:id="rId1609"/>
        </w:object>
      </w:r>
      <w:r w:rsidRPr="0048482F">
        <w:rPr>
          <w:color w:val="000000"/>
          <w:lang w:val="en-US" w:eastAsia="x-none"/>
        </w:rPr>
        <w:t xml:space="preserve"> and identified by the group indices</w:t>
      </w:r>
    </w:p>
    <w:p w14:paraId="1A42D8FB" w14:textId="77777777" w:rsidR="00AE25C5" w:rsidRPr="0048482F" w:rsidRDefault="00AE25C5" w:rsidP="00BF1B45">
      <w:pPr>
        <w:pStyle w:val="EQ"/>
      </w:pPr>
      <w:r w:rsidRPr="0048482F">
        <w:tab/>
      </w:r>
      <w:r w:rsidRPr="0048482F">
        <w:rPr>
          <w:position w:val="-10"/>
        </w:rPr>
        <w:object w:dxaOrig="1560" w:dyaOrig="380" w14:anchorId="70132CC9">
          <v:shape id="_x0000_i2040" type="#_x0000_t75" style="width:78.4pt;height:19.2pt" o:ole="">
            <v:imagedata r:id="rId1610" o:title=""/>
          </v:shape>
          <o:OLEObject Type="Embed" ProgID="Equation.DSMT4" ShapeID="_x0000_i2040" DrawAspect="Content" ObjectID="_1599493971" r:id="rId1611"/>
        </w:object>
      </w:r>
      <w:r w:rsidRPr="0048482F">
        <w:t xml:space="preserve"> </w:t>
      </w:r>
    </w:p>
    <w:p w14:paraId="118AE79C" w14:textId="77777777" w:rsidR="00AE25C5" w:rsidRPr="0048482F" w:rsidRDefault="00AE25C5" w:rsidP="00AE25C5">
      <w:pPr>
        <w:rPr>
          <w:color w:val="000000"/>
        </w:rPr>
      </w:pPr>
      <w:r w:rsidRPr="0048482F">
        <w:rPr>
          <w:color w:val="000000"/>
          <w:lang w:val="en-US"/>
        </w:rPr>
        <w:t xml:space="preserve">for </w:t>
      </w:r>
      <w:r w:rsidRPr="0048482F">
        <w:rPr>
          <w:color w:val="000000"/>
          <w:position w:val="-8"/>
        </w:rPr>
        <w:object w:dxaOrig="1040" w:dyaOrig="279" w14:anchorId="2AAA0AE4">
          <v:shape id="_x0000_i2041" type="#_x0000_t75" style="width:52.8pt;height:13.6pt" o:ole="">
            <v:imagedata r:id="rId1612" o:title=""/>
          </v:shape>
          <o:OLEObject Type="Embed" ProgID="Equation.DSMT4" ShapeID="_x0000_i2041" DrawAspect="Content" ObjectID="_1599493972" r:id="rId1613"/>
        </w:object>
      </w:r>
      <w:r w:rsidRPr="0048482F">
        <w:rPr>
          <w:color w:val="000000"/>
        </w:rPr>
        <w:t xml:space="preserve">, </w:t>
      </w:r>
      <w:r w:rsidRPr="0048482F">
        <w:rPr>
          <w:color w:val="000000"/>
          <w:lang w:val="en-US" w:eastAsia="x-none"/>
        </w:rPr>
        <w:t xml:space="preserve">where the </w:t>
      </w:r>
      <w:r w:rsidRPr="0048482F">
        <w:rPr>
          <w:color w:val="000000"/>
        </w:rPr>
        <w:t xml:space="preserve">indices are assigned such that </w:t>
      </w:r>
      <w:r w:rsidRPr="0048482F">
        <w:rPr>
          <w:color w:val="000000"/>
          <w:position w:val="-10"/>
        </w:rPr>
        <w:object w:dxaOrig="380" w:dyaOrig="360" w14:anchorId="587087A5">
          <v:shape id="_x0000_i2042" type="#_x0000_t75" style="width:19.2pt;height:18.4pt" o:ole="">
            <v:imagedata r:id="rId1614" o:title=""/>
          </v:shape>
          <o:OLEObject Type="Embed" ProgID="Equation.DSMT4" ShapeID="_x0000_i2042" DrawAspect="Content" ObjectID="_1599493973" r:id="rId1615"/>
        </w:object>
      </w:r>
      <w:r w:rsidRPr="0048482F">
        <w:rPr>
          <w:color w:val="000000"/>
        </w:rPr>
        <w:t xml:space="preserve"> increases as </w:t>
      </w:r>
      <w:r w:rsidRPr="0048482F">
        <w:rPr>
          <w:color w:val="000000"/>
          <w:position w:val="-6"/>
        </w:rPr>
        <w:object w:dxaOrig="180" w:dyaOrig="260" w14:anchorId="7010B555">
          <v:shape id="_x0000_i2043" type="#_x0000_t75" style="width:9.6pt;height:13.6pt" o:ole="">
            <v:imagedata r:id="rId1616" o:title=""/>
          </v:shape>
          <o:OLEObject Type="Embed" ProgID="Equation.DSMT4" ShapeID="_x0000_i2043" DrawAspect="Content" ObjectID="_1599493974" r:id="rId1617"/>
        </w:object>
      </w:r>
      <w:r w:rsidRPr="0048482F">
        <w:rPr>
          <w:color w:val="000000"/>
        </w:rPr>
        <w:t xml:space="preserve"> increases.</w:t>
      </w:r>
      <w:r w:rsidR="00D74414">
        <w:rPr>
          <w:color w:val="000000"/>
        </w:rPr>
        <w:t xml:space="preserve"> </w:t>
      </w:r>
      <w:r w:rsidRPr="0048482F">
        <w:rPr>
          <w:color w:val="000000"/>
        </w:rPr>
        <w:t>The remaining vector groups are not restricted.</w:t>
      </w:r>
    </w:p>
    <w:p w14:paraId="18E3F7A8" w14:textId="77777777" w:rsidR="00AE25C5" w:rsidRPr="0048482F" w:rsidRDefault="00BF1B45" w:rsidP="00BF1B45">
      <w:pPr>
        <w:pStyle w:val="B1"/>
        <w:rPr>
          <w:lang w:val="en-US"/>
        </w:rPr>
      </w:pPr>
      <w:r>
        <w:rPr>
          <w:lang w:val="en-US"/>
        </w:rPr>
        <w:t>-</w:t>
      </w:r>
      <w:r>
        <w:rPr>
          <w:lang w:val="en-US"/>
        </w:rPr>
        <w:tab/>
      </w:r>
      <w:r w:rsidR="00AE25C5" w:rsidRPr="0048482F">
        <w:rPr>
          <w:lang w:val="en-US"/>
        </w:rPr>
        <w:t xml:space="preserve">If </w:t>
      </w:r>
      <w:r w:rsidR="00AE25C5" w:rsidRPr="0048482F">
        <w:rPr>
          <w:position w:val="-10"/>
          <w:lang w:val="en-US"/>
        </w:rPr>
        <w:object w:dxaOrig="600" w:dyaOrig="300" w14:anchorId="4C096967">
          <v:shape id="_x0000_i2044" type="#_x0000_t75" style="width:30.4pt;height:16pt" o:ole="">
            <v:imagedata r:id="rId1312" o:title=""/>
          </v:shape>
          <o:OLEObject Type="Embed" ProgID="Equation.DSMT4" ShapeID="_x0000_i2044" DrawAspect="Content" ObjectID="_1599493975" r:id="rId1618"/>
        </w:object>
      </w:r>
      <w:r w:rsidR="00AE25C5" w:rsidRPr="0048482F">
        <w:rPr>
          <w:lang w:val="en-US"/>
        </w:rPr>
        <w:t xml:space="preserve">, </w:t>
      </w:r>
      <w:r w:rsidR="00AE25C5" w:rsidRPr="0048482F">
        <w:rPr>
          <w:position w:val="-10"/>
          <w:lang w:val="en-US"/>
        </w:rPr>
        <w:object w:dxaOrig="720" w:dyaOrig="360" w14:anchorId="201D6112">
          <v:shape id="_x0000_i2045" type="#_x0000_t75" style="width:36pt;height:18.4pt" o:ole="">
            <v:imagedata r:id="rId1619" o:title=""/>
          </v:shape>
          <o:OLEObject Type="Embed" ProgID="Equation.DSMT4" ShapeID="_x0000_i2045" DrawAspect="Content" ObjectID="_1599493976" r:id="rId1620"/>
        </w:object>
      </w:r>
      <w:r w:rsidR="00AE25C5" w:rsidRPr="0048482F">
        <w:rPr>
          <w:lang w:val="en-US"/>
        </w:rPr>
        <w:t xml:space="preserve"> for </w:t>
      </w:r>
      <w:r w:rsidR="00AE25C5" w:rsidRPr="0048482F">
        <w:rPr>
          <w:position w:val="-8"/>
          <w:lang w:val="en-US"/>
        </w:rPr>
        <w:object w:dxaOrig="1040" w:dyaOrig="279" w14:anchorId="2221C269">
          <v:shape id="_x0000_i2046" type="#_x0000_t75" style="width:52.8pt;height:13.6pt" o:ole="">
            <v:imagedata r:id="rId1621" o:title=""/>
          </v:shape>
          <o:OLEObject Type="Embed" ProgID="Equation.DSMT4" ShapeID="_x0000_i2046" DrawAspect="Content" ObjectID="_1599493977" r:id="rId1622"/>
        </w:object>
      </w:r>
      <w:r w:rsidR="00AE25C5" w:rsidRPr="0048482F">
        <w:rPr>
          <w:lang w:val="en-US"/>
        </w:rPr>
        <w:t xml:space="preserve">, and </w:t>
      </w:r>
      <w:r w:rsidR="00AE25C5" w:rsidRPr="0048482F">
        <w:rPr>
          <w:position w:val="-10"/>
          <w:lang w:val="en-US"/>
        </w:rPr>
        <w:object w:dxaOrig="240" w:dyaOrig="300" w14:anchorId="042C0BF1">
          <v:shape id="_x0000_i2047" type="#_x0000_t75" style="width:12pt;height:16pt" o:ole="">
            <v:imagedata r:id="rId1623" o:title=""/>
          </v:shape>
          <o:OLEObject Type="Embed" ProgID="Equation.DSMT4" ShapeID="_x0000_i2047" DrawAspect="Content" ObjectID="_1599493978" r:id="rId1624"/>
        </w:object>
      </w:r>
      <w:r w:rsidR="00AE25C5" w:rsidRPr="0048482F">
        <w:rPr>
          <w:lang w:val="en-US"/>
        </w:rPr>
        <w:t xml:space="preserve"> is empty.</w:t>
      </w:r>
    </w:p>
    <w:p w14:paraId="7CA0B368" w14:textId="77777777" w:rsidR="00AE25C5" w:rsidRPr="0048482F" w:rsidRDefault="00BF1B45" w:rsidP="00BF1B45">
      <w:pPr>
        <w:pStyle w:val="B1"/>
      </w:pPr>
      <w:r>
        <w:rPr>
          <w:lang w:val="en-US"/>
        </w:rPr>
        <w:t>-</w:t>
      </w:r>
      <w:r>
        <w:rPr>
          <w:lang w:val="en-US"/>
        </w:rPr>
        <w:tab/>
      </w:r>
      <w:r w:rsidR="00AE25C5" w:rsidRPr="0048482F">
        <w:rPr>
          <w:lang w:val="en-US"/>
        </w:rPr>
        <w:t xml:space="preserve">If </w:t>
      </w:r>
      <w:r w:rsidR="00AE25C5" w:rsidRPr="0048482F">
        <w:rPr>
          <w:position w:val="-10"/>
          <w:lang w:val="en-US"/>
        </w:rPr>
        <w:object w:dxaOrig="600" w:dyaOrig="300" w14:anchorId="28D2CF34">
          <v:shape id="_x0000_i2048" type="#_x0000_t75" style="width:30.4pt;height:16pt" o:ole="">
            <v:imagedata r:id="rId1625" o:title=""/>
          </v:shape>
          <o:OLEObject Type="Embed" ProgID="Equation.DSMT4" ShapeID="_x0000_i2048" DrawAspect="Content" ObjectID="_1599493979" r:id="rId1626"/>
        </w:object>
      </w:r>
      <w:r w:rsidR="00AE25C5" w:rsidRPr="0048482F">
        <w:rPr>
          <w:lang w:val="en-US"/>
        </w:rPr>
        <w:t xml:space="preserve">, </w:t>
      </w:r>
      <w:r w:rsidR="00AE25C5" w:rsidRPr="0048482F">
        <w:rPr>
          <w:position w:val="-10"/>
        </w:rPr>
        <w:object w:dxaOrig="1320" w:dyaOrig="380" w14:anchorId="3A63CFA3">
          <v:shape id="_x0000_i2049" type="#_x0000_t75" style="width:66.4pt;height:19.2pt" o:ole="">
            <v:imagedata r:id="rId1627" o:title=""/>
          </v:shape>
          <o:OLEObject Type="Embed" ProgID="Equation.DSMT4" ShapeID="_x0000_i2049" DrawAspect="Content" ObjectID="_1599493980" r:id="rId1628"/>
        </w:object>
      </w:r>
      <w:r w:rsidR="00AE25C5" w:rsidRPr="0048482F">
        <w:rPr>
          <w:lang w:val="en-US"/>
        </w:rPr>
        <w:t xml:space="preserve"> is the binary representation of the integer </w:t>
      </w:r>
      <w:r w:rsidR="00AE25C5" w:rsidRPr="0048482F">
        <w:rPr>
          <w:position w:val="-10"/>
          <w:lang w:val="en-US"/>
        </w:rPr>
        <w:object w:dxaOrig="240" w:dyaOrig="300" w14:anchorId="22218093">
          <v:shape id="_x0000_i2050" type="#_x0000_t75" style="width:12pt;height:16pt" o:ole="">
            <v:imagedata r:id="rId1629" o:title=""/>
          </v:shape>
          <o:OLEObject Type="Embed" ProgID="Equation.DSMT4" ShapeID="_x0000_i2050" DrawAspect="Content" ObjectID="_1599493981" r:id="rId1630"/>
        </w:object>
      </w:r>
      <w:r w:rsidR="00AE25C5" w:rsidRPr="0048482F">
        <w:rPr>
          <w:lang w:val="en-US"/>
        </w:rPr>
        <w:t xml:space="preserve"> where </w:t>
      </w:r>
      <w:r w:rsidR="00AE25C5" w:rsidRPr="0048482F">
        <w:rPr>
          <w:position w:val="-10"/>
        </w:rPr>
        <w:object w:dxaOrig="420" w:dyaOrig="380" w14:anchorId="7A4E5181">
          <v:shape id="_x0000_i2051" type="#_x0000_t75" style="width:21.6pt;height:19.2pt" o:ole="">
            <v:imagedata r:id="rId1631" o:title=""/>
          </v:shape>
          <o:OLEObject Type="Embed" ProgID="Equation.DSMT4" ShapeID="_x0000_i2051" DrawAspect="Content" ObjectID="_1599493982" r:id="rId1632"/>
        </w:object>
      </w:r>
      <w:r w:rsidR="00AE25C5" w:rsidRPr="0048482F">
        <w:t xml:space="preserve"> is the MSB and </w:t>
      </w:r>
      <w:r w:rsidR="00AE25C5" w:rsidRPr="0048482F">
        <w:rPr>
          <w:position w:val="-10"/>
        </w:rPr>
        <w:object w:dxaOrig="360" w:dyaOrig="380" w14:anchorId="2999B45B">
          <v:shape id="_x0000_i2052" type="#_x0000_t75" style="width:18.4pt;height:19.2pt" o:ole="">
            <v:imagedata r:id="rId1633" o:title=""/>
          </v:shape>
          <o:OLEObject Type="Embed" ProgID="Equation.DSMT4" ShapeID="_x0000_i2052" DrawAspect="Content" ObjectID="_1599493983" r:id="rId1634"/>
        </w:object>
      </w:r>
      <w:r w:rsidR="00AE25C5" w:rsidRPr="0048482F">
        <w:t xml:space="preserve"> is the LSB</w:t>
      </w:r>
      <w:r w:rsidR="00AE25C5" w:rsidRPr="0048482F">
        <w:rPr>
          <w:lang w:val="en-US"/>
        </w:rPr>
        <w:t>.</w:t>
      </w:r>
      <w:r w:rsidR="00D74414">
        <w:rPr>
          <w:lang w:val="en-US"/>
        </w:rPr>
        <w:t xml:space="preserve"> </w:t>
      </w:r>
      <w:r w:rsidR="00AE25C5" w:rsidRPr="0048482F">
        <w:rPr>
          <w:position w:val="-10"/>
          <w:lang w:val="en-US"/>
        </w:rPr>
        <w:object w:dxaOrig="240" w:dyaOrig="300" w14:anchorId="08A8CF85">
          <v:shape id="_x0000_i2053" type="#_x0000_t75" style="width:12pt;height:16pt" o:ole="">
            <v:imagedata r:id="rId1629" o:title=""/>
          </v:shape>
          <o:OLEObject Type="Embed" ProgID="Equation.DSMT4" ShapeID="_x0000_i2053" DrawAspect="Content" ObjectID="_1599493984" r:id="rId1635"/>
        </w:object>
      </w:r>
      <w:r w:rsidR="00AE25C5" w:rsidRPr="0048482F">
        <w:t>is found using:</w:t>
      </w:r>
    </w:p>
    <w:p w14:paraId="3C0F92A5" w14:textId="77777777" w:rsidR="00AE25C5" w:rsidRPr="0048482F" w:rsidRDefault="00AE25C5" w:rsidP="00BF1B45">
      <w:pPr>
        <w:pStyle w:val="EQ"/>
        <w:rPr>
          <w:lang w:val="en-US"/>
        </w:rPr>
      </w:pPr>
      <w:r w:rsidRPr="0048482F">
        <w:tab/>
      </w:r>
      <w:r w:rsidRPr="0048482F">
        <w:rPr>
          <w:position w:val="-26"/>
        </w:rPr>
        <w:object w:dxaOrig="2680" w:dyaOrig="620" w14:anchorId="4F2DC73B">
          <v:shape id="_x0000_i2054" type="#_x0000_t75" style="width:133.6pt;height:31.2pt" o:ole="">
            <v:imagedata r:id="rId1636" o:title=""/>
          </v:shape>
          <o:OLEObject Type="Embed" ProgID="Equation.DSMT4" ShapeID="_x0000_i2054" DrawAspect="Content" ObjectID="_1599493985" r:id="rId1637"/>
        </w:object>
      </w:r>
      <w:r w:rsidRPr="0048482F">
        <w:rPr>
          <w:lang w:val="en-US"/>
        </w:rPr>
        <w:t>,</w:t>
      </w:r>
    </w:p>
    <w:p w14:paraId="3C799324" w14:textId="77777777" w:rsidR="00AE25C5" w:rsidRPr="0048482F" w:rsidRDefault="00AE25C5" w:rsidP="00AE25C5">
      <w:pPr>
        <w:ind w:left="576"/>
        <w:rPr>
          <w:color w:val="000000"/>
          <w:lang w:val="en-US" w:eastAsia="x-none"/>
        </w:rPr>
      </w:pPr>
      <w:r w:rsidRPr="0048482F">
        <w:rPr>
          <w:color w:val="000000"/>
          <w:lang w:val="en-US" w:eastAsia="x-none"/>
        </w:rPr>
        <w:t xml:space="preserve">where </w:t>
      </w:r>
      <w:r w:rsidRPr="0048482F">
        <w:rPr>
          <w:color w:val="000000"/>
          <w:position w:val="-12"/>
          <w:lang w:val="en-US" w:eastAsia="x-none"/>
        </w:rPr>
        <w:object w:dxaOrig="680" w:dyaOrig="340" w14:anchorId="2A40F8D4">
          <v:shape id="_x0000_i2055" type="#_x0000_t75" style="width:34.4pt;height:17.6pt" o:ole="">
            <v:imagedata r:id="rId1638" o:title=""/>
          </v:shape>
          <o:OLEObject Type="Embed" ProgID="Equation.DSMT4" ShapeID="_x0000_i2055" DrawAspect="Content" ObjectID="_1599493986" r:id="rId1639"/>
        </w:object>
      </w:r>
      <w:r w:rsidRPr="0048482F">
        <w:rPr>
          <w:color w:val="000000"/>
          <w:lang w:val="en-US" w:eastAsia="x-none"/>
        </w:rPr>
        <w:t xml:space="preserve"> is defined </w:t>
      </w:r>
      <w:r w:rsidR="00730571" w:rsidRPr="0048482F">
        <w:rPr>
          <w:color w:val="000000"/>
          <w:lang w:val="en-US" w:eastAsia="x-none"/>
        </w:rPr>
        <w:t>in Table 5.2.</w:t>
      </w:r>
      <w:r w:rsidR="00CC321D" w:rsidRPr="0048482F">
        <w:rPr>
          <w:color w:val="000000"/>
          <w:lang w:val="en-US" w:eastAsia="x-none"/>
        </w:rPr>
        <w:t>2</w:t>
      </w:r>
      <w:r w:rsidR="00730571" w:rsidRPr="0048482F">
        <w:rPr>
          <w:color w:val="000000"/>
          <w:lang w:val="en-US" w:eastAsia="x-none"/>
        </w:rPr>
        <w:t>.2.3-1</w:t>
      </w:r>
      <w:r w:rsidRPr="0048482F">
        <w:rPr>
          <w:color w:val="000000"/>
          <w:lang w:val="en-US" w:eastAsia="x-none"/>
        </w:rPr>
        <w:t>.</w:t>
      </w:r>
      <w:r w:rsidR="00D74414">
        <w:rPr>
          <w:color w:val="000000"/>
          <w:lang w:val="en-US" w:eastAsia="x-none"/>
        </w:rPr>
        <w:t xml:space="preserve"> </w:t>
      </w:r>
      <w:r w:rsidRPr="0048482F">
        <w:rPr>
          <w:color w:val="000000"/>
          <w:lang w:val="en-US" w:eastAsia="x-none"/>
        </w:rPr>
        <w:t xml:space="preserve">The group indices </w:t>
      </w:r>
      <w:r w:rsidRPr="0048482F">
        <w:rPr>
          <w:color w:val="000000"/>
          <w:position w:val="-10"/>
          <w:lang w:val="en-US"/>
        </w:rPr>
        <w:object w:dxaOrig="380" w:dyaOrig="360" w14:anchorId="1996A10E">
          <v:shape id="_x0000_i2056" type="#_x0000_t75" style="width:19.2pt;height:18.4pt" o:ole="">
            <v:imagedata r:id="rId1640" o:title=""/>
          </v:shape>
          <o:OLEObject Type="Embed" ProgID="Equation.DSMT4" ShapeID="_x0000_i2056" DrawAspect="Content" ObjectID="_1599493987" r:id="rId1641"/>
        </w:object>
      </w:r>
      <w:r w:rsidRPr="0048482F">
        <w:rPr>
          <w:color w:val="000000"/>
          <w:lang w:val="en-US" w:eastAsia="x-none"/>
        </w:rPr>
        <w:t xml:space="preserve"> and indicators </w:t>
      </w:r>
      <w:r w:rsidRPr="0048482F">
        <w:rPr>
          <w:color w:val="000000"/>
          <w:position w:val="-18"/>
          <w:lang w:val="en-US" w:eastAsia="x-none"/>
        </w:rPr>
        <w:object w:dxaOrig="900" w:dyaOrig="460" w14:anchorId="42AD46DD">
          <v:shape id="_x0000_i2057" type="#_x0000_t75" style="width:45.6pt;height:23.2pt" o:ole="">
            <v:imagedata r:id="rId1642" o:title=""/>
          </v:shape>
          <o:OLEObject Type="Embed" ProgID="Equation.DSMT4" ShapeID="_x0000_i2057" DrawAspect="Content" ObjectID="_1599493988" r:id="rId1643"/>
        </w:object>
      </w:r>
      <w:r w:rsidRPr="0048482F">
        <w:rPr>
          <w:color w:val="000000"/>
          <w:lang w:val="en-US" w:eastAsia="x-none"/>
        </w:rPr>
        <w:t xml:space="preserve"> for </w:t>
      </w:r>
      <w:r w:rsidRPr="0048482F">
        <w:rPr>
          <w:color w:val="000000"/>
          <w:position w:val="-8"/>
          <w:lang w:val="en-US" w:eastAsia="x-none"/>
        </w:rPr>
        <w:object w:dxaOrig="960" w:dyaOrig="279" w14:anchorId="0C846FA5">
          <v:shape id="_x0000_i2058" type="#_x0000_t75" style="width:48pt;height:13.6pt" o:ole="">
            <v:imagedata r:id="rId1644" o:title=""/>
          </v:shape>
          <o:OLEObject Type="Embed" ProgID="Equation.DSMT4" ShapeID="_x0000_i2058" DrawAspect="Content" ObjectID="_1599493989" r:id="rId1645"/>
        </w:object>
      </w:r>
      <w:r w:rsidRPr="0048482F">
        <w:rPr>
          <w:color w:val="000000"/>
          <w:lang w:val="en-US" w:eastAsia="x-none"/>
        </w:rPr>
        <w:t xml:space="preserve"> may be found from </w:t>
      </w:r>
      <w:r w:rsidRPr="0048482F">
        <w:rPr>
          <w:color w:val="000000"/>
          <w:position w:val="-10"/>
          <w:lang w:val="en-US" w:eastAsia="x-none"/>
        </w:rPr>
        <w:object w:dxaOrig="240" w:dyaOrig="300" w14:anchorId="4FBBBADF">
          <v:shape id="_x0000_i2059" type="#_x0000_t75" style="width:12pt;height:16pt" o:ole="">
            <v:imagedata r:id="rId1646" o:title=""/>
          </v:shape>
          <o:OLEObject Type="Embed" ProgID="Equation.DSMT4" ShapeID="_x0000_i2059" DrawAspect="Content" ObjectID="_1599493990" r:id="rId1647"/>
        </w:object>
      </w:r>
      <w:r w:rsidRPr="0048482F">
        <w:rPr>
          <w:color w:val="000000"/>
          <w:lang w:val="en-US" w:eastAsia="x-none"/>
        </w:rPr>
        <w:t xml:space="preserve"> using the algorithm:</w:t>
      </w:r>
    </w:p>
    <w:p w14:paraId="1F0EA5B2" w14:textId="77777777" w:rsidR="00AE25C5" w:rsidRPr="0048482F" w:rsidRDefault="00AE25C5" w:rsidP="00AE25C5">
      <w:pPr>
        <w:spacing w:after="0"/>
        <w:ind w:left="1296"/>
        <w:rPr>
          <w:color w:val="000000"/>
          <w:lang w:val="en-US" w:eastAsia="x-none"/>
        </w:rPr>
      </w:pPr>
      <w:r w:rsidRPr="0048482F">
        <w:rPr>
          <w:color w:val="000000"/>
          <w:position w:val="-10"/>
          <w:lang w:val="en-US" w:eastAsia="x-none"/>
        </w:rPr>
        <w:object w:dxaOrig="620" w:dyaOrig="300" w14:anchorId="6FFCE41C">
          <v:shape id="_x0000_i2060" type="#_x0000_t75" style="width:31.2pt;height:16pt" o:ole="">
            <v:imagedata r:id="rId1280" o:title=""/>
          </v:shape>
          <o:OLEObject Type="Embed" ProgID="Equation.DSMT4" ShapeID="_x0000_i2060" DrawAspect="Content" ObjectID="_1599493991" r:id="rId1648"/>
        </w:object>
      </w:r>
      <w:r w:rsidRPr="0048482F">
        <w:rPr>
          <w:color w:val="000000"/>
          <w:lang w:val="en-US" w:eastAsia="x-none"/>
        </w:rPr>
        <w:t xml:space="preserve"> </w:t>
      </w:r>
    </w:p>
    <w:p w14:paraId="0FF75A6F" w14:textId="77777777" w:rsidR="00AE25C5" w:rsidRPr="0048482F" w:rsidRDefault="00AE25C5" w:rsidP="00AE25C5">
      <w:pPr>
        <w:spacing w:after="0"/>
        <w:ind w:left="1296"/>
        <w:rPr>
          <w:color w:val="000000"/>
          <w:lang w:val="en-US" w:eastAsia="x-none"/>
        </w:rPr>
      </w:pPr>
      <w:r w:rsidRPr="0048482F">
        <w:rPr>
          <w:color w:val="000000"/>
          <w:lang w:val="en-US" w:eastAsia="x-none"/>
        </w:rPr>
        <w:lastRenderedPageBreak/>
        <w:t xml:space="preserve">for </w:t>
      </w:r>
      <w:r w:rsidRPr="0048482F">
        <w:rPr>
          <w:color w:val="000000"/>
          <w:position w:val="-8"/>
          <w:lang w:val="en-US" w:eastAsia="x-none"/>
        </w:rPr>
        <w:object w:dxaOrig="900" w:dyaOrig="279" w14:anchorId="53C803FA">
          <v:shape id="_x0000_i2061" type="#_x0000_t75" style="width:45.6pt;height:13.6pt" o:ole="">
            <v:imagedata r:id="rId1649" o:title=""/>
          </v:shape>
          <o:OLEObject Type="Embed" ProgID="Equation.DSMT4" ShapeID="_x0000_i2061" DrawAspect="Content" ObjectID="_1599493992" r:id="rId1650"/>
        </w:object>
      </w:r>
      <w:r w:rsidRPr="0048482F">
        <w:rPr>
          <w:color w:val="000000"/>
          <w:lang w:val="en-US" w:eastAsia="x-none"/>
        </w:rPr>
        <w:t xml:space="preserve"> </w:t>
      </w:r>
    </w:p>
    <w:p w14:paraId="1F5513B7" w14:textId="77777777" w:rsidR="00AE25C5" w:rsidRPr="0048482F" w:rsidRDefault="00AE25C5" w:rsidP="00AE25C5">
      <w:pPr>
        <w:spacing w:after="0"/>
        <w:ind w:left="1728"/>
        <w:rPr>
          <w:color w:val="000000"/>
          <w:lang w:val="en-US" w:eastAsia="x-none"/>
        </w:rPr>
      </w:pPr>
      <w:r w:rsidRPr="0048482F">
        <w:rPr>
          <w:color w:val="000000"/>
          <w:lang w:val="en-US" w:eastAsia="x-none"/>
        </w:rPr>
        <w:t xml:space="preserve">Find the largest </w:t>
      </w:r>
      <w:r w:rsidRPr="0048482F">
        <w:rPr>
          <w:color w:val="000000"/>
          <w:position w:val="-12"/>
          <w:lang w:val="en-US" w:eastAsia="x-none"/>
        </w:rPr>
        <w:object w:dxaOrig="2260" w:dyaOrig="360" w14:anchorId="3B4D66C3">
          <v:shape id="_x0000_i2062" type="#_x0000_t75" style="width:113.6pt;height:18.4pt" o:ole="">
            <v:imagedata r:id="rId1651" o:title=""/>
          </v:shape>
          <o:OLEObject Type="Embed" ProgID="Equation.DSMT4" ShapeID="_x0000_i2062" DrawAspect="Content" ObjectID="_1599493993" r:id="rId1652"/>
        </w:object>
      </w:r>
      <w:r w:rsidRPr="0048482F">
        <w:rPr>
          <w:color w:val="000000"/>
          <w:lang w:val="en-US" w:eastAsia="x-none"/>
        </w:rPr>
        <w:t xml:space="preserve"> such that </w:t>
      </w:r>
      <w:r w:rsidRPr="0048482F">
        <w:rPr>
          <w:color w:val="000000"/>
          <w:position w:val="-16"/>
          <w:lang w:val="en-US" w:eastAsia="x-none"/>
        </w:rPr>
        <w:object w:dxaOrig="1920" w:dyaOrig="420" w14:anchorId="236C119F">
          <v:shape id="_x0000_i2063" type="#_x0000_t75" style="width:96pt;height:21.6pt" o:ole="">
            <v:imagedata r:id="rId1653" o:title=""/>
          </v:shape>
          <o:OLEObject Type="Embed" ProgID="Equation.DSMT4" ShapeID="_x0000_i2063" DrawAspect="Content" ObjectID="_1599493994" r:id="rId1654"/>
        </w:object>
      </w:r>
      <w:r w:rsidRPr="0048482F">
        <w:rPr>
          <w:color w:val="000000"/>
          <w:lang w:val="en-US" w:eastAsia="x-none"/>
        </w:rPr>
        <w:t xml:space="preserve"> </w:t>
      </w:r>
    </w:p>
    <w:p w14:paraId="1DE22096" w14:textId="77777777" w:rsidR="00AE25C5" w:rsidRPr="0048482F" w:rsidRDefault="00AE25C5" w:rsidP="00AE25C5">
      <w:pPr>
        <w:spacing w:after="0"/>
        <w:ind w:left="1728"/>
        <w:rPr>
          <w:color w:val="000000"/>
          <w:lang w:val="en-US" w:eastAsia="x-none"/>
        </w:rPr>
      </w:pPr>
      <w:r w:rsidRPr="0048482F">
        <w:rPr>
          <w:color w:val="000000"/>
          <w:position w:val="-16"/>
          <w:lang w:val="en-US" w:eastAsia="x-none"/>
        </w:rPr>
        <w:object w:dxaOrig="1420" w:dyaOrig="420" w14:anchorId="03ECBEE2">
          <v:shape id="_x0000_i2064" type="#_x0000_t75" style="width:71.2pt;height:21.6pt" o:ole="">
            <v:imagedata r:id="rId1655" o:title=""/>
          </v:shape>
          <o:OLEObject Type="Embed" ProgID="Equation.DSMT4" ShapeID="_x0000_i2064" DrawAspect="Content" ObjectID="_1599493995" r:id="rId1656"/>
        </w:object>
      </w:r>
      <w:r w:rsidRPr="0048482F">
        <w:rPr>
          <w:color w:val="000000"/>
          <w:lang w:val="en-US" w:eastAsia="x-none"/>
        </w:rPr>
        <w:t xml:space="preserve"> </w:t>
      </w:r>
    </w:p>
    <w:p w14:paraId="0708CA73" w14:textId="77777777" w:rsidR="00AE25C5" w:rsidRPr="0048482F" w:rsidRDefault="00AE25C5" w:rsidP="00AE25C5">
      <w:pPr>
        <w:spacing w:after="0"/>
        <w:ind w:left="1728"/>
        <w:rPr>
          <w:color w:val="000000"/>
          <w:lang w:val="en-US" w:eastAsia="x-none"/>
        </w:rPr>
      </w:pPr>
      <w:r w:rsidRPr="0048482F">
        <w:rPr>
          <w:color w:val="000000"/>
          <w:position w:val="-10"/>
          <w:lang w:val="en-US" w:eastAsia="x-none"/>
        </w:rPr>
        <w:object w:dxaOrig="1120" w:dyaOrig="300" w14:anchorId="2C638778">
          <v:shape id="_x0000_i2065" type="#_x0000_t75" style="width:55.2pt;height:16pt" o:ole="">
            <v:imagedata r:id="rId1657" o:title=""/>
          </v:shape>
          <o:OLEObject Type="Embed" ProgID="Equation.DSMT4" ShapeID="_x0000_i2065" DrawAspect="Content" ObjectID="_1599493996" r:id="rId1658"/>
        </w:object>
      </w:r>
      <w:r w:rsidRPr="0048482F">
        <w:rPr>
          <w:color w:val="000000"/>
          <w:lang w:val="en-US" w:eastAsia="x-none"/>
        </w:rPr>
        <w:t xml:space="preserve"> </w:t>
      </w:r>
    </w:p>
    <w:p w14:paraId="774B5AD7" w14:textId="77777777" w:rsidR="00AE25C5" w:rsidRPr="0048482F" w:rsidRDefault="00AE25C5" w:rsidP="00AE25C5">
      <w:pPr>
        <w:spacing w:after="0"/>
        <w:ind w:left="1728"/>
        <w:rPr>
          <w:color w:val="000000"/>
          <w:lang w:val="en-US" w:eastAsia="x-none"/>
        </w:rPr>
      </w:pPr>
      <w:r w:rsidRPr="0048482F">
        <w:rPr>
          <w:color w:val="000000"/>
          <w:position w:val="-10"/>
          <w:lang w:val="en-US" w:eastAsia="x-none"/>
        </w:rPr>
        <w:object w:dxaOrig="1620" w:dyaOrig="360" w14:anchorId="0150D63F">
          <v:shape id="_x0000_i2066" type="#_x0000_t75" style="width:81.6pt;height:18.4pt" o:ole="">
            <v:imagedata r:id="rId1659" o:title=""/>
          </v:shape>
          <o:OLEObject Type="Embed" ProgID="Equation.DSMT4" ShapeID="_x0000_i2066" DrawAspect="Content" ObjectID="_1599493997" r:id="rId1660"/>
        </w:object>
      </w:r>
      <w:r w:rsidRPr="0048482F">
        <w:rPr>
          <w:color w:val="000000"/>
          <w:lang w:val="en-US" w:eastAsia="x-none"/>
        </w:rPr>
        <w:t xml:space="preserve"> </w:t>
      </w:r>
    </w:p>
    <w:p w14:paraId="20E8EBBC" w14:textId="77777777" w:rsidR="00AE25C5" w:rsidRPr="0048482F" w:rsidRDefault="00AE25C5" w:rsidP="00AE25C5">
      <w:pPr>
        <w:spacing w:after="0"/>
        <w:ind w:left="1728"/>
        <w:rPr>
          <w:color w:val="000000"/>
          <w:lang w:val="en-US" w:eastAsia="x-none"/>
        </w:rPr>
      </w:pPr>
      <w:r w:rsidRPr="0048482F">
        <w:rPr>
          <w:color w:val="000000"/>
          <w:position w:val="-10"/>
          <w:lang w:val="en-US" w:eastAsia="x-none"/>
        </w:rPr>
        <w:object w:dxaOrig="1500" w:dyaOrig="380" w14:anchorId="1537E596">
          <v:shape id="_x0000_i2067" type="#_x0000_t75" style="width:76pt;height:19.2pt" o:ole="">
            <v:imagedata r:id="rId1661" o:title=""/>
          </v:shape>
          <o:OLEObject Type="Embed" ProgID="Equation.DSMT4" ShapeID="_x0000_i2067" DrawAspect="Content" ObjectID="_1599493998" r:id="rId1662"/>
        </w:object>
      </w:r>
      <w:r w:rsidRPr="0048482F">
        <w:rPr>
          <w:color w:val="000000"/>
          <w:lang w:val="en-US" w:eastAsia="x-none"/>
        </w:rPr>
        <w:t xml:space="preserve"> </w:t>
      </w:r>
    </w:p>
    <w:p w14:paraId="22A84811" w14:textId="77777777" w:rsidR="00AE25C5" w:rsidRPr="0048482F" w:rsidRDefault="00AE25C5" w:rsidP="00AE25C5">
      <w:pPr>
        <w:ind w:left="1728"/>
        <w:rPr>
          <w:color w:val="000000"/>
          <w:lang w:val="en-US" w:eastAsia="x-none"/>
        </w:rPr>
      </w:pPr>
      <w:r w:rsidRPr="0048482F">
        <w:rPr>
          <w:color w:val="000000"/>
          <w:position w:val="-26"/>
          <w:lang w:val="en-US" w:eastAsia="x-none"/>
        </w:rPr>
        <w:object w:dxaOrig="1579" w:dyaOrig="760" w14:anchorId="1C6F75E6">
          <v:shape id="_x0000_i2068" type="#_x0000_t75" style="width:78.4pt;height:37.6pt" o:ole="">
            <v:imagedata r:id="rId1663" o:title=""/>
          </v:shape>
          <o:OLEObject Type="Embed" ProgID="Equation.DSMT4" ShapeID="_x0000_i2068" DrawAspect="Content" ObjectID="_1599493999" r:id="rId1664"/>
        </w:object>
      </w:r>
      <w:r w:rsidRPr="0048482F">
        <w:rPr>
          <w:color w:val="000000"/>
          <w:lang w:val="en-US" w:eastAsia="x-none"/>
        </w:rPr>
        <w:t xml:space="preserve"> </w:t>
      </w:r>
    </w:p>
    <w:p w14:paraId="2CE17391" w14:textId="77777777" w:rsidR="00AE25C5" w:rsidRPr="0048482F" w:rsidRDefault="00AE25C5" w:rsidP="00AE25C5">
      <w:pPr>
        <w:rPr>
          <w:color w:val="000000"/>
        </w:rPr>
      </w:pPr>
      <w:r w:rsidRPr="0048482F">
        <w:rPr>
          <w:color w:val="000000"/>
          <w:lang w:val="en-US" w:eastAsia="x-none"/>
        </w:rPr>
        <w:t xml:space="preserve">The bit sequence </w:t>
      </w:r>
      <w:r w:rsidRPr="0048482F">
        <w:rPr>
          <w:color w:val="000000"/>
          <w:position w:val="-10"/>
        </w:rPr>
        <w:object w:dxaOrig="1760" w:dyaOrig="380" w14:anchorId="7B0AC5B1">
          <v:shape id="_x0000_i2069" type="#_x0000_t75" style="width:88.8pt;height:19.2pt" o:ole="">
            <v:imagedata r:id="rId1665" o:title=""/>
          </v:shape>
          <o:OLEObject Type="Embed" ProgID="Equation.DSMT4" ShapeID="_x0000_i2069" DrawAspect="Content" ObjectID="_1599494000" r:id="rId1666"/>
        </w:object>
      </w:r>
      <w:r w:rsidRPr="0048482F">
        <w:rPr>
          <w:color w:val="000000"/>
        </w:rPr>
        <w:t xml:space="preserve"> is the concatenation of the bit sequences </w:t>
      </w:r>
      <w:r w:rsidRPr="0048482F">
        <w:rPr>
          <w:color w:val="000000"/>
          <w:position w:val="-10"/>
        </w:rPr>
        <w:object w:dxaOrig="400" w:dyaOrig="380" w14:anchorId="674F0448">
          <v:shape id="_x0000_i2070" type="#_x0000_t75" style="width:19.2pt;height:19.2pt" o:ole="">
            <v:imagedata r:id="rId1667" o:title=""/>
          </v:shape>
          <o:OLEObject Type="Embed" ProgID="Equation.DSMT4" ShapeID="_x0000_i2070" DrawAspect="Content" ObjectID="_1599494001" r:id="rId1668"/>
        </w:object>
      </w:r>
      <w:r w:rsidRPr="0048482F">
        <w:rPr>
          <w:color w:val="000000"/>
        </w:rPr>
        <w:t xml:space="preserve"> for </w:t>
      </w:r>
      <w:r w:rsidRPr="0048482F">
        <w:rPr>
          <w:color w:val="000000"/>
          <w:position w:val="-8"/>
          <w:lang w:val="en-US"/>
        </w:rPr>
        <w:object w:dxaOrig="1040" w:dyaOrig="279" w14:anchorId="5D6432D1">
          <v:shape id="_x0000_i2071" type="#_x0000_t75" style="width:52.8pt;height:13.6pt" o:ole="">
            <v:imagedata r:id="rId1669" o:title=""/>
          </v:shape>
          <o:OLEObject Type="Embed" ProgID="Equation.DSMT4" ShapeID="_x0000_i2071" DrawAspect="Content" ObjectID="_1599494002" r:id="rId1670"/>
        </w:object>
      </w:r>
      <w:r w:rsidRPr="0048482F">
        <w:rPr>
          <w:color w:val="000000"/>
          <w:lang w:val="en-US"/>
        </w:rPr>
        <w:t xml:space="preserve">, corresponding to the group indices </w:t>
      </w:r>
      <w:r w:rsidRPr="0048482F">
        <w:rPr>
          <w:color w:val="000000"/>
          <w:position w:val="-10"/>
        </w:rPr>
        <w:object w:dxaOrig="380" w:dyaOrig="360" w14:anchorId="67FE7502">
          <v:shape id="_x0000_i2072" type="#_x0000_t75" style="width:19.2pt;height:18.4pt" o:ole="">
            <v:imagedata r:id="rId1671" o:title=""/>
          </v:shape>
          <o:OLEObject Type="Embed" ProgID="Equation.DSMT4" ShapeID="_x0000_i2072" DrawAspect="Content" ObjectID="_1599494003" r:id="rId1672"/>
        </w:object>
      </w:r>
      <w:r w:rsidRPr="0048482F">
        <w:rPr>
          <w:color w:val="000000"/>
        </w:rPr>
        <w:t>.</w:t>
      </w:r>
      <w:r w:rsidR="00D74414">
        <w:rPr>
          <w:color w:val="000000"/>
        </w:rPr>
        <w:t xml:space="preserve"> </w:t>
      </w:r>
      <w:r w:rsidRPr="0048482F">
        <w:rPr>
          <w:color w:val="000000"/>
        </w:rPr>
        <w:t xml:space="preserve">The bit sequence </w:t>
      </w:r>
      <w:r w:rsidRPr="0048482F">
        <w:rPr>
          <w:color w:val="000000"/>
          <w:position w:val="-10"/>
        </w:rPr>
        <w:object w:dxaOrig="400" w:dyaOrig="380" w14:anchorId="27DBBBF3">
          <v:shape id="_x0000_i2073" type="#_x0000_t75" style="width:19.2pt;height:19.2pt" o:ole="">
            <v:imagedata r:id="rId1673" o:title=""/>
          </v:shape>
          <o:OLEObject Type="Embed" ProgID="Equation.DSMT4" ShapeID="_x0000_i2073" DrawAspect="Content" ObjectID="_1599494004" r:id="rId1674"/>
        </w:object>
      </w:r>
      <w:r w:rsidRPr="0048482F">
        <w:rPr>
          <w:color w:val="000000"/>
        </w:rPr>
        <w:t xml:space="preserve"> is defined as</w:t>
      </w:r>
    </w:p>
    <w:p w14:paraId="601B4EC6" w14:textId="77777777" w:rsidR="00AE25C5" w:rsidRPr="0048482F" w:rsidRDefault="00AE25C5" w:rsidP="00BF1B45">
      <w:pPr>
        <w:pStyle w:val="EQ"/>
      </w:pPr>
      <w:r w:rsidRPr="0048482F">
        <w:tab/>
      </w:r>
      <w:r w:rsidRPr="0048482F">
        <w:rPr>
          <w:position w:val="-10"/>
        </w:rPr>
        <w:object w:dxaOrig="2120" w:dyaOrig="380" w14:anchorId="33C6142C">
          <v:shape id="_x0000_i2074" type="#_x0000_t75" style="width:106.4pt;height:19.2pt" o:ole="">
            <v:imagedata r:id="rId1675" o:title=""/>
          </v:shape>
          <o:OLEObject Type="Embed" ProgID="Equation.DSMT4" ShapeID="_x0000_i2074" DrawAspect="Content" ObjectID="_1599494005" r:id="rId1676"/>
        </w:object>
      </w:r>
      <w:r w:rsidRPr="0048482F">
        <w:t xml:space="preserve"> </w:t>
      </w:r>
    </w:p>
    <w:p w14:paraId="12A9FE9D" w14:textId="77777777" w:rsidR="00AE25C5" w:rsidRPr="0048482F" w:rsidRDefault="00AE25C5" w:rsidP="00AE25C5">
      <w:pPr>
        <w:rPr>
          <w:color w:val="000000"/>
          <w:lang w:val="en-US" w:eastAsia="x-none"/>
        </w:rPr>
      </w:pPr>
      <w:r w:rsidRPr="0048482F">
        <w:rPr>
          <w:color w:val="000000"/>
          <w:lang w:val="en-US" w:eastAsia="x-none"/>
        </w:rPr>
        <w:t xml:space="preserve">Bits </w:t>
      </w:r>
      <w:r w:rsidRPr="0048482F">
        <w:rPr>
          <w:color w:val="000000"/>
          <w:position w:val="-10"/>
          <w:lang w:val="en-US" w:eastAsia="x-none"/>
        </w:rPr>
        <w:object w:dxaOrig="2200" w:dyaOrig="400" w14:anchorId="5100ACFB">
          <v:shape id="_x0000_i2075" type="#_x0000_t75" style="width:109.6pt;height:19.2pt" o:ole="">
            <v:imagedata r:id="rId1677" o:title=""/>
          </v:shape>
          <o:OLEObject Type="Embed" ProgID="Equation.DSMT4" ShapeID="_x0000_i2075" DrawAspect="Content" ObjectID="_1599494006" r:id="rId1678"/>
        </w:object>
      </w:r>
      <w:r w:rsidRPr="0048482F">
        <w:rPr>
          <w:color w:val="000000"/>
          <w:lang w:val="en-US" w:eastAsia="x-none"/>
        </w:rPr>
        <w:t xml:space="preserve"> indicate the maximum allowed amplitude coefficient </w:t>
      </w:r>
      <w:r w:rsidRPr="0048482F">
        <w:rPr>
          <w:color w:val="000000"/>
          <w:position w:val="-14"/>
          <w:lang w:val="en-US" w:eastAsia="x-none"/>
        </w:rPr>
        <w:object w:dxaOrig="360" w:dyaOrig="420" w14:anchorId="21F90096">
          <v:shape id="_x0000_i2076" type="#_x0000_t75" style="width:18.4pt;height:21.6pt" o:ole="">
            <v:imagedata r:id="rId1679" o:title=""/>
          </v:shape>
          <o:OLEObject Type="Embed" ProgID="Equation.DSMT4" ShapeID="_x0000_i2076" DrawAspect="Content" ObjectID="_1599494007" r:id="rId1680"/>
        </w:object>
      </w:r>
      <w:r w:rsidRPr="0048482F">
        <w:rPr>
          <w:color w:val="000000"/>
          <w:lang w:val="en-US" w:eastAsia="x-none"/>
        </w:rPr>
        <w:t xml:space="preserve"> for the vector in group </w:t>
      </w:r>
      <w:r w:rsidRPr="0048482F">
        <w:rPr>
          <w:color w:val="000000"/>
          <w:position w:val="-10"/>
          <w:lang w:val="en-US"/>
        </w:rPr>
        <w:object w:dxaOrig="380" w:dyaOrig="360" w14:anchorId="68984771">
          <v:shape id="_x0000_i2077" type="#_x0000_t75" style="width:19.2pt;height:18.4pt" o:ole="">
            <v:imagedata r:id="rId1681" o:title=""/>
          </v:shape>
          <o:OLEObject Type="Embed" ProgID="Equation.DSMT4" ShapeID="_x0000_i2077" DrawAspect="Content" ObjectID="_1599494008" r:id="rId1682"/>
        </w:object>
      </w:r>
      <w:r w:rsidRPr="0048482F">
        <w:rPr>
          <w:color w:val="000000"/>
          <w:lang w:val="en-US"/>
        </w:rPr>
        <w:t xml:space="preserve"> indexed by </w:t>
      </w:r>
      <w:r w:rsidRPr="0048482F">
        <w:rPr>
          <w:color w:val="000000"/>
          <w:position w:val="-10"/>
          <w:lang w:val="en-US"/>
        </w:rPr>
        <w:object w:dxaOrig="480" w:dyaOrig="300" w14:anchorId="34F9A8CC">
          <v:shape id="_x0000_i2078" type="#_x0000_t75" style="width:24pt;height:16pt" o:ole="">
            <v:imagedata r:id="rId1683" o:title=""/>
          </v:shape>
          <o:OLEObject Type="Embed" ProgID="Equation.DSMT4" ShapeID="_x0000_i2078" DrawAspect="Content" ObjectID="_1599494009" r:id="rId1684"/>
        </w:object>
      </w:r>
      <w:r w:rsidRPr="0048482F">
        <w:rPr>
          <w:color w:val="000000"/>
          <w:lang w:val="en-US"/>
        </w:rPr>
        <w:t>, where the maximum amplitude coefficients are given in Table 5.2.</w:t>
      </w:r>
      <w:r w:rsidR="00CC321D" w:rsidRPr="0048482F">
        <w:rPr>
          <w:color w:val="000000"/>
          <w:lang w:val="en-US"/>
        </w:rPr>
        <w:t>2</w:t>
      </w:r>
      <w:r w:rsidRPr="0048482F">
        <w:rPr>
          <w:color w:val="000000"/>
          <w:lang w:val="en-US"/>
        </w:rPr>
        <w:t>.2</w:t>
      </w:r>
      <w:r w:rsidR="00730571" w:rsidRPr="0048482F">
        <w:rPr>
          <w:color w:val="000000"/>
          <w:lang w:val="en-US"/>
        </w:rPr>
        <w:t>.3-6</w:t>
      </w:r>
      <w:r w:rsidRPr="0048482F">
        <w:rPr>
          <w:color w:val="000000"/>
          <w:lang w:val="en-US"/>
        </w:rPr>
        <w:t>.</w:t>
      </w:r>
    </w:p>
    <w:p w14:paraId="1E998A1B" w14:textId="77777777" w:rsidR="0006419B" w:rsidRPr="0048482F" w:rsidRDefault="00730571" w:rsidP="0006419B">
      <w:pPr>
        <w:pStyle w:val="TH"/>
        <w:rPr>
          <w:color w:val="000000"/>
          <w:lang w:val="en-US"/>
        </w:rPr>
      </w:pPr>
      <w:r w:rsidRPr="0048482F">
        <w:rPr>
          <w:color w:val="000000"/>
        </w:rPr>
        <w:t>Table 5.2.</w:t>
      </w:r>
      <w:r w:rsidR="00CC321D" w:rsidRPr="0048482F">
        <w:rPr>
          <w:color w:val="000000"/>
        </w:rPr>
        <w:t>2</w:t>
      </w:r>
      <w:r w:rsidRPr="0048482F">
        <w:rPr>
          <w:color w:val="000000"/>
        </w:rPr>
        <w:t>.2.3-6</w:t>
      </w:r>
      <w:r w:rsidR="0006419B" w:rsidRPr="0048482F">
        <w:rPr>
          <w:color w:val="000000"/>
        </w:rPr>
        <w:t>: Maximum allowed amplitude coefficients for restricted vectors</w:t>
      </w:r>
    </w:p>
    <w:tbl>
      <w:tblPr>
        <w:tblW w:w="0" w:type="auto"/>
        <w:jc w:val="center"/>
        <w:tblLook w:val="0000" w:firstRow="0" w:lastRow="0" w:firstColumn="0" w:lastColumn="0" w:noHBand="0" w:noVBand="0"/>
      </w:tblPr>
      <w:tblGrid>
        <w:gridCol w:w="2408"/>
        <w:gridCol w:w="1440"/>
      </w:tblGrid>
      <w:tr w:rsidR="0006419B" w:rsidRPr="0048482F" w14:paraId="11B4301E" w14:textId="77777777" w:rsidTr="008D4B0F">
        <w:trPr>
          <w:cantSplit/>
          <w:trHeight w:val="225"/>
          <w:jc w:val="center"/>
        </w:trPr>
        <w:tc>
          <w:tcPr>
            <w:tcW w:w="2304"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353E2B6" w14:textId="77777777" w:rsidR="0006419B" w:rsidRPr="0048482F" w:rsidRDefault="0006419B" w:rsidP="008D4B0F">
            <w:pPr>
              <w:pStyle w:val="TAH"/>
              <w:rPr>
                <w:rFonts w:eastAsia="Batang" w:cs="Arial"/>
                <w:bCs/>
                <w:color w:val="000000"/>
                <w:lang w:val="en-US"/>
              </w:rPr>
            </w:pPr>
            <w:r w:rsidRPr="00E17FE7">
              <w:rPr>
                <w:color w:val="000000"/>
                <w:lang w:val="en-GB"/>
              </w:rPr>
              <w:t xml:space="preserve">Bits </w:t>
            </w:r>
            <w:r w:rsidR="00AE25C5" w:rsidRPr="0048482F">
              <w:rPr>
                <w:color w:val="000000"/>
                <w:position w:val="-10"/>
                <w:lang w:val="en-US" w:eastAsia="x-none"/>
              </w:rPr>
              <w:object w:dxaOrig="2200" w:dyaOrig="400" w14:anchorId="68CD5F6A">
                <v:shape id="_x0000_i2079" type="#_x0000_t75" style="width:109.6pt;height:19.2pt" o:ole="">
                  <v:imagedata r:id="rId1685" o:title=""/>
                </v:shape>
                <o:OLEObject Type="Embed" ProgID="Equation.DSMT4" ShapeID="_x0000_i2079" DrawAspect="Content" ObjectID="_1599494010" r:id="rId1686"/>
              </w:objec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442D1CBC" w14:textId="77777777" w:rsidR="0006419B" w:rsidRPr="0048482F" w:rsidRDefault="0006419B" w:rsidP="008D4B0F">
            <w:pPr>
              <w:pStyle w:val="TAH"/>
              <w:rPr>
                <w:rFonts w:eastAsia="Batang" w:cs="Arial"/>
                <w:bCs/>
                <w:color w:val="000000"/>
                <w:lang w:val="en-US"/>
              </w:rPr>
            </w:pPr>
            <w:r w:rsidRPr="0048482F">
              <w:rPr>
                <w:rFonts w:eastAsia="Calibri"/>
                <w:color w:val="000000"/>
                <w:szCs w:val="22"/>
                <w:lang w:val="en-US"/>
              </w:rPr>
              <w:t xml:space="preserve">Maximum Amplitude Coefficient </w:t>
            </w:r>
            <w:r w:rsidRPr="0048482F">
              <w:rPr>
                <w:rFonts w:eastAsia="Calibri"/>
                <w:color w:val="000000"/>
                <w:position w:val="-14"/>
                <w:szCs w:val="22"/>
                <w:lang w:val="en-US"/>
              </w:rPr>
              <w:object w:dxaOrig="380" w:dyaOrig="380" w14:anchorId="29D26663">
                <v:shape id="_x0000_i2080" type="#_x0000_t75" style="width:19.2pt;height:19.2pt" o:ole="">
                  <v:imagedata r:id="rId1384" o:title=""/>
                </v:shape>
                <o:OLEObject Type="Embed" ProgID="Equation.DSMT4" ShapeID="_x0000_i2080" DrawAspect="Content" ObjectID="_1599494011" r:id="rId1687"/>
              </w:object>
            </w:r>
          </w:p>
        </w:tc>
      </w:tr>
      <w:tr w:rsidR="0006419B" w:rsidRPr="0048482F" w14:paraId="521B153E" w14:textId="77777777" w:rsidTr="008D4B0F">
        <w:trPr>
          <w:cantSplit/>
          <w:trHeight w:val="240"/>
          <w:jc w:val="center"/>
        </w:trPr>
        <w:tc>
          <w:tcPr>
            <w:tcW w:w="2304"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48A6B4E2" w14:textId="77777777" w:rsidR="0006419B" w:rsidRPr="0048482F" w:rsidRDefault="0006419B" w:rsidP="008D4B0F">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3E760E9B" w14:textId="77777777" w:rsidR="0006419B" w:rsidRPr="0048482F" w:rsidRDefault="0006419B" w:rsidP="008D4B0F">
            <w:pPr>
              <w:keepNext/>
              <w:keepLines/>
              <w:spacing w:after="0"/>
              <w:rPr>
                <w:rFonts w:ascii="Arial" w:eastAsia="Batang" w:hAnsi="Arial" w:cs="Arial"/>
                <w:b/>
                <w:bCs/>
                <w:color w:val="000000"/>
                <w:lang w:val="en-US"/>
              </w:rPr>
            </w:pPr>
          </w:p>
        </w:tc>
      </w:tr>
      <w:tr w:rsidR="0006419B" w:rsidRPr="0048482F" w14:paraId="16C955EC"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740AC98E" w14:textId="77777777" w:rsidR="0006419B" w:rsidRPr="0048482F" w:rsidRDefault="0006419B" w:rsidP="008D4B0F">
            <w:pPr>
              <w:pStyle w:val="TAC"/>
              <w:rPr>
                <w:rFonts w:ascii="Times" w:eastAsia="Batang" w:hAnsi="Times" w:cs="Arial"/>
                <w:b/>
                <w:bCs/>
                <w:color w:val="000000"/>
                <w:lang w:val="en-US"/>
              </w:rPr>
            </w:pPr>
            <w:r w:rsidRPr="00E17FE7">
              <w:rPr>
                <w:color w:val="000000"/>
                <w:lang w:val="en-GB"/>
              </w:rPr>
              <w:t>00</w:t>
            </w:r>
          </w:p>
        </w:tc>
        <w:tc>
          <w:tcPr>
            <w:tcW w:w="1440" w:type="dxa"/>
            <w:tcBorders>
              <w:top w:val="single" w:sz="4" w:space="0" w:color="auto"/>
              <w:left w:val="nil"/>
              <w:bottom w:val="single" w:sz="4" w:space="0" w:color="auto"/>
              <w:right w:val="single" w:sz="4" w:space="0" w:color="auto"/>
            </w:tcBorders>
          </w:tcPr>
          <w:p w14:paraId="5CE34B37" w14:textId="77777777" w:rsidR="0006419B" w:rsidRPr="00E17FE7" w:rsidRDefault="0006419B" w:rsidP="008D4B0F">
            <w:pPr>
              <w:pStyle w:val="TAC"/>
              <w:rPr>
                <w:color w:val="000000"/>
                <w:lang w:val="en-GB"/>
              </w:rPr>
            </w:pPr>
            <w:r w:rsidRPr="00E17FE7">
              <w:rPr>
                <w:color w:val="000000"/>
                <w:position w:val="-6"/>
                <w:lang w:val="en-GB"/>
              </w:rPr>
              <w:object w:dxaOrig="180" w:dyaOrig="240" w14:anchorId="07AEA7A1">
                <v:shape id="_x0000_i2081" type="#_x0000_t75" style="width:9.6pt;height:12pt" o:ole="">
                  <v:imagedata r:id="rId1386" o:title=""/>
                </v:shape>
                <o:OLEObject Type="Embed" ProgID="Equation.DSMT4" ShapeID="_x0000_i2081" DrawAspect="Content" ObjectID="_1599494012" r:id="rId1688"/>
              </w:object>
            </w:r>
          </w:p>
        </w:tc>
      </w:tr>
      <w:tr w:rsidR="0006419B" w:rsidRPr="0048482F" w14:paraId="53723B45"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44F20983" w14:textId="77777777" w:rsidR="0006419B" w:rsidRPr="00E17FE7" w:rsidRDefault="0006419B" w:rsidP="008D4B0F">
            <w:pPr>
              <w:pStyle w:val="TAC"/>
              <w:rPr>
                <w:color w:val="000000"/>
                <w:lang w:val="en-GB"/>
              </w:rPr>
            </w:pPr>
            <w:r w:rsidRPr="00E17FE7">
              <w:rPr>
                <w:color w:val="000000"/>
                <w:lang w:val="en-GB"/>
              </w:rPr>
              <w:t>01</w:t>
            </w:r>
          </w:p>
        </w:tc>
        <w:tc>
          <w:tcPr>
            <w:tcW w:w="1440" w:type="dxa"/>
            <w:tcBorders>
              <w:top w:val="single" w:sz="4" w:space="0" w:color="auto"/>
              <w:left w:val="nil"/>
              <w:bottom w:val="single" w:sz="4" w:space="0" w:color="auto"/>
              <w:right w:val="single" w:sz="4" w:space="0" w:color="auto"/>
            </w:tcBorders>
          </w:tcPr>
          <w:p w14:paraId="1463CB12" w14:textId="77777777" w:rsidR="0006419B" w:rsidRPr="00E17FE7" w:rsidRDefault="0006419B" w:rsidP="008D4B0F">
            <w:pPr>
              <w:pStyle w:val="TAC"/>
              <w:rPr>
                <w:color w:val="000000"/>
                <w:lang w:val="en-GB"/>
              </w:rPr>
            </w:pPr>
            <w:r w:rsidRPr="00E17FE7">
              <w:rPr>
                <w:color w:val="000000"/>
                <w:position w:val="-12"/>
                <w:lang w:val="en-GB"/>
              </w:rPr>
              <w:object w:dxaOrig="460" w:dyaOrig="360" w14:anchorId="52617FCA">
                <v:shape id="_x0000_i2082" type="#_x0000_t75" style="width:23.2pt;height:18.4pt" o:ole="">
                  <v:imagedata r:id="rId1689" o:title=""/>
                </v:shape>
                <o:OLEObject Type="Embed" ProgID="Equation.DSMT4" ShapeID="_x0000_i2082" DrawAspect="Content" ObjectID="_1599494013" r:id="rId1690"/>
              </w:object>
            </w:r>
          </w:p>
        </w:tc>
      </w:tr>
      <w:tr w:rsidR="0006419B" w:rsidRPr="0048482F" w14:paraId="2A2820E7"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605895B7" w14:textId="77777777" w:rsidR="0006419B" w:rsidRPr="00E17FE7" w:rsidRDefault="0006419B" w:rsidP="008D4B0F">
            <w:pPr>
              <w:pStyle w:val="TAC"/>
              <w:rPr>
                <w:color w:val="000000"/>
                <w:lang w:val="en-GB"/>
              </w:rPr>
            </w:pPr>
            <w:r w:rsidRPr="00E17FE7">
              <w:rPr>
                <w:color w:val="000000"/>
                <w:lang w:val="en-GB"/>
              </w:rPr>
              <w:t>10</w:t>
            </w:r>
          </w:p>
        </w:tc>
        <w:tc>
          <w:tcPr>
            <w:tcW w:w="1440" w:type="dxa"/>
            <w:tcBorders>
              <w:top w:val="single" w:sz="4" w:space="0" w:color="auto"/>
              <w:left w:val="nil"/>
              <w:bottom w:val="single" w:sz="4" w:space="0" w:color="auto"/>
              <w:right w:val="single" w:sz="4" w:space="0" w:color="auto"/>
            </w:tcBorders>
          </w:tcPr>
          <w:p w14:paraId="41746A8B" w14:textId="77777777" w:rsidR="0006419B" w:rsidRPr="00E17FE7" w:rsidRDefault="0006419B" w:rsidP="008D4B0F">
            <w:pPr>
              <w:pStyle w:val="TAC"/>
              <w:rPr>
                <w:color w:val="000000"/>
                <w:lang w:val="en-GB"/>
              </w:rPr>
            </w:pPr>
            <w:r w:rsidRPr="00E17FE7">
              <w:rPr>
                <w:color w:val="000000"/>
                <w:position w:val="-12"/>
                <w:lang w:val="en-GB"/>
              </w:rPr>
              <w:object w:dxaOrig="460" w:dyaOrig="360" w14:anchorId="017039FC">
                <v:shape id="_x0000_i2083" type="#_x0000_t75" style="width:23.2pt;height:18.4pt" o:ole="">
                  <v:imagedata r:id="rId1691" o:title=""/>
                </v:shape>
                <o:OLEObject Type="Embed" ProgID="Equation.DSMT4" ShapeID="_x0000_i2083" DrawAspect="Content" ObjectID="_1599494014" r:id="rId1692"/>
              </w:object>
            </w:r>
          </w:p>
        </w:tc>
      </w:tr>
      <w:tr w:rsidR="0006419B" w:rsidRPr="0048482F" w14:paraId="4632D383"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6082FF8E" w14:textId="77777777" w:rsidR="0006419B" w:rsidRPr="00E17FE7" w:rsidRDefault="0006419B" w:rsidP="008D4B0F">
            <w:pPr>
              <w:pStyle w:val="TAC"/>
              <w:rPr>
                <w:color w:val="000000"/>
                <w:lang w:val="en-GB"/>
              </w:rPr>
            </w:pPr>
            <w:r w:rsidRPr="00E17FE7">
              <w:rPr>
                <w:color w:val="000000"/>
                <w:lang w:val="en-GB"/>
              </w:rPr>
              <w:t>11</w:t>
            </w:r>
          </w:p>
        </w:tc>
        <w:tc>
          <w:tcPr>
            <w:tcW w:w="1440" w:type="dxa"/>
            <w:tcBorders>
              <w:top w:val="single" w:sz="4" w:space="0" w:color="auto"/>
              <w:left w:val="nil"/>
              <w:bottom w:val="single" w:sz="4" w:space="0" w:color="auto"/>
              <w:right w:val="single" w:sz="4" w:space="0" w:color="auto"/>
            </w:tcBorders>
          </w:tcPr>
          <w:p w14:paraId="1C92C8EC" w14:textId="77777777" w:rsidR="0006419B" w:rsidRPr="00E17FE7" w:rsidRDefault="0006419B" w:rsidP="008D4B0F">
            <w:pPr>
              <w:pStyle w:val="TAC"/>
              <w:rPr>
                <w:color w:val="000000"/>
                <w:lang w:val="en-GB"/>
              </w:rPr>
            </w:pPr>
            <w:r w:rsidRPr="00E17FE7">
              <w:rPr>
                <w:color w:val="000000"/>
                <w:position w:val="-4"/>
                <w:lang w:val="en-GB"/>
              </w:rPr>
              <w:object w:dxaOrig="139" w:dyaOrig="220" w14:anchorId="496D249B">
                <v:shape id="_x0000_i2084" type="#_x0000_t75" style="width:6.4pt;height:11.2pt" o:ole="">
                  <v:imagedata r:id="rId1693" o:title=""/>
                </v:shape>
                <o:OLEObject Type="Embed" ProgID="Equation.DSMT4" ShapeID="_x0000_i2084" DrawAspect="Content" ObjectID="_1599494015" r:id="rId1694"/>
              </w:object>
            </w:r>
          </w:p>
        </w:tc>
      </w:tr>
    </w:tbl>
    <w:p w14:paraId="26E910E6" w14:textId="77777777" w:rsidR="00730571" w:rsidRPr="0048482F" w:rsidRDefault="00730571" w:rsidP="0006419B">
      <w:pPr>
        <w:rPr>
          <w:color w:val="000000"/>
        </w:rPr>
      </w:pPr>
    </w:p>
    <w:p w14:paraId="563A05E5" w14:textId="77777777" w:rsidR="0006419B" w:rsidRPr="0048482F" w:rsidRDefault="00730571" w:rsidP="00E81486">
      <w:pPr>
        <w:pStyle w:val="Heading5"/>
        <w:rPr>
          <w:color w:val="000000"/>
        </w:rPr>
      </w:pPr>
      <w:bookmarkStart w:id="141" w:name="_Toc525748093"/>
      <w:r w:rsidRPr="0048482F">
        <w:rPr>
          <w:color w:val="000000"/>
        </w:rPr>
        <w:t>5.2.</w:t>
      </w:r>
      <w:r w:rsidR="00CC321D" w:rsidRPr="0048482F">
        <w:rPr>
          <w:color w:val="000000"/>
        </w:rPr>
        <w:t>2</w:t>
      </w:r>
      <w:r w:rsidRPr="0048482F">
        <w:rPr>
          <w:color w:val="000000"/>
        </w:rPr>
        <w:t>.2.4</w:t>
      </w:r>
      <w:r w:rsidR="00ED227C">
        <w:rPr>
          <w:color w:val="000000"/>
        </w:rPr>
        <w:tab/>
      </w:r>
      <w:r w:rsidRPr="0048482F">
        <w:rPr>
          <w:color w:val="000000"/>
        </w:rPr>
        <w:t>Type II Port Selection Codebook</w:t>
      </w:r>
      <w:bookmarkEnd w:id="141"/>
    </w:p>
    <w:p w14:paraId="0B0100D4" w14:textId="38CE892B" w:rsidR="00D56C24" w:rsidRPr="0048482F" w:rsidRDefault="00D56C24" w:rsidP="00D56C24">
      <w:pPr>
        <w:rPr>
          <w:color w:val="000000"/>
          <w:lang w:val="en-US"/>
        </w:rPr>
      </w:pPr>
      <w:r w:rsidRPr="0048482F">
        <w:rPr>
          <w:color w:val="000000"/>
        </w:rPr>
        <w:t xml:space="preserve">For 4 antenna ports </w:t>
      </w:r>
      <w:r w:rsidR="00EA5976" w:rsidRPr="0048482F">
        <w:rPr>
          <w:color w:val="000000"/>
        </w:rPr>
        <w:t>{3000, 3001, …, 3003}</w:t>
      </w:r>
      <w:r w:rsidRPr="0048482F">
        <w:rPr>
          <w:color w:val="000000"/>
        </w:rPr>
        <w:t xml:space="preserve">, 8 antenna ports </w:t>
      </w:r>
      <w:r w:rsidR="00EA5976" w:rsidRPr="0048482F">
        <w:rPr>
          <w:color w:val="000000"/>
        </w:rPr>
        <w:t>{3000, 3001, …, 3007}</w:t>
      </w:r>
      <w:r w:rsidRPr="0048482F">
        <w:rPr>
          <w:color w:val="000000"/>
        </w:rPr>
        <w:t xml:space="preserve">, 12 antenna ports </w:t>
      </w:r>
      <w:r w:rsidR="00EA5976" w:rsidRPr="0048482F">
        <w:rPr>
          <w:color w:val="000000"/>
        </w:rPr>
        <w:t xml:space="preserve">{3000, 3001, …, </w:t>
      </w:r>
      <w:r w:rsidR="00C106C8" w:rsidRPr="0048482F">
        <w:rPr>
          <w:color w:val="000000"/>
        </w:rPr>
        <w:t>30</w:t>
      </w:r>
      <w:r w:rsidR="00C106C8">
        <w:rPr>
          <w:color w:val="000000"/>
        </w:rPr>
        <w:t>11</w:t>
      </w:r>
      <w:r w:rsidR="00EA5976" w:rsidRPr="0048482F">
        <w:rPr>
          <w:color w:val="000000"/>
        </w:rPr>
        <w:t>}</w:t>
      </w:r>
      <w:r w:rsidRPr="0048482F">
        <w:rPr>
          <w:color w:val="000000"/>
        </w:rPr>
        <w:t xml:space="preserve">, 16 antenna ports </w:t>
      </w:r>
      <w:r w:rsidR="00EA5976" w:rsidRPr="0048482F">
        <w:rPr>
          <w:color w:val="000000"/>
        </w:rPr>
        <w:t>{3000, 3001, …, 3015}</w:t>
      </w:r>
      <w:r w:rsidRPr="0048482F">
        <w:rPr>
          <w:color w:val="000000"/>
        </w:rPr>
        <w:t xml:space="preserve">, 24 antenna ports </w:t>
      </w:r>
      <w:r w:rsidR="00EA5976" w:rsidRPr="0048482F">
        <w:rPr>
          <w:color w:val="000000"/>
        </w:rPr>
        <w:t>{3000, 3001, …, 3023}</w:t>
      </w:r>
      <w:r w:rsidRPr="0048482F">
        <w:rPr>
          <w:color w:val="000000"/>
        </w:rPr>
        <w:t xml:space="preserve">, and 32 antenna ports </w:t>
      </w:r>
      <w:r w:rsidR="00EA5976" w:rsidRPr="0048482F">
        <w:rPr>
          <w:color w:val="000000"/>
        </w:rPr>
        <w:t>{3000, 3001, …, 3031}</w:t>
      </w:r>
      <w:r w:rsidRPr="0048482F">
        <w:rPr>
          <w:color w:val="000000"/>
        </w:rPr>
        <w:t xml:space="preserve">, and the UE configured with </w:t>
      </w:r>
      <w:r w:rsidRPr="0048482F">
        <w:rPr>
          <w:color w:val="000000"/>
          <w:lang w:val="en-US"/>
        </w:rPr>
        <w:t xml:space="preserve">higher layer parameter </w:t>
      </w:r>
      <w:r w:rsidR="008B14D5">
        <w:rPr>
          <w:i/>
          <w:color w:val="000000"/>
          <w:lang w:val="en-US"/>
        </w:rPr>
        <w:t>c</w:t>
      </w:r>
      <w:r w:rsidR="008B14D5" w:rsidRPr="0048482F">
        <w:rPr>
          <w:i/>
          <w:color w:val="000000"/>
          <w:lang w:val="en-US"/>
        </w:rPr>
        <w:t>odebookType</w:t>
      </w:r>
      <w:r w:rsidR="008B14D5" w:rsidRPr="0048482F">
        <w:rPr>
          <w:color w:val="000000"/>
          <w:lang w:val="en-US"/>
        </w:rPr>
        <w:t xml:space="preserve"> </w:t>
      </w:r>
      <w:r w:rsidR="00134C13" w:rsidRPr="0048482F">
        <w:rPr>
          <w:color w:val="000000"/>
          <w:lang w:val="en-US"/>
        </w:rPr>
        <w:t xml:space="preserve">set to </w:t>
      </w:r>
      <w:r w:rsidR="008B14D5">
        <w:rPr>
          <w:color w:val="000000"/>
          <w:lang w:val="en-US"/>
        </w:rPr>
        <w:t>'t</w:t>
      </w:r>
      <w:r w:rsidR="008B14D5" w:rsidRPr="0048482F">
        <w:rPr>
          <w:color w:val="000000"/>
          <w:lang w:val="en-US"/>
        </w:rPr>
        <w:t>ypeII</w:t>
      </w:r>
      <w:r w:rsidR="00134C13" w:rsidRPr="0048482F">
        <w:rPr>
          <w:color w:val="000000"/>
          <w:lang w:val="en-US"/>
        </w:rPr>
        <w:t>-PortSelection</w:t>
      </w:r>
      <w:r w:rsidR="009B18F9">
        <w:rPr>
          <w:color w:val="000000"/>
          <w:lang w:val="en-US"/>
        </w:rPr>
        <w:t>'</w:t>
      </w:r>
    </w:p>
    <w:p w14:paraId="4089884D" w14:textId="3014BB46"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number of CSI-RS ports is given by </w:t>
      </w:r>
      <w:r w:rsidR="00322CF6" w:rsidRPr="0048482F">
        <w:rPr>
          <w:rFonts w:eastAsia="Calibri"/>
          <w:i/>
          <w:color w:val="000000"/>
          <w:position w:val="-12"/>
          <w:lang w:val="en-US" w:eastAsia="en-GB"/>
        </w:rPr>
        <w:object w:dxaOrig="2280" w:dyaOrig="340" w14:anchorId="7B2220A7">
          <v:shape id="_x0000_i2085" type="#_x0000_t75" style="width:114.4pt;height:17.6pt" o:ole="">
            <v:imagedata r:id="rId1695" o:title=""/>
          </v:shape>
          <o:OLEObject Type="Embed" ProgID="Equation.DSMT4" ShapeID="_x0000_i2085" DrawAspect="Content" ObjectID="_1599494016" r:id="rId1696"/>
        </w:object>
      </w:r>
      <w:r w:rsidR="00322CF6" w:rsidRPr="0048482F">
        <w:rPr>
          <w:rFonts w:eastAsia="Calibri"/>
          <w:color w:val="000000"/>
          <w:lang w:val="en-US" w:eastAsia="en-GB"/>
        </w:rPr>
        <w:t xml:space="preserve">as configured by higher layer parameter </w:t>
      </w:r>
      <w:r w:rsidR="008B14D5">
        <w:rPr>
          <w:rFonts w:eastAsia="Calibri"/>
          <w:i/>
          <w:color w:val="000000"/>
          <w:lang w:val="en-US" w:eastAsia="en-GB"/>
        </w:rPr>
        <w:t>n</w:t>
      </w:r>
      <w:r w:rsidR="008B14D5" w:rsidRPr="0048482F">
        <w:rPr>
          <w:rFonts w:eastAsia="Calibri"/>
          <w:i/>
          <w:color w:val="000000"/>
          <w:lang w:val="en-US" w:eastAsia="en-GB"/>
        </w:rPr>
        <w:t>rofPorts</w:t>
      </w:r>
      <w:r w:rsidR="00322CF6" w:rsidRPr="0048482F">
        <w:rPr>
          <w:rFonts w:eastAsia="Calibri"/>
          <w:color w:val="000000"/>
          <w:lang w:val="en-US" w:eastAsia="en-GB"/>
        </w:rPr>
        <w:t>.</w:t>
      </w:r>
    </w:p>
    <w:p w14:paraId="773ED028" w14:textId="7AD1EDC1"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4"/>
          <w:lang w:val="en-US" w:eastAsia="en-GB"/>
        </w:rPr>
        <w:object w:dxaOrig="200" w:dyaOrig="220" w14:anchorId="674BA3DF">
          <v:shape id="_x0000_i2086" type="#_x0000_t75" style="width:10.4pt;height:11.2pt" o:ole="">
            <v:imagedata r:id="rId1237" o:title=""/>
          </v:shape>
          <o:OLEObject Type="Embed" ProgID="Equation.DSMT4" ShapeID="_x0000_i2086" DrawAspect="Content" ObjectID="_1599494017" r:id="rId1697"/>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8B14D5">
        <w:rPr>
          <w:rFonts w:eastAsia="Calibri"/>
          <w:i/>
          <w:color w:val="000000"/>
          <w:lang w:val="en-US" w:eastAsia="en-GB"/>
        </w:rPr>
        <w:t>n</w:t>
      </w:r>
      <w:r w:rsidR="008B14D5" w:rsidRPr="0048482F">
        <w:rPr>
          <w:rFonts w:eastAsia="Calibri"/>
          <w:i/>
          <w:color w:val="000000"/>
          <w:lang w:val="en-US" w:eastAsia="en-GB"/>
        </w:rPr>
        <w:t>umberOfBeams</w:t>
      </w:r>
      <w:r w:rsidR="008B14D5" w:rsidRPr="0048482F">
        <w:rPr>
          <w:rFonts w:eastAsia="Calibri"/>
          <w:color w:val="000000"/>
          <w:lang w:val="en-US" w:eastAsia="en-GB"/>
        </w:rPr>
        <w:t xml:space="preserve"> </w:t>
      </w:r>
      <w:r w:rsidR="00D56C24" w:rsidRPr="0048482F">
        <w:rPr>
          <w:rFonts w:eastAsia="Calibri"/>
          <w:color w:val="000000"/>
          <w:lang w:val="en-US" w:eastAsia="en-GB"/>
        </w:rPr>
        <w:t xml:space="preserve">, where </w:t>
      </w:r>
      <w:r w:rsidR="00D56C24" w:rsidRPr="0048482F">
        <w:rPr>
          <w:rFonts w:eastAsia="Calibri"/>
          <w:color w:val="000000"/>
          <w:position w:val="-4"/>
          <w:lang w:val="en-US" w:eastAsia="en-GB"/>
        </w:rPr>
        <w:object w:dxaOrig="499" w:dyaOrig="220" w14:anchorId="5BDA8FEE">
          <v:shape id="_x0000_i2087" type="#_x0000_t75" style="width:24.8pt;height:11.2pt" o:ole="">
            <v:imagedata r:id="rId1239" o:title=""/>
          </v:shape>
          <o:OLEObject Type="Embed" ProgID="Equation.DSMT4" ShapeID="_x0000_i2087" DrawAspect="Content" ObjectID="_1599494018" r:id="rId1698"/>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6AD08935">
          <v:shape id="_x0000_i2088" type="#_x0000_t75" style="width:47.2pt;height:16pt" o:ole="">
            <v:imagedata r:id="rId1241" o:title=""/>
          </v:shape>
          <o:OLEObject Type="Embed" ProgID="Equation.DSMT4" ShapeID="_x0000_i2088" DrawAspect="Content" ObjectID="_1599494019" r:id="rId1699"/>
        </w:object>
      </w:r>
      <w:r w:rsidR="00D56C24" w:rsidRPr="0048482F">
        <w:rPr>
          <w:rFonts w:eastAsia="Calibri"/>
          <w:color w:val="000000"/>
          <w:lang w:val="en-US" w:eastAsia="en-GB"/>
        </w:rPr>
        <w:t xml:space="preserve"> and </w:t>
      </w:r>
      <w:r w:rsidR="00D56C24" w:rsidRPr="0048482F">
        <w:rPr>
          <w:rFonts w:eastAsia="Calibri"/>
          <w:color w:val="000000"/>
          <w:position w:val="-12"/>
          <w:lang w:val="en-US" w:eastAsia="en-GB"/>
        </w:rPr>
        <w:object w:dxaOrig="980" w:dyaOrig="340" w14:anchorId="5D2C97BC">
          <v:shape id="_x0000_i2089" type="#_x0000_t75" style="width:49.6pt;height:17.6pt" o:ole="">
            <v:imagedata r:id="rId1243" o:title=""/>
          </v:shape>
          <o:OLEObject Type="Embed" ProgID="Equation.DSMT4" ShapeID="_x0000_i2089" DrawAspect="Content" ObjectID="_1599494020" r:id="rId1700"/>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12C5ED47">
          <v:shape id="_x0000_i2090" type="#_x0000_t75" style="width:47.2pt;height:16pt" o:ole="">
            <v:imagedata r:id="rId1245" o:title=""/>
          </v:shape>
          <o:OLEObject Type="Embed" ProgID="Equation.DSMT4" ShapeID="_x0000_i2090" DrawAspect="Content" ObjectID="_1599494021" r:id="rId1701"/>
        </w:object>
      </w:r>
      <w:r w:rsidR="00D56C24" w:rsidRPr="0048482F">
        <w:rPr>
          <w:rFonts w:eastAsia="Calibri"/>
          <w:color w:val="000000"/>
          <w:lang w:val="en-US" w:eastAsia="en-GB"/>
        </w:rPr>
        <w:t>.</w:t>
      </w:r>
    </w:p>
    <w:p w14:paraId="3FC474BC" w14:textId="629B0983"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6"/>
          <w:lang w:val="en-US" w:eastAsia="en-GB"/>
        </w:rPr>
        <w:object w:dxaOrig="200" w:dyaOrig="260" w14:anchorId="4E2C786F">
          <v:shape id="_x0000_i2091" type="#_x0000_t75" style="width:10.4pt;height:13.6pt" o:ole="">
            <v:imagedata r:id="rId1702" o:title=""/>
          </v:shape>
          <o:OLEObject Type="Embed" ProgID="Equation.DSMT4" ShapeID="_x0000_i2091" DrawAspect="Content" ObjectID="_1599494022" r:id="rId1703"/>
        </w:object>
      </w:r>
      <w:r w:rsidR="00D56C24" w:rsidRPr="0048482F">
        <w:rPr>
          <w:rFonts w:eastAsia="Calibri"/>
          <w:color w:val="000000"/>
          <w:lang w:val="en-US" w:eastAsia="en-GB"/>
        </w:rPr>
        <w:t xml:space="preserve"> is configured with the higher layer parameter </w:t>
      </w:r>
      <w:r w:rsidR="008B14D5">
        <w:rPr>
          <w:rFonts w:eastAsia="Calibri"/>
          <w:i/>
          <w:color w:val="000000"/>
          <w:lang w:val="en-US" w:eastAsia="en-GB"/>
        </w:rPr>
        <w:t>p</w:t>
      </w:r>
      <w:r w:rsidR="008B14D5" w:rsidRPr="0048482F">
        <w:rPr>
          <w:rFonts w:eastAsia="Calibri"/>
          <w:i/>
          <w:color w:val="000000"/>
          <w:lang w:val="en-US" w:eastAsia="en-GB"/>
        </w:rPr>
        <w:t>ortSelectionSamplingSize</w:t>
      </w:r>
      <w:r w:rsidR="00D56C24" w:rsidRPr="0048482F">
        <w:rPr>
          <w:rFonts w:eastAsia="Calibri"/>
          <w:color w:val="000000"/>
          <w:lang w:val="en-US" w:eastAsia="en-GB"/>
        </w:rPr>
        <w:t xml:space="preserve">, where </w:t>
      </w:r>
      <w:r w:rsidR="00D56C24" w:rsidRPr="0048482F">
        <w:rPr>
          <w:rFonts w:eastAsia="Calibri"/>
          <w:color w:val="000000"/>
          <w:position w:val="-12"/>
          <w:lang w:val="en-US" w:eastAsia="en-GB"/>
        </w:rPr>
        <w:object w:dxaOrig="1120" w:dyaOrig="340" w14:anchorId="1B152AA5">
          <v:shape id="_x0000_i2092" type="#_x0000_t75" style="width:55.2pt;height:17.6pt" o:ole="">
            <v:imagedata r:id="rId1704" o:title=""/>
          </v:shape>
          <o:OLEObject Type="Embed" ProgID="Equation.DSMT4" ShapeID="_x0000_i2092" DrawAspect="Content" ObjectID="_1599494023" r:id="rId1705"/>
        </w:object>
      </w:r>
      <w:r w:rsidR="00D56C24" w:rsidRPr="0048482F">
        <w:rPr>
          <w:rFonts w:eastAsia="Calibri"/>
          <w:color w:val="000000"/>
          <w:lang w:val="en-US" w:eastAsia="en-GB"/>
        </w:rPr>
        <w:t xml:space="preserve"> and </w:t>
      </w:r>
      <w:r w:rsidR="00D56C24" w:rsidRPr="0048482F">
        <w:rPr>
          <w:rFonts w:eastAsia="Calibri"/>
          <w:color w:val="000000"/>
          <w:position w:val="-26"/>
          <w:lang w:val="en-US" w:eastAsia="en-GB"/>
        </w:rPr>
        <w:object w:dxaOrig="1740" w:dyaOrig="620" w14:anchorId="1611BA23">
          <v:shape id="_x0000_i2093" type="#_x0000_t75" style="width:88pt;height:31.2pt" o:ole="">
            <v:imagedata r:id="rId1706" o:title=""/>
          </v:shape>
          <o:OLEObject Type="Embed" ProgID="Equation.DSMT4" ShapeID="_x0000_i2093" DrawAspect="Content" ObjectID="_1599494024" r:id="rId1707"/>
        </w:object>
      </w:r>
      <w:r w:rsidR="00D56C24" w:rsidRPr="0048482F">
        <w:rPr>
          <w:rFonts w:eastAsia="Calibri"/>
          <w:color w:val="000000"/>
          <w:lang w:val="en-US" w:eastAsia="en-GB"/>
        </w:rPr>
        <w:t>.</w:t>
      </w:r>
    </w:p>
    <w:p w14:paraId="6EBF20D8" w14:textId="70C8BEED"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10"/>
          <w:lang w:val="en-US" w:eastAsia="en-GB"/>
        </w:rPr>
        <w:object w:dxaOrig="499" w:dyaOrig="300" w14:anchorId="411E7B0D">
          <v:shape id="_x0000_i2094" type="#_x0000_t75" style="width:24.8pt;height:16pt" o:ole="">
            <v:imagedata r:id="rId1247" o:title=""/>
          </v:shape>
          <o:OLEObject Type="Embed" ProgID="Equation.DSMT4" ShapeID="_x0000_i2094" DrawAspect="Content" ObjectID="_1599494025" r:id="rId1708"/>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8B14D5">
        <w:rPr>
          <w:rFonts w:eastAsia="Calibri"/>
          <w:i/>
          <w:color w:val="000000"/>
          <w:lang w:val="en-US" w:eastAsia="en-GB"/>
        </w:rPr>
        <w:t>p</w:t>
      </w:r>
      <w:r w:rsidR="008B14D5" w:rsidRPr="0048482F">
        <w:rPr>
          <w:rFonts w:eastAsia="Calibri"/>
          <w:i/>
          <w:color w:val="000000"/>
          <w:lang w:val="en-US" w:eastAsia="en-GB"/>
        </w:rPr>
        <w:t>haseAlphabetSize</w:t>
      </w:r>
      <w:r w:rsidR="00D56C24" w:rsidRPr="0048482F">
        <w:rPr>
          <w:rFonts w:eastAsia="Calibri"/>
          <w:color w:val="000000"/>
          <w:lang w:val="en-US" w:eastAsia="en-GB"/>
        </w:rPr>
        <w:t xml:space="preserve">, where </w:t>
      </w:r>
      <w:r w:rsidR="00D56C24" w:rsidRPr="0048482F">
        <w:rPr>
          <w:rFonts w:eastAsia="Calibri"/>
          <w:color w:val="000000"/>
          <w:position w:val="-12"/>
          <w:lang w:val="en-US" w:eastAsia="en-GB"/>
        </w:rPr>
        <w:object w:dxaOrig="1140" w:dyaOrig="340" w14:anchorId="49636D40">
          <v:shape id="_x0000_i2095" type="#_x0000_t75" style="width:57.6pt;height:17.6pt" o:ole="">
            <v:imagedata r:id="rId1249" o:title=""/>
          </v:shape>
          <o:OLEObject Type="Embed" ProgID="Equation.DSMT4" ShapeID="_x0000_i2095" DrawAspect="Content" ObjectID="_1599494026" r:id="rId1709"/>
        </w:object>
      </w:r>
      <w:r w:rsidR="00D56C24" w:rsidRPr="0048482F">
        <w:rPr>
          <w:rFonts w:eastAsia="Calibri"/>
          <w:color w:val="000000"/>
          <w:lang w:val="en-US" w:eastAsia="en-GB"/>
        </w:rPr>
        <w:t>.</w:t>
      </w:r>
    </w:p>
    <w:p w14:paraId="355BE26D" w14:textId="245CC2BD"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The UE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8B14D5">
        <w:rPr>
          <w:rFonts w:eastAsia="Calibri"/>
          <w:i/>
          <w:color w:val="000000"/>
          <w:lang w:val="en-US" w:eastAsia="en-GB"/>
        </w:rPr>
        <w:t>s</w:t>
      </w:r>
      <w:r w:rsidR="008B14D5" w:rsidRPr="0048482F">
        <w:rPr>
          <w:rFonts w:eastAsia="Calibri"/>
          <w:i/>
          <w:color w:val="000000"/>
          <w:lang w:val="en-US" w:eastAsia="en-GB"/>
        </w:rPr>
        <w:t>ubbandAmplitude</w:t>
      </w:r>
      <w:r w:rsidR="008B14D5" w:rsidRPr="0048482F">
        <w:rPr>
          <w:rFonts w:eastAsia="Calibri"/>
          <w:color w:val="000000"/>
          <w:lang w:val="en-US" w:eastAsia="en-GB"/>
        </w:rPr>
        <w:t xml:space="preserve"> set to </w:t>
      </w:r>
      <w:r w:rsidR="008B14D5">
        <w:rPr>
          <w:rFonts w:eastAsia="Calibri"/>
          <w:color w:val="000000"/>
          <w:lang w:val="en-US" w:eastAsia="en-GB"/>
        </w:rPr>
        <w:t>'true</w:t>
      </w:r>
      <w:r w:rsidR="001C39A9">
        <w:rPr>
          <w:rFonts w:eastAsia="Calibri"/>
          <w:color w:val="000000"/>
          <w:lang w:val="en-US" w:eastAsia="en-GB"/>
        </w:rPr>
        <w:t>'</w:t>
      </w:r>
      <w:r w:rsidR="008B14D5" w:rsidRPr="0048482F">
        <w:rPr>
          <w:rFonts w:eastAsia="Calibri"/>
          <w:color w:val="000000"/>
          <w:lang w:val="en-US" w:eastAsia="en-GB"/>
        </w:rPr>
        <w:t xml:space="preserve"> or </w:t>
      </w:r>
      <w:r w:rsidR="008B14D5">
        <w:rPr>
          <w:rFonts w:eastAsia="Calibri"/>
          <w:color w:val="000000"/>
          <w:lang w:val="en-US" w:eastAsia="en-GB"/>
        </w:rPr>
        <w:t>'false'</w:t>
      </w:r>
      <w:r w:rsidR="00D56C24" w:rsidRPr="0048482F">
        <w:rPr>
          <w:rFonts w:eastAsia="Calibri"/>
          <w:color w:val="000000"/>
          <w:lang w:val="en-US" w:eastAsia="en-GB"/>
        </w:rPr>
        <w:t>.</w:t>
      </w:r>
    </w:p>
    <w:p w14:paraId="210A2F10" w14:textId="77777777" w:rsidR="0006328B" w:rsidRPr="0048482F" w:rsidRDefault="0006328B"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t>The UE shall not report RI &gt; 2.</w:t>
      </w:r>
    </w:p>
    <w:p w14:paraId="1EBC4CE2" w14:textId="72083861" w:rsidR="008D06D3" w:rsidRPr="0048482F" w:rsidRDefault="008D06D3" w:rsidP="008D06D3">
      <w:pPr>
        <w:rPr>
          <w:color w:val="000000"/>
        </w:rPr>
      </w:pPr>
      <w:r w:rsidRPr="0048482F">
        <w:rPr>
          <w:color w:val="000000"/>
        </w:rPr>
        <w:lastRenderedPageBreak/>
        <w:t xml:space="preserve">The UE is also configured with the higher layer parameter </w:t>
      </w:r>
      <w:r w:rsidR="008B14D5">
        <w:rPr>
          <w:i/>
          <w:color w:val="000000"/>
        </w:rPr>
        <w:t>t</w:t>
      </w:r>
      <w:r w:rsidR="008B14D5" w:rsidRPr="0048482F">
        <w:rPr>
          <w:i/>
          <w:color w:val="000000"/>
        </w:rPr>
        <w:t>ypeII-PortSelectionRI</w:t>
      </w:r>
      <w:r w:rsidR="008B14D5" w:rsidRPr="0048482F">
        <w:rPr>
          <w:rFonts w:ascii="Nokia Pure Text Light" w:hAnsi="Nokia Pure Text Light" w:cs="Nokia Pure Text Light"/>
          <w:i/>
          <w:color w:val="000000"/>
        </w:rPr>
        <w:t>‑</w:t>
      </w:r>
      <w:r w:rsidR="008B14D5" w:rsidRPr="0048482F">
        <w:rPr>
          <w:i/>
          <w:color w:val="000000"/>
        </w:rPr>
        <w:t>Restriction</w:t>
      </w:r>
      <w:r w:rsidRPr="0048482F">
        <w:rPr>
          <w:color w:val="000000"/>
        </w:rPr>
        <w:t>.</w:t>
      </w:r>
      <w:r w:rsidR="00D74414">
        <w:rPr>
          <w:color w:val="000000"/>
        </w:rPr>
        <w:t xml:space="preserve"> </w:t>
      </w:r>
      <w:r w:rsidRPr="0048482F">
        <w:rPr>
          <w:color w:val="000000"/>
        </w:rPr>
        <w:t xml:space="preserve">The bitmap parameter </w:t>
      </w:r>
      <w:r w:rsidR="00DD32E2">
        <w:rPr>
          <w:i/>
          <w:color w:val="000000"/>
        </w:rPr>
        <w:t>t</w:t>
      </w:r>
      <w:r w:rsidR="00DD32E2" w:rsidRPr="0048482F">
        <w:rPr>
          <w:i/>
          <w:color w:val="000000"/>
        </w:rPr>
        <w:t>ypeII-PortSelectionRI</w:t>
      </w:r>
      <w:r w:rsidR="00DD32E2" w:rsidRPr="0048482F">
        <w:rPr>
          <w:rFonts w:ascii="Nokia Pure Text Light" w:hAnsi="Nokia Pure Text Light" w:cs="Nokia Pure Text Light"/>
          <w:i/>
          <w:color w:val="000000"/>
        </w:rPr>
        <w:t>‑</w:t>
      </w:r>
      <w:r w:rsidR="00DD32E2" w:rsidRPr="0048482F">
        <w:rPr>
          <w:i/>
          <w:color w:val="000000"/>
        </w:rPr>
        <w:t>Restriction</w:t>
      </w:r>
      <w:r w:rsidRPr="0048482F">
        <w:rPr>
          <w:color w:val="000000"/>
        </w:rPr>
        <w:t xml:space="preserve"> forms the bit sequence </w:t>
      </w:r>
      <w:r w:rsidRPr="0048482F">
        <w:rPr>
          <w:color w:val="000000"/>
          <w:position w:val="-10"/>
        </w:rPr>
        <w:object w:dxaOrig="400" w:dyaOrig="300" w14:anchorId="06630DB0">
          <v:shape id="_x0000_i2096" type="#_x0000_t75" style="width:19.2pt;height:16pt" o:ole="">
            <v:imagedata r:id="rId1579" o:title=""/>
          </v:shape>
          <o:OLEObject Type="Embed" ProgID="Equation.DSMT4" ShapeID="_x0000_i2096" DrawAspect="Content" ObjectID="_1599494027" r:id="rId1710"/>
        </w:object>
      </w:r>
      <w:r w:rsidRPr="0048482F">
        <w:rPr>
          <w:color w:val="000000"/>
        </w:rPr>
        <w:t xml:space="preserve"> where </w:t>
      </w:r>
      <w:r w:rsidRPr="0048482F">
        <w:rPr>
          <w:color w:val="000000"/>
          <w:position w:val="-10"/>
        </w:rPr>
        <w:object w:dxaOrig="200" w:dyaOrig="300" w14:anchorId="2110DFD2">
          <v:shape id="_x0000_i2097" type="#_x0000_t75" style="width:10.4pt;height:16pt" o:ole="">
            <v:imagedata r:id="rId435" o:title=""/>
          </v:shape>
          <o:OLEObject Type="Embed" ProgID="Equation.DSMT4" ShapeID="_x0000_i2097" DrawAspect="Content" ObjectID="_1599494028" r:id="rId1711"/>
        </w:object>
      </w:r>
      <w:r w:rsidRPr="0048482F">
        <w:rPr>
          <w:color w:val="000000"/>
        </w:rPr>
        <w:t xml:space="preserve"> is the LSB and </w:t>
      </w:r>
      <w:r w:rsidRPr="0048482F">
        <w:rPr>
          <w:color w:val="000000"/>
          <w:position w:val="-10"/>
        </w:rPr>
        <w:object w:dxaOrig="180" w:dyaOrig="300" w14:anchorId="1F674EB0">
          <v:shape id="_x0000_i2098" type="#_x0000_t75" style="width:9.6pt;height:16pt" o:ole="">
            <v:imagedata r:id="rId1582" o:title=""/>
          </v:shape>
          <o:OLEObject Type="Embed" ProgID="Equation.DSMT4" ShapeID="_x0000_i2098" DrawAspect="Content" ObjectID="_1599494029" r:id="rId1712"/>
        </w:object>
      </w:r>
      <w:r w:rsidRPr="0048482F">
        <w:rPr>
          <w:color w:val="000000"/>
        </w:rPr>
        <w:t xml:space="preserve"> is the MSB.</w:t>
      </w:r>
      <w:r w:rsidR="00D74414">
        <w:rPr>
          <w:color w:val="000000"/>
        </w:rPr>
        <w:t xml:space="preserve"> </w:t>
      </w:r>
      <w:r w:rsidRPr="0048482F">
        <w:rPr>
          <w:color w:val="000000"/>
        </w:rPr>
        <w:t xml:space="preserve">When </w:t>
      </w:r>
      <w:r w:rsidRPr="0048482F">
        <w:rPr>
          <w:color w:val="000000"/>
          <w:position w:val="-10"/>
        </w:rPr>
        <w:object w:dxaOrig="180" w:dyaOrig="300" w14:anchorId="59426FC8">
          <v:shape id="_x0000_i2099" type="#_x0000_t75" style="width:9.6pt;height:16pt" o:ole="">
            <v:imagedata r:id="rId439" o:title=""/>
          </v:shape>
          <o:OLEObject Type="Embed" ProgID="Equation.DSMT4" ShapeID="_x0000_i2099" DrawAspect="Content" ObjectID="_1599494030" r:id="rId1713"/>
        </w:object>
      </w:r>
      <w:r w:rsidRPr="0048482F">
        <w:rPr>
          <w:color w:val="000000"/>
        </w:rPr>
        <w:t xml:space="preserve"> is zero, </w:t>
      </w:r>
      <w:r w:rsidRPr="0048482F">
        <w:rPr>
          <w:color w:val="000000"/>
          <w:position w:val="-12"/>
        </w:rPr>
        <w:object w:dxaOrig="720" w:dyaOrig="340" w14:anchorId="64C72E2F">
          <v:shape id="_x0000_i2100" type="#_x0000_t75" style="width:36pt;height:17.6pt" o:ole="">
            <v:imagedata r:id="rId1585" o:title=""/>
          </v:shape>
          <o:OLEObject Type="Embed" ProgID="Equation.DSMT4" ShapeID="_x0000_i2100" DrawAspect="Content" ObjectID="_1599494031" r:id="rId1714"/>
        </w:object>
      </w:r>
      <w:r w:rsidRPr="0048482F">
        <w:rPr>
          <w:color w:val="000000"/>
        </w:rPr>
        <w:t xml:space="preserve">, PMI and RI reporting are not allowed to correspond to any precoder associated with </w:t>
      </w:r>
      <w:r w:rsidRPr="0048482F">
        <w:rPr>
          <w:color w:val="000000"/>
          <w:position w:val="-6"/>
        </w:rPr>
        <w:object w:dxaOrig="700" w:dyaOrig="240" w14:anchorId="4843BBCE">
          <v:shape id="_x0000_i2101" type="#_x0000_t75" style="width:35.2pt;height:12pt" o:ole="">
            <v:imagedata r:id="rId443" o:title=""/>
          </v:shape>
          <o:OLEObject Type="Embed" ProgID="Equation.DSMT4" ShapeID="_x0000_i2101" DrawAspect="Content" ObjectID="_1599494032" r:id="rId1715"/>
        </w:object>
      </w:r>
      <w:r w:rsidRPr="0048482F">
        <w:rPr>
          <w:color w:val="000000"/>
        </w:rPr>
        <w:t xml:space="preserve"> layers.</w:t>
      </w:r>
    </w:p>
    <w:p w14:paraId="38DE4C4C" w14:textId="77777777" w:rsidR="00D56C24" w:rsidRPr="0048482F" w:rsidRDefault="00D56C24" w:rsidP="00D56C24">
      <w:pPr>
        <w:rPr>
          <w:color w:val="000000"/>
        </w:rPr>
      </w:pPr>
      <w:r w:rsidRPr="0048482F">
        <w:rPr>
          <w:color w:val="000000"/>
          <w:lang w:val="en-US"/>
        </w:rPr>
        <w:t xml:space="preserve">When </w:t>
      </w:r>
      <w:r w:rsidRPr="0048482F">
        <w:rPr>
          <w:rFonts w:eastAsia="Calibri"/>
          <w:color w:val="000000"/>
          <w:position w:val="-6"/>
          <w:lang w:val="en-US"/>
        </w:rPr>
        <w:object w:dxaOrig="499" w:dyaOrig="240" w14:anchorId="6988BBE7">
          <v:shape id="_x0000_i2102" type="#_x0000_t75" style="width:24.8pt;height:12pt" o:ole="">
            <v:imagedata r:id="rId1251" o:title=""/>
          </v:shape>
          <o:OLEObject Type="Embed" ProgID="Equation.3" ShapeID="_x0000_i2102" DrawAspect="Content" ObjectID="_1599494033" r:id="rId1716"/>
        </w:object>
      </w:r>
      <w:r w:rsidRPr="0048482F">
        <w:rPr>
          <w:rFonts w:eastAsia="Calibri"/>
          <w:color w:val="000000"/>
          <w:lang w:val="en-US"/>
        </w:rPr>
        <w:t>,</w:t>
      </w:r>
      <w:r w:rsidRPr="0048482F">
        <w:rPr>
          <w:color w:val="000000"/>
        </w:rPr>
        <w:t xml:space="preserve"> where </w:t>
      </w:r>
      <w:r w:rsidRPr="0048482F">
        <w:rPr>
          <w:color w:val="000000"/>
          <w:position w:val="-6"/>
        </w:rPr>
        <w:object w:dxaOrig="180" w:dyaOrig="200" w14:anchorId="3D9D869A">
          <v:shape id="_x0000_i2103" type="#_x0000_t75" style="width:9.6pt;height:10.4pt" o:ole="">
            <v:imagedata r:id="rId345" o:title=""/>
          </v:shape>
          <o:OLEObject Type="Embed" ProgID="Equation.DSMT4" ShapeID="_x0000_i2103" DrawAspect="Content" ObjectID="_1599494034" r:id="rId1717"/>
        </w:object>
      </w:r>
      <w:r w:rsidRPr="0048482F">
        <w:rPr>
          <w:color w:val="000000"/>
        </w:rPr>
        <w:t xml:space="preserve"> is the associated RI value, each PMI value corresponds to the codebook indices </w:t>
      </w:r>
      <w:r w:rsidRPr="0048482F">
        <w:rPr>
          <w:color w:val="000000"/>
          <w:position w:val="-10"/>
        </w:rPr>
        <w:object w:dxaOrig="160" w:dyaOrig="300" w14:anchorId="5F419B2F">
          <v:shape id="_x0000_i2104" type="#_x0000_t75" style="width:7.2pt;height:16pt" o:ole="">
            <v:imagedata r:id="rId1004" o:title=""/>
          </v:shape>
          <o:OLEObject Type="Embed" ProgID="Equation.DSMT4" ShapeID="_x0000_i2104" DrawAspect="Content" ObjectID="_1599494035" r:id="rId1718"/>
        </w:object>
      </w:r>
      <w:r w:rsidRPr="0048482F">
        <w:rPr>
          <w:color w:val="000000"/>
        </w:rPr>
        <w:t xml:space="preserve"> and </w:t>
      </w:r>
      <w:r w:rsidRPr="0048482F">
        <w:rPr>
          <w:color w:val="000000"/>
          <w:position w:val="-10"/>
        </w:rPr>
        <w:object w:dxaOrig="200" w:dyaOrig="300" w14:anchorId="72EB40B9">
          <v:shape id="_x0000_i2105" type="#_x0000_t75" style="width:10.4pt;height:16pt" o:ole="">
            <v:imagedata r:id="rId1006" o:title=""/>
          </v:shape>
          <o:OLEObject Type="Embed" ProgID="Equation.DSMT4" ShapeID="_x0000_i2105" DrawAspect="Content" ObjectID="_1599494036" r:id="rId1719"/>
        </w:object>
      </w:r>
      <w:r w:rsidRPr="0048482F">
        <w:rPr>
          <w:color w:val="000000"/>
        </w:rPr>
        <w:t xml:space="preserve"> where</w:t>
      </w:r>
    </w:p>
    <w:p w14:paraId="4321E36A" w14:textId="4067C9D7" w:rsidR="00D56C24" w:rsidRPr="0048482F" w:rsidRDefault="00D56C24" w:rsidP="008039E7">
      <w:pPr>
        <w:pStyle w:val="EQ"/>
        <w:rPr>
          <w:color w:val="000000"/>
          <w:lang w:val="en-US"/>
        </w:rPr>
      </w:pPr>
      <w:r w:rsidRPr="0048482F">
        <w:rPr>
          <w:color w:val="000000"/>
        </w:rPr>
        <w:tab/>
      </w:r>
      <w:r w:rsidR="00DD32E2" w:rsidRPr="0048482F">
        <w:rPr>
          <w:color w:val="000000"/>
          <w:position w:val="-112"/>
        </w:rPr>
        <w:object w:dxaOrig="5539" w:dyaOrig="2340" w14:anchorId="7D5A24B9">
          <v:shape id="_x0000_i2106" type="#_x0000_t75" style="width:273.6pt;height:115.2pt" o:ole="">
            <v:imagedata r:id="rId1720" o:title=""/>
          </v:shape>
          <o:OLEObject Type="Embed" ProgID="Equation.DSMT4" ShapeID="_x0000_i2106" DrawAspect="Content" ObjectID="_1599494037" r:id="rId1721"/>
        </w:object>
      </w:r>
      <w:r w:rsidRPr="0048482F">
        <w:rPr>
          <w:color w:val="000000"/>
          <w:lang w:val="en-US"/>
        </w:rPr>
        <w:t>.</w:t>
      </w:r>
    </w:p>
    <w:p w14:paraId="061E3141" w14:textId="77777777" w:rsidR="00D56C24" w:rsidRPr="0048482F" w:rsidRDefault="00D56C24" w:rsidP="00D56C24">
      <w:pPr>
        <w:rPr>
          <w:color w:val="000000"/>
        </w:rPr>
      </w:pPr>
      <w:r w:rsidRPr="0048482F">
        <w:rPr>
          <w:color w:val="000000"/>
        </w:rPr>
        <w:t xml:space="preserve">The </w:t>
      </w:r>
      <w:r w:rsidRPr="0048482F">
        <w:rPr>
          <w:color w:val="000000"/>
          <w:position w:val="-4"/>
        </w:rPr>
        <w:object w:dxaOrig="200" w:dyaOrig="220" w14:anchorId="2C72CCFB">
          <v:shape id="_x0000_i2107" type="#_x0000_t75" style="width:10.4pt;height:11.2pt" o:ole="">
            <v:imagedata r:id="rId1722" o:title=""/>
          </v:shape>
          <o:OLEObject Type="Embed" ProgID="Equation.DSMT4" ShapeID="_x0000_i2107" DrawAspect="Content" ObjectID="_1599494038" r:id="rId1723"/>
        </w:object>
      </w:r>
      <w:r w:rsidRPr="0048482F">
        <w:rPr>
          <w:color w:val="000000"/>
        </w:rPr>
        <w:t xml:space="preserve"> antenna ports per polarization are selected by the index </w:t>
      </w:r>
      <w:r w:rsidRPr="0048482F">
        <w:rPr>
          <w:color w:val="000000"/>
          <w:position w:val="-12"/>
        </w:rPr>
        <w:object w:dxaOrig="260" w:dyaOrig="320" w14:anchorId="4B2E81B7">
          <v:shape id="_x0000_i2108" type="#_x0000_t75" style="width:13.6pt;height:16.8pt" o:ole="">
            <v:imagedata r:id="rId1724" o:title=""/>
          </v:shape>
          <o:OLEObject Type="Embed" ProgID="Equation.DSMT4" ShapeID="_x0000_i2108" DrawAspect="Content" ObjectID="_1599494039" r:id="rId1725"/>
        </w:object>
      </w:r>
      <w:r w:rsidRPr="0048482F">
        <w:rPr>
          <w:color w:val="000000"/>
        </w:rPr>
        <w:t>, where</w:t>
      </w:r>
    </w:p>
    <w:p w14:paraId="4F5432A0" w14:textId="77777777" w:rsidR="00D56C24" w:rsidRPr="0048482F" w:rsidRDefault="008039E7" w:rsidP="008039E7">
      <w:pPr>
        <w:pStyle w:val="EQ"/>
        <w:rPr>
          <w:color w:val="000000"/>
        </w:rPr>
      </w:pPr>
      <w:r w:rsidRPr="0048482F">
        <w:rPr>
          <w:color w:val="000000"/>
          <w:lang w:val="en-US"/>
        </w:rPr>
        <w:tab/>
      </w:r>
      <w:r w:rsidR="00D56C24" w:rsidRPr="0048482F">
        <w:rPr>
          <w:color w:val="000000"/>
          <w:position w:val="-26"/>
          <w:lang w:val="en-US"/>
        </w:rPr>
        <w:object w:dxaOrig="2260" w:dyaOrig="620" w14:anchorId="52331CBA">
          <v:shape id="_x0000_i2109" type="#_x0000_t75" style="width:113.6pt;height:31.2pt" o:ole="">
            <v:imagedata r:id="rId1726" o:title=""/>
          </v:shape>
          <o:OLEObject Type="Embed" ProgID="Equation.DSMT4" ShapeID="_x0000_i2109" DrawAspect="Content" ObjectID="_1599494040" r:id="rId1727"/>
        </w:object>
      </w:r>
      <w:r w:rsidR="00D56C24" w:rsidRPr="0048482F">
        <w:rPr>
          <w:color w:val="000000"/>
          <w:lang w:val="en-US"/>
        </w:rPr>
        <w:t>.</w:t>
      </w:r>
    </w:p>
    <w:p w14:paraId="6C26FDD0" w14:textId="77777777" w:rsidR="00D56C24" w:rsidRPr="0048482F" w:rsidRDefault="00D56C24" w:rsidP="00D56C24">
      <w:pPr>
        <w:rPr>
          <w:color w:val="000000"/>
          <w:lang w:val="en-US"/>
        </w:rPr>
      </w:pPr>
      <w:r w:rsidRPr="0048482F">
        <w:rPr>
          <w:color w:val="000000"/>
          <w:lang w:val="en-US"/>
        </w:rPr>
        <w:t xml:space="preserve">The strongest coefficient on layer </w:t>
      </w:r>
      <w:r w:rsidRPr="0048482F">
        <w:rPr>
          <w:color w:val="000000"/>
          <w:position w:val="-8"/>
          <w:lang w:val="en-US"/>
        </w:rPr>
        <w:object w:dxaOrig="1020" w:dyaOrig="279" w14:anchorId="0DE1DDD8">
          <v:shape id="_x0000_i2110" type="#_x0000_t75" style="width:52pt;height:13.6pt" o:ole="">
            <v:imagedata r:id="rId1353" o:title=""/>
          </v:shape>
          <o:OLEObject Type="Embed" ProgID="Equation.DSMT4" ShapeID="_x0000_i2110" DrawAspect="Content" ObjectID="_1599494041" r:id="rId1728"/>
        </w:object>
      </w:r>
      <w:r w:rsidRPr="0048482F">
        <w:rPr>
          <w:color w:val="000000"/>
          <w:lang w:val="en-US"/>
        </w:rPr>
        <w:t xml:space="preserve"> is identified by </w:t>
      </w:r>
      <w:r w:rsidRPr="0048482F">
        <w:rPr>
          <w:color w:val="000000"/>
          <w:position w:val="-12"/>
          <w:lang w:val="en-US"/>
        </w:rPr>
        <w:object w:dxaOrig="1780" w:dyaOrig="340" w14:anchorId="2D086BE1">
          <v:shape id="_x0000_i2111" type="#_x0000_t75" style="width:89.6pt;height:17.6pt" o:ole="">
            <v:imagedata r:id="rId1355" o:title=""/>
          </v:shape>
          <o:OLEObject Type="Embed" ProgID="Equation.DSMT4" ShapeID="_x0000_i2111" DrawAspect="Content" ObjectID="_1599494042" r:id="rId1729"/>
        </w:object>
      </w:r>
      <w:r w:rsidRPr="0048482F">
        <w:rPr>
          <w:color w:val="000000"/>
          <w:lang w:val="en-US"/>
        </w:rPr>
        <w:t>.</w:t>
      </w:r>
    </w:p>
    <w:p w14:paraId="2EE3FEAA" w14:textId="77777777" w:rsidR="00D56C24" w:rsidRPr="0048482F" w:rsidRDefault="00D56C24" w:rsidP="00D56C24">
      <w:pPr>
        <w:rPr>
          <w:color w:val="000000"/>
          <w:lang w:val="en-US"/>
        </w:rPr>
      </w:pPr>
      <w:r w:rsidRPr="0048482F">
        <w:rPr>
          <w:color w:val="000000"/>
          <w:lang w:val="en-US"/>
        </w:rPr>
        <w:t xml:space="preserve">The amplitude coefficient indicators </w:t>
      </w:r>
      <w:r w:rsidRPr="0048482F">
        <w:rPr>
          <w:color w:val="000000"/>
          <w:position w:val="-12"/>
          <w:lang w:val="en-US"/>
        </w:rPr>
        <w:object w:dxaOrig="360" w:dyaOrig="320" w14:anchorId="371F6A5C">
          <v:shape id="_x0000_i2112" type="#_x0000_t75" style="width:18.4pt;height:16.8pt" o:ole="">
            <v:imagedata r:id="rId1357" o:title=""/>
          </v:shape>
          <o:OLEObject Type="Embed" ProgID="Equation.DSMT4" ShapeID="_x0000_i2112" DrawAspect="Content" ObjectID="_1599494043" r:id="rId1730"/>
        </w:object>
      </w:r>
      <w:r w:rsidRPr="0048482F">
        <w:rPr>
          <w:color w:val="000000"/>
          <w:lang w:val="en-US"/>
        </w:rPr>
        <w:t xml:space="preserve"> and </w:t>
      </w:r>
      <w:r w:rsidRPr="0048482F">
        <w:rPr>
          <w:color w:val="000000"/>
          <w:position w:val="-12"/>
          <w:lang w:val="en-US"/>
        </w:rPr>
        <w:object w:dxaOrig="400" w:dyaOrig="320" w14:anchorId="4B401A2C">
          <v:shape id="_x0000_i2113" type="#_x0000_t75" style="width:19.2pt;height:16.8pt" o:ole="">
            <v:imagedata r:id="rId1359" o:title=""/>
          </v:shape>
          <o:OLEObject Type="Embed" ProgID="Equation.DSMT4" ShapeID="_x0000_i2113" DrawAspect="Content" ObjectID="_1599494044" r:id="rId1731"/>
        </w:object>
      </w:r>
      <w:r w:rsidRPr="0048482F">
        <w:rPr>
          <w:color w:val="000000"/>
          <w:lang w:val="en-US"/>
        </w:rPr>
        <w:t xml:space="preserve"> are</w:t>
      </w:r>
    </w:p>
    <w:p w14:paraId="7BAD7B06"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76"/>
          <w:lang w:val="en-US"/>
        </w:rPr>
        <w:object w:dxaOrig="2299" w:dyaOrig="1620" w14:anchorId="7538E026">
          <v:shape id="_x0000_i2114" type="#_x0000_t75" style="width:114.4pt;height:81.6pt" o:ole="">
            <v:imagedata r:id="rId1361" o:title=""/>
          </v:shape>
          <o:OLEObject Type="Embed" ProgID="Equation.DSMT4" ShapeID="_x0000_i2114" DrawAspect="Content" ObjectID="_1599494045" r:id="rId1732"/>
        </w:object>
      </w:r>
    </w:p>
    <w:p w14:paraId="49558905"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21FC0DAA">
          <v:shape id="_x0000_i2115" type="#_x0000_t75" style="width:42.4pt;height:13.6pt" o:ole="">
            <v:imagedata r:id="rId1363" o:title=""/>
          </v:shape>
          <o:OLEObject Type="Embed" ProgID="Equation.DSMT4" ShapeID="_x0000_i2115" DrawAspect="Content" ObjectID="_1599494046" r:id="rId1733"/>
        </w:object>
      </w:r>
      <w:r w:rsidRPr="0048482F">
        <w:rPr>
          <w:color w:val="000000"/>
          <w:lang w:val="en-US"/>
        </w:rPr>
        <w:t>.</w:t>
      </w:r>
      <w:r w:rsidR="00D74414">
        <w:rPr>
          <w:color w:val="000000"/>
          <w:lang w:val="en-US"/>
        </w:rPr>
        <w:t xml:space="preserve"> </w:t>
      </w:r>
      <w:r w:rsidRPr="0048482F">
        <w:rPr>
          <w:color w:val="000000"/>
          <w:lang w:val="en-US"/>
        </w:rPr>
        <w:t xml:space="preserve">The mapping from </w:t>
      </w:r>
      <w:r w:rsidRPr="0048482F">
        <w:rPr>
          <w:color w:val="000000"/>
          <w:position w:val="-14"/>
          <w:lang w:val="en-US"/>
        </w:rPr>
        <w:object w:dxaOrig="360" w:dyaOrig="380" w14:anchorId="5DA4EFF9">
          <v:shape id="_x0000_i2116" type="#_x0000_t75" style="width:18.4pt;height:19.2pt" o:ole="">
            <v:imagedata r:id="rId1365" o:title=""/>
          </v:shape>
          <o:OLEObject Type="Embed" ProgID="Equation.DSMT4" ShapeID="_x0000_i2116" DrawAspect="Content" ObjectID="_1599494047" r:id="rId1734"/>
        </w:object>
      </w:r>
      <w:r w:rsidRPr="0048482F">
        <w:rPr>
          <w:color w:val="000000"/>
          <w:lang w:val="en-US"/>
        </w:rPr>
        <w:t xml:space="preserve"> to the amplitude coefficient </w:t>
      </w:r>
      <w:r w:rsidRPr="0048482F">
        <w:rPr>
          <w:color w:val="000000"/>
          <w:position w:val="-14"/>
          <w:lang w:val="en-US"/>
        </w:rPr>
        <w:object w:dxaOrig="380" w:dyaOrig="380" w14:anchorId="1B970CA9">
          <v:shape id="_x0000_i2117" type="#_x0000_t75" style="width:19.2pt;height:19.2pt" o:ole="">
            <v:imagedata r:id="rId1367" o:title=""/>
          </v:shape>
          <o:OLEObject Type="Embed" ProgID="Equation.DSMT4" ShapeID="_x0000_i2117" DrawAspect="Content" ObjectID="_1599494048" r:id="rId1735"/>
        </w:object>
      </w:r>
      <w:r w:rsidRPr="0048482F">
        <w:rPr>
          <w:color w:val="000000"/>
          <w:lang w:val="en-US"/>
        </w:rPr>
        <w:t xml:space="preserve"> is given in Table 5.2.</w:t>
      </w:r>
      <w:r w:rsidR="00CC321D" w:rsidRPr="0048482F">
        <w:rPr>
          <w:color w:val="000000"/>
          <w:lang w:val="en-US"/>
        </w:rPr>
        <w:t>2</w:t>
      </w:r>
      <w:r w:rsidRPr="0048482F">
        <w:rPr>
          <w:color w:val="000000"/>
          <w:lang w:val="en-US"/>
        </w:rPr>
        <w:t>.2</w:t>
      </w:r>
      <w:r w:rsidR="00730571" w:rsidRPr="0048482F">
        <w:rPr>
          <w:color w:val="000000"/>
          <w:lang w:val="en-US"/>
        </w:rPr>
        <w:t>.3</w:t>
      </w:r>
      <w:r w:rsidRPr="0048482F">
        <w:rPr>
          <w:color w:val="000000"/>
          <w:lang w:val="en-US"/>
        </w:rPr>
        <w:t>-</w:t>
      </w:r>
      <w:r w:rsidR="00730571" w:rsidRPr="0048482F">
        <w:rPr>
          <w:color w:val="000000"/>
          <w:lang w:val="en-US"/>
        </w:rPr>
        <w:t>2</w:t>
      </w:r>
      <w:r w:rsidRPr="0048482F">
        <w:rPr>
          <w:color w:val="000000"/>
          <w:lang w:val="en-US"/>
        </w:rPr>
        <w:t xml:space="preserve"> and the mapping from </w:t>
      </w:r>
      <w:r w:rsidRPr="0048482F">
        <w:rPr>
          <w:color w:val="000000"/>
          <w:position w:val="-14"/>
          <w:lang w:val="en-US"/>
        </w:rPr>
        <w:object w:dxaOrig="360" w:dyaOrig="380" w14:anchorId="0CCD63C6">
          <v:shape id="_x0000_i2118" type="#_x0000_t75" style="width:18.4pt;height:19.2pt" o:ole="">
            <v:imagedata r:id="rId1369" o:title=""/>
          </v:shape>
          <o:OLEObject Type="Embed" ProgID="Equation.DSMT4" ShapeID="_x0000_i2118" DrawAspect="Content" ObjectID="_1599494049" r:id="rId1736"/>
        </w:object>
      </w:r>
      <w:r w:rsidRPr="0048482F">
        <w:rPr>
          <w:color w:val="000000"/>
          <w:lang w:val="en-US"/>
        </w:rPr>
        <w:t xml:space="preserve"> to the amplitude coefficient </w:t>
      </w:r>
      <w:r w:rsidRPr="0048482F">
        <w:rPr>
          <w:color w:val="000000"/>
          <w:position w:val="-14"/>
          <w:lang w:val="en-US"/>
        </w:rPr>
        <w:object w:dxaOrig="380" w:dyaOrig="380" w14:anchorId="3E795522">
          <v:shape id="_x0000_i2119" type="#_x0000_t75" style="width:19.2pt;height:19.2pt" o:ole="">
            <v:imagedata r:id="rId1371" o:title=""/>
          </v:shape>
          <o:OLEObject Type="Embed" ProgID="Equation.DSMT4" ShapeID="_x0000_i2119" DrawAspect="Content" ObjectID="_1599494050" r:id="rId1737"/>
        </w:object>
      </w:r>
      <w:r w:rsidRPr="0048482F">
        <w:rPr>
          <w:color w:val="000000"/>
          <w:lang w:val="en-US"/>
        </w:rPr>
        <w:t xml:space="preserve"> is given in Table 5.2.</w:t>
      </w:r>
      <w:r w:rsidR="00CC321D" w:rsidRPr="0048482F">
        <w:rPr>
          <w:color w:val="000000"/>
          <w:lang w:val="en-US"/>
        </w:rPr>
        <w:t>2</w:t>
      </w:r>
      <w:r w:rsidRPr="0048482F">
        <w:rPr>
          <w:color w:val="000000"/>
          <w:lang w:val="en-US"/>
        </w:rPr>
        <w:t>.2</w:t>
      </w:r>
      <w:r w:rsidR="00730571" w:rsidRPr="0048482F">
        <w:rPr>
          <w:color w:val="000000"/>
          <w:lang w:val="en-US"/>
        </w:rPr>
        <w:t>.3</w:t>
      </w:r>
      <w:r w:rsidRPr="0048482F">
        <w:rPr>
          <w:color w:val="000000"/>
          <w:lang w:val="en-US"/>
        </w:rPr>
        <w:t>-</w:t>
      </w:r>
      <w:r w:rsidR="00730571" w:rsidRPr="0048482F">
        <w:rPr>
          <w:color w:val="000000"/>
          <w:lang w:val="en-US"/>
        </w:rPr>
        <w:t>3</w:t>
      </w:r>
      <w:r w:rsidRPr="0048482F">
        <w:rPr>
          <w:color w:val="000000"/>
          <w:lang w:val="en-US"/>
        </w:rPr>
        <w:t>.</w:t>
      </w:r>
      <w:r w:rsidR="00D74414">
        <w:rPr>
          <w:color w:val="000000"/>
          <w:lang w:val="en-US"/>
        </w:rPr>
        <w:t xml:space="preserve"> </w:t>
      </w:r>
      <w:r w:rsidRPr="0048482F">
        <w:rPr>
          <w:color w:val="000000"/>
          <w:lang w:val="en-US"/>
        </w:rPr>
        <w:t>The amplitude coefficients are represented by</w:t>
      </w:r>
    </w:p>
    <w:p w14:paraId="717657C2"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38"/>
          <w:lang w:val="en-US"/>
        </w:rPr>
        <w:object w:dxaOrig="2380" w:dyaOrig="859" w14:anchorId="4FC3C7A7">
          <v:shape id="_x0000_i2120" type="#_x0000_t75" style="width:119.2pt;height:42.4pt" o:ole="">
            <v:imagedata r:id="rId1373" o:title=""/>
          </v:shape>
          <o:OLEObject Type="Embed" ProgID="Equation.DSMT4" ShapeID="_x0000_i2120" DrawAspect="Content" ObjectID="_1599494051" r:id="rId1738"/>
        </w:object>
      </w:r>
    </w:p>
    <w:p w14:paraId="6411B099"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24CF2464">
          <v:shape id="_x0000_i2121" type="#_x0000_t75" style="width:42.4pt;height:13.6pt" o:ole="">
            <v:imagedata r:id="rId1363" o:title=""/>
          </v:shape>
          <o:OLEObject Type="Embed" ProgID="Equation.DSMT4" ShapeID="_x0000_i2121" DrawAspect="Content" ObjectID="_1599494052" r:id="rId1739"/>
        </w:object>
      </w:r>
      <w:r w:rsidRPr="0048482F">
        <w:rPr>
          <w:color w:val="000000"/>
          <w:lang w:val="en-US"/>
        </w:rPr>
        <w:t>.</w:t>
      </w:r>
    </w:p>
    <w:p w14:paraId="15B0D8FE" w14:textId="77777777" w:rsidR="00D56C24" w:rsidRPr="0048482F" w:rsidRDefault="00D56C24" w:rsidP="00D56C24">
      <w:pPr>
        <w:rPr>
          <w:color w:val="000000"/>
          <w:lang w:val="en-US"/>
        </w:rPr>
      </w:pPr>
      <w:r w:rsidRPr="0048482F">
        <w:rPr>
          <w:color w:val="000000"/>
          <w:lang w:val="en-US"/>
        </w:rPr>
        <w:t xml:space="preserve">The phase coefficient indicators are </w:t>
      </w:r>
    </w:p>
    <w:p w14:paraId="3C8141F8"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14"/>
          <w:lang w:val="en-US"/>
        </w:rPr>
        <w:object w:dxaOrig="2180" w:dyaOrig="380" w14:anchorId="39B3D82F">
          <v:shape id="_x0000_i2122" type="#_x0000_t75" style="width:109.6pt;height:19.2pt" o:ole="">
            <v:imagedata r:id="rId1414" o:title=""/>
          </v:shape>
          <o:OLEObject Type="Embed" ProgID="Equation.DSMT4" ShapeID="_x0000_i2122" DrawAspect="Content" ObjectID="_1599494053" r:id="rId1740"/>
        </w:object>
      </w:r>
    </w:p>
    <w:p w14:paraId="45CC9BB0"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43796455">
          <v:shape id="_x0000_i2123" type="#_x0000_t75" style="width:42.4pt;height:13.6pt" o:ole="">
            <v:imagedata r:id="rId1363" o:title=""/>
          </v:shape>
          <o:OLEObject Type="Embed" ProgID="Equation.DSMT4" ShapeID="_x0000_i2123" DrawAspect="Content" ObjectID="_1599494054" r:id="rId1741"/>
        </w:object>
      </w:r>
      <w:r w:rsidRPr="0048482F">
        <w:rPr>
          <w:color w:val="000000"/>
          <w:lang w:val="en-US"/>
        </w:rPr>
        <w:t>.</w:t>
      </w:r>
    </w:p>
    <w:p w14:paraId="557D8B8C" w14:textId="77777777" w:rsidR="00D56C24" w:rsidRPr="0048482F" w:rsidRDefault="00D56C24" w:rsidP="00D56C24">
      <w:pPr>
        <w:rPr>
          <w:color w:val="000000"/>
          <w:lang w:val="en-US"/>
        </w:rPr>
      </w:pPr>
      <w:r w:rsidRPr="0048482F">
        <w:rPr>
          <w:color w:val="000000"/>
          <w:lang w:val="en-US"/>
        </w:rPr>
        <w:t>The amplitude and phase coefficient indicators are reported as follows:</w:t>
      </w:r>
    </w:p>
    <w:p w14:paraId="4C5F672E"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indicators </w:t>
      </w:r>
      <w:r w:rsidR="00D56C24" w:rsidRPr="0048482F">
        <w:rPr>
          <w:color w:val="000000"/>
          <w:position w:val="-16"/>
          <w:lang w:val="en-US"/>
        </w:rPr>
        <w:object w:dxaOrig="800" w:dyaOrig="400" w14:anchorId="230AE1E1">
          <v:shape id="_x0000_i2124" type="#_x0000_t75" style="width:40.8pt;height:19.2pt" o:ole="">
            <v:imagedata r:id="rId1417" o:title=""/>
          </v:shape>
          <o:OLEObject Type="Embed" ProgID="Equation.DSMT4" ShapeID="_x0000_i2124" DrawAspect="Content" ObjectID="_1599494055" r:id="rId1742"/>
        </w:object>
      </w:r>
      <w:r w:rsidR="00D56C24" w:rsidRPr="0048482F">
        <w:rPr>
          <w:color w:val="000000"/>
          <w:lang w:val="en-US"/>
        </w:rPr>
        <w:t xml:space="preserve">, </w:t>
      </w:r>
      <w:r w:rsidR="00D56C24" w:rsidRPr="0048482F">
        <w:rPr>
          <w:color w:val="000000"/>
          <w:position w:val="-16"/>
          <w:lang w:val="en-US"/>
        </w:rPr>
        <w:object w:dxaOrig="760" w:dyaOrig="400" w14:anchorId="738835C6">
          <v:shape id="_x0000_i2125" type="#_x0000_t75" style="width:37.6pt;height:19.2pt" o:ole="">
            <v:imagedata r:id="rId1419" o:title=""/>
          </v:shape>
          <o:OLEObject Type="Embed" ProgID="Equation.DSMT4" ShapeID="_x0000_i2125" DrawAspect="Content" ObjectID="_1599494056" r:id="rId1743"/>
        </w:object>
      </w:r>
      <w:r w:rsidR="00D56C24" w:rsidRPr="0048482F">
        <w:rPr>
          <w:color w:val="000000"/>
          <w:lang w:val="en-US"/>
        </w:rPr>
        <w:t xml:space="preserve">, and </w:t>
      </w:r>
      <w:r w:rsidR="00D56C24" w:rsidRPr="0048482F">
        <w:rPr>
          <w:color w:val="000000"/>
          <w:position w:val="-16"/>
          <w:lang w:val="en-US"/>
        </w:rPr>
        <w:object w:dxaOrig="800" w:dyaOrig="360" w14:anchorId="4B83E03E">
          <v:shape id="_x0000_i2126" type="#_x0000_t75" style="width:40.8pt;height:18.4pt" o:ole="">
            <v:imagedata r:id="rId1421" o:title=""/>
          </v:shape>
          <o:OLEObject Type="Embed" ProgID="Equation.DSMT4" ShapeID="_x0000_i2126" DrawAspect="Content" ObjectID="_1599494057" r:id="rId1744"/>
        </w:object>
      </w:r>
      <w:r w:rsidR="00D56C24" w:rsidRPr="0048482F">
        <w:rPr>
          <w:color w:val="000000"/>
          <w:lang w:val="en-US"/>
        </w:rPr>
        <w:t xml:space="preserve"> (</w:t>
      </w:r>
      <w:r w:rsidR="00D56C24" w:rsidRPr="0048482F">
        <w:rPr>
          <w:color w:val="000000"/>
          <w:position w:val="-8"/>
          <w:lang w:val="en-US"/>
        </w:rPr>
        <w:object w:dxaOrig="859" w:dyaOrig="279" w14:anchorId="1D3E9958">
          <v:shape id="_x0000_i2127" type="#_x0000_t75" style="width:42.4pt;height:13.6pt" o:ole="">
            <v:imagedata r:id="rId1363" o:title=""/>
          </v:shape>
          <o:OLEObject Type="Embed" ProgID="Equation.DSMT4" ShapeID="_x0000_i2127" DrawAspect="Content" ObjectID="_1599494058" r:id="rId1745"/>
        </w:object>
      </w:r>
      <w:r w:rsidR="00D56C24" w:rsidRPr="0048482F">
        <w:rPr>
          <w:color w:val="000000"/>
          <w:lang w:val="en-US"/>
        </w:rPr>
        <w:t>).</w:t>
      </w:r>
      <w:r w:rsidR="00D74414">
        <w:rPr>
          <w:color w:val="000000"/>
          <w:lang w:val="en-US"/>
        </w:rPr>
        <w:t xml:space="preserve"> </w:t>
      </w:r>
      <w:r w:rsidR="00D56C24" w:rsidRPr="0048482F">
        <w:rPr>
          <w:color w:val="000000"/>
          <w:position w:val="-16"/>
          <w:lang w:val="en-US"/>
        </w:rPr>
        <w:object w:dxaOrig="460" w:dyaOrig="400" w14:anchorId="058D9140">
          <v:shape id="_x0000_i2128" type="#_x0000_t75" style="width:23.2pt;height:19.2pt" o:ole="">
            <v:imagedata r:id="rId1424" o:title=""/>
          </v:shape>
          <o:OLEObject Type="Embed" ProgID="Equation.DSMT4" ShapeID="_x0000_i2128" DrawAspect="Content" ObjectID="_1599494059" r:id="rId1746"/>
        </w:object>
      </w:r>
      <w:r w:rsidR="00D56C24" w:rsidRPr="0048482F">
        <w:rPr>
          <w:color w:val="000000"/>
          <w:lang w:val="en-US"/>
        </w:rPr>
        <w:t xml:space="preserve">, </w:t>
      </w:r>
      <w:r w:rsidR="00D56C24" w:rsidRPr="0048482F">
        <w:rPr>
          <w:color w:val="000000"/>
          <w:position w:val="-16"/>
          <w:lang w:val="en-US"/>
        </w:rPr>
        <w:object w:dxaOrig="460" w:dyaOrig="400" w14:anchorId="2309F448">
          <v:shape id="_x0000_i2129" type="#_x0000_t75" style="width:23.2pt;height:19.2pt" o:ole="">
            <v:imagedata r:id="rId1426" o:title=""/>
          </v:shape>
          <o:OLEObject Type="Embed" ProgID="Equation.DSMT4" ShapeID="_x0000_i2129" DrawAspect="Content" ObjectID="_1599494060" r:id="rId1747"/>
        </w:object>
      </w:r>
      <w:r w:rsidR="00D56C24" w:rsidRPr="0048482F">
        <w:rPr>
          <w:color w:val="000000"/>
          <w:lang w:val="en-US"/>
        </w:rPr>
        <w:t xml:space="preserve">, and </w:t>
      </w:r>
      <w:r w:rsidR="00D56C24" w:rsidRPr="0048482F">
        <w:rPr>
          <w:color w:val="000000"/>
          <w:position w:val="-16"/>
          <w:lang w:val="en-US"/>
        </w:rPr>
        <w:object w:dxaOrig="460" w:dyaOrig="360" w14:anchorId="4FED3231">
          <v:shape id="_x0000_i2130" type="#_x0000_t75" style="width:23.2pt;height:18.4pt" o:ole="">
            <v:imagedata r:id="rId1428" o:title=""/>
          </v:shape>
          <o:OLEObject Type="Embed" ProgID="Equation.DSMT4" ShapeID="_x0000_i2130" DrawAspect="Content" ObjectID="_1599494061" r:id="rId1748"/>
        </w:object>
      </w:r>
      <w:r w:rsidR="00D56C24" w:rsidRPr="0048482F">
        <w:rPr>
          <w:color w:val="000000"/>
          <w:lang w:val="en-US"/>
        </w:rPr>
        <w:t xml:space="preserve"> are not reported for </w:t>
      </w:r>
      <w:r w:rsidR="00D56C24" w:rsidRPr="0048482F">
        <w:rPr>
          <w:color w:val="000000"/>
          <w:position w:val="-8"/>
          <w:lang w:val="en-US"/>
        </w:rPr>
        <w:object w:dxaOrig="859" w:dyaOrig="279" w14:anchorId="59AB58F1">
          <v:shape id="_x0000_i2131" type="#_x0000_t75" style="width:42.4pt;height:13.6pt" o:ole="">
            <v:imagedata r:id="rId1363" o:title=""/>
          </v:shape>
          <o:OLEObject Type="Embed" ProgID="Equation.DSMT4" ShapeID="_x0000_i2131" DrawAspect="Content" ObjectID="_1599494062" r:id="rId1749"/>
        </w:object>
      </w:r>
      <w:r w:rsidR="00D56C24" w:rsidRPr="0048482F">
        <w:rPr>
          <w:color w:val="000000"/>
          <w:lang w:val="en-US"/>
        </w:rPr>
        <w:t>.</w:t>
      </w:r>
    </w:p>
    <w:p w14:paraId="03062A14" w14:textId="77777777" w:rsidR="00D56C24" w:rsidRPr="0048482F" w:rsidRDefault="008039E7" w:rsidP="008039E7">
      <w:pPr>
        <w:pStyle w:val="B1"/>
        <w:rPr>
          <w:color w:val="000000"/>
          <w:lang w:val="en-US"/>
        </w:rPr>
      </w:pPr>
      <w:r w:rsidRPr="0048482F">
        <w:rPr>
          <w:color w:val="000000"/>
          <w:lang w:val="en-US"/>
        </w:rPr>
        <w:lastRenderedPageBreak/>
        <w:t>-</w:t>
      </w:r>
      <w:r w:rsidRPr="0048482F">
        <w:rPr>
          <w:color w:val="000000"/>
          <w:lang w:val="en-US"/>
        </w:rPr>
        <w:tab/>
      </w:r>
      <w:r w:rsidR="00D56C24" w:rsidRPr="0048482F">
        <w:rPr>
          <w:color w:val="000000"/>
          <w:lang w:val="en-US"/>
        </w:rPr>
        <w:t xml:space="preserve">The remaining </w:t>
      </w:r>
      <w:r w:rsidR="00D56C24" w:rsidRPr="0048482F">
        <w:rPr>
          <w:color w:val="000000"/>
          <w:position w:val="-4"/>
          <w:lang w:val="en-US"/>
        </w:rPr>
        <w:object w:dxaOrig="540" w:dyaOrig="220" w14:anchorId="1D7FF8E8">
          <v:shape id="_x0000_i2132" type="#_x0000_t75" style="width:28pt;height:11.2pt" o:ole="">
            <v:imagedata r:id="rId1431" o:title=""/>
          </v:shape>
          <o:OLEObject Type="Embed" ProgID="Equation.DSMT4" ShapeID="_x0000_i2132" DrawAspect="Content" ObjectID="_1599494063" r:id="rId1750"/>
        </w:object>
      </w:r>
      <w:r w:rsidR="00D56C24" w:rsidRPr="0048482F">
        <w:rPr>
          <w:color w:val="000000"/>
          <w:lang w:val="en-US"/>
        </w:rPr>
        <w:t xml:space="preserve"> elements of </w:t>
      </w:r>
      <w:r w:rsidR="00A9126D" w:rsidRPr="00571FE1">
        <w:rPr>
          <w:color w:val="000000"/>
          <w:position w:val="-12"/>
          <w:lang w:val="en-US"/>
        </w:rPr>
        <w:object w:dxaOrig="380" w:dyaOrig="320" w14:anchorId="517CB093">
          <v:shape id="_x0000_i2133" type="#_x0000_t75" style="width:19.2pt;height:16.8pt" o:ole="">
            <v:imagedata r:id="rId1751" o:title=""/>
          </v:shape>
          <o:OLEObject Type="Embed" ProgID="Equation.3" ShapeID="_x0000_i2133" DrawAspect="Content" ObjectID="_1599494064" r:id="rId1752"/>
        </w:object>
      </w:r>
      <w:r w:rsidR="00D56C24" w:rsidRPr="0048482F">
        <w:rPr>
          <w:color w:val="000000"/>
          <w:lang w:val="en-US"/>
        </w:rPr>
        <w:t xml:space="preserve"> (</w:t>
      </w:r>
      <w:r w:rsidR="00D56C24" w:rsidRPr="0048482F">
        <w:rPr>
          <w:color w:val="000000"/>
          <w:position w:val="-8"/>
          <w:lang w:val="en-US"/>
        </w:rPr>
        <w:object w:dxaOrig="859" w:dyaOrig="279" w14:anchorId="378EDE81">
          <v:shape id="_x0000_i2134" type="#_x0000_t75" style="width:42.4pt;height:13.6pt" o:ole="">
            <v:imagedata r:id="rId1363" o:title=""/>
          </v:shape>
          <o:OLEObject Type="Embed" ProgID="Equation.DSMT4" ShapeID="_x0000_i2134" DrawAspect="Content" ObjectID="_1599494065" r:id="rId1753"/>
        </w:object>
      </w:r>
      <w:r w:rsidR="00D56C24" w:rsidRPr="0048482F">
        <w:rPr>
          <w:color w:val="000000"/>
          <w:lang w:val="en-US"/>
        </w:rPr>
        <w:t xml:space="preserve">) are reported, where </w:t>
      </w:r>
      <w:r w:rsidR="00D56C24" w:rsidRPr="0048482F">
        <w:rPr>
          <w:color w:val="000000"/>
          <w:position w:val="-14"/>
          <w:lang w:val="en-US"/>
        </w:rPr>
        <w:object w:dxaOrig="1400" w:dyaOrig="380" w14:anchorId="7EFAD24D">
          <v:shape id="_x0000_i2135" type="#_x0000_t75" style="width:70.4pt;height:19.2pt" o:ole="">
            <v:imagedata r:id="rId1435" o:title=""/>
          </v:shape>
          <o:OLEObject Type="Embed" ProgID="Equation.DSMT4" ShapeID="_x0000_i2135" DrawAspect="Content" ObjectID="_1599494066" r:id="rId1754"/>
        </w:object>
      </w:r>
      <w:r w:rsidR="00D56C24" w:rsidRPr="0048482F">
        <w:rPr>
          <w:color w:val="000000"/>
          <w:lang w:val="en-US"/>
        </w:rPr>
        <w:t>.</w:t>
      </w:r>
      <w:r w:rsidR="00833FB6" w:rsidRPr="0048482F">
        <w:rPr>
          <w:color w:val="000000"/>
          <w:lang w:val="en-US"/>
        </w:rPr>
        <w:t xml:space="preserve"> Let </w:t>
      </w:r>
      <w:r w:rsidR="00833FB6" w:rsidRPr="0048482F">
        <w:rPr>
          <w:color w:val="000000"/>
          <w:position w:val="-10"/>
          <w:lang w:val="en-US"/>
        </w:rPr>
        <w:object w:dxaOrig="320" w:dyaOrig="300" w14:anchorId="7762D333">
          <v:shape id="_x0000_i2136" type="#_x0000_t75" style="width:16.8pt;height:16pt" o:ole="">
            <v:imagedata r:id="rId1437" o:title=""/>
          </v:shape>
          <o:OLEObject Type="Embed" ProgID="Equation.DSMT4" ShapeID="_x0000_i2136" DrawAspect="Content" ObjectID="_1599494067" r:id="rId1755"/>
        </w:object>
      </w:r>
      <w:r w:rsidR="00833FB6" w:rsidRPr="0048482F">
        <w:rPr>
          <w:color w:val="000000"/>
          <w:lang w:val="en-US"/>
        </w:rPr>
        <w:t xml:space="preserve"> (</w:t>
      </w:r>
      <w:r w:rsidR="00833FB6" w:rsidRPr="0048482F">
        <w:rPr>
          <w:color w:val="000000"/>
          <w:position w:val="-8"/>
          <w:lang w:val="en-US"/>
        </w:rPr>
        <w:object w:dxaOrig="859" w:dyaOrig="279" w14:anchorId="254D35DA">
          <v:shape id="_x0000_i2137" type="#_x0000_t75" style="width:42.4pt;height:13.6pt" o:ole="">
            <v:imagedata r:id="rId1439" o:title=""/>
          </v:shape>
          <o:OLEObject Type="Embed" ProgID="Equation.DSMT4" ShapeID="_x0000_i2137" DrawAspect="Content" ObjectID="_1599494068" r:id="rId1756"/>
        </w:object>
      </w:r>
      <w:r w:rsidR="00833FB6" w:rsidRPr="0048482F">
        <w:rPr>
          <w:color w:val="000000"/>
          <w:lang w:val="en-US"/>
        </w:rPr>
        <w:t xml:space="preserve">) be the number of elements of </w:t>
      </w:r>
      <w:r w:rsidR="00A9126D" w:rsidRPr="00571FE1">
        <w:rPr>
          <w:color w:val="000000"/>
          <w:position w:val="-12"/>
          <w:lang w:val="en-US"/>
        </w:rPr>
        <w:object w:dxaOrig="380" w:dyaOrig="320" w14:anchorId="1E17BC72">
          <v:shape id="_x0000_i2138" type="#_x0000_t75" style="width:19.2pt;height:16.8pt" o:ole="">
            <v:imagedata r:id="rId1757" o:title=""/>
          </v:shape>
          <o:OLEObject Type="Embed" ProgID="Equation.3" ShapeID="_x0000_i2138" DrawAspect="Content" ObjectID="_1599494069" r:id="rId1758"/>
        </w:object>
      </w:r>
      <w:r w:rsidR="00833FB6" w:rsidRPr="0048482F">
        <w:rPr>
          <w:color w:val="000000"/>
          <w:lang w:val="en-US"/>
        </w:rPr>
        <w:t xml:space="preserve">that satisfy </w:t>
      </w:r>
      <w:r w:rsidR="00833FB6" w:rsidRPr="0048482F">
        <w:rPr>
          <w:color w:val="000000"/>
          <w:position w:val="-14"/>
          <w:lang w:val="en-US"/>
        </w:rPr>
        <w:object w:dxaOrig="680" w:dyaOrig="380" w14:anchorId="0FA52980">
          <v:shape id="_x0000_i2139" type="#_x0000_t75" style="width:34.4pt;height:19.2pt" o:ole="">
            <v:imagedata r:id="rId1442" o:title=""/>
          </v:shape>
          <o:OLEObject Type="Embed" ProgID="Equation.DSMT4" ShapeID="_x0000_i2139" DrawAspect="Content" ObjectID="_1599494070" r:id="rId1759"/>
        </w:object>
      </w:r>
      <w:r w:rsidR="00833FB6" w:rsidRPr="0048482F">
        <w:rPr>
          <w:color w:val="000000"/>
          <w:lang w:val="en-US"/>
        </w:rPr>
        <w:t>.</w:t>
      </w:r>
    </w:p>
    <w:p w14:paraId="1E88F6FE"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remaining </w:t>
      </w:r>
      <w:r w:rsidR="00D56C24" w:rsidRPr="0048482F">
        <w:rPr>
          <w:color w:val="000000"/>
          <w:position w:val="-4"/>
          <w:lang w:val="en-US"/>
        </w:rPr>
        <w:object w:dxaOrig="540" w:dyaOrig="220" w14:anchorId="4E35BCEF">
          <v:shape id="_x0000_i2140" type="#_x0000_t75" style="width:28pt;height:11.2pt" o:ole="">
            <v:imagedata r:id="rId1431" o:title=""/>
          </v:shape>
          <o:OLEObject Type="Embed" ProgID="Equation.DSMT4" ShapeID="_x0000_i2140" DrawAspect="Content" ObjectID="_1599494071" r:id="rId1760"/>
        </w:object>
      </w:r>
      <w:r w:rsidR="00D56C24" w:rsidRPr="0048482F">
        <w:rPr>
          <w:color w:val="000000"/>
          <w:lang w:val="en-US"/>
        </w:rPr>
        <w:t xml:space="preserve"> elements of </w:t>
      </w:r>
      <w:r w:rsidR="00D56C24" w:rsidRPr="0048482F">
        <w:rPr>
          <w:color w:val="000000"/>
          <w:position w:val="-12"/>
          <w:lang w:val="en-US"/>
        </w:rPr>
        <w:object w:dxaOrig="360" w:dyaOrig="320" w14:anchorId="7E9E07D1">
          <v:shape id="_x0000_i2141" type="#_x0000_t75" style="width:18.4pt;height:16.8pt" o:ole="">
            <v:imagedata r:id="rId1445" o:title=""/>
          </v:shape>
          <o:OLEObject Type="Embed" ProgID="Equation.DSMT4" ShapeID="_x0000_i2141" DrawAspect="Content" ObjectID="_1599494072" r:id="rId1761"/>
        </w:object>
      </w:r>
      <w:r w:rsidR="00D56C24" w:rsidRPr="0048482F">
        <w:rPr>
          <w:color w:val="000000"/>
          <w:lang w:val="en-US"/>
        </w:rPr>
        <w:t xml:space="preserve"> and </w:t>
      </w:r>
      <w:r w:rsidR="00D56C24" w:rsidRPr="0048482F">
        <w:rPr>
          <w:color w:val="000000"/>
          <w:position w:val="-12"/>
          <w:lang w:val="en-US"/>
        </w:rPr>
        <w:object w:dxaOrig="400" w:dyaOrig="320" w14:anchorId="0F9EEBD1">
          <v:shape id="_x0000_i2142" type="#_x0000_t75" style="width:19.2pt;height:16.8pt" o:ole="">
            <v:imagedata r:id="rId1447" o:title=""/>
          </v:shape>
          <o:OLEObject Type="Embed" ProgID="Equation.DSMT4" ShapeID="_x0000_i2142" DrawAspect="Content" ObjectID="_1599494073" r:id="rId1762"/>
        </w:object>
      </w:r>
      <w:r w:rsidR="00D56C24" w:rsidRPr="0048482F">
        <w:rPr>
          <w:color w:val="000000"/>
          <w:lang w:val="en-US"/>
        </w:rPr>
        <w:t xml:space="preserve"> (</w:t>
      </w:r>
      <w:r w:rsidR="00D56C24" w:rsidRPr="0048482F">
        <w:rPr>
          <w:color w:val="000000"/>
          <w:position w:val="-8"/>
          <w:lang w:val="en-US"/>
        </w:rPr>
        <w:object w:dxaOrig="859" w:dyaOrig="279" w14:anchorId="5EC97363">
          <v:shape id="_x0000_i2143" type="#_x0000_t75" style="width:42.4pt;height:13.6pt" o:ole="">
            <v:imagedata r:id="rId1363" o:title=""/>
          </v:shape>
          <o:OLEObject Type="Embed" ProgID="Equation.DSMT4" ShapeID="_x0000_i2143" DrawAspect="Content" ObjectID="_1599494074" r:id="rId1763"/>
        </w:object>
      </w:r>
      <w:r w:rsidR="00D56C24" w:rsidRPr="0048482F">
        <w:rPr>
          <w:color w:val="000000"/>
          <w:lang w:val="en-US"/>
        </w:rPr>
        <w:t>) are reported as follows:</w:t>
      </w:r>
    </w:p>
    <w:p w14:paraId="07782AD2" w14:textId="0812ECBF"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D32E2">
        <w:rPr>
          <w:i/>
          <w:color w:val="000000"/>
          <w:lang w:val="en-US"/>
        </w:rPr>
        <w:t>s</w:t>
      </w:r>
      <w:r w:rsidR="00DD32E2" w:rsidRPr="0048482F">
        <w:rPr>
          <w:i/>
          <w:color w:val="000000"/>
          <w:lang w:val="en-US"/>
        </w:rPr>
        <w:t>ubbandAmplitude</w:t>
      </w:r>
      <w:r w:rsidR="00DD32E2" w:rsidRPr="0048482F">
        <w:rPr>
          <w:color w:val="000000"/>
          <w:lang w:val="en-US"/>
        </w:rPr>
        <w:t xml:space="preserve"> is set to </w:t>
      </w:r>
      <w:r w:rsidR="00DD32E2">
        <w:rPr>
          <w:color w:val="000000"/>
          <w:lang w:val="en-US"/>
        </w:rPr>
        <w:t>'false'</w:t>
      </w:r>
      <w:r w:rsidR="00D56C24" w:rsidRPr="0048482F">
        <w:rPr>
          <w:color w:val="000000"/>
          <w:lang w:val="en-US"/>
        </w:rPr>
        <w:t>,</w:t>
      </w:r>
    </w:p>
    <w:p w14:paraId="280F7BC7"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position w:val="-14"/>
          <w:lang w:val="en-US"/>
        </w:rPr>
        <w:object w:dxaOrig="639" w:dyaOrig="380" w14:anchorId="715C7B39">
          <v:shape id="_x0000_i2144" type="#_x0000_t75" style="width:31.2pt;height:19.2pt" o:ole="">
            <v:imagedata r:id="rId1450" o:title=""/>
          </v:shape>
          <o:OLEObject Type="Embed" ProgID="Equation.DSMT4" ShapeID="_x0000_i2144" DrawAspect="Content" ObjectID="_1599494075" r:id="rId1764"/>
        </w:object>
      </w:r>
      <w:r w:rsidR="00D56C24" w:rsidRPr="0048482F">
        <w:rPr>
          <w:color w:val="000000"/>
          <w:lang w:val="en-US"/>
        </w:rPr>
        <w:t xml:space="preserve"> for </w:t>
      </w:r>
      <w:r w:rsidR="00D56C24" w:rsidRPr="0048482F">
        <w:rPr>
          <w:color w:val="000000"/>
          <w:position w:val="-8"/>
          <w:lang w:val="en-US"/>
        </w:rPr>
        <w:object w:dxaOrig="859" w:dyaOrig="279" w14:anchorId="03F026E2">
          <v:shape id="_x0000_i2145" type="#_x0000_t75" style="width:42.4pt;height:13.6pt" o:ole="">
            <v:imagedata r:id="rId1452" o:title=""/>
          </v:shape>
          <o:OLEObject Type="Embed" ProgID="Equation.DSMT4" ShapeID="_x0000_i2145" DrawAspect="Content" ObjectID="_1599494076" r:id="rId1765"/>
        </w:object>
      </w:r>
      <w:r w:rsidR="00D56C24" w:rsidRPr="0048482F">
        <w:rPr>
          <w:color w:val="000000"/>
          <w:lang w:val="en-US"/>
        </w:rPr>
        <w:t xml:space="preserve">, and </w:t>
      </w:r>
      <w:r w:rsidR="00D56C24" w:rsidRPr="0048482F">
        <w:rPr>
          <w:color w:val="000000"/>
          <w:position w:val="-8"/>
          <w:lang w:val="en-US"/>
        </w:rPr>
        <w:object w:dxaOrig="1380" w:dyaOrig="260" w14:anchorId="2F10523E">
          <v:shape id="_x0000_i2146" type="#_x0000_t75" style="width:69.6pt;height:13.6pt" o:ole="">
            <v:imagedata r:id="rId1454" o:title=""/>
          </v:shape>
          <o:OLEObject Type="Embed" ProgID="Equation.DSMT4" ShapeID="_x0000_i2146" DrawAspect="Content" ObjectID="_1599494077" r:id="rId1766"/>
        </w:object>
      </w:r>
      <w:r w:rsidR="00D56C24" w:rsidRPr="0048482F">
        <w:rPr>
          <w:color w:val="000000"/>
          <w:lang w:val="en-US"/>
        </w:rPr>
        <w:t>.</w:t>
      </w:r>
      <w:r w:rsidR="00D74414">
        <w:rPr>
          <w:color w:val="000000"/>
          <w:lang w:val="en-US"/>
        </w:rPr>
        <w:t xml:space="preserve"> </w:t>
      </w:r>
      <w:r w:rsidR="00D56C24" w:rsidRPr="0048482F">
        <w:rPr>
          <w:color w:val="000000"/>
          <w:position w:val="-12"/>
          <w:lang w:val="en-US"/>
        </w:rPr>
        <w:object w:dxaOrig="400" w:dyaOrig="320" w14:anchorId="202FD976">
          <v:shape id="_x0000_i2147" type="#_x0000_t75" style="width:19.2pt;height:16.8pt" o:ole="">
            <v:imagedata r:id="rId1447" o:title=""/>
          </v:shape>
          <o:OLEObject Type="Embed" ProgID="Equation.DSMT4" ShapeID="_x0000_i2147" DrawAspect="Content" ObjectID="_1599494078" r:id="rId1767"/>
        </w:object>
      </w:r>
      <w:r w:rsidR="00D56C24" w:rsidRPr="0048482F">
        <w:rPr>
          <w:color w:val="000000"/>
          <w:lang w:val="en-US"/>
        </w:rPr>
        <w:t xml:space="preserve"> is not reported for </w:t>
      </w:r>
      <w:r w:rsidR="00D56C24" w:rsidRPr="0048482F">
        <w:rPr>
          <w:color w:val="000000"/>
          <w:position w:val="-8"/>
          <w:lang w:val="en-US"/>
        </w:rPr>
        <w:object w:dxaOrig="859" w:dyaOrig="279" w14:anchorId="66B63B89">
          <v:shape id="_x0000_i2148" type="#_x0000_t75" style="width:42.4pt;height:13.6pt" o:ole="">
            <v:imagedata r:id="rId1363" o:title=""/>
          </v:shape>
          <o:OLEObject Type="Embed" ProgID="Equation.DSMT4" ShapeID="_x0000_i2148" DrawAspect="Content" ObjectID="_1599494079" r:id="rId1768"/>
        </w:object>
      </w:r>
      <w:r w:rsidR="00D56C24" w:rsidRPr="0048482F">
        <w:rPr>
          <w:color w:val="000000"/>
          <w:lang w:val="en-US"/>
        </w:rPr>
        <w:t>.</w:t>
      </w:r>
    </w:p>
    <w:p w14:paraId="750C51B0"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7816F565">
          <v:shape id="_x0000_i2149" type="#_x0000_t75" style="width:42.4pt;height:13.6pt" o:ole="">
            <v:imagedata r:id="rId1452" o:title=""/>
          </v:shape>
          <o:OLEObject Type="Embed" ProgID="Equation.DSMT4" ShapeID="_x0000_i2149" DrawAspect="Content" ObjectID="_1599494080" r:id="rId1769"/>
        </w:object>
      </w:r>
      <w:r w:rsidR="00D56C24" w:rsidRPr="0048482F">
        <w:rPr>
          <w:color w:val="000000"/>
          <w:lang w:val="en-US"/>
        </w:rPr>
        <w:t xml:space="preserve">, the </w:t>
      </w:r>
      <w:r w:rsidR="00833FB6" w:rsidRPr="0048482F">
        <w:rPr>
          <w:color w:val="000000"/>
          <w:position w:val="-10"/>
          <w:lang w:val="en-US"/>
        </w:rPr>
        <w:object w:dxaOrig="580" w:dyaOrig="300" w14:anchorId="23D122D9">
          <v:shape id="_x0000_i2150" type="#_x0000_t75" style="width:29.6pt;height:16pt" o:ole="">
            <v:imagedata r:id="rId1770" o:title=""/>
          </v:shape>
          <o:OLEObject Type="Embed" ProgID="Equation.DSMT4" ShapeID="_x0000_i2150" DrawAspect="Content" ObjectID="_1599494081" r:id="rId1771"/>
        </w:object>
      </w:r>
      <w:r w:rsidR="00833FB6" w:rsidRPr="0048482F">
        <w:rPr>
          <w:color w:val="000000"/>
          <w:lang w:val="en-US"/>
        </w:rPr>
        <w:t xml:space="preserve"> </w:t>
      </w:r>
      <w:r w:rsidR="00D56C24" w:rsidRPr="0048482F">
        <w:rPr>
          <w:color w:val="000000"/>
          <w:lang w:val="en-US"/>
        </w:rPr>
        <w:t xml:space="preserve">elements of </w:t>
      </w:r>
      <w:r w:rsidR="00D56C24" w:rsidRPr="0048482F">
        <w:rPr>
          <w:color w:val="000000"/>
          <w:position w:val="-12"/>
          <w:lang w:val="en-US"/>
        </w:rPr>
        <w:object w:dxaOrig="360" w:dyaOrig="320" w14:anchorId="29329BC0">
          <v:shape id="_x0000_i2151" type="#_x0000_t75" style="width:18.4pt;height:16.8pt" o:ole="">
            <v:imagedata r:id="rId1459" o:title=""/>
          </v:shape>
          <o:OLEObject Type="Embed" ProgID="Equation.DSMT4" ShapeID="_x0000_i2151" DrawAspect="Content" ObjectID="_1599494082" r:id="rId1772"/>
        </w:object>
      </w:r>
      <w:r w:rsidR="00D56C24" w:rsidRPr="0048482F">
        <w:rPr>
          <w:color w:val="000000"/>
          <w:lang w:val="en-US"/>
        </w:rPr>
        <w:t xml:space="preserve"> </w:t>
      </w:r>
      <w:r w:rsidR="00833FB6" w:rsidRPr="0048482F">
        <w:rPr>
          <w:color w:val="000000"/>
          <w:lang w:val="en-US"/>
        </w:rPr>
        <w:t xml:space="preserve">corresponding to the coefficients that satisfy </w:t>
      </w:r>
      <w:r w:rsidR="00833FB6" w:rsidRPr="0048482F">
        <w:rPr>
          <w:color w:val="000000"/>
          <w:position w:val="-14"/>
          <w:lang w:val="en-US"/>
        </w:rPr>
        <w:object w:dxaOrig="680" w:dyaOrig="380" w14:anchorId="158DE214">
          <v:shape id="_x0000_i2152" type="#_x0000_t75" style="width:34.4pt;height:19.2pt" o:ole="">
            <v:imagedata r:id="rId1461" o:title=""/>
          </v:shape>
          <o:OLEObject Type="Embed" ProgID="Equation.DSMT4" ShapeID="_x0000_i2152" DrawAspect="Content" ObjectID="_1599494083" r:id="rId1773"/>
        </w:object>
      </w:r>
      <w:r w:rsidR="00833FB6" w:rsidRPr="0048482F">
        <w:rPr>
          <w:color w:val="000000"/>
          <w:lang w:val="en-US"/>
        </w:rPr>
        <w:t xml:space="preserve">, </w:t>
      </w:r>
      <w:r w:rsidR="00833FB6" w:rsidRPr="0048482F">
        <w:rPr>
          <w:color w:val="000000"/>
          <w:position w:val="-12"/>
          <w:lang w:val="en-US"/>
        </w:rPr>
        <w:object w:dxaOrig="620" w:dyaOrig="320" w14:anchorId="7F26DE1F">
          <v:shape id="_x0000_i2153" type="#_x0000_t75" style="width:31.2pt;height:16.8pt" o:ole="">
            <v:imagedata r:id="rId1463" o:title=""/>
          </v:shape>
          <o:OLEObject Type="Embed" ProgID="Equation.DSMT4" ShapeID="_x0000_i2153" DrawAspect="Content" ObjectID="_1599494084" r:id="rId1774"/>
        </w:object>
      </w:r>
      <w:r w:rsidR="00833FB6" w:rsidRPr="0048482F">
        <w:rPr>
          <w:color w:val="000000"/>
          <w:lang w:val="en-US"/>
        </w:rPr>
        <w:t xml:space="preserve">, as determined by the reported elements of </w:t>
      </w:r>
      <w:r w:rsidR="00833FB6" w:rsidRPr="0048482F">
        <w:rPr>
          <w:color w:val="000000"/>
          <w:position w:val="-12"/>
          <w:lang w:val="en-US"/>
        </w:rPr>
        <w:object w:dxaOrig="360" w:dyaOrig="320" w14:anchorId="112448B2">
          <v:shape id="_x0000_i2154" type="#_x0000_t75" style="width:18.4pt;height:16.8pt" o:ole="">
            <v:imagedata r:id="rId1465" o:title=""/>
          </v:shape>
          <o:OLEObject Type="Embed" ProgID="Equation.DSMT4" ShapeID="_x0000_i2154" DrawAspect="Content" ObjectID="_1599494085" r:id="rId1775"/>
        </w:object>
      </w:r>
      <w:r w:rsidR="00833FB6" w:rsidRPr="0048482F">
        <w:rPr>
          <w:color w:val="000000"/>
          <w:lang w:val="en-US"/>
        </w:rPr>
        <w:t xml:space="preserve">, </w:t>
      </w:r>
      <w:r w:rsidR="00D56C24" w:rsidRPr="0048482F">
        <w:rPr>
          <w:color w:val="000000"/>
          <w:lang w:val="en-US"/>
        </w:rPr>
        <w:t xml:space="preserve">are reported, where </w:t>
      </w:r>
      <w:r w:rsidR="00D56C24" w:rsidRPr="0048482F">
        <w:rPr>
          <w:color w:val="000000"/>
          <w:position w:val="-12"/>
          <w:lang w:val="en-US"/>
        </w:rPr>
        <w:object w:dxaOrig="1920" w:dyaOrig="340" w14:anchorId="38058AD7">
          <v:shape id="_x0000_i2155" type="#_x0000_t75" style="width:96pt;height:17.6pt" o:ole="">
            <v:imagedata r:id="rId1467" o:title=""/>
          </v:shape>
          <o:OLEObject Type="Embed" ProgID="Equation.DSMT4" ShapeID="_x0000_i2155" DrawAspect="Content" ObjectID="_1599494086" r:id="rId1776"/>
        </w:object>
      </w:r>
      <w:r w:rsidR="00833FB6" w:rsidRPr="0048482F">
        <w:rPr>
          <w:color w:val="000000"/>
          <w:lang w:val="en-US"/>
        </w:rPr>
        <w:t xml:space="preserve"> and the remaining </w:t>
      </w:r>
      <w:r w:rsidR="00833FB6" w:rsidRPr="0048482F">
        <w:rPr>
          <w:color w:val="000000"/>
          <w:position w:val="-10"/>
          <w:lang w:val="en-US"/>
        </w:rPr>
        <w:object w:dxaOrig="720" w:dyaOrig="300" w14:anchorId="47AC1A18">
          <v:shape id="_x0000_i2156" type="#_x0000_t75" style="width:36pt;height:16pt" o:ole="">
            <v:imagedata r:id="rId1469" o:title=""/>
          </v:shape>
          <o:OLEObject Type="Embed" ProgID="Equation.DSMT4" ShapeID="_x0000_i2156" DrawAspect="Content" ObjectID="_1599494087" r:id="rId1777"/>
        </w:object>
      </w:r>
      <w:r w:rsidR="00833FB6" w:rsidRPr="0048482F">
        <w:rPr>
          <w:color w:val="000000"/>
          <w:lang w:val="en-US"/>
        </w:rPr>
        <w:t xml:space="preserve"> elements of </w:t>
      </w:r>
      <w:r w:rsidR="00833FB6" w:rsidRPr="0048482F">
        <w:rPr>
          <w:color w:val="000000"/>
          <w:position w:val="-12"/>
          <w:lang w:val="en-US"/>
        </w:rPr>
        <w:object w:dxaOrig="360" w:dyaOrig="320" w14:anchorId="3071E934">
          <v:shape id="_x0000_i2157" type="#_x0000_t75" style="width:18.4pt;height:16.8pt" o:ole="">
            <v:imagedata r:id="rId1471" o:title=""/>
          </v:shape>
          <o:OLEObject Type="Embed" ProgID="Equation.DSMT4" ShapeID="_x0000_i2157" DrawAspect="Content" ObjectID="_1599494088" r:id="rId1778"/>
        </w:object>
      </w:r>
      <w:r w:rsidR="00833FB6" w:rsidRPr="0048482F">
        <w:rPr>
          <w:color w:val="000000"/>
          <w:lang w:val="en-US"/>
        </w:rPr>
        <w:t xml:space="preserve"> are not reported and are set to </w:t>
      </w:r>
      <w:r w:rsidR="00833FB6" w:rsidRPr="0048482F">
        <w:rPr>
          <w:color w:val="000000"/>
          <w:position w:val="-12"/>
          <w:lang w:val="en-US"/>
        </w:rPr>
        <w:object w:dxaOrig="620" w:dyaOrig="320" w14:anchorId="1D0C4B9B">
          <v:shape id="_x0000_i2158" type="#_x0000_t75" style="width:31.2pt;height:16.8pt" o:ole="">
            <v:imagedata r:id="rId1473" o:title=""/>
          </v:shape>
          <o:OLEObject Type="Embed" ProgID="Equation.DSMT4" ShapeID="_x0000_i2158" DrawAspect="Content" ObjectID="_1599494089" r:id="rId1779"/>
        </w:object>
      </w:r>
      <w:r w:rsidR="00833FB6" w:rsidRPr="0048482F">
        <w:rPr>
          <w:color w:val="000000"/>
          <w:lang w:val="en-US"/>
        </w:rPr>
        <w:t>.</w:t>
      </w:r>
    </w:p>
    <w:p w14:paraId="74A6C951" w14:textId="101AB1EF"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D32E2">
        <w:rPr>
          <w:i/>
          <w:color w:val="000000"/>
          <w:lang w:val="en-US"/>
        </w:rPr>
        <w:t>s</w:t>
      </w:r>
      <w:r w:rsidR="00DD32E2" w:rsidRPr="0048482F">
        <w:rPr>
          <w:i/>
          <w:color w:val="000000"/>
          <w:lang w:val="en-US"/>
        </w:rPr>
        <w:t>ubbandAmplitude</w:t>
      </w:r>
      <w:r w:rsidR="00DD32E2" w:rsidRPr="0048482F">
        <w:rPr>
          <w:color w:val="000000"/>
          <w:lang w:val="en-US"/>
        </w:rPr>
        <w:t xml:space="preserve"> is set to </w:t>
      </w:r>
      <w:r w:rsidR="00DD32E2">
        <w:rPr>
          <w:color w:val="000000"/>
          <w:lang w:val="en-US"/>
        </w:rPr>
        <w:t>'true'</w:t>
      </w:r>
      <w:r w:rsidR="00D56C24" w:rsidRPr="0048482F">
        <w:rPr>
          <w:color w:val="000000"/>
          <w:lang w:val="en-US"/>
        </w:rPr>
        <w:t>,</w:t>
      </w:r>
    </w:p>
    <w:p w14:paraId="3D861659"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7BBD395E">
          <v:shape id="_x0000_i2159" type="#_x0000_t75" style="width:42.4pt;height:13.6pt" o:ole="">
            <v:imagedata r:id="rId1452" o:title=""/>
          </v:shape>
          <o:OLEObject Type="Embed" ProgID="Equation.DSMT4" ShapeID="_x0000_i2159" DrawAspect="Content" ObjectID="_1599494090" r:id="rId1780"/>
        </w:object>
      </w:r>
      <w:r w:rsidR="00D56C24" w:rsidRPr="0048482F">
        <w:rPr>
          <w:color w:val="000000"/>
          <w:lang w:val="en-US"/>
        </w:rPr>
        <w:t xml:space="preserve">, the elements of </w:t>
      </w:r>
      <w:r w:rsidR="00D56C24" w:rsidRPr="0048482F">
        <w:rPr>
          <w:color w:val="000000"/>
          <w:position w:val="-12"/>
          <w:lang w:val="en-US"/>
        </w:rPr>
        <w:object w:dxaOrig="400" w:dyaOrig="320" w14:anchorId="254ED6F7">
          <v:shape id="_x0000_i2160" type="#_x0000_t75" style="width:19.2pt;height:16.8pt" o:ole="">
            <v:imagedata r:id="rId1476" o:title=""/>
          </v:shape>
          <o:OLEObject Type="Embed" ProgID="Equation.DSMT4" ShapeID="_x0000_i2160" DrawAspect="Content" ObjectID="_1599494091" r:id="rId1781"/>
        </w:object>
      </w:r>
      <w:r w:rsidR="00D56C24" w:rsidRPr="0048482F">
        <w:rPr>
          <w:color w:val="000000"/>
          <w:lang w:val="en-US"/>
        </w:rPr>
        <w:t xml:space="preserve"> and </w:t>
      </w:r>
      <w:r w:rsidR="00D56C24" w:rsidRPr="0048482F">
        <w:rPr>
          <w:color w:val="000000"/>
          <w:position w:val="-12"/>
          <w:lang w:val="en-US"/>
        </w:rPr>
        <w:object w:dxaOrig="360" w:dyaOrig="320" w14:anchorId="5C999978">
          <v:shape id="_x0000_i2161" type="#_x0000_t75" style="width:18.4pt;height:16.8pt" o:ole="">
            <v:imagedata r:id="rId1459" o:title=""/>
          </v:shape>
          <o:OLEObject Type="Embed" ProgID="Equation.DSMT4" ShapeID="_x0000_i2161" DrawAspect="Content" ObjectID="_1599494092" r:id="rId1782"/>
        </w:object>
      </w:r>
      <w:r w:rsidR="00D56C24" w:rsidRPr="0048482F">
        <w:rPr>
          <w:color w:val="000000"/>
          <w:lang w:val="en-US"/>
        </w:rPr>
        <w:t xml:space="preserve"> corresponding to the </w:t>
      </w:r>
      <w:r w:rsidR="00833FB6" w:rsidRPr="0048482F">
        <w:rPr>
          <w:color w:val="000000"/>
          <w:position w:val="-16"/>
          <w:lang w:val="en-US"/>
        </w:rPr>
        <w:object w:dxaOrig="1520" w:dyaOrig="420" w14:anchorId="0BA18556">
          <v:shape id="_x0000_i2162" type="#_x0000_t75" style="width:76.8pt;height:21.6pt" o:ole="">
            <v:imagedata r:id="rId1479" o:title=""/>
          </v:shape>
          <o:OLEObject Type="Embed" ProgID="Equation.DSMT4" ShapeID="_x0000_i2162" DrawAspect="Content" ObjectID="_1599494093" r:id="rId1783"/>
        </w:object>
      </w:r>
      <w:r w:rsidR="00D56C24" w:rsidRPr="0048482F">
        <w:rPr>
          <w:color w:val="000000"/>
          <w:lang w:val="en-US"/>
        </w:rPr>
        <w:t xml:space="preserve"> strongest coefficients</w:t>
      </w:r>
      <w:r w:rsidR="00833FB6" w:rsidRPr="0048482F">
        <w:rPr>
          <w:color w:val="000000"/>
          <w:lang w:val="en-US"/>
        </w:rPr>
        <w:t xml:space="preserve"> </w:t>
      </w:r>
      <w:r w:rsidR="00833FB6" w:rsidRPr="0048482F">
        <w:rPr>
          <w:color w:val="000000"/>
        </w:rPr>
        <w:t>(excluding the strongest coefficient indicated by</w:t>
      </w:r>
      <w:r w:rsidR="00833FB6" w:rsidRPr="0048482F">
        <w:rPr>
          <w:color w:val="000000"/>
          <w:position w:val="-12"/>
        </w:rPr>
        <w:object w:dxaOrig="360" w:dyaOrig="320" w14:anchorId="4E84E791">
          <v:shape id="_x0000_i2163" type="#_x0000_t75" style="width:18.4pt;height:16.8pt" o:ole="">
            <v:imagedata r:id="rId1481" o:title=""/>
          </v:shape>
          <o:OLEObject Type="Embed" ProgID="Equation.DSMT4" ShapeID="_x0000_i2163" DrawAspect="Content" ObjectID="_1599494094" r:id="rId1784"/>
        </w:object>
      </w:r>
      <w:r w:rsidR="00833FB6" w:rsidRPr="0048482F">
        <w:rPr>
          <w:color w:val="000000"/>
        </w:rPr>
        <w:t>)</w:t>
      </w:r>
      <w:r w:rsidR="00D56C24" w:rsidRPr="0048482F">
        <w:rPr>
          <w:color w:val="000000"/>
          <w:lang w:val="en-US"/>
        </w:rPr>
        <w:t xml:space="preserve">, as determined by the corresponding reported elements of </w:t>
      </w:r>
      <w:r w:rsidR="00D56C24" w:rsidRPr="0048482F">
        <w:rPr>
          <w:color w:val="000000"/>
          <w:position w:val="-12"/>
          <w:lang w:val="en-US"/>
        </w:rPr>
        <w:object w:dxaOrig="360" w:dyaOrig="320" w14:anchorId="5BB48FC6">
          <v:shape id="_x0000_i2164" type="#_x0000_t75" style="width:18.4pt;height:16.8pt" o:ole="">
            <v:imagedata r:id="rId1483" o:title=""/>
          </v:shape>
          <o:OLEObject Type="Embed" ProgID="Equation.DSMT4" ShapeID="_x0000_i2164" DrawAspect="Content" ObjectID="_1599494095" r:id="rId1785"/>
        </w:object>
      </w:r>
      <w:r w:rsidR="00D56C24" w:rsidRPr="0048482F">
        <w:rPr>
          <w:color w:val="000000"/>
          <w:lang w:val="en-US"/>
        </w:rPr>
        <w:t xml:space="preserve">, are reported, where </w:t>
      </w:r>
      <w:r w:rsidR="00D56C24" w:rsidRPr="0048482F">
        <w:rPr>
          <w:color w:val="000000"/>
          <w:position w:val="-14"/>
          <w:lang w:val="en-US"/>
        </w:rPr>
        <w:object w:dxaOrig="960" w:dyaOrig="380" w14:anchorId="38FC8090">
          <v:shape id="_x0000_i2165" type="#_x0000_t75" style="width:48pt;height:19.2pt" o:ole="">
            <v:imagedata r:id="rId1485" o:title=""/>
          </v:shape>
          <o:OLEObject Type="Embed" ProgID="Equation.DSMT4" ShapeID="_x0000_i2165" DrawAspect="Content" ObjectID="_1599494096" r:id="rId1786"/>
        </w:object>
      </w:r>
      <w:r w:rsidR="00D56C24" w:rsidRPr="0048482F">
        <w:rPr>
          <w:color w:val="000000"/>
          <w:lang w:val="en-US"/>
        </w:rPr>
        <w:t xml:space="preserve">and </w:t>
      </w:r>
      <w:r w:rsidR="00D56C24" w:rsidRPr="0048482F">
        <w:rPr>
          <w:color w:val="000000"/>
          <w:position w:val="-12"/>
          <w:lang w:val="en-US"/>
        </w:rPr>
        <w:object w:dxaOrig="1920" w:dyaOrig="340" w14:anchorId="49DCE1CA">
          <v:shape id="_x0000_i2166" type="#_x0000_t75" style="width:96pt;height:17.6pt" o:ole="">
            <v:imagedata r:id="rId1467" o:title=""/>
          </v:shape>
          <o:OLEObject Type="Embed" ProgID="Equation.DSMT4" ShapeID="_x0000_i2166" DrawAspect="Content" ObjectID="_1599494097" r:id="rId1787"/>
        </w:object>
      </w:r>
      <w:r w:rsidR="00D56C24" w:rsidRPr="0048482F">
        <w:rPr>
          <w:color w:val="000000"/>
          <w:lang w:val="en-US"/>
        </w:rPr>
        <w:t>.</w:t>
      </w:r>
      <w:r w:rsidR="00D74414">
        <w:rPr>
          <w:color w:val="000000"/>
          <w:lang w:val="en-US"/>
        </w:rPr>
        <w:t xml:space="preserve"> </w:t>
      </w:r>
      <w:r w:rsidR="00D56C24" w:rsidRPr="0048482F">
        <w:rPr>
          <w:color w:val="000000"/>
          <w:lang w:val="en-US"/>
        </w:rPr>
        <w:t xml:space="preserve">The values of </w:t>
      </w:r>
      <w:r w:rsidR="00D56C24" w:rsidRPr="0048482F">
        <w:rPr>
          <w:rFonts w:eastAsia="Calibri"/>
          <w:color w:val="000000"/>
          <w:position w:val="-4"/>
          <w:szCs w:val="22"/>
          <w:lang w:val="en-US"/>
        </w:rPr>
        <w:object w:dxaOrig="400" w:dyaOrig="279" w14:anchorId="39CED52E">
          <v:shape id="_x0000_i2167" type="#_x0000_t75" style="width:19.2pt;height:14.4pt" o:ole="">
            <v:imagedata r:id="rId1488" o:title=""/>
          </v:shape>
          <o:OLEObject Type="Embed" ProgID="Equation.DSMT4" ShapeID="_x0000_i2167" DrawAspect="Content" ObjectID="_1599494098" r:id="rId1788"/>
        </w:object>
      </w:r>
      <w:r w:rsidR="00D56C24" w:rsidRPr="0048482F">
        <w:rPr>
          <w:rFonts w:eastAsia="Calibri"/>
          <w:color w:val="000000"/>
          <w:szCs w:val="22"/>
          <w:lang w:val="en-US"/>
        </w:rPr>
        <w:t xml:space="preserve"> are given in Table 5.2.</w:t>
      </w:r>
      <w:r w:rsidR="00CC321D" w:rsidRPr="0048482F">
        <w:rPr>
          <w:rFonts w:eastAsia="Calibri"/>
          <w:color w:val="000000"/>
          <w:szCs w:val="22"/>
          <w:lang w:val="en-US"/>
        </w:rPr>
        <w:t>2</w:t>
      </w:r>
      <w:r w:rsidR="00D56C24" w:rsidRPr="0048482F">
        <w:rPr>
          <w:rFonts w:eastAsia="Calibri"/>
          <w:color w:val="000000"/>
          <w:szCs w:val="22"/>
          <w:lang w:val="en-US"/>
        </w:rPr>
        <w:t>.2</w:t>
      </w:r>
      <w:r w:rsidR="00730571" w:rsidRPr="0048482F">
        <w:rPr>
          <w:rFonts w:eastAsia="Calibri"/>
          <w:color w:val="000000"/>
          <w:szCs w:val="22"/>
          <w:lang w:val="en-US"/>
        </w:rPr>
        <w:t>.3</w:t>
      </w:r>
      <w:r w:rsidR="00D56C24" w:rsidRPr="0048482F">
        <w:rPr>
          <w:rFonts w:eastAsia="Calibri"/>
          <w:color w:val="000000"/>
          <w:szCs w:val="22"/>
          <w:lang w:val="en-US"/>
        </w:rPr>
        <w:t>-</w:t>
      </w:r>
      <w:r w:rsidR="00730571" w:rsidRPr="0048482F">
        <w:rPr>
          <w:rFonts w:eastAsia="Calibri"/>
          <w:color w:val="000000"/>
          <w:szCs w:val="22"/>
          <w:lang w:val="en-US"/>
        </w:rPr>
        <w:t>4</w:t>
      </w:r>
      <w:r w:rsidR="00D56C24" w:rsidRPr="0048482F">
        <w:rPr>
          <w:rFonts w:eastAsia="Calibri"/>
          <w:color w:val="000000"/>
          <w:szCs w:val="22"/>
          <w:lang w:val="en-US"/>
        </w:rPr>
        <w:t>.</w:t>
      </w:r>
      <w:r w:rsidR="00D74414">
        <w:rPr>
          <w:color w:val="000000"/>
          <w:lang w:val="en-US"/>
        </w:rPr>
        <w:t xml:space="preserve"> </w:t>
      </w:r>
      <w:r w:rsidR="00D56C24" w:rsidRPr="0048482F">
        <w:rPr>
          <w:color w:val="000000"/>
          <w:lang w:val="en-US"/>
        </w:rPr>
        <w:t xml:space="preserve">The remaining </w:t>
      </w:r>
      <w:r w:rsidR="00730571" w:rsidRPr="0048482F">
        <w:rPr>
          <w:rFonts w:eastAsia="Calibri"/>
          <w:color w:val="000000"/>
          <w:position w:val="-16"/>
          <w:szCs w:val="22"/>
          <w:lang w:val="en-US"/>
        </w:rPr>
        <w:object w:dxaOrig="1660" w:dyaOrig="420" w14:anchorId="4ED51489">
          <v:shape id="_x0000_i2168" type="#_x0000_t75" style="width:83.2pt;height:21.6pt" o:ole="">
            <v:imagedata r:id="rId1789" o:title=""/>
          </v:shape>
          <o:OLEObject Type="Embed" ProgID="Equation.DSMT4" ShapeID="_x0000_i2168" DrawAspect="Content" ObjectID="_1599494099" r:id="rId1790"/>
        </w:object>
      </w:r>
      <w:r w:rsidR="00D56C24" w:rsidRPr="0048482F">
        <w:rPr>
          <w:rFonts w:eastAsia="Calibri"/>
          <w:color w:val="000000"/>
          <w:szCs w:val="22"/>
          <w:lang w:val="en-US"/>
        </w:rPr>
        <w:t xml:space="preserve"> elements of </w:t>
      </w:r>
      <w:r w:rsidR="00D56C24" w:rsidRPr="0048482F">
        <w:rPr>
          <w:color w:val="000000"/>
          <w:position w:val="-12"/>
          <w:lang w:val="en-US"/>
        </w:rPr>
        <w:object w:dxaOrig="400" w:dyaOrig="320" w14:anchorId="5F81A8E7">
          <v:shape id="_x0000_i2169" type="#_x0000_t75" style="width:19.2pt;height:16.8pt" o:ole="">
            <v:imagedata r:id="rId1492" o:title=""/>
          </v:shape>
          <o:OLEObject Type="Embed" ProgID="Equation.DSMT4" ShapeID="_x0000_i2169" DrawAspect="Content" ObjectID="_1599494100" r:id="rId1791"/>
        </w:object>
      </w:r>
      <w:r w:rsidR="00D56C24" w:rsidRPr="0048482F">
        <w:rPr>
          <w:color w:val="000000"/>
          <w:lang w:val="en-US"/>
        </w:rPr>
        <w:t xml:space="preserve"> are not reported and are set to </w:t>
      </w:r>
      <w:r w:rsidR="00D56C24" w:rsidRPr="0048482F">
        <w:rPr>
          <w:color w:val="000000"/>
          <w:position w:val="-14"/>
          <w:lang w:val="en-US"/>
        </w:rPr>
        <w:object w:dxaOrig="639" w:dyaOrig="380" w14:anchorId="0C399DA8">
          <v:shape id="_x0000_i2170" type="#_x0000_t75" style="width:31.2pt;height:19.2pt" o:ole="">
            <v:imagedata r:id="rId1494" o:title=""/>
          </v:shape>
          <o:OLEObject Type="Embed" ProgID="Equation.DSMT4" ShapeID="_x0000_i2170" DrawAspect="Content" ObjectID="_1599494101" r:id="rId1792"/>
        </w:object>
      </w:r>
      <w:r w:rsidR="00D56C24" w:rsidRPr="0048482F">
        <w:rPr>
          <w:color w:val="000000"/>
          <w:lang w:val="en-US"/>
        </w:rPr>
        <w:t>.</w:t>
      </w:r>
      <w:r w:rsidR="00D74414">
        <w:rPr>
          <w:color w:val="000000"/>
          <w:lang w:val="en-US"/>
        </w:rPr>
        <w:t xml:space="preserve"> </w:t>
      </w:r>
      <w:r w:rsidR="00833FB6" w:rsidRPr="0048482F">
        <w:rPr>
          <w:color w:val="000000"/>
          <w:lang w:val="en-US"/>
        </w:rPr>
        <w:t xml:space="preserve">The elements of </w:t>
      </w:r>
      <w:r w:rsidR="00833FB6" w:rsidRPr="0048482F">
        <w:rPr>
          <w:color w:val="000000"/>
          <w:position w:val="-12"/>
          <w:lang w:val="en-US"/>
        </w:rPr>
        <w:object w:dxaOrig="360" w:dyaOrig="320" w14:anchorId="1961F38D">
          <v:shape id="_x0000_i2171" type="#_x0000_t75" style="width:18.4pt;height:16.8pt" o:ole="">
            <v:imagedata r:id="rId1459" o:title=""/>
          </v:shape>
          <o:OLEObject Type="Embed" ProgID="Equation.DSMT4" ShapeID="_x0000_i2171" DrawAspect="Content" ObjectID="_1599494102" r:id="rId1793"/>
        </w:object>
      </w:r>
      <w:r w:rsidR="00833FB6" w:rsidRPr="0048482F">
        <w:rPr>
          <w:color w:val="000000"/>
          <w:lang w:val="en-US"/>
        </w:rPr>
        <w:t xml:space="preserve"> corresponding to the </w:t>
      </w:r>
      <w:r w:rsidR="00833FB6" w:rsidRPr="0048482F">
        <w:rPr>
          <w:rFonts w:eastAsia="Calibri"/>
          <w:color w:val="000000"/>
          <w:position w:val="-16"/>
          <w:szCs w:val="22"/>
          <w:lang w:val="en-US"/>
        </w:rPr>
        <w:object w:dxaOrig="1700" w:dyaOrig="420" w14:anchorId="5DC92091">
          <v:shape id="_x0000_i2172" type="#_x0000_t75" style="width:85.6pt;height:21.6pt" o:ole="">
            <v:imagedata r:id="rId1497" o:title=""/>
          </v:shape>
          <o:OLEObject Type="Embed" ProgID="Equation.DSMT4" ShapeID="_x0000_i2172" DrawAspect="Content" ObjectID="_1599494103" r:id="rId1794"/>
        </w:object>
      </w:r>
      <w:r w:rsidR="00833FB6" w:rsidRPr="0048482F">
        <w:rPr>
          <w:color w:val="000000"/>
          <w:lang w:val="en-US"/>
        </w:rPr>
        <w:t xml:space="preserve"> weakest non-zero coefficients are reported, where </w:t>
      </w:r>
      <w:r w:rsidR="00833FB6" w:rsidRPr="0048482F">
        <w:rPr>
          <w:color w:val="000000"/>
          <w:position w:val="-12"/>
          <w:lang w:val="en-US"/>
        </w:rPr>
        <w:object w:dxaOrig="1240" w:dyaOrig="340" w14:anchorId="07F34B4C">
          <v:shape id="_x0000_i2173" type="#_x0000_t75" style="width:61.6pt;height:17.6pt" o:ole="">
            <v:imagedata r:id="rId1499" o:title=""/>
          </v:shape>
          <o:OLEObject Type="Embed" ProgID="Equation.DSMT4" ShapeID="_x0000_i2173" DrawAspect="Content" ObjectID="_1599494104" r:id="rId1795"/>
        </w:object>
      </w:r>
      <w:r w:rsidR="00833FB6" w:rsidRPr="0048482F">
        <w:rPr>
          <w:color w:val="000000"/>
          <w:lang w:val="en-US"/>
        </w:rPr>
        <w:t>.</w:t>
      </w:r>
      <w:r w:rsidR="002A361E" w:rsidRPr="0048482F">
        <w:rPr>
          <w:color w:val="000000"/>
          <w:lang w:val="en-US"/>
        </w:rPr>
        <w:t xml:space="preserve"> </w:t>
      </w:r>
      <w:r w:rsidR="00D56C24" w:rsidRPr="0048482F">
        <w:rPr>
          <w:color w:val="000000"/>
          <w:lang w:val="en-US"/>
        </w:rPr>
        <w:t xml:space="preserve">The remaining </w:t>
      </w:r>
      <w:r w:rsidR="002A361E" w:rsidRPr="0048482F">
        <w:rPr>
          <w:rFonts w:eastAsia="Calibri"/>
          <w:color w:val="000000"/>
          <w:position w:val="-10"/>
          <w:szCs w:val="22"/>
          <w:lang w:val="en-US"/>
        </w:rPr>
        <w:object w:dxaOrig="720" w:dyaOrig="300" w14:anchorId="1B9C5650">
          <v:shape id="_x0000_i2174" type="#_x0000_t75" style="width:36pt;height:16pt" o:ole="">
            <v:imagedata r:id="rId1796" o:title=""/>
          </v:shape>
          <o:OLEObject Type="Embed" ProgID="Equation.DSMT4" ShapeID="_x0000_i2174" DrawAspect="Content" ObjectID="_1599494105" r:id="rId1797"/>
        </w:object>
      </w:r>
      <w:r w:rsidR="00D56C24" w:rsidRPr="0048482F">
        <w:rPr>
          <w:rFonts w:eastAsia="Calibri"/>
          <w:color w:val="000000"/>
          <w:szCs w:val="22"/>
          <w:lang w:val="en-US"/>
        </w:rPr>
        <w:t xml:space="preserve"> elements of</w:t>
      </w:r>
      <w:r w:rsidR="00D56C24" w:rsidRPr="0048482F">
        <w:rPr>
          <w:color w:val="000000"/>
          <w:lang w:val="en-US"/>
        </w:rPr>
        <w:t xml:space="preserve"> </w:t>
      </w:r>
      <w:r w:rsidR="00D56C24" w:rsidRPr="0048482F">
        <w:rPr>
          <w:color w:val="000000"/>
          <w:position w:val="-12"/>
          <w:lang w:val="en-US"/>
        </w:rPr>
        <w:object w:dxaOrig="360" w:dyaOrig="320" w14:anchorId="57A7FB46">
          <v:shape id="_x0000_i2175" type="#_x0000_t75" style="width:18.4pt;height:16.8pt" o:ole="">
            <v:imagedata r:id="rId1503" o:title=""/>
          </v:shape>
          <o:OLEObject Type="Embed" ProgID="Equation.DSMT4" ShapeID="_x0000_i2175" DrawAspect="Content" ObjectID="_1599494106" r:id="rId1798"/>
        </w:object>
      </w:r>
      <w:r w:rsidR="00D56C24" w:rsidRPr="0048482F">
        <w:rPr>
          <w:color w:val="000000"/>
          <w:lang w:val="en-US"/>
        </w:rPr>
        <w:t xml:space="preserve"> are </w:t>
      </w:r>
      <w:r w:rsidR="002A361E" w:rsidRPr="0048482F">
        <w:rPr>
          <w:color w:val="000000"/>
          <w:lang w:val="en-US"/>
        </w:rPr>
        <w:t xml:space="preserve">not </w:t>
      </w:r>
      <w:r w:rsidR="00D56C24" w:rsidRPr="0048482F">
        <w:rPr>
          <w:color w:val="000000"/>
          <w:lang w:val="en-US"/>
        </w:rPr>
        <w:t>reported</w:t>
      </w:r>
      <w:r w:rsidR="002A361E" w:rsidRPr="0048482F">
        <w:rPr>
          <w:color w:val="000000"/>
          <w:lang w:val="en-US"/>
        </w:rPr>
        <w:t xml:space="preserve"> and are set to </w:t>
      </w:r>
      <w:r w:rsidR="002A361E" w:rsidRPr="0048482F">
        <w:rPr>
          <w:color w:val="000000"/>
          <w:position w:val="-12"/>
          <w:lang w:val="en-US"/>
        </w:rPr>
        <w:object w:dxaOrig="620" w:dyaOrig="320" w14:anchorId="625F9FD1">
          <v:shape id="_x0000_i2176" type="#_x0000_t75" style="width:31.2pt;height:16.8pt" o:ole="">
            <v:imagedata r:id="rId1505" o:title=""/>
          </v:shape>
          <o:OLEObject Type="Embed" ProgID="Equation.DSMT4" ShapeID="_x0000_i2176" DrawAspect="Content" ObjectID="_1599494107" r:id="rId1799"/>
        </w:object>
      </w:r>
      <w:r w:rsidR="002A361E" w:rsidRPr="0048482F">
        <w:rPr>
          <w:color w:val="000000"/>
          <w:lang w:val="en-US"/>
        </w:rPr>
        <w:t>.</w:t>
      </w:r>
    </w:p>
    <w:p w14:paraId="5C1419CA" w14:textId="77777777" w:rsidR="003B4849" w:rsidRPr="0048482F" w:rsidRDefault="008039E7" w:rsidP="008039E7">
      <w:pPr>
        <w:pStyle w:val="B3"/>
        <w:rPr>
          <w:color w:val="000000"/>
          <w:lang w:val="en-US"/>
        </w:rPr>
      </w:pPr>
      <w:r w:rsidRPr="0048482F">
        <w:rPr>
          <w:color w:val="000000"/>
          <w:lang w:val="en-US"/>
        </w:rPr>
        <w:t>-</w:t>
      </w:r>
      <w:r w:rsidRPr="0048482F">
        <w:rPr>
          <w:color w:val="000000"/>
          <w:lang w:val="en-US"/>
        </w:rPr>
        <w:tab/>
      </w:r>
      <w:r w:rsidR="003B4849" w:rsidRPr="0048482F">
        <w:rPr>
          <w:color w:val="000000"/>
          <w:lang w:val="en-US"/>
        </w:rPr>
        <w:t xml:space="preserve">When two elements, </w:t>
      </w:r>
      <w:r w:rsidR="003B4849" w:rsidRPr="0048482F">
        <w:rPr>
          <w:color w:val="000000"/>
          <w:position w:val="-14"/>
          <w:lang w:val="en-US"/>
        </w:rPr>
        <w:object w:dxaOrig="340" w:dyaOrig="380" w14:anchorId="09830AA4">
          <v:shape id="_x0000_i2177" type="#_x0000_t75" style="width:17.6pt;height:19.2pt" o:ole="">
            <v:imagedata r:id="rId1507" o:title=""/>
          </v:shape>
          <o:OLEObject Type="Embed" ProgID="Equation.DSMT4" ShapeID="_x0000_i2177" DrawAspect="Content" ObjectID="_1599494108" r:id="rId1800"/>
        </w:object>
      </w:r>
      <w:r w:rsidR="003B4849" w:rsidRPr="0048482F">
        <w:rPr>
          <w:color w:val="000000"/>
          <w:lang w:val="en-US"/>
        </w:rPr>
        <w:t xml:space="preserve"> and </w:t>
      </w:r>
      <w:r w:rsidR="003B4849" w:rsidRPr="0048482F">
        <w:rPr>
          <w:color w:val="000000"/>
          <w:position w:val="-14"/>
          <w:lang w:val="en-US"/>
        </w:rPr>
        <w:object w:dxaOrig="340" w:dyaOrig="380" w14:anchorId="033BF6C5">
          <v:shape id="_x0000_i2178" type="#_x0000_t75" style="width:17.6pt;height:19.2pt" o:ole="">
            <v:imagedata r:id="rId1509" o:title=""/>
          </v:shape>
          <o:OLEObject Type="Embed" ProgID="Equation.DSMT4" ShapeID="_x0000_i2178" DrawAspect="Content" ObjectID="_1599494109" r:id="rId1801"/>
        </w:object>
      </w:r>
      <w:r w:rsidR="003B4849" w:rsidRPr="0048482F">
        <w:rPr>
          <w:color w:val="000000"/>
          <w:lang w:val="en-US"/>
        </w:rPr>
        <w:t xml:space="preserve">, of the reported elements of </w:t>
      </w:r>
      <w:r w:rsidR="003B4849" w:rsidRPr="0048482F">
        <w:rPr>
          <w:color w:val="000000"/>
          <w:position w:val="-12"/>
          <w:lang w:val="en-US"/>
        </w:rPr>
        <w:object w:dxaOrig="360" w:dyaOrig="320" w14:anchorId="2E769818">
          <v:shape id="_x0000_i2179" type="#_x0000_t75" style="width:18.4pt;height:16.8pt" o:ole="">
            <v:imagedata r:id="rId1511" o:title=""/>
          </v:shape>
          <o:OLEObject Type="Embed" ProgID="Equation.DSMT4" ShapeID="_x0000_i2179" DrawAspect="Content" ObjectID="_1599494110" r:id="rId1802"/>
        </w:object>
      </w:r>
      <w:r w:rsidR="003B4849" w:rsidRPr="0048482F">
        <w:rPr>
          <w:color w:val="000000"/>
          <w:lang w:val="en-US"/>
        </w:rPr>
        <w:t xml:space="preserve"> are identical (</w:t>
      </w:r>
      <w:r w:rsidR="003B4849" w:rsidRPr="0048482F">
        <w:rPr>
          <w:color w:val="000000"/>
          <w:position w:val="-14"/>
          <w:lang w:val="en-US"/>
        </w:rPr>
        <w:object w:dxaOrig="840" w:dyaOrig="380" w14:anchorId="16B590DD">
          <v:shape id="_x0000_i2180" type="#_x0000_t75" style="width:42.4pt;height:19.2pt" o:ole="">
            <v:imagedata r:id="rId1513" o:title=""/>
          </v:shape>
          <o:OLEObject Type="Embed" ProgID="Equation.DSMT4" ShapeID="_x0000_i2180" DrawAspect="Content" ObjectID="_1599494111" r:id="rId1803"/>
        </w:object>
      </w:r>
      <w:r w:rsidR="003B4849" w:rsidRPr="0048482F">
        <w:rPr>
          <w:color w:val="000000"/>
          <w:lang w:val="en-US"/>
        </w:rPr>
        <w:t xml:space="preserve">), then element </w:t>
      </w:r>
      <w:r w:rsidR="003B4849" w:rsidRPr="0048482F">
        <w:rPr>
          <w:color w:val="000000"/>
          <w:position w:val="-12"/>
          <w:lang w:val="en-US"/>
        </w:rPr>
        <w:object w:dxaOrig="859" w:dyaOrig="340" w14:anchorId="4E8324FB">
          <v:shape id="_x0000_i2181" type="#_x0000_t75" style="width:42.4pt;height:17.6pt" o:ole="">
            <v:imagedata r:id="rId1515" o:title=""/>
          </v:shape>
          <o:OLEObject Type="Embed" ProgID="Equation.DSMT4" ShapeID="_x0000_i2181" DrawAspect="Content" ObjectID="_1599494112" r:id="rId1804"/>
        </w:object>
      </w:r>
      <w:r w:rsidR="003B4849" w:rsidRPr="0048482F">
        <w:rPr>
          <w:color w:val="000000"/>
          <w:lang w:val="en-US"/>
        </w:rPr>
        <w:t xml:space="preserve"> is prioritized to be included in the set of the </w:t>
      </w:r>
      <w:r w:rsidR="002A361E" w:rsidRPr="0048482F">
        <w:rPr>
          <w:color w:val="000000"/>
          <w:position w:val="-16"/>
          <w:lang w:val="en-US"/>
        </w:rPr>
        <w:object w:dxaOrig="1520" w:dyaOrig="420" w14:anchorId="182EA1F4">
          <v:shape id="_x0000_i2182" type="#_x0000_t75" style="width:76.8pt;height:21.6pt" o:ole="">
            <v:imagedata r:id="rId1517" o:title=""/>
          </v:shape>
          <o:OLEObject Type="Embed" ProgID="Equation.DSMT4" ShapeID="_x0000_i2182" DrawAspect="Content" ObjectID="_1599494113" r:id="rId1805"/>
        </w:object>
      </w:r>
      <w:r w:rsidR="003B4849" w:rsidRPr="0048482F">
        <w:rPr>
          <w:color w:val="000000"/>
          <w:lang w:val="en-US"/>
        </w:rPr>
        <w:t xml:space="preserve"> strongest coefficients for </w:t>
      </w:r>
      <w:r w:rsidR="003B4849" w:rsidRPr="0048482F">
        <w:rPr>
          <w:color w:val="000000"/>
          <w:position w:val="-12"/>
          <w:lang w:val="en-US"/>
        </w:rPr>
        <w:object w:dxaOrig="360" w:dyaOrig="320" w14:anchorId="5007CF47">
          <v:shape id="_x0000_i2183" type="#_x0000_t75" style="width:18.4pt;height:16.8pt" o:ole="">
            <v:imagedata r:id="rId1519" o:title=""/>
          </v:shape>
          <o:OLEObject Type="Embed" ProgID="Equation.DSMT4" ShapeID="_x0000_i2183" DrawAspect="Content" ObjectID="_1599494114" r:id="rId1806"/>
        </w:object>
      </w:r>
      <w:r w:rsidR="003B4849" w:rsidRPr="0048482F">
        <w:rPr>
          <w:color w:val="000000"/>
          <w:lang w:val="en-US"/>
        </w:rPr>
        <w:t xml:space="preserve"> and </w:t>
      </w:r>
      <w:r w:rsidR="003B4849" w:rsidRPr="0048482F">
        <w:rPr>
          <w:color w:val="000000"/>
          <w:position w:val="-12"/>
          <w:lang w:val="en-US"/>
        </w:rPr>
        <w:object w:dxaOrig="400" w:dyaOrig="320" w14:anchorId="56A7B520">
          <v:shape id="_x0000_i2184" type="#_x0000_t75" style="width:19.2pt;height:16.8pt" o:ole="">
            <v:imagedata r:id="rId1521" o:title=""/>
          </v:shape>
          <o:OLEObject Type="Embed" ProgID="Equation.DSMT4" ShapeID="_x0000_i2184" DrawAspect="Content" ObjectID="_1599494115" r:id="rId1807"/>
        </w:object>
      </w:r>
      <w:r w:rsidR="003B4849" w:rsidRPr="0048482F">
        <w:rPr>
          <w:color w:val="000000"/>
          <w:lang w:val="en-US"/>
        </w:rPr>
        <w:t xml:space="preserve"> (</w:t>
      </w:r>
      <w:r w:rsidR="003B4849" w:rsidRPr="0048482F">
        <w:rPr>
          <w:color w:val="000000"/>
          <w:position w:val="-8"/>
          <w:lang w:val="en-US"/>
        </w:rPr>
        <w:object w:dxaOrig="859" w:dyaOrig="279" w14:anchorId="7ADC80C3">
          <v:shape id="_x0000_i2185" type="#_x0000_t75" style="width:42.4pt;height:13.6pt" o:ole="">
            <v:imagedata r:id="rId1523" o:title=""/>
          </v:shape>
          <o:OLEObject Type="Embed" ProgID="Equation.DSMT4" ShapeID="_x0000_i2185" DrawAspect="Content" ObjectID="_1599494116" r:id="rId1808"/>
        </w:object>
      </w:r>
      <w:r w:rsidR="003B4849" w:rsidRPr="0048482F">
        <w:rPr>
          <w:color w:val="000000"/>
          <w:lang w:val="en-US"/>
        </w:rPr>
        <w:t>) reporting.</w:t>
      </w:r>
    </w:p>
    <w:p w14:paraId="0A2E42D6" w14:textId="77777777" w:rsidR="00D56C24" w:rsidRPr="0048482F" w:rsidRDefault="00D56C24" w:rsidP="00D56C24">
      <w:pPr>
        <w:rPr>
          <w:color w:val="000000"/>
        </w:rPr>
      </w:pPr>
      <w:r w:rsidRPr="0048482F">
        <w:rPr>
          <w:color w:val="000000"/>
        </w:rPr>
        <w:t>The</w:t>
      </w:r>
      <w:r w:rsidRPr="0048482F">
        <w:rPr>
          <w:color w:val="000000"/>
          <w:lang w:val="en-US"/>
        </w:rPr>
        <w:t xml:space="preserve"> </w:t>
      </w:r>
      <w:r w:rsidRPr="0048482F">
        <w:rPr>
          <w:color w:val="000000"/>
        </w:rPr>
        <w:t>codebooks for 1-2 layers are given in Table 5.2.</w:t>
      </w:r>
      <w:r w:rsidR="00CC321D" w:rsidRPr="0048482F">
        <w:rPr>
          <w:color w:val="000000"/>
        </w:rPr>
        <w:t>2</w:t>
      </w:r>
      <w:r w:rsidRPr="0048482F">
        <w:rPr>
          <w:color w:val="000000"/>
        </w:rPr>
        <w:t>.2</w:t>
      </w:r>
      <w:r w:rsidR="00730571" w:rsidRPr="0048482F">
        <w:rPr>
          <w:color w:val="000000"/>
        </w:rPr>
        <w:t>.4</w:t>
      </w:r>
      <w:r w:rsidRPr="0048482F">
        <w:rPr>
          <w:color w:val="000000"/>
        </w:rPr>
        <w:t>-</w:t>
      </w:r>
      <w:r w:rsidR="00730571" w:rsidRPr="0048482F">
        <w:rPr>
          <w:color w:val="000000"/>
        </w:rPr>
        <w:t>1</w:t>
      </w:r>
      <w:r w:rsidRPr="0048482F">
        <w:rPr>
          <w:color w:val="000000"/>
        </w:rPr>
        <w:t>, where t</w:t>
      </w:r>
      <w:r w:rsidRPr="0048482F">
        <w:rPr>
          <w:color w:val="000000"/>
          <w:lang w:val="en-US"/>
        </w:rPr>
        <w:t xml:space="preserve">he </w:t>
      </w:r>
      <w:r w:rsidRPr="0048482F">
        <w:rPr>
          <w:color w:val="000000"/>
        </w:rPr>
        <w:t xml:space="preserve">quantity </w:t>
      </w:r>
      <w:r w:rsidRPr="0048482F">
        <w:rPr>
          <w:color w:val="000000"/>
          <w:position w:val="-14"/>
        </w:rPr>
        <w:object w:dxaOrig="340" w:dyaOrig="340" w14:anchorId="7844A781">
          <v:shape id="_x0000_i2186" type="#_x0000_t75" style="width:17.6pt;height:17.6pt" o:ole="">
            <v:imagedata r:id="rId1537" o:title=""/>
          </v:shape>
          <o:OLEObject Type="Embed" ProgID="Equation.DSMT4" ShapeID="_x0000_i2186" DrawAspect="Content" ObjectID="_1599494117" r:id="rId1809"/>
        </w:object>
      </w:r>
      <w:r w:rsidRPr="0048482F">
        <w:rPr>
          <w:color w:val="000000"/>
        </w:rPr>
        <w:t xml:space="preserve"> is given by</w:t>
      </w:r>
    </w:p>
    <w:p w14:paraId="2BC6C729" w14:textId="6B28C921" w:rsidR="00D56C24" w:rsidRPr="0048482F" w:rsidRDefault="008039E7" w:rsidP="008039E7">
      <w:pPr>
        <w:pStyle w:val="EQ"/>
        <w:rPr>
          <w:color w:val="000000"/>
        </w:rPr>
      </w:pPr>
      <w:r w:rsidRPr="0048482F">
        <w:rPr>
          <w:color w:val="000000"/>
        </w:rPr>
        <w:tab/>
      </w:r>
      <w:r w:rsidR="00DD32E2" w:rsidRPr="0048482F">
        <w:rPr>
          <w:color w:val="000000"/>
          <w:position w:val="-76"/>
        </w:rPr>
        <w:object w:dxaOrig="9240" w:dyaOrig="1620" w14:anchorId="7F36228E">
          <v:shape id="_x0000_i2187" type="#_x0000_t75" style="width:460.8pt;height:79.2pt" o:ole="">
            <v:imagedata r:id="rId1810" o:title=""/>
          </v:shape>
          <o:OLEObject Type="Embed" ProgID="Equation.DSMT4" ShapeID="_x0000_i2187" DrawAspect="Content" ObjectID="_1599494118" r:id="rId1811"/>
        </w:object>
      </w:r>
    </w:p>
    <w:p w14:paraId="03D34B50" w14:textId="77777777" w:rsidR="00D56C24" w:rsidRPr="0048482F" w:rsidRDefault="00D56C24" w:rsidP="00D56C24">
      <w:pPr>
        <w:rPr>
          <w:color w:val="000000"/>
        </w:rPr>
      </w:pPr>
      <w:r w:rsidRPr="0048482F">
        <w:rPr>
          <w:color w:val="000000"/>
        </w:rPr>
        <w:t xml:space="preserve">and </w:t>
      </w:r>
      <w:r w:rsidRPr="0048482F">
        <w:rPr>
          <w:color w:val="000000"/>
          <w:position w:val="-10"/>
        </w:rPr>
        <w:object w:dxaOrig="260" w:dyaOrig="300" w14:anchorId="7A420B0A">
          <v:shape id="_x0000_i2188" type="#_x0000_t75" style="width:13.6pt;height:16pt" o:ole="">
            <v:imagedata r:id="rId1812" o:title=""/>
          </v:shape>
          <o:OLEObject Type="Embed" ProgID="Equation.DSMT4" ShapeID="_x0000_i2188" DrawAspect="Content" ObjectID="_1599494119" r:id="rId1813"/>
        </w:object>
      </w:r>
      <w:r w:rsidRPr="0048482F">
        <w:rPr>
          <w:color w:val="000000"/>
        </w:rPr>
        <w:t xml:space="preserve"> is a </w:t>
      </w:r>
      <w:r w:rsidRPr="0048482F">
        <w:rPr>
          <w:color w:val="000000"/>
          <w:position w:val="-10"/>
        </w:rPr>
        <w:object w:dxaOrig="820" w:dyaOrig="300" w14:anchorId="52AE6B34">
          <v:shape id="_x0000_i2189" type="#_x0000_t75" style="width:41.6pt;height:16pt" o:ole="">
            <v:imagedata r:id="rId1814" o:title=""/>
          </v:shape>
          <o:OLEObject Type="Embed" ProgID="Equation.DSMT4" ShapeID="_x0000_i2189" DrawAspect="Content" ObjectID="_1599494120" r:id="rId1815"/>
        </w:object>
      </w:r>
      <w:r w:rsidRPr="0048482F">
        <w:rPr>
          <w:color w:val="000000"/>
        </w:rPr>
        <w:t xml:space="preserve">-element column vector containing a value of 1 in element </w:t>
      </w:r>
      <w:r w:rsidRPr="0048482F">
        <w:rPr>
          <w:color w:val="000000"/>
          <w:position w:val="-12"/>
        </w:rPr>
        <w:object w:dxaOrig="1520" w:dyaOrig="340" w14:anchorId="08538B60">
          <v:shape id="_x0000_i2190" type="#_x0000_t75" style="width:76.8pt;height:17.6pt" o:ole="">
            <v:imagedata r:id="rId1816" o:title=""/>
          </v:shape>
          <o:OLEObject Type="Embed" ProgID="Equation.DSMT4" ShapeID="_x0000_i2190" DrawAspect="Content" ObjectID="_1599494121" r:id="rId1817"/>
        </w:object>
      </w:r>
      <w:r w:rsidRPr="0048482F">
        <w:rPr>
          <w:color w:val="000000"/>
        </w:rPr>
        <w:t xml:space="preserve"> and zeros elsewhere (where the first element is element 0).</w:t>
      </w:r>
    </w:p>
    <w:p w14:paraId="5BFCE040" w14:textId="77777777" w:rsidR="00D56C24" w:rsidRPr="0048482F" w:rsidRDefault="00D56C24" w:rsidP="00D56C24">
      <w:pPr>
        <w:pStyle w:val="TH"/>
        <w:rPr>
          <w:color w:val="000000"/>
          <w:lang w:val="en-US"/>
        </w:rPr>
      </w:pPr>
      <w:r w:rsidRPr="0048482F">
        <w:rPr>
          <w:color w:val="000000"/>
        </w:rPr>
        <w:lastRenderedPageBreak/>
        <w:t>Table 5.2.</w:t>
      </w:r>
      <w:r w:rsidR="00CC321D" w:rsidRPr="0048482F">
        <w:rPr>
          <w:color w:val="000000"/>
        </w:rPr>
        <w:t>2</w:t>
      </w:r>
      <w:r w:rsidRPr="0048482F">
        <w:rPr>
          <w:color w:val="000000"/>
        </w:rPr>
        <w:t>.2</w:t>
      </w:r>
      <w:r w:rsidR="00730571" w:rsidRPr="0048482F">
        <w:rPr>
          <w:color w:val="000000"/>
        </w:rPr>
        <w:t>.4</w:t>
      </w:r>
      <w:r w:rsidRPr="0048482F">
        <w:rPr>
          <w:color w:val="000000"/>
        </w:rPr>
        <w:t>-</w:t>
      </w:r>
      <w:r w:rsidR="00730571" w:rsidRPr="0048482F">
        <w:rPr>
          <w:color w:val="000000"/>
        </w:rPr>
        <w:t>1</w:t>
      </w:r>
      <w:r w:rsidRPr="0048482F">
        <w:rPr>
          <w:color w:val="000000"/>
        </w:rPr>
        <w:t>: Codebook for 1-layer and 2-layer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w:t>
      </w:r>
      <w:r w:rsidRPr="0048482F">
        <w:rPr>
          <w:rFonts w:ascii="Nokia Pure Text Light" w:eastAsia="Calibri" w:hAnsi="Nokia Pure Text Light" w:cs="Nokia Pure Text Light"/>
          <w:color w:val="000000"/>
          <w:vertAlign w:val="subscript"/>
          <w:lang w:val="en-US" w:eastAsia="en-GB"/>
        </w:rPr>
        <w:t>‑</w:t>
      </w:r>
      <w:r w:rsidRPr="0048482F">
        <w:rPr>
          <w:rFonts w:eastAsia="Calibri"/>
          <w:color w:val="000000"/>
          <w:vertAlign w:val="subscript"/>
          <w:lang w:val="en-US" w:eastAsia="en-GB"/>
        </w:rPr>
        <w:t>RS</w:t>
      </w:r>
    </w:p>
    <w:tbl>
      <w:tblPr>
        <w:tblW w:w="0" w:type="auto"/>
        <w:jc w:val="center"/>
        <w:tblLook w:val="0000" w:firstRow="0" w:lastRow="0" w:firstColumn="0" w:lastColumn="0" w:noHBand="0" w:noVBand="0"/>
      </w:tblPr>
      <w:tblGrid>
        <w:gridCol w:w="1262"/>
        <w:gridCol w:w="8369"/>
      </w:tblGrid>
      <w:tr w:rsidR="00D56C24" w:rsidRPr="0048482F" w14:paraId="032FCFEF"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F33ED31" w14:textId="77777777" w:rsidR="00D56C24" w:rsidRPr="0048482F" w:rsidRDefault="00D56C24" w:rsidP="00C46DE3">
            <w:pPr>
              <w:pStyle w:val="TAH"/>
              <w:rPr>
                <w:rFonts w:eastAsia="Batang" w:cs="Arial"/>
                <w:bCs/>
                <w:color w:val="000000"/>
                <w:lang w:val="en-US"/>
              </w:rPr>
            </w:pPr>
            <w:r w:rsidRPr="00E17FE7">
              <w:rPr>
                <w:color w:val="000000"/>
                <w:lang w:val="en-GB"/>
              </w:rPr>
              <w:t>Layers</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561F2087" w14:textId="77777777" w:rsidR="00D56C24" w:rsidRPr="0048482F" w:rsidRDefault="00D56C24" w:rsidP="00C46DE3">
            <w:pPr>
              <w:pStyle w:val="TAH"/>
              <w:rPr>
                <w:rFonts w:eastAsia="Batang" w:cs="Arial"/>
                <w:bCs/>
                <w:color w:val="000000"/>
                <w:lang w:val="en-US"/>
              </w:rPr>
            </w:pPr>
          </w:p>
        </w:tc>
      </w:tr>
      <w:tr w:rsidR="00D56C24" w:rsidRPr="0048482F" w14:paraId="004F8438"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C48C516" w14:textId="77777777" w:rsidR="00D56C24" w:rsidRPr="0048482F" w:rsidRDefault="00D56C24" w:rsidP="00C46DE3">
            <w:pPr>
              <w:keepNext/>
              <w:keepLines/>
              <w:spacing w:after="0"/>
              <w:jc w:val="center"/>
              <w:rPr>
                <w:rFonts w:ascii="Arial" w:eastAsia="Batang" w:hAnsi="Arial" w:cs="Arial"/>
                <w:b/>
                <w:bCs/>
                <w:color w:val="000000"/>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6EBDBED9" w14:textId="77777777" w:rsidR="00D56C24" w:rsidRPr="0048482F" w:rsidRDefault="00D56C24" w:rsidP="00C46DE3">
            <w:pPr>
              <w:keepNext/>
              <w:keepLines/>
              <w:spacing w:after="0"/>
              <w:jc w:val="center"/>
              <w:rPr>
                <w:rFonts w:ascii="Arial" w:eastAsia="Batang" w:hAnsi="Arial" w:cs="Arial"/>
                <w:b/>
                <w:bCs/>
                <w:color w:val="000000"/>
                <w:lang w:val="en-US"/>
              </w:rPr>
            </w:pPr>
          </w:p>
        </w:tc>
      </w:tr>
      <w:tr w:rsidR="00D56C24" w:rsidRPr="0048482F" w14:paraId="54A486B2"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59015B7" w14:textId="77777777" w:rsidR="00D56C24" w:rsidRPr="0048482F" w:rsidRDefault="00D56C24" w:rsidP="00C46DE3">
            <w:pPr>
              <w:pStyle w:val="TAC"/>
              <w:rPr>
                <w:rFonts w:ascii="Times" w:eastAsia="Batang" w:hAnsi="Times" w:cs="Arial"/>
                <w:b/>
                <w:bCs/>
                <w:color w:val="000000"/>
                <w:lang w:val="en-US"/>
              </w:rPr>
            </w:pPr>
            <w:r w:rsidRPr="00E17FE7">
              <w:rPr>
                <w:color w:val="000000"/>
                <w:position w:val="-6"/>
                <w:lang w:val="en-GB"/>
              </w:rPr>
              <w:object w:dxaOrig="460" w:dyaOrig="240" w14:anchorId="0816A16B">
                <v:shape id="_x0000_i2191" type="#_x0000_t75" style="width:23.2pt;height:12pt" o:ole="">
                  <v:imagedata r:id="rId1543" o:title=""/>
                </v:shape>
                <o:OLEObject Type="Embed" ProgID="Equation.DSMT4" ShapeID="_x0000_i2191" DrawAspect="Content" ObjectID="_1599494122" r:id="rId1818"/>
              </w:object>
            </w:r>
          </w:p>
        </w:tc>
        <w:tc>
          <w:tcPr>
            <w:tcW w:w="0" w:type="auto"/>
            <w:tcBorders>
              <w:top w:val="single" w:sz="4" w:space="0" w:color="auto"/>
              <w:left w:val="nil"/>
              <w:bottom w:val="single" w:sz="4" w:space="0" w:color="auto"/>
              <w:right w:val="single" w:sz="4" w:space="0" w:color="auto"/>
            </w:tcBorders>
            <w:vAlign w:val="center"/>
          </w:tcPr>
          <w:p w14:paraId="039DB7E5" w14:textId="77777777" w:rsidR="00D56C24" w:rsidRPr="00E17FE7" w:rsidRDefault="00D56C24" w:rsidP="00C46DE3">
            <w:pPr>
              <w:pStyle w:val="TAC"/>
              <w:rPr>
                <w:color w:val="000000"/>
                <w:lang w:val="en-GB"/>
              </w:rPr>
            </w:pPr>
            <w:r w:rsidRPr="0048482F">
              <w:rPr>
                <w:rFonts w:ascii="Times New Roman" w:hAnsi="Times New Roman"/>
                <w:color w:val="000000"/>
                <w:position w:val="-18"/>
                <w:lang w:val="en-US"/>
              </w:rPr>
              <w:object w:dxaOrig="2439" w:dyaOrig="440" w14:anchorId="673B3A8B">
                <v:shape id="_x0000_i2192" type="#_x0000_t75" style="width:121.6pt;height:22.4pt" o:ole="">
                  <v:imagedata r:id="rId1819" o:title=""/>
                </v:shape>
                <o:OLEObject Type="Embed" ProgID="Equation.DSMT4" ShapeID="_x0000_i2192" DrawAspect="Content" ObjectID="_1599494123" r:id="rId1820"/>
              </w:object>
            </w:r>
          </w:p>
        </w:tc>
      </w:tr>
      <w:tr w:rsidR="00D56C24" w:rsidRPr="0048482F" w14:paraId="3C789001"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6D03EA9" w14:textId="77777777" w:rsidR="00D56C24" w:rsidRPr="00E17FE7" w:rsidRDefault="00D56C24" w:rsidP="00C46DE3">
            <w:pPr>
              <w:pStyle w:val="TAC"/>
              <w:rPr>
                <w:color w:val="000000"/>
                <w:lang w:val="en-GB"/>
              </w:rPr>
            </w:pPr>
            <w:r w:rsidRPr="00E17FE7">
              <w:rPr>
                <w:color w:val="000000"/>
                <w:position w:val="-6"/>
                <w:lang w:val="en-GB"/>
              </w:rPr>
              <w:object w:dxaOrig="499" w:dyaOrig="240" w14:anchorId="6641DAEF">
                <v:shape id="_x0000_i2193" type="#_x0000_t75" style="width:24.8pt;height:12pt" o:ole="">
                  <v:imagedata r:id="rId1547" o:title=""/>
                </v:shape>
                <o:OLEObject Type="Embed" ProgID="Equation.DSMT4" ShapeID="_x0000_i2193" DrawAspect="Content" ObjectID="_1599494124" r:id="rId1821"/>
              </w:object>
            </w:r>
          </w:p>
        </w:tc>
        <w:tc>
          <w:tcPr>
            <w:tcW w:w="0" w:type="auto"/>
            <w:tcBorders>
              <w:top w:val="single" w:sz="4" w:space="0" w:color="auto"/>
              <w:left w:val="nil"/>
              <w:bottom w:val="single" w:sz="4" w:space="0" w:color="auto"/>
              <w:right w:val="single" w:sz="4" w:space="0" w:color="auto"/>
            </w:tcBorders>
            <w:vAlign w:val="center"/>
          </w:tcPr>
          <w:p w14:paraId="3E00B6FB" w14:textId="77777777" w:rsidR="00D56C24" w:rsidRPr="00E17FE7" w:rsidRDefault="00D56C24" w:rsidP="00C46DE3">
            <w:pPr>
              <w:pStyle w:val="TAC"/>
              <w:rPr>
                <w:color w:val="000000"/>
                <w:lang w:val="en-GB"/>
              </w:rPr>
            </w:pPr>
            <w:r w:rsidRPr="00E17FE7">
              <w:rPr>
                <w:rFonts w:ascii="Times New Roman" w:hAnsi="Times New Roman"/>
                <w:color w:val="000000"/>
                <w:position w:val="-26"/>
                <w:lang w:val="en-GB" w:eastAsia="en-GB"/>
              </w:rPr>
              <w:object w:dxaOrig="5080" w:dyaOrig="620" w14:anchorId="0778E702">
                <v:shape id="_x0000_i2194" type="#_x0000_t75" style="width:253.6pt;height:31.2pt" o:ole="">
                  <v:imagedata r:id="rId1822" o:title=""/>
                </v:shape>
                <o:OLEObject Type="Embed" ProgID="Equation.DSMT4" ShapeID="_x0000_i2194" DrawAspect="Content" ObjectID="_1599494125" r:id="rId1823"/>
              </w:object>
            </w:r>
          </w:p>
        </w:tc>
      </w:tr>
      <w:tr w:rsidR="00D56C24" w:rsidRPr="0048482F" w14:paraId="77EDD747" w14:textId="77777777" w:rsidTr="00C46DE3">
        <w:trPr>
          <w:cantSplit/>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78394183" w14:textId="5D821D70" w:rsidR="00D56C24" w:rsidRPr="00E17FE7" w:rsidRDefault="00D56C24" w:rsidP="00C46DE3">
            <w:pPr>
              <w:pStyle w:val="TAC"/>
              <w:rPr>
                <w:rFonts w:ascii="Times New Roman" w:hAnsi="Times New Roman"/>
                <w:color w:val="000000"/>
                <w:lang w:val="en-GB" w:eastAsia="en-GB"/>
              </w:rPr>
            </w:pPr>
            <w:r w:rsidRPr="00E17FE7">
              <w:rPr>
                <w:rFonts w:ascii="Times New Roman" w:hAnsi="Times New Roman"/>
                <w:color w:val="000000"/>
                <w:lang w:val="en-GB" w:eastAsia="en-GB"/>
              </w:rPr>
              <w:t xml:space="preserve">where </w:t>
            </w:r>
            <w:r w:rsidR="00C106C8" w:rsidRPr="00E17FE7">
              <w:rPr>
                <w:rFonts w:ascii="Times New Roman" w:hAnsi="Times New Roman"/>
                <w:color w:val="000000"/>
                <w:position w:val="-62"/>
                <w:lang w:val="en-GB" w:eastAsia="en-GB"/>
              </w:rPr>
              <w:object w:dxaOrig="5679" w:dyaOrig="1320" w14:anchorId="35F1A0E8">
                <v:shape id="_x0000_i2195" type="#_x0000_t75" style="width:280.8pt;height:64pt" o:ole="">
                  <v:imagedata r:id="rId1824" o:title=""/>
                </v:shape>
                <o:OLEObject Type="Embed" ProgID="Equation.DSMT4" ShapeID="_x0000_i2195" DrawAspect="Content" ObjectID="_1599494126" r:id="rId1825"/>
              </w:object>
            </w:r>
            <w:r w:rsidRPr="00E17FE7">
              <w:rPr>
                <w:rFonts w:ascii="Times New Roman" w:hAnsi="Times New Roman"/>
                <w:color w:val="000000"/>
                <w:lang w:val="en-GB" w:eastAsia="en-GB"/>
              </w:rPr>
              <w:t>,</w:t>
            </w:r>
          </w:p>
          <w:p w14:paraId="479345E9" w14:textId="77777777" w:rsidR="00D56C24" w:rsidRPr="00E17FE7" w:rsidRDefault="00D56C24" w:rsidP="00C46DE3">
            <w:pPr>
              <w:pStyle w:val="TAC"/>
              <w:jc w:val="left"/>
              <w:rPr>
                <w:rFonts w:ascii="Times New Roman" w:hAnsi="Times New Roman"/>
                <w:color w:val="000000"/>
                <w:lang w:val="en-GB" w:eastAsia="en-GB"/>
              </w:rPr>
            </w:pPr>
            <w:r w:rsidRPr="00E17FE7">
              <w:rPr>
                <w:rFonts w:ascii="Times New Roman" w:hAnsi="Times New Roman"/>
                <w:color w:val="000000"/>
                <w:lang w:val="en-GB" w:eastAsia="en-GB"/>
              </w:rPr>
              <w:t xml:space="preserve">and the mappings from </w:t>
            </w:r>
            <w:r w:rsidRPr="00E17FE7">
              <w:rPr>
                <w:rFonts w:ascii="Times New Roman" w:hAnsi="Times New Roman"/>
                <w:color w:val="000000"/>
                <w:position w:val="-10"/>
                <w:lang w:val="en-GB" w:eastAsia="en-GB"/>
              </w:rPr>
              <w:object w:dxaOrig="160" w:dyaOrig="300" w14:anchorId="556E6543">
                <v:shape id="_x0000_i2197" type="#_x0000_t75" style="width:7.2pt;height:16pt" o:ole="">
                  <v:imagedata r:id="rId1553" o:title=""/>
                </v:shape>
                <o:OLEObject Type="Embed" ProgID="Equation.DSMT4" ShapeID="_x0000_i2197" DrawAspect="Content" ObjectID="_1599494127" r:id="rId1826"/>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2"/>
                <w:lang w:val="en-GB" w:eastAsia="en-GB"/>
              </w:rPr>
              <w:object w:dxaOrig="260" w:dyaOrig="320" w14:anchorId="072F96E8">
                <v:shape id="_x0000_i2198" type="#_x0000_t75" style="width:13.6pt;height:16.8pt" o:ole="">
                  <v:imagedata r:id="rId1827" o:title=""/>
                </v:shape>
                <o:OLEObject Type="Embed" ProgID="Equation.DSMT4" ShapeID="_x0000_i2198" DrawAspect="Content" ObjectID="_1599494128" r:id="rId1828"/>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360" w:dyaOrig="340" w14:anchorId="47BCF468">
                <v:shape id="_x0000_i2199" type="#_x0000_t75" style="width:18.4pt;height:17.6pt" o:ole="">
                  <v:imagedata r:id="rId1563" o:title=""/>
                </v:shape>
                <o:OLEObject Type="Embed" ProgID="Equation.DSMT4" ShapeID="_x0000_i2199" DrawAspect="Content" ObjectID="_1599494129" r:id="rId1829"/>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360" w:dyaOrig="340" w14:anchorId="36F9277A">
                <v:shape id="_x0000_i2200" type="#_x0000_t75" style="width:18.4pt;height:17.6pt" o:ole="">
                  <v:imagedata r:id="rId1830" o:title=""/>
                </v:shape>
                <o:OLEObject Type="Embed" ProgID="Equation.DSMT4" ShapeID="_x0000_i2200" DrawAspect="Content" ObjectID="_1599494130" r:id="rId1831"/>
              </w:object>
            </w:r>
            <w:r w:rsidRPr="00E17FE7">
              <w:rPr>
                <w:rFonts w:ascii="Times New Roman" w:hAnsi="Times New Roman"/>
                <w:color w:val="000000"/>
                <w:lang w:val="en-GB" w:eastAsia="en-GB"/>
              </w:rPr>
              <w:t xml:space="preserve"> and from</w:t>
            </w:r>
            <w:r w:rsidRPr="00E17FE7">
              <w:rPr>
                <w:rFonts w:ascii="Times New Roman" w:hAnsi="Times New Roman"/>
                <w:color w:val="000000"/>
                <w:position w:val="-10"/>
                <w:lang w:val="en-GB" w:eastAsia="en-GB"/>
              </w:rPr>
              <w:object w:dxaOrig="200" w:dyaOrig="300" w14:anchorId="0F6C4A2A">
                <v:shape id="_x0000_i2201" type="#_x0000_t75" style="width:10.4pt;height:16pt" o:ole="">
                  <v:imagedata r:id="rId1567" o:title=""/>
                </v:shape>
                <o:OLEObject Type="Embed" ProgID="Equation.DSMT4" ShapeID="_x0000_i2201" DrawAspect="Content" ObjectID="_1599494131" r:id="rId1832"/>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2"/>
                <w:lang w:val="en-GB" w:eastAsia="en-GB"/>
              </w:rPr>
              <w:object w:dxaOrig="360" w:dyaOrig="320" w14:anchorId="4865F4BD">
                <v:shape id="_x0000_i2202" type="#_x0000_t75" style="width:18.4pt;height:16.8pt" o:ole="">
                  <v:imagedata r:id="rId1569" o:title=""/>
                </v:shape>
                <o:OLEObject Type="Embed" ProgID="Equation.DSMT4" ShapeID="_x0000_i2202" DrawAspect="Content" ObjectID="_1599494132" r:id="rId1833"/>
              </w:object>
            </w:r>
            <w:r w:rsidRPr="00E17FE7">
              <w:rPr>
                <w:rFonts w:ascii="Times New Roman" w:hAnsi="Times New Roman"/>
                <w:color w:val="000000"/>
                <w:lang w:val="en-GB" w:eastAsia="en-GB"/>
              </w:rPr>
              <w:t xml:space="preserve">, </w:t>
            </w:r>
            <w:r w:rsidRPr="00E17FE7">
              <w:rPr>
                <w:rFonts w:ascii="Times New Roman" w:hAnsi="Times New Roman"/>
                <w:color w:val="000000"/>
                <w:position w:val="-12"/>
                <w:lang w:val="en-GB" w:eastAsia="en-GB"/>
              </w:rPr>
              <w:object w:dxaOrig="400" w:dyaOrig="320" w14:anchorId="0A6ADB71">
                <v:shape id="_x0000_i2203" type="#_x0000_t75" style="width:19.2pt;height:16.8pt" o:ole="">
                  <v:imagedata r:id="rId1571" o:title=""/>
                </v:shape>
                <o:OLEObject Type="Embed" ProgID="Equation.DSMT4" ShapeID="_x0000_i2203" DrawAspect="Content" ObjectID="_1599494133" r:id="rId1834"/>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400" w:dyaOrig="340" w14:anchorId="40713D4A">
                <v:shape id="_x0000_i2204" type="#_x0000_t75" style="width:19.2pt;height:17.6pt" o:ole="">
                  <v:imagedata r:id="rId1573" o:title=""/>
                </v:shape>
                <o:OLEObject Type="Embed" ProgID="Equation.DSMT4" ShapeID="_x0000_i2204" DrawAspect="Content" ObjectID="_1599494134" r:id="rId1835"/>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400" w:dyaOrig="340" w14:anchorId="53492569">
                <v:shape id="_x0000_i2205" type="#_x0000_t75" style="width:19.2pt;height:17.6pt" o:ole="">
                  <v:imagedata r:id="rId1575" o:title=""/>
                </v:shape>
                <o:OLEObject Type="Embed" ProgID="Equation.DSMT4" ShapeID="_x0000_i2205" DrawAspect="Content" ObjectID="_1599494135" r:id="rId1836"/>
              </w:object>
            </w:r>
            <w:r w:rsidRPr="00E17FE7">
              <w:rPr>
                <w:rFonts w:ascii="Times New Roman" w:hAnsi="Times New Roman"/>
                <w:color w:val="000000"/>
                <w:lang w:val="en-GB" w:eastAsia="en-GB"/>
              </w:rPr>
              <w:t xml:space="preserve"> are as described above, including the ranges of the constituent indices of </w:t>
            </w:r>
            <w:r w:rsidRPr="00E17FE7">
              <w:rPr>
                <w:rFonts w:ascii="Times New Roman" w:hAnsi="Times New Roman"/>
                <w:color w:val="000000"/>
                <w:position w:val="-10"/>
                <w:lang w:val="en-GB" w:eastAsia="en-GB"/>
              </w:rPr>
              <w:object w:dxaOrig="160" w:dyaOrig="300" w14:anchorId="382D0BB4">
                <v:shape id="_x0000_i2206" type="#_x0000_t75" style="width:7.2pt;height:16pt" o:ole="">
                  <v:imagedata r:id="rId1553" o:title=""/>
                </v:shape>
                <o:OLEObject Type="Embed" ProgID="Equation.DSMT4" ShapeID="_x0000_i2206" DrawAspect="Content" ObjectID="_1599494136" r:id="rId1837"/>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200" w:dyaOrig="300" w14:anchorId="3326DB13">
                <v:shape id="_x0000_i2207" type="#_x0000_t75" style="width:10.4pt;height:16pt" o:ole="">
                  <v:imagedata r:id="rId1567" o:title=""/>
                </v:shape>
                <o:OLEObject Type="Embed" ProgID="Equation.DSMT4" ShapeID="_x0000_i2207" DrawAspect="Content" ObjectID="_1599494137" r:id="rId1838"/>
              </w:object>
            </w:r>
            <w:r w:rsidRPr="00E17FE7">
              <w:rPr>
                <w:rFonts w:ascii="Times New Roman" w:hAnsi="Times New Roman"/>
                <w:color w:val="000000"/>
                <w:lang w:val="en-GB" w:eastAsia="en-GB"/>
              </w:rPr>
              <w:t>.</w:t>
            </w:r>
          </w:p>
        </w:tc>
      </w:tr>
    </w:tbl>
    <w:p w14:paraId="7A68C49D" w14:textId="77777777" w:rsidR="00BF1B45" w:rsidRDefault="00BF1B45" w:rsidP="00BF1B45"/>
    <w:p w14:paraId="204BA4C3" w14:textId="77777777" w:rsidR="00426904" w:rsidRPr="0048482F" w:rsidRDefault="008524FD" w:rsidP="00FC1C90">
      <w:pPr>
        <w:pStyle w:val="Heading4"/>
        <w:rPr>
          <w:color w:val="000000"/>
        </w:rPr>
      </w:pPr>
      <w:bookmarkStart w:id="142" w:name="_Toc525748094"/>
      <w:r w:rsidRPr="0048482F">
        <w:rPr>
          <w:color w:val="000000"/>
        </w:rPr>
        <w:t>5.2.</w:t>
      </w:r>
      <w:r w:rsidR="00CC321D" w:rsidRPr="0048482F">
        <w:rPr>
          <w:color w:val="000000"/>
        </w:rPr>
        <w:t>2</w:t>
      </w:r>
      <w:r w:rsidR="007873CB" w:rsidRPr="0048482F">
        <w:rPr>
          <w:color w:val="000000"/>
        </w:rPr>
        <w:t>.</w:t>
      </w:r>
      <w:r w:rsidR="00452E10" w:rsidRPr="0048482F">
        <w:rPr>
          <w:color w:val="000000"/>
        </w:rPr>
        <w:t>3</w:t>
      </w:r>
      <w:r w:rsidR="007873CB" w:rsidRPr="0048482F">
        <w:rPr>
          <w:color w:val="000000"/>
        </w:rPr>
        <w:tab/>
        <w:t xml:space="preserve">Reference </w:t>
      </w:r>
      <w:r w:rsidR="008039E7" w:rsidRPr="0048482F">
        <w:rPr>
          <w:color w:val="000000"/>
        </w:rPr>
        <w:t>s</w:t>
      </w:r>
      <w:r w:rsidR="007873CB" w:rsidRPr="0048482F">
        <w:rPr>
          <w:color w:val="000000"/>
        </w:rPr>
        <w:t>ignal (CSI-RS)</w:t>
      </w:r>
      <w:bookmarkEnd w:id="142"/>
      <w:r w:rsidR="007873CB" w:rsidRPr="0048482F">
        <w:rPr>
          <w:color w:val="000000"/>
        </w:rPr>
        <w:t xml:space="preserve"> </w:t>
      </w:r>
    </w:p>
    <w:p w14:paraId="10FC8BB5" w14:textId="77777777" w:rsidR="00CD0DF0" w:rsidRPr="0048482F" w:rsidRDefault="00CD0DF0" w:rsidP="00CD0DF0">
      <w:pPr>
        <w:pStyle w:val="Heading5"/>
        <w:rPr>
          <w:color w:val="000000"/>
        </w:rPr>
      </w:pPr>
      <w:bookmarkStart w:id="143" w:name="_Toc525748095"/>
      <w:r w:rsidRPr="0048482F">
        <w:rPr>
          <w:color w:val="000000"/>
        </w:rPr>
        <w:t>5.2.</w:t>
      </w:r>
      <w:r w:rsidR="00CC321D" w:rsidRPr="0048482F">
        <w:rPr>
          <w:color w:val="000000"/>
        </w:rPr>
        <w:t>2</w:t>
      </w:r>
      <w:r w:rsidRPr="0048482F">
        <w:rPr>
          <w:color w:val="000000"/>
        </w:rPr>
        <w:t>.3.1</w:t>
      </w:r>
      <w:r w:rsidRPr="0048482F">
        <w:rPr>
          <w:color w:val="000000"/>
        </w:rPr>
        <w:tab/>
      </w:r>
      <w:r w:rsidR="001578B9">
        <w:rPr>
          <w:color w:val="000000"/>
        </w:rPr>
        <w:t>NZP</w:t>
      </w:r>
      <w:r w:rsidR="007F0EF1" w:rsidRPr="0048482F">
        <w:rPr>
          <w:color w:val="000000"/>
        </w:rPr>
        <w:t xml:space="preserve"> </w:t>
      </w:r>
      <w:r w:rsidRPr="0048482F">
        <w:rPr>
          <w:color w:val="000000"/>
        </w:rPr>
        <w:t>CSI-RS</w:t>
      </w:r>
      <w:bookmarkEnd w:id="143"/>
    </w:p>
    <w:p w14:paraId="43886171" w14:textId="2D53E629" w:rsidR="00CD0DF0" w:rsidRPr="0048482F" w:rsidRDefault="00CD0DF0" w:rsidP="00CD0DF0">
      <w:pPr>
        <w:rPr>
          <w:rFonts w:eastAsia="MS Mincho"/>
          <w:color w:val="000000"/>
          <w:lang w:val="en-US" w:eastAsia="ja-JP"/>
        </w:rPr>
      </w:pPr>
      <w:r w:rsidRPr="0048482F">
        <w:rPr>
          <w:rFonts w:eastAsia="MS Mincho"/>
          <w:color w:val="000000"/>
          <w:lang w:val="en-US" w:eastAsia="ja-JP"/>
        </w:rPr>
        <w:t xml:space="preserve">The </w:t>
      </w:r>
      <w:r w:rsidRPr="0048482F">
        <w:rPr>
          <w:color w:val="000000"/>
        </w:rPr>
        <w:t xml:space="preserve">UE can be configured with one or more </w:t>
      </w:r>
      <w:r w:rsidR="001578B9">
        <w:rPr>
          <w:color w:val="000000"/>
        </w:rPr>
        <w:t>NZP</w:t>
      </w:r>
      <w:r w:rsidR="0031738C" w:rsidRPr="0048482F">
        <w:rPr>
          <w:color w:val="000000"/>
        </w:rPr>
        <w:t xml:space="preserve"> </w:t>
      </w:r>
      <w:r w:rsidRPr="0048482F">
        <w:rPr>
          <w:color w:val="000000"/>
        </w:rPr>
        <w:t xml:space="preserve">CSI-RS resource </w:t>
      </w:r>
      <w:r w:rsidR="00800DF7" w:rsidRPr="0048482F">
        <w:rPr>
          <w:color w:val="000000"/>
        </w:rPr>
        <w:t xml:space="preserve">set </w:t>
      </w:r>
      <w:r w:rsidRPr="0048482F">
        <w:rPr>
          <w:color w:val="000000"/>
        </w:rPr>
        <w:t>configuration(s)</w:t>
      </w:r>
      <w:r w:rsidR="00D03FE5" w:rsidRPr="0048482F">
        <w:rPr>
          <w:rFonts w:eastAsia="MS Mincho"/>
          <w:color w:val="000000"/>
          <w:lang w:val="en-US" w:eastAsia="ja-JP"/>
        </w:rPr>
        <w:t xml:space="preserve"> as indicated by the higher layer parameter</w:t>
      </w:r>
      <w:r w:rsidR="005D7605">
        <w:rPr>
          <w:rFonts w:eastAsia="MS Mincho"/>
          <w:color w:val="000000"/>
          <w:lang w:val="en-US" w:eastAsia="ja-JP"/>
        </w:rPr>
        <w:t>s</w:t>
      </w:r>
      <w:r w:rsidR="00D03FE5" w:rsidRPr="0048482F">
        <w:rPr>
          <w:color w:val="000000"/>
        </w:rPr>
        <w:t xml:space="preserve"> </w:t>
      </w:r>
      <w:r w:rsidR="005D7605" w:rsidRPr="000551CB">
        <w:rPr>
          <w:rFonts w:eastAsia="MS Mincho"/>
          <w:i/>
          <w:iCs/>
          <w:color w:val="000000"/>
          <w:lang w:val="en-US" w:eastAsia="ja-JP"/>
        </w:rPr>
        <w:t>CSI-ResourceConfig</w:t>
      </w:r>
      <w:r w:rsidR="005D7605">
        <w:rPr>
          <w:rFonts w:eastAsia="MS Mincho"/>
          <w:i/>
          <w:iCs/>
          <w:color w:val="000000"/>
          <w:lang w:val="en-US" w:eastAsia="ja-JP"/>
        </w:rPr>
        <w:t>,</w:t>
      </w:r>
      <w:r w:rsidR="005D7605" w:rsidRPr="000551CB">
        <w:rPr>
          <w:rFonts w:eastAsia="MS Mincho"/>
          <w:i/>
          <w:iCs/>
          <w:color w:val="000000"/>
          <w:lang w:val="en-US" w:eastAsia="ja-JP"/>
        </w:rPr>
        <w:t xml:space="preserve"> </w:t>
      </w:r>
      <w:r w:rsidR="005D7605" w:rsidRPr="00450CE8">
        <w:rPr>
          <w:rFonts w:eastAsia="MS Mincho"/>
          <w:iCs/>
          <w:color w:val="000000"/>
          <w:lang w:val="en-US" w:eastAsia="ja-JP"/>
        </w:rPr>
        <w:t>and</w:t>
      </w:r>
      <w:r w:rsidR="005D7605">
        <w:rPr>
          <w:rFonts w:eastAsia="MS Mincho"/>
          <w:i/>
          <w:iCs/>
          <w:color w:val="000000"/>
          <w:lang w:val="en-US" w:eastAsia="ja-JP"/>
        </w:rPr>
        <w:t xml:space="preserve"> </w:t>
      </w:r>
      <w:r w:rsidR="005D7605" w:rsidRPr="00F17DF4">
        <w:rPr>
          <w:rFonts w:eastAsia="MS Mincho"/>
          <w:i/>
        </w:rPr>
        <w:t>NZP-CSI-RS-Resource</w:t>
      </w:r>
      <w:r w:rsidR="005D7605">
        <w:rPr>
          <w:rFonts w:eastAsia="MS Mincho"/>
          <w:i/>
        </w:rPr>
        <w:t>Set</w:t>
      </w:r>
      <w:r w:rsidR="001578B9">
        <w:rPr>
          <w:rFonts w:eastAsia="MS Mincho"/>
          <w:i/>
          <w:color w:val="000000"/>
          <w:lang w:val="en-US" w:eastAsia="ja-JP"/>
        </w:rPr>
        <w:t>.</w:t>
      </w:r>
      <w:r w:rsidR="00D03FE5" w:rsidRPr="0048482F">
        <w:rPr>
          <w:rFonts w:eastAsia="MS Mincho"/>
          <w:color w:val="000000"/>
          <w:lang w:val="en-US" w:eastAsia="ja-JP"/>
        </w:rPr>
        <w:t xml:space="preserve"> </w:t>
      </w:r>
      <w:r w:rsidR="00800DF7" w:rsidRPr="0048482F">
        <w:rPr>
          <w:rFonts w:eastAsia="MS Mincho"/>
          <w:color w:val="000000"/>
          <w:lang w:val="en-US" w:eastAsia="ja-JP"/>
        </w:rPr>
        <w:t xml:space="preserve">Each </w:t>
      </w:r>
      <w:r w:rsidR="001578B9">
        <w:rPr>
          <w:color w:val="000000"/>
        </w:rPr>
        <w:t>NZP</w:t>
      </w:r>
      <w:r w:rsidR="001578B9" w:rsidRPr="0048482F">
        <w:rPr>
          <w:color w:val="000000"/>
        </w:rPr>
        <w:t xml:space="preserve"> CSI-RS</w:t>
      </w:r>
      <w:r w:rsidR="001578B9">
        <w:rPr>
          <w:color w:val="000000"/>
        </w:rPr>
        <w:t xml:space="preserve"> </w:t>
      </w:r>
      <w:r w:rsidR="00800DF7" w:rsidRPr="0048482F">
        <w:rPr>
          <w:rFonts w:eastAsia="MS Mincho"/>
          <w:color w:val="000000"/>
          <w:lang w:val="en-US" w:eastAsia="ja-JP"/>
        </w:rPr>
        <w:t xml:space="preserve">resource set consists of </w:t>
      </w:r>
      <w:r w:rsidR="00800DF7" w:rsidRPr="005D7605">
        <w:rPr>
          <w:rFonts w:eastAsia="MS Mincho"/>
          <w:i/>
          <w:color w:val="000000"/>
          <w:lang w:val="en-US" w:eastAsia="ja-JP"/>
        </w:rPr>
        <w:t>K</w:t>
      </w:r>
      <w:r w:rsidR="00800DF7" w:rsidRPr="0048482F">
        <w:rPr>
          <w:rFonts w:eastAsia="MS Mincho"/>
          <w:color w:val="000000"/>
          <w:lang w:val="en-US" w:eastAsia="ja-JP"/>
        </w:rPr>
        <w:t xml:space="preserve">≥1 </w:t>
      </w:r>
      <w:r w:rsidR="001578B9">
        <w:rPr>
          <w:rFonts w:eastAsia="MS Mincho"/>
          <w:color w:val="000000"/>
          <w:lang w:val="en-US" w:eastAsia="ja-JP"/>
        </w:rPr>
        <w:t>NZP</w:t>
      </w:r>
      <w:r w:rsidR="00FD2A74" w:rsidRPr="0048482F">
        <w:rPr>
          <w:rFonts w:eastAsia="MS Mincho"/>
          <w:color w:val="000000"/>
          <w:lang w:val="en-US" w:eastAsia="ja-JP"/>
        </w:rPr>
        <w:t xml:space="preserve"> CSI-RS resource</w:t>
      </w:r>
      <w:r w:rsidR="005777BA" w:rsidRPr="0048482F">
        <w:rPr>
          <w:rFonts w:eastAsia="MS Mincho"/>
          <w:color w:val="000000"/>
          <w:lang w:val="en-US" w:eastAsia="ja-JP"/>
        </w:rPr>
        <w:t>(s)</w:t>
      </w:r>
      <w:r w:rsidR="00FD2A74" w:rsidRPr="0048482F">
        <w:rPr>
          <w:rFonts w:eastAsia="MS Mincho"/>
          <w:color w:val="000000"/>
          <w:lang w:val="en-US" w:eastAsia="ja-JP"/>
        </w:rPr>
        <w:t>.</w:t>
      </w:r>
    </w:p>
    <w:p w14:paraId="620EF8DA" w14:textId="2D86A92F" w:rsidR="007868F8" w:rsidRPr="0048482F" w:rsidRDefault="007868F8" w:rsidP="007868F8">
      <w:pPr>
        <w:rPr>
          <w:color w:val="000000"/>
          <w:lang w:val="en-US"/>
        </w:rPr>
      </w:pPr>
      <w:r w:rsidRPr="0048482F">
        <w:rPr>
          <w:color w:val="000000"/>
          <w:lang w:val="en-US"/>
        </w:rPr>
        <w:t xml:space="preserve">The following parameters for which the UE shall assume non-zero transmission power for CSI-RS resource are configured via </w:t>
      </w:r>
      <w:r w:rsidR="005D7605">
        <w:rPr>
          <w:color w:val="000000"/>
          <w:lang w:val="en-US"/>
        </w:rPr>
        <w:t xml:space="preserve">the </w:t>
      </w:r>
      <w:r w:rsidRPr="0048482F">
        <w:rPr>
          <w:color w:val="000000"/>
          <w:lang w:val="en-US"/>
        </w:rPr>
        <w:t xml:space="preserve">higher layer </w:t>
      </w:r>
      <w:r w:rsidR="00D03FE5" w:rsidRPr="0048482F">
        <w:rPr>
          <w:color w:val="000000"/>
          <w:lang w:val="en-US"/>
        </w:rPr>
        <w:t xml:space="preserve">parameter </w:t>
      </w:r>
      <w:r w:rsidR="005D7605" w:rsidRPr="00450CE8">
        <w:rPr>
          <w:i/>
          <w:color w:val="000000"/>
          <w:lang w:val="en-US"/>
        </w:rPr>
        <w:t>NZP-CSI-RS-Resource</w:t>
      </w:r>
      <w:r w:rsidR="00D03FE5" w:rsidRPr="0048482F">
        <w:rPr>
          <w:color w:val="000000"/>
          <w:lang w:val="en-US"/>
        </w:rPr>
        <w:t xml:space="preserve"> </w:t>
      </w:r>
      <w:r w:rsidRPr="0048482F">
        <w:rPr>
          <w:color w:val="000000"/>
          <w:lang w:val="en-US"/>
        </w:rPr>
        <w:t>for each CSI-RS resource configuration:</w:t>
      </w:r>
    </w:p>
    <w:p w14:paraId="4F80CD43" w14:textId="36EE75C1"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877EA1">
        <w:rPr>
          <w:i/>
          <w:lang w:val="en-GB"/>
        </w:rPr>
        <w:t>nzp</w:t>
      </w:r>
      <w:r w:rsidRPr="00963573">
        <w:rPr>
          <w:i/>
        </w:rPr>
        <w:t>-CSI-RS-ResourceId</w:t>
      </w:r>
      <w:r w:rsidRPr="00963573" w:rsidDel="00963573">
        <w:rPr>
          <w:rFonts w:eastAsia="MS Mincho"/>
          <w:i/>
        </w:rPr>
        <w:t xml:space="preserve"> </w:t>
      </w:r>
      <w:r w:rsidRPr="0048482F">
        <w:rPr>
          <w:rFonts w:eastAsia="MS Mincho"/>
          <w:iCs/>
          <w:color w:val="000000"/>
          <w:lang w:val="en-US" w:eastAsia="ja-JP"/>
        </w:rPr>
        <w:t>determines CSI-RS resource configuration identity.</w:t>
      </w:r>
    </w:p>
    <w:p w14:paraId="1B4F595C" w14:textId="77777777"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973A0E">
        <w:rPr>
          <w:i/>
        </w:rPr>
        <w:t>periodicityAndOffset</w:t>
      </w:r>
      <w:r w:rsidRPr="0048482F" w:rsidDel="00973A0E">
        <w:rPr>
          <w:rFonts w:eastAsia="MS Mincho"/>
          <w:i/>
          <w:iCs/>
          <w:color w:val="000000"/>
          <w:lang w:val="en-US" w:eastAsia="ja-JP"/>
        </w:rPr>
        <w:t xml:space="preserve"> </w:t>
      </w:r>
      <w:r w:rsidRPr="0048482F">
        <w:rPr>
          <w:rFonts w:eastAsia="MS Mincho"/>
          <w:iCs/>
          <w:color w:val="000000"/>
          <w:lang w:val="en-US" w:eastAsia="ja-JP"/>
        </w:rPr>
        <w:t xml:space="preserve">defines the CSI-RS periodicity and slot offset for periodic/semi-persistent CSI-RS. </w:t>
      </w:r>
      <w:r>
        <w:rPr>
          <w:rFonts w:eastAsia="MS Mincho"/>
          <w:iCs/>
          <w:color w:val="000000"/>
          <w:lang w:val="en-US" w:eastAsia="ja-JP"/>
        </w:rPr>
        <w:t>A</w:t>
      </w:r>
      <w:r w:rsidRPr="007D77B5">
        <w:rPr>
          <w:rFonts w:eastAsia="MS Mincho"/>
          <w:iCs/>
          <w:color w:val="000000"/>
          <w:lang w:val="en-US" w:eastAsia="ja-JP"/>
        </w:rPr>
        <w:t>ll the CSI-RS resources within one set are configured with the same periodicity, while the slot offset can be same or different for different CSI-RS resources</w:t>
      </w:r>
      <w:r>
        <w:rPr>
          <w:rFonts w:eastAsia="MS Mincho"/>
          <w:iCs/>
          <w:color w:val="000000"/>
          <w:lang w:val="en-US" w:eastAsia="ja-JP"/>
        </w:rPr>
        <w:t>.</w:t>
      </w:r>
    </w:p>
    <w:p w14:paraId="4E23E5FA" w14:textId="77777777" w:rsidR="005D7605"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450CE8">
        <w:rPr>
          <w:rFonts w:eastAsia="MS Mincho"/>
          <w:i/>
          <w:iCs/>
          <w:color w:val="000000"/>
          <w:lang w:val="en-US" w:eastAsia="ja-JP"/>
        </w:rPr>
        <w:t>CSI-RS-</w:t>
      </w:r>
      <w:r w:rsidRPr="00963573">
        <w:rPr>
          <w:rFonts w:eastAsia="MS Mincho"/>
          <w:i/>
          <w:iCs/>
          <w:color w:val="000000"/>
          <w:lang w:val="en-US" w:eastAsia="ja-JP"/>
        </w:rPr>
        <w:t>resourceMapping</w:t>
      </w:r>
      <w:r w:rsidRPr="00963573" w:rsidDel="00963573">
        <w:rPr>
          <w:rFonts w:eastAsia="MS Mincho"/>
          <w:i/>
          <w:iCs/>
          <w:color w:val="000000"/>
          <w:lang w:val="en-US" w:eastAsia="ja-JP"/>
        </w:rPr>
        <w:t xml:space="preserve"> </w:t>
      </w:r>
      <w:r w:rsidRPr="0048482F">
        <w:rPr>
          <w:rFonts w:eastAsia="MS Mincho"/>
          <w:iCs/>
          <w:color w:val="000000"/>
          <w:lang w:val="en-US" w:eastAsia="ja-JP"/>
        </w:rPr>
        <w:t>defines t</w:t>
      </w:r>
      <w:r w:rsidRPr="0048482F">
        <w:rPr>
          <w:color w:val="000000"/>
        </w:rPr>
        <w:t xml:space="preserve">he </w:t>
      </w:r>
      <w:r w:rsidRPr="00877EA1">
        <w:rPr>
          <w:color w:val="000000"/>
          <w:lang w:val="en-GB"/>
        </w:rPr>
        <w:t xml:space="preserve">number of ports, CDM-type, and </w:t>
      </w:r>
      <w:r w:rsidRPr="0048482F">
        <w:rPr>
          <w:color w:val="000000"/>
        </w:rPr>
        <w:t>OFDM symbol and subcarrier occupancy of the CSI-RS resource within a slot that are given in Subclause 7.4.1.5 of [4, TS 38.211].</w:t>
      </w:r>
      <w:r w:rsidRPr="00D2635E">
        <w:rPr>
          <w:rFonts w:eastAsia="MS Mincho"/>
          <w:iCs/>
          <w:color w:val="000000"/>
          <w:lang w:val="en-US" w:eastAsia="ja-JP"/>
        </w:rPr>
        <w:t xml:space="preserve"> </w:t>
      </w:r>
    </w:p>
    <w:p w14:paraId="523A9391" w14:textId="77777777" w:rsidR="005D7605" w:rsidRPr="0048482F" w:rsidRDefault="005D7605" w:rsidP="005D7605">
      <w:pPr>
        <w:pStyle w:val="B1"/>
        <w:rPr>
          <w:color w:val="000000"/>
        </w:rPr>
      </w:pPr>
      <w:r w:rsidRPr="0048482F">
        <w:rPr>
          <w:rFonts w:eastAsia="MS Mincho"/>
          <w:iCs/>
          <w:color w:val="000000"/>
          <w:lang w:val="en-US" w:eastAsia="ja-JP"/>
        </w:rPr>
        <w:t>-</w:t>
      </w:r>
      <w:r w:rsidRPr="0048482F">
        <w:rPr>
          <w:rFonts w:eastAsia="MS Mincho"/>
          <w:iCs/>
          <w:color w:val="000000"/>
          <w:lang w:val="en-US" w:eastAsia="ja-JP"/>
        </w:rPr>
        <w:tab/>
      </w:r>
      <w:r w:rsidRPr="00963573">
        <w:rPr>
          <w:i/>
        </w:rPr>
        <w:t>nrofPorts</w:t>
      </w:r>
      <w:r w:rsidRPr="00963573">
        <w:rPr>
          <w:lang w:val="en-GB"/>
        </w:rPr>
        <w:t xml:space="preserve"> in </w:t>
      </w:r>
      <w:r w:rsidRPr="00963573">
        <w:rPr>
          <w:i/>
          <w:lang w:val="en-GB"/>
        </w:rPr>
        <w:t>CSI-RS-ResourceMapping</w:t>
      </w:r>
      <w:r w:rsidRPr="00963573" w:rsidDel="00963573">
        <w:rPr>
          <w:rFonts w:eastAsia="MS Mincho"/>
          <w:lang w:val="en-GB"/>
        </w:rPr>
        <w:t xml:space="preserve"> </w:t>
      </w:r>
      <w:r w:rsidRPr="0048482F">
        <w:rPr>
          <w:rFonts w:eastAsia="MS Mincho"/>
          <w:iCs/>
          <w:color w:val="000000"/>
          <w:lang w:val="en-US" w:eastAsia="ja-JP"/>
        </w:rPr>
        <w:t>defines the n</w:t>
      </w:r>
      <w:r w:rsidRPr="0048482F">
        <w:rPr>
          <w:rFonts w:eastAsia="MS Mincho" w:hint="eastAsia"/>
          <w:iCs/>
          <w:color w:val="000000"/>
          <w:lang w:val="en-US" w:eastAsia="ja-JP"/>
        </w:rPr>
        <w:t>umber of CSI-RS ports</w:t>
      </w:r>
      <w:r w:rsidRPr="0048482F">
        <w:rPr>
          <w:rFonts w:eastAsia="MS Mincho"/>
          <w:iCs/>
          <w:color w:val="000000"/>
          <w:lang w:val="en-US" w:eastAsia="ja-JP"/>
        </w:rPr>
        <w:t>, where the allowable values are given in</w:t>
      </w:r>
      <w:r>
        <w:rPr>
          <w:rFonts w:eastAsia="MS Mincho"/>
          <w:iCs/>
          <w:color w:val="000000"/>
          <w:lang w:val="en-US" w:eastAsia="ja-JP"/>
        </w:rPr>
        <w:t xml:space="preserve"> </w:t>
      </w:r>
      <w:r w:rsidRPr="0048482F">
        <w:rPr>
          <w:color w:val="000000"/>
        </w:rPr>
        <w:t>Subclause 7.4.1.5 of [4, TS 38.211].</w:t>
      </w:r>
    </w:p>
    <w:p w14:paraId="743E55DB" w14:textId="77777777" w:rsidR="005D7605" w:rsidRPr="00877EA1" w:rsidRDefault="005D7605" w:rsidP="005D7605">
      <w:pPr>
        <w:pStyle w:val="B1"/>
        <w:rPr>
          <w:color w:val="000000" w:themeColor="text1"/>
          <w:lang w:val="en-GB"/>
        </w:rPr>
      </w:pPr>
      <w:r w:rsidRPr="0048482F">
        <w:rPr>
          <w:rFonts w:eastAsia="MS Mincho"/>
          <w:iCs/>
          <w:color w:val="000000"/>
          <w:lang w:val="en-US" w:eastAsia="ja-JP"/>
        </w:rPr>
        <w:t>-</w:t>
      </w:r>
      <w:r w:rsidRPr="0048482F">
        <w:rPr>
          <w:rFonts w:eastAsia="MS Mincho"/>
          <w:iCs/>
          <w:color w:val="000000"/>
          <w:lang w:val="en-US" w:eastAsia="ja-JP"/>
        </w:rPr>
        <w:tab/>
      </w:r>
      <w:r w:rsidRPr="00963573">
        <w:rPr>
          <w:i/>
        </w:rPr>
        <w:t>density</w:t>
      </w:r>
      <w:r w:rsidRPr="0048482F" w:rsidDel="00963573">
        <w:rPr>
          <w:rFonts w:eastAsia="MS Mincho"/>
          <w:i/>
          <w:iCs/>
          <w:color w:val="000000"/>
          <w:lang w:val="en-US" w:eastAsia="ja-JP"/>
        </w:rPr>
        <w:t xml:space="preserve"> </w:t>
      </w:r>
      <w:r w:rsidRPr="00963573">
        <w:rPr>
          <w:rFonts w:eastAsia="MS Mincho"/>
          <w:iCs/>
          <w:color w:val="000000"/>
          <w:lang w:val="en-US" w:eastAsia="ja-JP"/>
        </w:rPr>
        <w:t xml:space="preserve">in </w:t>
      </w:r>
      <w:r w:rsidRPr="00963573">
        <w:rPr>
          <w:i/>
          <w:lang w:val="en-GB"/>
        </w:rPr>
        <w:t>CSI-RS-</w:t>
      </w:r>
      <w:r w:rsidRPr="00877EA1">
        <w:rPr>
          <w:i/>
          <w:color w:val="000000" w:themeColor="text1"/>
          <w:lang w:val="en-GB"/>
        </w:rPr>
        <w:t>ResourceMapping</w:t>
      </w:r>
      <w:r w:rsidRPr="00877EA1" w:rsidDel="00963573">
        <w:rPr>
          <w:rFonts w:eastAsia="MS Mincho"/>
          <w:color w:val="000000" w:themeColor="text1"/>
          <w:lang w:val="en-GB"/>
        </w:rPr>
        <w:t xml:space="preserve"> </w:t>
      </w:r>
      <w:r w:rsidRPr="00877EA1">
        <w:rPr>
          <w:rFonts w:eastAsia="MS Mincho"/>
          <w:iCs/>
          <w:color w:val="000000" w:themeColor="text1"/>
          <w:lang w:val="en-US" w:eastAsia="ja-JP"/>
        </w:rPr>
        <w:t>defines CSI-RS frequency density of each CSI-RS port per PRB</w:t>
      </w:r>
      <w:r w:rsidRPr="00877EA1">
        <w:rPr>
          <w:color w:val="000000" w:themeColor="text1"/>
        </w:rPr>
        <w:t xml:space="preserve">, </w:t>
      </w:r>
      <w:r w:rsidRPr="00877EA1">
        <w:rPr>
          <w:rFonts w:eastAsia="MS Mincho"/>
          <w:iCs/>
          <w:color w:val="000000" w:themeColor="text1"/>
          <w:lang w:eastAsia="ja-JP"/>
        </w:rPr>
        <w:t>and CSI-RS PRB offset in case of the density value of 1/2</w:t>
      </w:r>
      <w:r w:rsidRPr="00877EA1">
        <w:rPr>
          <w:rFonts w:eastAsia="MS Mincho"/>
          <w:iCs/>
          <w:color w:val="000000" w:themeColor="text1"/>
          <w:lang w:val="en-GB" w:eastAsia="ja-JP"/>
        </w:rPr>
        <w:t xml:space="preserve">, </w:t>
      </w:r>
      <w:r w:rsidRPr="00877EA1">
        <w:rPr>
          <w:color w:val="000000" w:themeColor="text1"/>
        </w:rPr>
        <w:t xml:space="preserve">where the </w:t>
      </w:r>
      <w:r w:rsidRPr="00877EA1">
        <w:rPr>
          <w:rFonts w:eastAsia="MS Mincho"/>
          <w:iCs/>
          <w:color w:val="000000" w:themeColor="text1"/>
          <w:lang w:val="en-US" w:eastAsia="ja-JP"/>
        </w:rPr>
        <w:t xml:space="preserve">allowable values are given in </w:t>
      </w:r>
      <w:r w:rsidRPr="00877EA1">
        <w:rPr>
          <w:color w:val="000000" w:themeColor="text1"/>
        </w:rPr>
        <w:t>Subclause 7.4.1.5 of [4, TS 38.211].</w:t>
      </w:r>
      <w:r w:rsidRPr="00877EA1">
        <w:rPr>
          <w:color w:val="000000" w:themeColor="text1"/>
          <w:lang w:val="en-GB"/>
        </w:rPr>
        <w:t xml:space="preserve"> For density 1/2, the odd/even PRB allocation indicated in </w:t>
      </w:r>
      <w:r w:rsidRPr="00877EA1">
        <w:rPr>
          <w:i/>
          <w:color w:val="000000" w:themeColor="text1"/>
          <w:lang w:val="en-GB"/>
        </w:rPr>
        <w:t>density</w:t>
      </w:r>
      <w:r w:rsidRPr="00877EA1">
        <w:rPr>
          <w:color w:val="000000" w:themeColor="text1"/>
          <w:lang w:val="en-GB"/>
        </w:rPr>
        <w:t xml:space="preserve"> is with respect to the common resource block grid.</w:t>
      </w:r>
    </w:p>
    <w:p w14:paraId="1670A92C" w14:textId="77777777"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963573">
        <w:rPr>
          <w:i/>
        </w:rPr>
        <w:t>cdm-Type</w:t>
      </w:r>
      <w:r w:rsidRPr="00963573">
        <w:rPr>
          <w:lang w:val="en-GB"/>
        </w:rPr>
        <w:t xml:space="preserve"> </w:t>
      </w:r>
      <w:r w:rsidRPr="00963573">
        <w:rPr>
          <w:rFonts w:eastAsia="MS Mincho"/>
          <w:iCs/>
          <w:color w:val="000000"/>
          <w:lang w:val="en-US" w:eastAsia="ja-JP"/>
        </w:rPr>
        <w:t xml:space="preserve">in </w:t>
      </w:r>
      <w:r w:rsidRPr="00963573">
        <w:rPr>
          <w:i/>
          <w:lang w:val="en-GB"/>
        </w:rPr>
        <w:t>CSI-RS-ResourceMapping</w:t>
      </w:r>
      <w:r w:rsidRPr="00963573" w:rsidDel="00963573">
        <w:rPr>
          <w:rFonts w:eastAsia="MS Mincho"/>
          <w:lang w:val="en-GB"/>
        </w:rPr>
        <w:t xml:space="preserve"> </w:t>
      </w:r>
      <w:r w:rsidRPr="0048482F">
        <w:rPr>
          <w:rFonts w:eastAsia="MS Mincho"/>
          <w:iCs/>
          <w:color w:val="000000"/>
          <w:lang w:val="en-US" w:eastAsia="ja-JP"/>
        </w:rPr>
        <w:t>defines CDM values and pattern, where the allowable values are given in Subclause 7.4.1.5 of [4, TS 38.211].</w:t>
      </w:r>
    </w:p>
    <w:p w14:paraId="7B16C523" w14:textId="77777777" w:rsidR="005D7605" w:rsidRPr="0048482F" w:rsidRDefault="005D7605" w:rsidP="005D7605">
      <w:pPr>
        <w:pStyle w:val="B1"/>
        <w:rPr>
          <w:rFonts w:eastAsia="MS Mincho"/>
          <w:iCs/>
          <w:color w:val="000000"/>
          <w:lang w:val="en-US" w:eastAsia="ja-JP"/>
        </w:rPr>
      </w:pPr>
      <w:r w:rsidRPr="0048482F">
        <w:rPr>
          <w:rFonts w:eastAsia="MS Mincho"/>
          <w:i/>
          <w:iCs/>
          <w:color w:val="000000"/>
          <w:lang w:val="en-US" w:eastAsia="ja-JP"/>
        </w:rPr>
        <w:t>-</w:t>
      </w:r>
      <w:r w:rsidRPr="0048482F">
        <w:rPr>
          <w:rFonts w:eastAsia="MS Mincho"/>
          <w:i/>
          <w:iCs/>
          <w:color w:val="000000"/>
          <w:lang w:val="en-US" w:eastAsia="ja-JP"/>
        </w:rPr>
        <w:tab/>
      </w:r>
      <w:r w:rsidRPr="00B75D00">
        <w:rPr>
          <w:i/>
          <w:color w:val="000000"/>
        </w:rPr>
        <w:t>powerControlOffset</w:t>
      </w:r>
      <w:r w:rsidRPr="0048482F">
        <w:rPr>
          <w:rFonts w:eastAsia="MS Mincho"/>
          <w:iCs/>
          <w:color w:val="000000"/>
          <w:lang w:val="en-US" w:eastAsia="ja-JP"/>
        </w:rPr>
        <w:t xml:space="preserve">: which is the assumed ratio of PDSCH EPRE to </w:t>
      </w:r>
      <w:r>
        <w:rPr>
          <w:rFonts w:eastAsia="MS Mincho"/>
          <w:color w:val="000000"/>
          <w:lang w:val="en-US" w:eastAsia="ja-JP"/>
        </w:rPr>
        <w:t xml:space="preserve">NZP </w:t>
      </w:r>
      <w:r w:rsidRPr="0048482F">
        <w:rPr>
          <w:rFonts w:eastAsia="MS Mincho"/>
          <w:iCs/>
          <w:color w:val="000000"/>
          <w:lang w:val="en-US" w:eastAsia="ja-JP"/>
        </w:rPr>
        <w:t>CSI-RS EPRE when UE derives CSI feedback and takes values in the range of [-8, 15] dB with 1 dB step size</w:t>
      </w:r>
      <w:r>
        <w:rPr>
          <w:rFonts w:eastAsia="MS Mincho"/>
          <w:iCs/>
          <w:color w:val="000000"/>
          <w:lang w:val="en-US" w:eastAsia="ja-JP"/>
        </w:rPr>
        <w:t>.</w:t>
      </w:r>
    </w:p>
    <w:p w14:paraId="3395CCD9" w14:textId="77777777" w:rsidR="005D7605" w:rsidRPr="0048482F" w:rsidRDefault="005D7605" w:rsidP="005D7605">
      <w:pPr>
        <w:pStyle w:val="B1"/>
        <w:rPr>
          <w:color w:val="000000"/>
        </w:rPr>
      </w:pPr>
      <w:r w:rsidRPr="0048482F">
        <w:rPr>
          <w:rFonts w:eastAsia="MS Mincho"/>
          <w:i/>
          <w:iCs/>
          <w:color w:val="000000"/>
          <w:lang w:val="en-US" w:eastAsia="ja-JP"/>
        </w:rPr>
        <w:t>-</w:t>
      </w:r>
      <w:r w:rsidRPr="0048482F">
        <w:rPr>
          <w:rFonts w:eastAsia="MS Mincho"/>
          <w:i/>
          <w:iCs/>
          <w:color w:val="000000"/>
          <w:lang w:val="en-US" w:eastAsia="ja-JP"/>
        </w:rPr>
        <w:tab/>
      </w:r>
      <w:r w:rsidRPr="00B75D00">
        <w:rPr>
          <w:i/>
          <w:color w:val="000000"/>
        </w:rPr>
        <w:t>powerControlOffsetSS</w:t>
      </w:r>
      <w:r w:rsidRPr="0048482F">
        <w:rPr>
          <w:rFonts w:eastAsia="MS Mincho"/>
          <w:iCs/>
          <w:color w:val="000000"/>
          <w:lang w:val="en-US" w:eastAsia="ja-JP"/>
        </w:rPr>
        <w:t xml:space="preserve">: which is the assumed ratio of SS/PBCH block EPRE to </w:t>
      </w:r>
      <w:r>
        <w:rPr>
          <w:rFonts w:eastAsia="MS Mincho"/>
          <w:color w:val="000000"/>
          <w:lang w:val="en-US" w:eastAsia="ja-JP"/>
        </w:rPr>
        <w:t xml:space="preserve">NZP </w:t>
      </w:r>
      <w:r w:rsidRPr="0048482F">
        <w:rPr>
          <w:rFonts w:eastAsia="MS Mincho"/>
          <w:iCs/>
          <w:color w:val="000000"/>
          <w:lang w:val="en-US" w:eastAsia="ja-JP"/>
        </w:rPr>
        <w:t xml:space="preserve">CSI-RS EPRE. </w:t>
      </w:r>
    </w:p>
    <w:p w14:paraId="14E06180" w14:textId="77777777"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Pr>
          <w:rFonts w:eastAsia="MS Mincho"/>
          <w:i/>
          <w:iCs/>
          <w:color w:val="000000"/>
          <w:lang w:val="en-US" w:eastAsia="ja-JP"/>
        </w:rPr>
        <w:t>s</w:t>
      </w:r>
      <w:r w:rsidRPr="0048482F">
        <w:rPr>
          <w:rFonts w:eastAsia="MS Mincho"/>
          <w:i/>
          <w:iCs/>
          <w:color w:val="000000"/>
          <w:lang w:val="en-US" w:eastAsia="ja-JP"/>
        </w:rPr>
        <w:t>cramblingID</w:t>
      </w:r>
      <w:r w:rsidRPr="0048482F">
        <w:rPr>
          <w:rFonts w:eastAsia="MS Mincho"/>
          <w:iCs/>
          <w:color w:val="000000"/>
          <w:lang w:val="en-US" w:eastAsia="ja-JP"/>
        </w:rPr>
        <w:t xml:space="preserve"> defines scrambling ID of CSI-RS</w:t>
      </w:r>
      <w:r w:rsidRPr="0048482F">
        <w:rPr>
          <w:rFonts w:eastAsia="MS Mincho"/>
          <w:i/>
          <w:iCs/>
          <w:color w:val="000000"/>
          <w:lang w:val="en-US" w:eastAsia="ja-JP"/>
        </w:rPr>
        <w:t xml:space="preserve"> </w:t>
      </w:r>
      <w:r w:rsidRPr="0048482F">
        <w:rPr>
          <w:rFonts w:eastAsia="MS Mincho"/>
          <w:iCs/>
          <w:color w:val="000000"/>
          <w:lang w:val="en-US" w:eastAsia="ja-JP"/>
        </w:rPr>
        <w:t>with length of 10 bits</w:t>
      </w:r>
      <w:r>
        <w:rPr>
          <w:rFonts w:eastAsia="MS Mincho"/>
          <w:iCs/>
          <w:color w:val="000000"/>
          <w:lang w:val="en-US" w:eastAsia="ja-JP"/>
        </w:rPr>
        <w:t>.</w:t>
      </w:r>
    </w:p>
    <w:p w14:paraId="7F09159B" w14:textId="77777777"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0551CB">
        <w:rPr>
          <w:rFonts w:eastAsia="MS Mincho"/>
          <w:i/>
          <w:iCs/>
          <w:color w:val="000000"/>
          <w:lang w:val="en-US" w:eastAsia="ja-JP"/>
        </w:rPr>
        <w:t xml:space="preserve">bwp-Id </w:t>
      </w:r>
      <w:r w:rsidRPr="000551CB">
        <w:rPr>
          <w:rFonts w:eastAsia="MS Mincho"/>
          <w:iCs/>
          <w:color w:val="000000"/>
          <w:lang w:val="en-US" w:eastAsia="ja-JP"/>
        </w:rPr>
        <w:t xml:space="preserve">in </w:t>
      </w:r>
      <w:r w:rsidRPr="000551CB">
        <w:rPr>
          <w:rFonts w:eastAsia="MS Mincho"/>
          <w:i/>
          <w:iCs/>
          <w:color w:val="000000"/>
          <w:lang w:val="en-US" w:eastAsia="ja-JP"/>
        </w:rPr>
        <w:t xml:space="preserve">CSI-ResourceConfig </w:t>
      </w:r>
      <w:r w:rsidRPr="00DA11DC">
        <w:rPr>
          <w:rFonts w:eastAsia="MS Mincho"/>
          <w:iCs/>
          <w:color w:val="000000"/>
          <w:lang w:val="en-US" w:eastAsia="ja-JP"/>
        </w:rPr>
        <w:t>defines which bandwidth part the configured CSI-RS is located in.</w:t>
      </w:r>
    </w:p>
    <w:p w14:paraId="1A8EDEA9" w14:textId="48C1D9F3" w:rsidR="005D7605" w:rsidRDefault="005D7605" w:rsidP="005D7605">
      <w:pPr>
        <w:pStyle w:val="B1"/>
        <w:rPr>
          <w:rFonts w:eastAsia="MS Mincho"/>
          <w:lang w:val="en-US" w:eastAsia="ja-JP"/>
        </w:rPr>
      </w:pPr>
      <w:r>
        <w:rPr>
          <w:rFonts w:eastAsia="MS Mincho"/>
          <w:lang w:val="en-US" w:eastAsia="ja-JP"/>
        </w:rPr>
        <w:t>-</w:t>
      </w:r>
      <w:r>
        <w:rPr>
          <w:rFonts w:eastAsia="MS Mincho"/>
          <w:lang w:val="en-US" w:eastAsia="ja-JP"/>
        </w:rPr>
        <w:tab/>
      </w:r>
      <w:r w:rsidRPr="000551CB">
        <w:rPr>
          <w:rFonts w:eastAsia="MS Mincho"/>
          <w:i/>
          <w:lang w:val="en-US" w:eastAsia="ja-JP"/>
        </w:rPr>
        <w:t>repetition</w:t>
      </w:r>
      <w:r w:rsidRPr="000551CB" w:rsidDel="000551CB">
        <w:rPr>
          <w:rFonts w:eastAsia="MS Mincho"/>
          <w:i/>
          <w:lang w:val="en-US" w:eastAsia="ja-JP"/>
        </w:rPr>
        <w:t xml:space="preserve"> </w:t>
      </w:r>
      <w:r w:rsidRPr="000551CB">
        <w:rPr>
          <w:rFonts w:eastAsia="MS Mincho"/>
          <w:lang w:val="en-US" w:eastAsia="ja-JP"/>
        </w:rPr>
        <w:t>in</w:t>
      </w:r>
      <w:r>
        <w:rPr>
          <w:rFonts w:eastAsia="MS Mincho"/>
          <w:i/>
          <w:lang w:val="en-US" w:eastAsia="ja-JP"/>
        </w:rPr>
        <w:t xml:space="preserve"> </w:t>
      </w:r>
      <w:r w:rsidRPr="000551CB">
        <w:rPr>
          <w:rFonts w:eastAsia="MS Mincho"/>
          <w:i/>
          <w:lang w:val="en-US" w:eastAsia="ja-JP"/>
        </w:rPr>
        <w:t>NZP-CSI-RS-ResourceSet</w:t>
      </w:r>
      <w:r w:rsidRPr="000551CB" w:rsidDel="000551CB">
        <w:rPr>
          <w:rFonts w:eastAsia="MS Mincho"/>
          <w:i/>
          <w:lang w:val="en-US" w:eastAsia="ja-JP"/>
        </w:rPr>
        <w:t xml:space="preserve"> </w:t>
      </w:r>
      <w:r>
        <w:rPr>
          <w:rFonts w:eastAsia="MS Mincho"/>
          <w:lang w:val="en-US" w:eastAsia="ja-JP"/>
        </w:rPr>
        <w:t>is</w:t>
      </w:r>
      <w:r w:rsidRPr="0048482F">
        <w:rPr>
          <w:rFonts w:eastAsia="MS Mincho"/>
          <w:lang w:val="en-US" w:eastAsia="ja-JP"/>
        </w:rPr>
        <w:t xml:space="preserve"> associated with a CSI-RS resource set </w:t>
      </w:r>
      <w:r>
        <w:rPr>
          <w:rFonts w:eastAsia="MS Mincho"/>
          <w:lang w:val="en-US" w:eastAsia="ja-JP"/>
        </w:rPr>
        <w:t xml:space="preserve">and </w:t>
      </w:r>
      <w:r w:rsidRPr="0048482F">
        <w:rPr>
          <w:rFonts w:eastAsia="MS Mincho"/>
          <w:lang w:val="en-US" w:eastAsia="ja-JP"/>
        </w:rPr>
        <w:t xml:space="preserve">defines whether </w:t>
      </w:r>
      <w:r w:rsidR="00376D1A">
        <w:rPr>
          <w:rFonts w:eastAsia="MS Mincho"/>
          <w:lang w:val="en-US" w:eastAsia="ja-JP"/>
        </w:rPr>
        <w:t>UE can assume the CSI-RS resources within the NZP CSI-RS Resource Set are transmitted with the same downlink spatial domain transmission filter or not</w:t>
      </w:r>
      <w:r w:rsidRPr="0048482F">
        <w:rPr>
          <w:rFonts w:eastAsia="MS Mincho"/>
          <w:lang w:val="en-US" w:eastAsia="ja-JP"/>
        </w:rPr>
        <w:t xml:space="preserve"> as described in Subclause 5.1.6.1.2.</w:t>
      </w:r>
      <w:r>
        <w:rPr>
          <w:rFonts w:eastAsia="MS Mincho"/>
          <w:lang w:val="en-US" w:eastAsia="ja-JP"/>
        </w:rPr>
        <w:t xml:space="preserve"> and can be configured only when </w:t>
      </w:r>
      <w:r>
        <w:rPr>
          <w:rFonts w:eastAsia="MS Mincho"/>
          <w:lang w:val="en-US" w:eastAsia="ja-JP"/>
        </w:rPr>
        <w:lastRenderedPageBreak/>
        <w:t xml:space="preserve">the </w:t>
      </w:r>
      <w:r w:rsidRPr="00B634A5">
        <w:rPr>
          <w:rFonts w:eastAsia="MS Mincho"/>
          <w:lang w:val="en-US" w:eastAsia="ja-JP"/>
        </w:rPr>
        <w:t xml:space="preserve">higher layer parameter </w:t>
      </w:r>
      <w:r>
        <w:rPr>
          <w:rFonts w:eastAsia="MS Mincho"/>
          <w:i/>
          <w:lang w:val="en-US" w:eastAsia="ja-JP"/>
        </w:rPr>
        <w:t>r</w:t>
      </w:r>
      <w:r w:rsidRPr="00B634A5">
        <w:rPr>
          <w:rFonts w:eastAsia="MS Mincho"/>
          <w:i/>
          <w:lang w:val="en-US" w:eastAsia="ja-JP"/>
        </w:rPr>
        <w:t>eportQuantity</w:t>
      </w:r>
      <w:r w:rsidRPr="00B634A5">
        <w:rPr>
          <w:rFonts w:eastAsia="MS Mincho"/>
          <w:lang w:val="en-US" w:eastAsia="ja-JP"/>
        </w:rPr>
        <w:t xml:space="preserve"> </w:t>
      </w:r>
      <w:r w:rsidRPr="004C2E3C">
        <w:rPr>
          <w:rFonts w:eastAsia="MS Mincho"/>
          <w:lang w:val="en-US" w:eastAsia="ja-JP"/>
        </w:rPr>
        <w:t>associated with all the reporting settings linked with the CSI-RS resource set</w:t>
      </w:r>
      <w:r>
        <w:rPr>
          <w:rFonts w:eastAsia="MS Mincho"/>
          <w:lang w:val="en-US" w:eastAsia="ja-JP"/>
        </w:rPr>
        <w:t xml:space="preserve"> is </w:t>
      </w:r>
      <w:r w:rsidRPr="00B634A5">
        <w:rPr>
          <w:rFonts w:eastAsia="MS Mincho"/>
          <w:lang w:val="en-US" w:eastAsia="ja-JP"/>
        </w:rPr>
        <w:t>set to '</w:t>
      </w:r>
      <w:r w:rsidRPr="000551CB">
        <w:rPr>
          <w:rFonts w:eastAsia="MS Mincho"/>
          <w:lang w:val="en-US" w:eastAsia="ja-JP"/>
        </w:rPr>
        <w:t>cri-RSRP'</w:t>
      </w:r>
      <w:r w:rsidRPr="00B634A5">
        <w:rPr>
          <w:rFonts w:eastAsia="MS Mincho"/>
          <w:lang w:val="en-US" w:eastAsia="ja-JP"/>
        </w:rPr>
        <w:t xml:space="preserve"> </w:t>
      </w:r>
      <w:r>
        <w:rPr>
          <w:rFonts w:eastAsia="MS Mincho"/>
          <w:lang w:val="en-US" w:eastAsia="ja-JP"/>
        </w:rPr>
        <w:t xml:space="preserve">or </w:t>
      </w:r>
      <w:r w:rsidR="001C39A9">
        <w:rPr>
          <w:rFonts w:eastAsia="MS Mincho"/>
          <w:lang w:val="en-US" w:eastAsia="ja-JP"/>
        </w:rPr>
        <w:t>'</w:t>
      </w:r>
      <w:r>
        <w:rPr>
          <w:rFonts w:eastAsia="MS Mincho"/>
          <w:lang w:val="en-US" w:eastAsia="ja-JP"/>
        </w:rPr>
        <w:t>none'.</w:t>
      </w:r>
    </w:p>
    <w:p w14:paraId="7600BCE7" w14:textId="56750AE3" w:rsidR="005D7605" w:rsidRDefault="005D7605" w:rsidP="005D7605">
      <w:pPr>
        <w:pStyle w:val="B1"/>
      </w:pPr>
      <w:r>
        <w:rPr>
          <w:rFonts w:eastAsia="MS Mincho"/>
          <w:lang w:val="en-US" w:eastAsia="ja-JP"/>
        </w:rPr>
        <w:t>-</w:t>
      </w:r>
      <w:r>
        <w:rPr>
          <w:rFonts w:eastAsia="MS Mincho"/>
          <w:lang w:val="en-US" w:eastAsia="ja-JP"/>
        </w:rPr>
        <w:tab/>
      </w:r>
      <w:r w:rsidRPr="000551CB">
        <w:rPr>
          <w:i/>
        </w:rPr>
        <w:t>qcl-InfoPeriodicCSI-RS</w:t>
      </w:r>
      <w:r w:rsidRPr="0048482F" w:rsidDel="000551CB">
        <w:t xml:space="preserve"> </w:t>
      </w:r>
      <w:r w:rsidRPr="0066634E">
        <w:t xml:space="preserve">contains a reference to a </w:t>
      </w:r>
      <w:r w:rsidRPr="002B39F7">
        <w:rPr>
          <w:i/>
        </w:rPr>
        <w:t>TCI-</w:t>
      </w:r>
      <w:r w:rsidRPr="001E2179">
        <w:rPr>
          <w:i/>
          <w:lang w:val="en-GB"/>
        </w:rPr>
        <w:t>State</w:t>
      </w:r>
      <w:r w:rsidRPr="0066634E">
        <w:t xml:space="preserve"> indicating QCL source RS(s)</w:t>
      </w:r>
      <w:r w:rsidR="00376D1A">
        <w:rPr>
          <w:lang w:val="en-US"/>
        </w:rPr>
        <w:t xml:space="preserve"> </w:t>
      </w:r>
      <w:r w:rsidR="00376D1A" w:rsidRPr="008B5F17">
        <w:rPr>
          <w:lang w:val="en-GB"/>
        </w:rPr>
        <w:t>and QCL type(s)</w:t>
      </w:r>
      <w:r w:rsidRPr="0066634E">
        <w:t xml:space="preserve">. If the </w:t>
      </w:r>
      <w:r w:rsidRPr="002B39F7">
        <w:rPr>
          <w:i/>
        </w:rPr>
        <w:t>TCI-</w:t>
      </w:r>
      <w:r w:rsidRPr="001E2179">
        <w:rPr>
          <w:i/>
          <w:lang w:val="en-GB"/>
        </w:rPr>
        <w:t>State</w:t>
      </w:r>
      <w:r w:rsidRPr="0066634E">
        <w:t xml:space="preserve"> is configured with a reference to an RS with </w:t>
      </w:r>
      <w:r w:rsidR="001C39A9">
        <w:rPr>
          <w:lang w:val="en-GB"/>
        </w:rPr>
        <w:t>'</w:t>
      </w:r>
      <w:r w:rsidRPr="0066634E">
        <w:t>QCL-TypeD</w:t>
      </w:r>
      <w:r>
        <w:t>'</w:t>
      </w:r>
      <w:r w:rsidRPr="0066634E">
        <w:t xml:space="preserve"> association, that RS may be an SS/PBCH block located in the same or different CC/DL BWP or a CSI-RS resource configured as periodic located in the same or different CC/DL BWP.</w:t>
      </w:r>
    </w:p>
    <w:p w14:paraId="155BDD03" w14:textId="46CA38FE" w:rsidR="005D7605" w:rsidRDefault="005D7605" w:rsidP="005D7605">
      <w:pPr>
        <w:pStyle w:val="B1"/>
        <w:rPr>
          <w:rFonts w:eastAsia="MS Mincho"/>
          <w:lang w:val="en-US" w:eastAsia="ja-JP"/>
        </w:rPr>
      </w:pPr>
      <w:bookmarkStart w:id="144" w:name="_Hlk515969040"/>
      <w:r>
        <w:rPr>
          <w:rFonts w:eastAsia="MS Mincho"/>
          <w:lang w:val="en-US" w:eastAsia="ja-JP"/>
        </w:rPr>
        <w:t>-</w:t>
      </w:r>
      <w:r>
        <w:rPr>
          <w:rFonts w:eastAsia="MS Mincho"/>
          <w:lang w:val="en-US" w:eastAsia="ja-JP"/>
        </w:rPr>
        <w:tab/>
      </w:r>
      <w:r w:rsidRPr="00283C13">
        <w:rPr>
          <w:rFonts w:eastAsia="MS Mincho"/>
          <w:i/>
          <w:lang w:val="en-US" w:eastAsia="ja-JP"/>
        </w:rPr>
        <w:t>trs-Info</w:t>
      </w:r>
      <w:r w:rsidRPr="00A7782D">
        <w:rPr>
          <w:rFonts w:eastAsia="MS Mincho"/>
          <w:lang w:val="en-US" w:eastAsia="ja-JP"/>
        </w:rPr>
        <w:t xml:space="preserve"> in </w:t>
      </w:r>
      <w:r w:rsidRPr="00283C13">
        <w:rPr>
          <w:rFonts w:eastAsia="MS Mincho"/>
          <w:i/>
          <w:lang w:val="en-US" w:eastAsia="ja-JP"/>
        </w:rPr>
        <w:t>NZP-CSI-RS-ResourceSet</w:t>
      </w:r>
      <w:r w:rsidRPr="00A7782D">
        <w:rPr>
          <w:rFonts w:eastAsia="MS Mincho"/>
          <w:lang w:val="en-US" w:eastAsia="ja-JP"/>
        </w:rPr>
        <w:t xml:space="preserve"> is associated with a CSI-RS resource set and </w:t>
      </w:r>
      <w:r>
        <w:rPr>
          <w:rFonts w:eastAsia="MS Mincho"/>
          <w:lang w:val="en-US" w:eastAsia="ja-JP"/>
        </w:rPr>
        <w:t>for which the UE can assume that</w:t>
      </w:r>
      <w:r w:rsidRPr="00A7782D">
        <w:rPr>
          <w:rFonts w:eastAsia="MS Mincho"/>
          <w:lang w:val="en-US" w:eastAsia="ja-JP"/>
        </w:rPr>
        <w:t xml:space="preserve"> </w:t>
      </w:r>
      <w:r w:rsidRPr="00A7782D">
        <w:t xml:space="preserve">the antenna port with the same port index of the configured NZP CSI-RS resources in the </w:t>
      </w:r>
      <w:r w:rsidRPr="00283C13">
        <w:rPr>
          <w:i/>
        </w:rPr>
        <w:t>NZP-CSI-RS-ResourceSet</w:t>
      </w:r>
      <w:r w:rsidRPr="00A7782D">
        <w:t xml:space="preserve"> is the same</w:t>
      </w:r>
      <w:r w:rsidRPr="00A7782D">
        <w:rPr>
          <w:rFonts w:eastAsia="MS Mincho"/>
          <w:lang w:val="en-US" w:eastAsia="ja-JP"/>
        </w:rPr>
        <w:t xml:space="preserve"> as described in Subclause 5.1.6.1.1 and can be </w:t>
      </w:r>
      <w:r w:rsidR="00376D1A">
        <w:rPr>
          <w:rFonts w:eastAsia="MS Mincho"/>
          <w:lang w:val="en-US" w:eastAsia="ja-JP"/>
        </w:rPr>
        <w:t>configured when reporting setting is not configured or</w:t>
      </w:r>
      <w:r w:rsidRPr="00A7782D">
        <w:rPr>
          <w:rFonts w:eastAsia="MS Mincho"/>
          <w:lang w:val="en-US" w:eastAsia="ja-JP"/>
        </w:rPr>
        <w:t xml:space="preserve"> when the higher layer parameter </w:t>
      </w:r>
      <w:r w:rsidRPr="00283C13">
        <w:rPr>
          <w:rFonts w:eastAsia="MS Mincho"/>
          <w:i/>
          <w:lang w:val="en-US" w:eastAsia="ja-JP"/>
        </w:rPr>
        <w:t>reportQuantity</w:t>
      </w:r>
      <w:r w:rsidRPr="00A7782D">
        <w:rPr>
          <w:rFonts w:eastAsia="MS Mincho"/>
          <w:lang w:val="en-US" w:eastAsia="ja-JP"/>
        </w:rPr>
        <w:t xml:space="preserve"> associated with all the reporting settings linked with the CSI-RS resource set is unconfigured or se</w:t>
      </w:r>
      <w:r>
        <w:rPr>
          <w:rFonts w:eastAsia="MS Mincho"/>
          <w:lang w:val="en-US" w:eastAsia="ja-JP"/>
        </w:rPr>
        <w:t>t</w:t>
      </w:r>
      <w:r w:rsidRPr="00A7782D">
        <w:rPr>
          <w:rFonts w:eastAsia="MS Mincho"/>
          <w:lang w:val="en-US" w:eastAsia="ja-JP"/>
        </w:rPr>
        <w:t xml:space="preserve"> to </w:t>
      </w:r>
      <w:r w:rsidR="001C39A9">
        <w:rPr>
          <w:rFonts w:eastAsia="MS Mincho"/>
          <w:lang w:val="en-US" w:eastAsia="ja-JP"/>
        </w:rPr>
        <w:t>'</w:t>
      </w:r>
      <w:r w:rsidRPr="00A7782D">
        <w:rPr>
          <w:rFonts w:eastAsia="MS Mincho"/>
          <w:lang w:val="en-US" w:eastAsia="ja-JP"/>
        </w:rPr>
        <w:t>none</w:t>
      </w:r>
      <w:r w:rsidR="001C39A9">
        <w:rPr>
          <w:rFonts w:eastAsia="MS Mincho"/>
          <w:lang w:val="en-US" w:eastAsia="ja-JP"/>
        </w:rPr>
        <w:t>'</w:t>
      </w:r>
      <w:r>
        <w:rPr>
          <w:rFonts w:eastAsia="MS Mincho"/>
          <w:lang w:val="en-US" w:eastAsia="ja-JP"/>
        </w:rPr>
        <w:t>.</w:t>
      </w:r>
    </w:p>
    <w:bookmarkEnd w:id="144"/>
    <w:p w14:paraId="003A6F92" w14:textId="77777777" w:rsidR="005D7605" w:rsidRDefault="005D7605" w:rsidP="008C5182">
      <w:pPr>
        <w:rPr>
          <w:rFonts w:eastAsia="MS Mincho"/>
        </w:rPr>
      </w:pPr>
      <w:r w:rsidRPr="003450AF">
        <w:rPr>
          <w:rFonts w:eastAsia="MS Mincho"/>
        </w:rPr>
        <w:t>A</w:t>
      </w:r>
      <w:r w:rsidRPr="00875B45">
        <w:rPr>
          <w:rFonts w:eastAsia="MS Mincho"/>
        </w:rPr>
        <w:t>ll CSI-RS resources within one set</w:t>
      </w:r>
      <w:r w:rsidRPr="003450AF">
        <w:rPr>
          <w:rFonts w:eastAsia="MS Mincho"/>
        </w:rPr>
        <w:t xml:space="preserve"> are </w:t>
      </w:r>
      <w:r w:rsidRPr="0078506B">
        <w:rPr>
          <w:rFonts w:eastAsia="MS Mincho"/>
        </w:rPr>
        <w:t>configured</w:t>
      </w:r>
      <w:r w:rsidRPr="003450AF">
        <w:rPr>
          <w:rFonts w:eastAsia="MS Mincho"/>
        </w:rPr>
        <w:t xml:space="preserve"> with </w:t>
      </w:r>
      <w:r w:rsidRPr="00875B45">
        <w:rPr>
          <w:rFonts w:eastAsia="MS Mincho"/>
        </w:rPr>
        <w:t xml:space="preserve">same </w:t>
      </w:r>
      <w:r w:rsidRPr="000551CB">
        <w:rPr>
          <w:rFonts w:eastAsia="MS Mincho"/>
          <w:i/>
          <w:iCs/>
          <w:color w:val="000000"/>
          <w:lang w:val="en-US" w:eastAsia="ja-JP"/>
        </w:rPr>
        <w:t>bwp-Id</w:t>
      </w:r>
      <w:r>
        <w:rPr>
          <w:rFonts w:eastAsia="MS Mincho"/>
        </w:rPr>
        <w:t xml:space="preserve">, same </w:t>
      </w:r>
      <w:r w:rsidRPr="003450AF">
        <w:rPr>
          <w:rFonts w:eastAsia="MS Mincho"/>
          <w:i/>
        </w:rPr>
        <w:t>density</w:t>
      </w:r>
      <w:r>
        <w:rPr>
          <w:rFonts w:eastAsia="MS Mincho"/>
        </w:rPr>
        <w:t xml:space="preserve"> and same </w:t>
      </w:r>
      <w:r w:rsidRPr="00963573">
        <w:rPr>
          <w:i/>
        </w:rPr>
        <w:t>nrofPorts</w:t>
      </w:r>
      <w:r>
        <w:rPr>
          <w:rFonts w:eastAsia="MS Mincho"/>
        </w:rPr>
        <w:t xml:space="preserve">, except for the </w:t>
      </w:r>
      <w:r w:rsidRPr="00EE7AFC">
        <w:rPr>
          <w:rFonts w:eastAsia="MS Mincho"/>
        </w:rPr>
        <w:t>NZP CSI-RS resources used for interference measurement</w:t>
      </w:r>
      <w:r>
        <w:rPr>
          <w:rFonts w:eastAsia="MS Mincho"/>
        </w:rPr>
        <w:t>.</w:t>
      </w:r>
    </w:p>
    <w:p w14:paraId="5CD6DF59" w14:textId="77777777" w:rsidR="005D7605" w:rsidRPr="003D506F" w:rsidRDefault="005D7605" w:rsidP="008C5182">
      <w:pPr>
        <w:rPr>
          <w:rFonts w:eastAsia="MS Mincho"/>
        </w:rPr>
      </w:pPr>
      <w:r w:rsidRPr="002B39F7">
        <w:rPr>
          <w:rFonts w:eastAsia="MS Mincho"/>
        </w:rPr>
        <w:t xml:space="preserve">The bandwidth and initial CRB index of a CSI-RS resource within a BWP, as defined in Subclause 7.4.1.5 of [4, TS 38.211], are determined based on the higher layer parameters </w:t>
      </w:r>
      <w:r w:rsidRPr="002B39F7">
        <w:rPr>
          <w:rFonts w:eastAsia="MS Mincho"/>
          <w:i/>
        </w:rPr>
        <w:t>nrofRBs</w:t>
      </w:r>
      <w:r w:rsidRPr="002B39F7">
        <w:rPr>
          <w:rFonts w:eastAsia="MS Mincho"/>
        </w:rPr>
        <w:t xml:space="preserve"> and </w:t>
      </w:r>
      <w:r w:rsidRPr="002B39F7">
        <w:rPr>
          <w:rFonts w:eastAsia="MS Mincho"/>
          <w:i/>
        </w:rPr>
        <w:t>startingRB</w:t>
      </w:r>
      <w:r w:rsidRPr="002B39F7">
        <w:rPr>
          <w:rFonts w:eastAsia="MS Mincho"/>
        </w:rPr>
        <w:t xml:space="preserve">, respectively, within the CSI-FrequencyOccupation IE configured by the higher layer parameter </w:t>
      </w:r>
      <w:r w:rsidRPr="002B39F7">
        <w:rPr>
          <w:rFonts w:eastAsia="MS Mincho"/>
          <w:i/>
        </w:rPr>
        <w:t>freqBand</w:t>
      </w:r>
      <w:r w:rsidRPr="002B39F7">
        <w:rPr>
          <w:rFonts w:eastAsia="MS Mincho"/>
        </w:rPr>
        <w:t xml:space="preserve"> within the </w:t>
      </w:r>
      <w:r w:rsidRPr="002B39F7">
        <w:rPr>
          <w:rFonts w:eastAsia="MS Mincho"/>
          <w:i/>
        </w:rPr>
        <w:t>CSI-RS-ResourceMapping</w:t>
      </w:r>
      <w:r w:rsidRPr="002B39F7">
        <w:rPr>
          <w:rFonts w:eastAsia="MS Mincho"/>
        </w:rPr>
        <w:t xml:space="preserve"> IE. Both </w:t>
      </w:r>
      <w:r w:rsidRPr="002B39F7">
        <w:rPr>
          <w:rFonts w:eastAsia="MS Mincho"/>
          <w:i/>
        </w:rPr>
        <w:t>nrofRBs</w:t>
      </w:r>
      <w:r w:rsidRPr="002B39F7">
        <w:rPr>
          <w:rFonts w:eastAsia="MS Mincho"/>
        </w:rPr>
        <w:t xml:space="preserve"> and </w:t>
      </w:r>
      <w:r w:rsidRPr="002B39F7">
        <w:rPr>
          <w:rFonts w:eastAsia="MS Mincho"/>
          <w:i/>
        </w:rPr>
        <w:t>startingRB</w:t>
      </w:r>
      <w:r w:rsidRPr="002B39F7">
        <w:rPr>
          <w:rFonts w:eastAsia="MS Mincho"/>
        </w:rPr>
        <w:t xml:space="preserve"> are configured as integer multiples of 4 RBs, and the reference point for </w:t>
      </w:r>
      <w:r w:rsidRPr="002B39F7">
        <w:rPr>
          <w:rFonts w:eastAsia="MS Mincho"/>
          <w:i/>
        </w:rPr>
        <w:t>startingRB</w:t>
      </w:r>
      <w:r w:rsidRPr="002B39F7">
        <w:rPr>
          <w:rFonts w:eastAsia="MS Mincho"/>
        </w:rPr>
        <w:t xml:space="preserve"> is CRB 0 on the common resource block grid. If</w:t>
      </w:r>
      <w:r w:rsidRPr="003D506F">
        <w:rPr>
          <w:rFonts w:eastAsia="MS Mincho"/>
        </w:rPr>
        <w:t xml:space="preserve"> </w:t>
      </w:r>
      <m:oMath>
        <m:r>
          <w:rPr>
            <w:rFonts w:ascii="Cambria Math" w:eastAsia="MS Mincho" w:hAnsi="Cambria Math"/>
            <w:lang w:val="fi-FI"/>
          </w:rPr>
          <m:t>startingRB</m:t>
        </m:r>
        <m:r>
          <w:rPr>
            <w:rFonts w:ascii="Cambria Math" w:eastAsia="MS Mincho" w:hAnsi="Cambria Math"/>
          </w:rPr>
          <m:t>&lt;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r>
          <w:rPr>
            <w:rFonts w:ascii="Cambria Math" w:eastAsia="MS Mincho" w:hAnsi="Cambria Math"/>
          </w:rPr>
          <m:t>,</m:t>
        </m:r>
      </m:oMath>
      <w:r w:rsidRPr="003D506F">
        <w:rPr>
          <w:rFonts w:eastAsia="MS Mincho"/>
        </w:rPr>
        <w:t xml:space="preserve"> the UE shall assume that the initial CRB index of the CSI-RS resource is </w:t>
      </w:r>
      <m:oMath>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oMath>
      <w:r w:rsidRPr="003D506F">
        <w:rPr>
          <w:rFonts w:eastAsia="MS Mincho"/>
        </w:rPr>
        <w:t xml:space="preserve">, otherwise </w:t>
      </w:r>
      <m:oMath>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r>
          <w:rPr>
            <w:rFonts w:ascii="Cambria Math" w:eastAsia="MS Mincho" w:hAnsi="Cambria Math"/>
          </w:rPr>
          <m:t>=</m:t>
        </m:r>
        <m:r>
          <w:rPr>
            <w:rFonts w:ascii="Cambria Math" w:eastAsia="MS Mincho" w:hAnsi="Cambria Math"/>
            <w:lang w:val="fi-FI"/>
          </w:rPr>
          <m:t>startingRB</m:t>
        </m:r>
      </m:oMath>
      <w:r w:rsidRPr="003D506F">
        <w:rPr>
          <w:rFonts w:eastAsia="MS Mincho"/>
        </w:rPr>
        <w:t>. If</w:t>
      </w:r>
      <w:r>
        <w:rPr>
          <w:rFonts w:eastAsia="MS Mincho"/>
        </w:rPr>
        <w:t xml:space="preserve"> </w:t>
      </w:r>
      <m:oMath>
        <m:r>
          <w:rPr>
            <w:rFonts w:ascii="Cambria Math" w:eastAsia="MS Mincho" w:hAnsi="Cambria Math"/>
            <w:lang w:val="fi-FI"/>
          </w:rPr>
          <m:t>nrofRBs</m:t>
        </m:r>
        <m:r>
          <w:rPr>
            <w:rFonts w:ascii="Cambria Math" w:eastAsia="MS Mincho" w:hAnsi="Cambria Math"/>
          </w:rPr>
          <m:t>&gt;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size</m:t>
            </m:r>
          </m:sup>
        </m:sSubSup>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r>
          <w:rPr>
            <w:rFonts w:ascii="Cambria Math" w:eastAsia="MS Mincho" w:hAnsi="Cambria Math"/>
          </w:rPr>
          <m:t>-</m:t>
        </m:r>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oMath>
      <w:r w:rsidRPr="003D506F">
        <w:rPr>
          <w:rFonts w:eastAsia="MS Mincho"/>
        </w:rPr>
        <w:t xml:space="preserve">, the </w:t>
      </w:r>
      <w:r w:rsidRPr="00707D87">
        <w:rPr>
          <w:rFonts w:eastAsia="MS Mincho"/>
        </w:rPr>
        <w:t>UE shall assume that the bandwidth of the CSI-RS resource is</w:t>
      </w:r>
      <w:r>
        <w:rPr>
          <w:rFonts w:eastAsia="MS Mincho"/>
        </w:rPr>
        <w:t xml:space="preserve"> </w:t>
      </w:r>
      <m:oMath>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CSI</m:t>
            </m:r>
            <m:r>
              <w:rPr>
                <w:rFonts w:ascii="Cambria Math" w:eastAsia="MS Mincho" w:hAnsi="Cambria Math"/>
              </w:rPr>
              <m:t>-</m:t>
            </m:r>
            <m:r>
              <w:rPr>
                <w:rFonts w:ascii="Cambria Math" w:eastAsia="MS Mincho" w:hAnsi="Cambria Math"/>
                <w:lang w:val="fi-FI"/>
              </w:rPr>
              <m:t>RS</m:t>
            </m:r>
          </m:sub>
          <m:sup>
            <m:r>
              <w:rPr>
                <w:rFonts w:ascii="Cambria Math" w:eastAsia="MS Mincho" w:hAnsi="Cambria Math"/>
                <w:lang w:val="fi-FI"/>
              </w:rPr>
              <m:t>BW</m:t>
            </m:r>
          </m:sup>
        </m:sSubSup>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size</m:t>
            </m:r>
          </m:sup>
        </m:sSubSup>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r>
          <w:rPr>
            <w:rFonts w:ascii="Cambria Math" w:eastAsia="MS Mincho" w:hAnsi="Cambria Math"/>
          </w:rPr>
          <m:t>-</m:t>
        </m:r>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oMath>
      <w:r w:rsidRPr="003D506F">
        <w:rPr>
          <w:rFonts w:eastAsia="MS Mincho"/>
        </w:rPr>
        <w:t xml:space="preserve">, otherwise </w:t>
      </w:r>
      <m:oMath>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CSI</m:t>
            </m:r>
            <m:r>
              <w:rPr>
                <w:rFonts w:ascii="Cambria Math" w:eastAsia="MS Mincho" w:hAnsi="Cambria Math"/>
              </w:rPr>
              <m:t>-</m:t>
            </m:r>
            <m:r>
              <w:rPr>
                <w:rFonts w:ascii="Cambria Math" w:eastAsia="MS Mincho" w:hAnsi="Cambria Math"/>
                <w:lang w:val="fi-FI"/>
              </w:rPr>
              <m:t>RS</m:t>
            </m:r>
          </m:sub>
          <m:sup>
            <m:r>
              <w:rPr>
                <w:rFonts w:ascii="Cambria Math" w:eastAsia="MS Mincho" w:hAnsi="Cambria Math"/>
                <w:lang w:val="fi-FI"/>
              </w:rPr>
              <m:t>BW</m:t>
            </m:r>
          </m:sup>
        </m:sSubSup>
        <m:r>
          <w:rPr>
            <w:rFonts w:ascii="Cambria Math" w:eastAsia="MS Mincho" w:hAnsi="Cambria Math"/>
          </w:rPr>
          <m:t>=</m:t>
        </m:r>
        <m:r>
          <w:rPr>
            <w:rFonts w:ascii="Cambria Math" w:eastAsia="MS Mincho" w:hAnsi="Cambria Math"/>
            <w:lang w:val="fi-FI"/>
          </w:rPr>
          <m:t>nrofRBs</m:t>
        </m:r>
      </m:oMath>
      <w:r w:rsidRPr="003D506F">
        <w:rPr>
          <w:rFonts w:eastAsia="MS Mincho"/>
        </w:rPr>
        <w:t xml:space="preserve">. </w:t>
      </w:r>
      <w:r w:rsidRPr="009B31CC">
        <w:rPr>
          <w:rFonts w:eastAsia="MS Mincho"/>
        </w:rPr>
        <w:t>In all cases, the UE shall expect that</w:t>
      </w:r>
      <w:r>
        <w:rPr>
          <w:rFonts w:eastAsia="MS Mincho"/>
        </w:rPr>
        <w:t xml:space="preserve"> </w:t>
      </w:r>
      <m:oMath>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CSI</m:t>
            </m:r>
            <m:r>
              <w:rPr>
                <w:rFonts w:ascii="Cambria Math" w:eastAsia="MS Mincho" w:hAnsi="Cambria Math"/>
              </w:rPr>
              <m:t>-</m:t>
            </m:r>
            <m:r>
              <w:rPr>
                <w:rFonts w:ascii="Cambria Math" w:eastAsia="MS Mincho" w:hAnsi="Cambria Math"/>
                <w:lang w:val="fi-FI"/>
              </w:rPr>
              <m:t>RS</m:t>
            </m:r>
          </m:sub>
          <m:sup>
            <m:r>
              <w:rPr>
                <w:rFonts w:ascii="Cambria Math" w:eastAsia="MS Mincho" w:hAnsi="Cambria Math"/>
                <w:lang w:val="fi-FI"/>
              </w:rPr>
              <m:t>BW</m:t>
            </m:r>
          </m:sup>
        </m:sSubSup>
        <m:r>
          <w:rPr>
            <w:rFonts w:ascii="Cambria Math" w:eastAsia="MS Mincho" w:hAnsi="Cambria Math"/>
          </w:rPr>
          <m:t>≥</m:t>
        </m:r>
        <m:r>
          <m:rPr>
            <m:sty m:val="p"/>
          </m:rPr>
          <w:rPr>
            <w:rFonts w:ascii="Cambria Math" w:eastAsia="MS Mincho" w:hAnsi="Cambria Math"/>
          </w:rPr>
          <m:t>min⁡</m:t>
        </m:r>
        <m:r>
          <w:rPr>
            <w:rFonts w:ascii="Cambria Math" w:eastAsia="MS Mincho" w:hAnsi="Cambria Math"/>
          </w:rPr>
          <m:t xml:space="preserve">(24, </m:t>
        </m:r>
        <m:sSubSup>
          <m:sSubSupPr>
            <m:ctrlPr>
              <w:rPr>
                <w:rFonts w:ascii="Cambria Math" w:eastAsia="MS Mincho" w:hAnsi="Cambria Math"/>
                <w:i/>
              </w:rPr>
            </m:ctrlPr>
          </m:sSubSupPr>
          <m:e>
            <m:r>
              <w:rPr>
                <w:rFonts w:ascii="Cambria Math" w:eastAsia="MS Mincho" w:hAnsi="Cambria Math"/>
              </w:rPr>
              <m:t>N</m:t>
            </m:r>
          </m:e>
          <m:sub>
            <m:r>
              <w:rPr>
                <w:rFonts w:ascii="Cambria Math" w:eastAsia="MS Mincho" w:hAnsi="Cambria Math"/>
              </w:rPr>
              <m:t>BWP</m:t>
            </m:r>
          </m:sub>
          <m:sup>
            <m:r>
              <w:rPr>
                <w:rFonts w:ascii="Cambria Math" w:eastAsia="MS Mincho" w:hAnsi="Cambria Math"/>
              </w:rPr>
              <m:t>size</m:t>
            </m:r>
          </m:sup>
        </m:sSubSup>
        <m:r>
          <w:rPr>
            <w:rFonts w:ascii="Cambria Math" w:eastAsia="MS Mincho" w:hAnsi="Cambria Math"/>
          </w:rPr>
          <m:t>)</m:t>
        </m:r>
      </m:oMath>
      <w:r>
        <w:rPr>
          <w:rFonts w:eastAsia="MS Mincho"/>
        </w:rPr>
        <w:t>.</w:t>
      </w:r>
    </w:p>
    <w:p w14:paraId="7BEFD66A" w14:textId="77777777" w:rsidR="00611594" w:rsidRPr="0048482F" w:rsidRDefault="00611594" w:rsidP="00A81E61">
      <w:pPr>
        <w:pStyle w:val="Heading4"/>
        <w:rPr>
          <w:rFonts w:eastAsia="MS Mincho"/>
          <w:color w:val="000000"/>
          <w:lang w:val="en-US" w:eastAsia="ja-JP"/>
        </w:rPr>
      </w:pPr>
      <w:bookmarkStart w:id="145" w:name="_Toc525748096"/>
      <w:r w:rsidRPr="0048482F">
        <w:rPr>
          <w:rFonts w:eastAsia="MS Mincho"/>
          <w:color w:val="000000"/>
          <w:lang w:val="en-US" w:eastAsia="ja-JP"/>
        </w:rPr>
        <w:t>5.2.</w:t>
      </w:r>
      <w:r w:rsidR="00581D07" w:rsidRPr="0048482F">
        <w:rPr>
          <w:rFonts w:eastAsia="MS Mincho"/>
          <w:color w:val="000000"/>
          <w:lang w:val="en-US" w:eastAsia="ja-JP"/>
        </w:rPr>
        <w:t>2</w:t>
      </w:r>
      <w:r w:rsidRPr="0048482F">
        <w:rPr>
          <w:rFonts w:eastAsia="MS Mincho"/>
          <w:color w:val="000000"/>
          <w:lang w:val="en-US" w:eastAsia="ja-JP"/>
        </w:rPr>
        <w:t>.</w:t>
      </w:r>
      <w:r w:rsidR="00A81E61" w:rsidRPr="0048482F">
        <w:rPr>
          <w:rFonts w:eastAsia="MS Mincho"/>
          <w:color w:val="000000"/>
          <w:lang w:val="en-US" w:eastAsia="ja-JP"/>
        </w:rPr>
        <w:t>4</w:t>
      </w:r>
      <w:r w:rsidRPr="0048482F">
        <w:rPr>
          <w:rFonts w:eastAsia="MS Mincho"/>
          <w:color w:val="000000"/>
          <w:lang w:val="en-US" w:eastAsia="ja-JP"/>
        </w:rPr>
        <w:tab/>
        <w:t>Channel State Information – Interference Measurement (CSI-IM)</w:t>
      </w:r>
      <w:bookmarkEnd w:id="145"/>
      <w:r w:rsidRPr="0048482F">
        <w:rPr>
          <w:rFonts w:eastAsia="MS Mincho"/>
          <w:color w:val="000000"/>
          <w:lang w:val="en-US" w:eastAsia="ja-JP"/>
        </w:rPr>
        <w:t xml:space="preserve"> </w:t>
      </w:r>
    </w:p>
    <w:p w14:paraId="3B019C24" w14:textId="6F43B634" w:rsidR="00087A54" w:rsidRPr="0048482F" w:rsidRDefault="00611594" w:rsidP="00611594">
      <w:pPr>
        <w:rPr>
          <w:rFonts w:eastAsia="MS Mincho"/>
          <w:color w:val="000000"/>
          <w:lang w:val="en-US" w:eastAsia="ja-JP"/>
        </w:rPr>
      </w:pPr>
      <w:r w:rsidRPr="0048482F">
        <w:rPr>
          <w:rFonts w:eastAsia="MS Mincho"/>
          <w:color w:val="000000"/>
          <w:lang w:val="en-US" w:eastAsia="ja-JP"/>
        </w:rPr>
        <w:t xml:space="preserve">The UE can be configured with </w:t>
      </w:r>
      <w:r w:rsidR="001578B9">
        <w:rPr>
          <w:rFonts w:eastAsia="MS Mincho"/>
          <w:color w:val="000000"/>
          <w:lang w:val="en-US" w:eastAsia="ja-JP"/>
        </w:rPr>
        <w:t>one</w:t>
      </w:r>
      <w:r w:rsidRPr="0048482F">
        <w:rPr>
          <w:rFonts w:eastAsia="MS Mincho"/>
          <w:color w:val="000000"/>
          <w:lang w:val="en-US" w:eastAsia="ja-JP"/>
        </w:rPr>
        <w:t xml:space="preserve"> or more CSI-IM resource</w:t>
      </w:r>
      <w:r w:rsidR="001578B9">
        <w:rPr>
          <w:rFonts w:eastAsia="MS Mincho"/>
          <w:color w:val="000000"/>
          <w:lang w:val="en-US" w:eastAsia="ja-JP"/>
        </w:rPr>
        <w:t xml:space="preserve"> set</w:t>
      </w:r>
      <w:r w:rsidRPr="0048482F">
        <w:rPr>
          <w:rFonts w:eastAsia="MS Mincho"/>
          <w:color w:val="000000"/>
          <w:lang w:val="en-US" w:eastAsia="ja-JP"/>
        </w:rPr>
        <w:t xml:space="preserve"> configuration(s)</w:t>
      </w:r>
      <w:r w:rsidR="001578B9">
        <w:rPr>
          <w:rFonts w:eastAsia="MS Mincho"/>
          <w:color w:val="000000"/>
          <w:lang w:val="en-US" w:eastAsia="ja-JP"/>
        </w:rPr>
        <w:t xml:space="preserve"> as </w:t>
      </w:r>
      <w:r w:rsidR="001578B9" w:rsidRPr="003F161F">
        <w:rPr>
          <w:rFonts w:eastAsia="MS Mincho"/>
          <w:color w:val="000000"/>
          <w:lang w:val="en-US" w:eastAsia="ja-JP"/>
        </w:rPr>
        <w:t xml:space="preserve">indicated by the higher layer parameter </w:t>
      </w:r>
      <w:r w:rsidR="00EB556A" w:rsidRPr="00F35584">
        <w:rPr>
          <w:i/>
        </w:rPr>
        <w:t>CSI-IM-ResourceSet</w:t>
      </w:r>
      <w:r w:rsidR="001578B9" w:rsidRPr="003F161F">
        <w:rPr>
          <w:rFonts w:eastAsia="MS Mincho"/>
          <w:color w:val="000000"/>
          <w:lang w:val="en-US" w:eastAsia="ja-JP"/>
        </w:rPr>
        <w:t xml:space="preserve">. Each CSI-IM resource set consists of </w:t>
      </w:r>
      <w:r w:rsidR="001578B9" w:rsidRPr="003F161F">
        <w:rPr>
          <w:rFonts w:eastAsia="MS Mincho"/>
          <w:i/>
          <w:color w:val="000000"/>
          <w:lang w:val="en-US" w:eastAsia="ja-JP"/>
        </w:rPr>
        <w:t>K</w:t>
      </w:r>
      <w:r w:rsidR="001578B9" w:rsidRPr="003F161F">
        <w:rPr>
          <w:rFonts w:eastAsia="MS Mincho"/>
          <w:color w:val="000000"/>
          <w:lang w:val="en-US" w:eastAsia="ja-JP"/>
        </w:rPr>
        <w:t>≥1 CSI-IM resource(s).</w:t>
      </w:r>
      <w:r w:rsidRPr="0048482F">
        <w:rPr>
          <w:rFonts w:eastAsia="MS Mincho"/>
          <w:color w:val="000000"/>
          <w:lang w:val="en-US" w:eastAsia="ja-JP"/>
        </w:rPr>
        <w:t xml:space="preserve"> </w:t>
      </w:r>
    </w:p>
    <w:p w14:paraId="47CFDFD4" w14:textId="13B1CD39" w:rsidR="00611594" w:rsidRPr="0048482F" w:rsidRDefault="00087A54" w:rsidP="00611594">
      <w:pPr>
        <w:rPr>
          <w:rFonts w:eastAsia="MS Mincho"/>
          <w:color w:val="000000"/>
          <w:lang w:val="en-US" w:eastAsia="ja-JP"/>
        </w:rPr>
      </w:pPr>
      <w:bookmarkStart w:id="146" w:name="_Hlk498639079"/>
      <w:r w:rsidRPr="0048482F">
        <w:rPr>
          <w:color w:val="000000"/>
          <w:lang w:val="en-US"/>
        </w:rPr>
        <w:t xml:space="preserve">The following parameters are configured via higher layer parameter </w:t>
      </w:r>
      <w:r w:rsidR="00EB556A" w:rsidRPr="00F45EF5">
        <w:rPr>
          <w:i/>
        </w:rPr>
        <w:t>CSI-IM-Resource</w:t>
      </w:r>
      <w:r w:rsidRPr="0048482F">
        <w:rPr>
          <w:color w:val="000000"/>
          <w:lang w:val="en-US"/>
        </w:rPr>
        <w:t xml:space="preserve"> for each CSI-IM resource configuration:</w:t>
      </w:r>
    </w:p>
    <w:bookmarkEnd w:id="146"/>
    <w:p w14:paraId="77348BB1" w14:textId="77777777" w:rsidR="00EB556A" w:rsidRPr="0048482F" w:rsidRDefault="00EB556A" w:rsidP="00EB556A">
      <w:pPr>
        <w:pStyle w:val="B1"/>
        <w:rPr>
          <w:rFonts w:eastAsia="MS Mincho"/>
          <w:lang w:val="en-US" w:eastAsia="ja-JP"/>
        </w:rPr>
      </w:pPr>
      <w:r>
        <w:rPr>
          <w:i/>
        </w:rPr>
        <w:t>-</w:t>
      </w:r>
      <w:r>
        <w:rPr>
          <w:i/>
        </w:rPr>
        <w:tab/>
      </w:r>
      <w:r w:rsidRPr="0017586C">
        <w:rPr>
          <w:i/>
          <w:lang w:val="en-GB"/>
        </w:rPr>
        <w:t>csi</w:t>
      </w:r>
      <w:r w:rsidRPr="0048482F">
        <w:rPr>
          <w:i/>
        </w:rPr>
        <w:t>-IM-ResourceId</w:t>
      </w:r>
      <w:r w:rsidRPr="0048482F">
        <w:t xml:space="preserve"> determines CSI-IM resource configuration identity</w:t>
      </w:r>
    </w:p>
    <w:p w14:paraId="35DFFDC9" w14:textId="3700E081" w:rsidR="00EB556A" w:rsidRPr="0048482F" w:rsidRDefault="00EB556A" w:rsidP="00EB556A">
      <w:pPr>
        <w:pStyle w:val="B1"/>
        <w:rPr>
          <w:rFonts w:eastAsia="MS Mincho"/>
          <w:lang w:val="en-US" w:eastAsia="ja-JP"/>
        </w:rPr>
      </w:pPr>
      <w:r>
        <w:rPr>
          <w:rFonts w:eastAsia="MS Mincho"/>
          <w:i/>
          <w:lang w:val="en-US" w:eastAsia="ja-JP"/>
        </w:rPr>
        <w:t>-</w:t>
      </w:r>
      <w:r>
        <w:rPr>
          <w:rFonts w:eastAsia="MS Mincho"/>
          <w:i/>
          <w:lang w:val="en-US" w:eastAsia="ja-JP"/>
        </w:rPr>
        <w:tab/>
      </w:r>
      <w:r w:rsidRPr="00F45EF5">
        <w:rPr>
          <w:i/>
        </w:rPr>
        <w:t>subcarrierLocation-p0</w:t>
      </w:r>
      <w:r w:rsidRPr="00F45EF5">
        <w:rPr>
          <w:lang w:val="en-GB"/>
        </w:rPr>
        <w:t xml:space="preserve"> </w:t>
      </w:r>
      <w:r>
        <w:rPr>
          <w:lang w:val="en-GB"/>
        </w:rPr>
        <w:t xml:space="preserve">or </w:t>
      </w:r>
      <w:r w:rsidRPr="00F45EF5">
        <w:rPr>
          <w:i/>
        </w:rPr>
        <w:t>subcarrierLocation-p</w:t>
      </w:r>
      <w:r w:rsidRPr="0017586C">
        <w:rPr>
          <w:i/>
          <w:lang w:val="en-GB"/>
        </w:rPr>
        <w:t>1</w:t>
      </w:r>
      <w:r w:rsidRPr="0048482F">
        <w:rPr>
          <w:rFonts w:eastAsia="MS Mincho"/>
          <w:lang w:val="en-US" w:eastAsia="ja-JP"/>
        </w:rPr>
        <w:t xml:space="preserve"> </w:t>
      </w:r>
      <w:r w:rsidRPr="00F219E6">
        <w:rPr>
          <w:rFonts w:eastAsia="MS Mincho"/>
          <w:lang w:val="en-US" w:eastAsia="ja-JP"/>
        </w:rPr>
        <w:t>defines subcarrier occupancy of the CSI-IM resource within a slot</w:t>
      </w:r>
      <w:r>
        <w:rPr>
          <w:rFonts w:eastAsia="MS Mincho"/>
          <w:lang w:val="en-US" w:eastAsia="ja-JP"/>
        </w:rPr>
        <w:t xml:space="preserve"> for </w:t>
      </w:r>
      <w:r w:rsidRPr="003D506F">
        <w:rPr>
          <w:rFonts w:eastAsia="MS Mincho"/>
          <w:i/>
          <w:lang w:val="en-US" w:eastAsia="ja-JP"/>
        </w:rPr>
        <w:t>csi-IM-ResourceElementPattern</w:t>
      </w:r>
      <w:r>
        <w:rPr>
          <w:rFonts w:eastAsia="MS Mincho"/>
          <w:lang w:val="en-US" w:eastAsia="ja-JP"/>
        </w:rPr>
        <w:t xml:space="preserve"> set to </w:t>
      </w:r>
      <w:r w:rsidR="001C39A9">
        <w:rPr>
          <w:rFonts w:eastAsia="MS Mincho"/>
          <w:lang w:val="en-US" w:eastAsia="ja-JP"/>
        </w:rPr>
        <w:t>'</w:t>
      </w:r>
      <w:r>
        <w:rPr>
          <w:rFonts w:eastAsia="MS Mincho"/>
          <w:lang w:val="en-US" w:eastAsia="ja-JP"/>
        </w:rPr>
        <w:t>pattern0</w:t>
      </w:r>
      <w:r w:rsidR="001C39A9">
        <w:rPr>
          <w:rFonts w:eastAsia="MS Mincho"/>
          <w:lang w:val="en-US" w:eastAsia="ja-JP"/>
        </w:rPr>
        <w:t>'</w:t>
      </w:r>
      <w:r>
        <w:rPr>
          <w:rFonts w:eastAsia="MS Mincho"/>
          <w:lang w:val="en-US" w:eastAsia="ja-JP"/>
        </w:rPr>
        <w:t xml:space="preserve"> or </w:t>
      </w:r>
      <w:r w:rsidR="001C39A9">
        <w:rPr>
          <w:rFonts w:eastAsia="MS Mincho"/>
          <w:lang w:val="en-US" w:eastAsia="ja-JP"/>
        </w:rPr>
        <w:t>'</w:t>
      </w:r>
      <w:r>
        <w:rPr>
          <w:rFonts w:eastAsia="MS Mincho"/>
          <w:lang w:val="en-US" w:eastAsia="ja-JP"/>
        </w:rPr>
        <w:t>pattern1</w:t>
      </w:r>
      <w:r w:rsidR="001C39A9">
        <w:rPr>
          <w:rFonts w:eastAsia="MS Mincho"/>
          <w:lang w:val="en-US" w:eastAsia="ja-JP"/>
        </w:rPr>
        <w:t>'</w:t>
      </w:r>
      <w:r>
        <w:rPr>
          <w:rFonts w:eastAsia="MS Mincho"/>
          <w:lang w:val="en-US" w:eastAsia="ja-JP"/>
        </w:rPr>
        <w:t>, respectively</w:t>
      </w:r>
      <w:r w:rsidRPr="0048482F">
        <w:rPr>
          <w:rFonts w:eastAsia="MS Mincho"/>
          <w:lang w:val="en-US" w:eastAsia="ja-JP"/>
        </w:rPr>
        <w:t>.</w:t>
      </w:r>
      <w:r>
        <w:rPr>
          <w:rFonts w:eastAsia="MS Mincho"/>
          <w:lang w:val="en-US" w:eastAsia="ja-JP"/>
        </w:rPr>
        <w:t xml:space="preserve"> </w:t>
      </w:r>
    </w:p>
    <w:p w14:paraId="6D17E4DA" w14:textId="6E3496AB" w:rsidR="00EB556A" w:rsidRPr="0017586C" w:rsidRDefault="00EB556A" w:rsidP="00EB556A">
      <w:pPr>
        <w:pStyle w:val="B1"/>
        <w:rPr>
          <w:i/>
          <w:lang w:val="en-GB"/>
        </w:rPr>
      </w:pPr>
      <w:r>
        <w:rPr>
          <w:i/>
        </w:rPr>
        <w:t>-</w:t>
      </w:r>
      <w:r>
        <w:rPr>
          <w:i/>
        </w:rPr>
        <w:tab/>
      </w:r>
      <w:r w:rsidRPr="0017586C">
        <w:rPr>
          <w:i/>
          <w:lang w:val="en-GB"/>
        </w:rPr>
        <w:t xml:space="preserve">symbolLocation-p0 </w:t>
      </w:r>
      <w:r w:rsidRPr="003D506F">
        <w:rPr>
          <w:lang w:val="en-GB"/>
        </w:rPr>
        <w:t>or</w:t>
      </w:r>
      <w:r w:rsidRPr="0017586C">
        <w:rPr>
          <w:i/>
          <w:lang w:val="en-GB"/>
        </w:rPr>
        <w:t xml:space="preserve"> </w:t>
      </w:r>
      <w:r w:rsidR="0042112F" w:rsidRPr="0017586C">
        <w:rPr>
          <w:i/>
          <w:lang w:val="en-GB"/>
        </w:rPr>
        <w:t>symbolLocation-p</w:t>
      </w:r>
      <w:r w:rsidR="0042112F">
        <w:rPr>
          <w:i/>
          <w:lang w:val="en-GB"/>
        </w:rPr>
        <w:t>1</w:t>
      </w:r>
      <w:r w:rsidRPr="0048482F">
        <w:rPr>
          <w:rFonts w:eastAsia="MS Mincho"/>
          <w:lang w:val="en-US" w:eastAsia="ja-JP"/>
        </w:rPr>
        <w:t xml:space="preserve"> </w:t>
      </w:r>
      <w:r w:rsidRPr="00F219E6">
        <w:rPr>
          <w:rFonts w:eastAsia="MS Mincho"/>
          <w:lang w:val="en-US" w:eastAsia="ja-JP"/>
        </w:rPr>
        <w:t xml:space="preserve">defines </w:t>
      </w:r>
      <w:r>
        <w:rPr>
          <w:rFonts w:eastAsia="MS Mincho"/>
          <w:lang w:val="en-US" w:eastAsia="ja-JP"/>
        </w:rPr>
        <w:t xml:space="preserve">OFDM symbol location </w:t>
      </w:r>
      <w:r w:rsidRPr="00F219E6">
        <w:rPr>
          <w:rFonts w:eastAsia="MS Mincho"/>
          <w:lang w:val="en-US" w:eastAsia="ja-JP"/>
        </w:rPr>
        <w:t>of the CSI-IM resource within a slot</w:t>
      </w:r>
      <w:r>
        <w:rPr>
          <w:rFonts w:eastAsia="MS Mincho"/>
          <w:lang w:val="en-US" w:eastAsia="ja-JP"/>
        </w:rPr>
        <w:t xml:space="preserve"> for </w:t>
      </w:r>
      <w:r w:rsidRPr="0086171A">
        <w:rPr>
          <w:rFonts w:eastAsia="MS Mincho"/>
          <w:i/>
          <w:lang w:val="en-US" w:eastAsia="ja-JP"/>
        </w:rPr>
        <w:t>csi-IM-ResourceElementPattern</w:t>
      </w:r>
      <w:r>
        <w:rPr>
          <w:rFonts w:eastAsia="MS Mincho"/>
          <w:lang w:val="en-US" w:eastAsia="ja-JP"/>
        </w:rPr>
        <w:t xml:space="preserve"> set to </w:t>
      </w:r>
      <w:r w:rsidR="001C39A9">
        <w:rPr>
          <w:rFonts w:eastAsia="MS Mincho"/>
          <w:lang w:val="en-US" w:eastAsia="ja-JP"/>
        </w:rPr>
        <w:t>'</w:t>
      </w:r>
      <w:r>
        <w:rPr>
          <w:rFonts w:eastAsia="MS Mincho"/>
          <w:lang w:val="en-US" w:eastAsia="ja-JP"/>
        </w:rPr>
        <w:t>pattern0</w:t>
      </w:r>
      <w:r w:rsidR="001C39A9">
        <w:rPr>
          <w:rFonts w:eastAsia="MS Mincho"/>
          <w:lang w:val="en-US" w:eastAsia="ja-JP"/>
        </w:rPr>
        <w:t>'</w:t>
      </w:r>
      <w:r>
        <w:rPr>
          <w:rFonts w:eastAsia="MS Mincho"/>
          <w:lang w:val="en-US" w:eastAsia="ja-JP"/>
        </w:rPr>
        <w:t xml:space="preserve"> or </w:t>
      </w:r>
      <w:r w:rsidR="001C39A9">
        <w:rPr>
          <w:rFonts w:eastAsia="MS Mincho"/>
          <w:lang w:val="en-US" w:eastAsia="ja-JP"/>
        </w:rPr>
        <w:t>'</w:t>
      </w:r>
      <w:r>
        <w:rPr>
          <w:rFonts w:eastAsia="MS Mincho"/>
          <w:lang w:val="en-US" w:eastAsia="ja-JP"/>
        </w:rPr>
        <w:t>pattern1</w:t>
      </w:r>
      <w:r w:rsidR="001C39A9">
        <w:rPr>
          <w:rFonts w:eastAsia="MS Mincho"/>
          <w:lang w:val="en-US" w:eastAsia="ja-JP"/>
        </w:rPr>
        <w:t>'</w:t>
      </w:r>
      <w:r>
        <w:rPr>
          <w:rFonts w:eastAsia="MS Mincho"/>
          <w:lang w:val="en-US" w:eastAsia="ja-JP"/>
        </w:rPr>
        <w:t>, respectively</w:t>
      </w:r>
      <w:r w:rsidRPr="0048482F">
        <w:rPr>
          <w:rFonts w:eastAsia="MS Mincho"/>
          <w:lang w:val="en-US" w:eastAsia="ja-JP"/>
        </w:rPr>
        <w:t>.</w:t>
      </w:r>
    </w:p>
    <w:p w14:paraId="48B3816C" w14:textId="77777777" w:rsidR="00EB556A" w:rsidRPr="0048482F" w:rsidRDefault="00EB556A" w:rsidP="00EB556A">
      <w:pPr>
        <w:pStyle w:val="B1"/>
        <w:rPr>
          <w:rFonts w:eastAsia="MS Mincho"/>
          <w:lang w:val="en-US" w:eastAsia="ja-JP"/>
        </w:rPr>
      </w:pPr>
      <w:r>
        <w:rPr>
          <w:i/>
        </w:rPr>
        <w:t>-</w:t>
      </w:r>
      <w:r>
        <w:rPr>
          <w:i/>
        </w:rPr>
        <w:tab/>
      </w:r>
      <w:r w:rsidRPr="00F45EF5">
        <w:rPr>
          <w:i/>
        </w:rPr>
        <w:t>periodicityAndOffset</w:t>
      </w:r>
      <w:r w:rsidRPr="00F45EF5" w:rsidDel="00F45EF5">
        <w:rPr>
          <w:i/>
        </w:rPr>
        <w:t xml:space="preserve"> </w:t>
      </w:r>
      <w:r w:rsidRPr="0048482F">
        <w:rPr>
          <w:rFonts w:eastAsia="MS Mincho"/>
          <w:lang w:val="en-US" w:eastAsia="ja-JP"/>
        </w:rPr>
        <w:t>defines the CSI-IM periodicity and slot offset for periodic/semi-persistent CSI-IM</w:t>
      </w:r>
      <w:r>
        <w:rPr>
          <w:rFonts w:eastAsia="MS Mincho"/>
          <w:lang w:val="en-US" w:eastAsia="ja-JP"/>
        </w:rPr>
        <w:t>.</w:t>
      </w:r>
    </w:p>
    <w:p w14:paraId="2978DA63" w14:textId="77777777" w:rsidR="00EB556A" w:rsidRDefault="00EB556A" w:rsidP="00EB556A">
      <w:pPr>
        <w:pStyle w:val="B1"/>
        <w:rPr>
          <w:rFonts w:eastAsia="MS Mincho"/>
          <w:lang w:val="en-US" w:eastAsia="ja-JP"/>
        </w:rPr>
      </w:pPr>
      <w:r>
        <w:rPr>
          <w:i/>
        </w:rPr>
        <w:t>-</w:t>
      </w:r>
      <w:r>
        <w:rPr>
          <w:i/>
        </w:rPr>
        <w:tab/>
      </w:r>
      <w:r w:rsidRPr="00F35584">
        <w:t>f</w:t>
      </w:r>
      <w:r w:rsidRPr="00F45EF5">
        <w:rPr>
          <w:i/>
        </w:rPr>
        <w:t>reqBand</w:t>
      </w:r>
      <w:r w:rsidRPr="00F45EF5">
        <w:rPr>
          <w:lang w:val="en-GB"/>
        </w:rPr>
        <w:t xml:space="preserve"> </w:t>
      </w:r>
      <w:r w:rsidRPr="0048482F">
        <w:rPr>
          <w:i/>
        </w:rPr>
        <w:t xml:space="preserve"> </w:t>
      </w:r>
      <w:r w:rsidRPr="0048482F">
        <w:t>includes parameters to enable configuration of frequency-occupancy of CSI-IM</w:t>
      </w:r>
    </w:p>
    <w:p w14:paraId="4617D27C" w14:textId="4D4129B1" w:rsidR="001578B9" w:rsidRPr="00F219E6" w:rsidRDefault="001578B9" w:rsidP="001578B9">
      <w:pPr>
        <w:rPr>
          <w:rFonts w:eastAsia="MS Mincho"/>
        </w:rPr>
      </w:pPr>
      <w:bookmarkStart w:id="147" w:name="_Hlk497987816"/>
      <w:r w:rsidRPr="00F219E6">
        <w:rPr>
          <w:rFonts w:eastAsia="MS Mincho"/>
        </w:rPr>
        <w:t xml:space="preserve">In each of the PRBs configured by </w:t>
      </w:r>
      <w:r w:rsidR="00EB556A" w:rsidRPr="00F35584">
        <w:t>f</w:t>
      </w:r>
      <w:r w:rsidR="00EB556A" w:rsidRPr="00F45EF5">
        <w:rPr>
          <w:i/>
        </w:rPr>
        <w:t>reqBand</w:t>
      </w:r>
      <w:r>
        <w:rPr>
          <w:rFonts w:eastAsia="MS Mincho"/>
          <w:i/>
        </w:rPr>
        <w:t>,</w:t>
      </w:r>
      <w:r w:rsidRPr="00F219E6">
        <w:rPr>
          <w:rFonts w:eastAsia="MS Mincho"/>
        </w:rPr>
        <w:t xml:space="preserve"> the UE shall assume each CSI-IM resource is located in,</w:t>
      </w:r>
      <w:r>
        <w:rPr>
          <w:rFonts w:eastAsia="MS Mincho"/>
        </w:rPr>
        <w:t xml:space="preserve"> </w:t>
      </w:r>
    </w:p>
    <w:p w14:paraId="1AF2BECF" w14:textId="6F109306" w:rsidR="001578B9" w:rsidRDefault="001578B9" w:rsidP="001578B9">
      <w:pPr>
        <w:pStyle w:val="B1"/>
        <w:rPr>
          <w:rFonts w:eastAsia="MS Mincho"/>
        </w:rPr>
      </w:pPr>
      <w:r w:rsidRPr="00F219E6">
        <w:rPr>
          <w:rFonts w:eastAsia="MS Mincho"/>
        </w:rPr>
        <w:t>-</w:t>
      </w:r>
      <w:r w:rsidRPr="00F219E6">
        <w:rPr>
          <w:rFonts w:eastAsia="MS Mincho"/>
        </w:rPr>
        <w:tab/>
        <w:t>resource elements</w:t>
      </w:r>
      <w:r>
        <w:rPr>
          <w:rFonts w:eastAsia="MS Mincho"/>
        </w:rPr>
        <w:t xml:space="preserve"> </w:t>
      </w:r>
      <w:r w:rsidRPr="00F219E6">
        <w:rPr>
          <w:rFonts w:eastAsia="MS Mincho"/>
          <w:position w:val="-10"/>
        </w:rPr>
        <w:object w:dxaOrig="1520" w:dyaOrig="300" w14:anchorId="74AF23D8">
          <v:shape id="_x0000_i2208" type="#_x0000_t75" style="width:76.8pt;height:16pt" o:ole="">
            <v:imagedata r:id="rId1839" o:title=""/>
          </v:shape>
          <o:OLEObject Type="Embed" ProgID="Equation.3" ShapeID="_x0000_i2208" DrawAspect="Content" ObjectID="_1599494138" r:id="rId1840"/>
        </w:object>
      </w:r>
      <w:r>
        <w:rPr>
          <w:rFonts w:eastAsia="MS Mincho"/>
        </w:rPr>
        <w:t xml:space="preserve">, </w:t>
      </w:r>
      <w:r w:rsidRPr="00F219E6">
        <w:rPr>
          <w:rFonts w:eastAsia="MS Mincho"/>
          <w:position w:val="-10"/>
        </w:rPr>
        <w:object w:dxaOrig="1760" w:dyaOrig="300" w14:anchorId="7DFEFB4B">
          <v:shape id="_x0000_i2209" type="#_x0000_t75" style="width:88.8pt;height:16pt" o:ole="">
            <v:imagedata r:id="rId1841" o:title=""/>
          </v:shape>
          <o:OLEObject Type="Embed" ProgID="Equation.3" ShapeID="_x0000_i2209" DrawAspect="Content" ObjectID="_1599494139" r:id="rId1842"/>
        </w:object>
      </w:r>
      <w:r>
        <w:rPr>
          <w:rFonts w:eastAsia="MS Mincho"/>
        </w:rPr>
        <w:t xml:space="preserve">, </w:t>
      </w:r>
      <w:r w:rsidRPr="00F219E6">
        <w:rPr>
          <w:rFonts w:eastAsia="MS Mincho"/>
          <w:position w:val="-10"/>
        </w:rPr>
        <w:object w:dxaOrig="1760" w:dyaOrig="300" w14:anchorId="39FB66C1">
          <v:shape id="_x0000_i2210" type="#_x0000_t75" style="width:88.8pt;height:16pt" o:ole="">
            <v:imagedata r:id="rId1843" o:title=""/>
          </v:shape>
          <o:OLEObject Type="Embed" ProgID="Equation.3" ShapeID="_x0000_i2210" DrawAspect="Content" ObjectID="_1599494140" r:id="rId1844"/>
        </w:object>
      </w:r>
      <w:r w:rsidRPr="00F219E6">
        <w:rPr>
          <w:rFonts w:eastAsia="MS Mincho"/>
        </w:rPr>
        <w:t xml:space="preserve"> </w:t>
      </w:r>
      <w:r>
        <w:rPr>
          <w:rFonts w:eastAsia="MS Mincho"/>
        </w:rPr>
        <w:t xml:space="preserve">and </w:t>
      </w:r>
      <w:r w:rsidRPr="00F219E6">
        <w:rPr>
          <w:rFonts w:eastAsia="MS Mincho"/>
          <w:position w:val="-10"/>
        </w:rPr>
        <w:object w:dxaOrig="2000" w:dyaOrig="300" w14:anchorId="7CA1D359">
          <v:shape id="_x0000_i2211" type="#_x0000_t75" style="width:100.8pt;height:16pt" o:ole="">
            <v:imagedata r:id="rId1845" o:title=""/>
          </v:shape>
          <o:OLEObject Type="Embed" ProgID="Equation.3" ShapeID="_x0000_i2211" DrawAspect="Content" ObjectID="_1599494141" r:id="rId1846"/>
        </w:object>
      </w:r>
      <w:r w:rsidRPr="005119E1">
        <w:rPr>
          <w:rFonts w:eastAsia="MS Mincho"/>
        </w:rPr>
        <w:t xml:space="preserve">, if </w:t>
      </w:r>
      <w:r w:rsidR="00EB556A" w:rsidRPr="00F45EF5">
        <w:rPr>
          <w:i/>
        </w:rPr>
        <w:t>csi-IM-ResourceElementPattern</w:t>
      </w:r>
      <w:r w:rsidR="00EB556A" w:rsidRPr="005119E1">
        <w:rPr>
          <w:rFonts w:eastAsia="MS Mincho"/>
        </w:rPr>
        <w:t xml:space="preserve"> is set to </w:t>
      </w:r>
      <w:r w:rsidR="001C39A9">
        <w:rPr>
          <w:rFonts w:eastAsia="MS Mincho"/>
          <w:lang w:val="en-GB"/>
        </w:rPr>
        <w:t>'</w:t>
      </w:r>
      <w:r w:rsidR="00EB556A" w:rsidRPr="00F45EF5">
        <w:rPr>
          <w:rFonts w:eastAsia="MS Mincho"/>
          <w:lang w:val="en-GB"/>
        </w:rPr>
        <w:t>p</w:t>
      </w:r>
      <w:r w:rsidR="00EB556A" w:rsidRPr="005119E1">
        <w:rPr>
          <w:rFonts w:eastAsia="MS Mincho"/>
        </w:rPr>
        <w:t>attern0</w:t>
      </w:r>
      <w:r w:rsidR="00EB556A">
        <w:rPr>
          <w:rFonts w:eastAsia="MS Mincho"/>
        </w:rPr>
        <w:t>'</w:t>
      </w:r>
      <w:r>
        <w:rPr>
          <w:rFonts w:eastAsia="MS Mincho"/>
        </w:rPr>
        <w:t>,</w:t>
      </w:r>
    </w:p>
    <w:p w14:paraId="6D8EC3EB" w14:textId="1A415819" w:rsidR="001578B9" w:rsidRDefault="001578B9" w:rsidP="001578B9">
      <w:pPr>
        <w:pStyle w:val="B1"/>
        <w:rPr>
          <w:rFonts w:eastAsia="MS Mincho"/>
        </w:rPr>
      </w:pPr>
      <w:r w:rsidRPr="00F219E6">
        <w:rPr>
          <w:rFonts w:eastAsia="MS Mincho"/>
        </w:rPr>
        <w:t>-</w:t>
      </w:r>
      <w:r w:rsidRPr="00F219E6">
        <w:rPr>
          <w:rFonts w:eastAsia="MS Mincho"/>
        </w:rPr>
        <w:tab/>
        <w:t>resource elements</w:t>
      </w:r>
      <w:r>
        <w:rPr>
          <w:rFonts w:eastAsia="MS Mincho"/>
        </w:rPr>
        <w:t xml:space="preserve"> </w:t>
      </w:r>
      <w:r w:rsidRPr="00F219E6">
        <w:rPr>
          <w:rFonts w:eastAsia="MS Mincho"/>
          <w:position w:val="-10"/>
        </w:rPr>
        <w:object w:dxaOrig="1520" w:dyaOrig="300" w14:anchorId="67360A58">
          <v:shape id="_x0000_i2212" type="#_x0000_t75" style="width:76.8pt;height:16pt" o:ole="">
            <v:imagedata r:id="rId1839" o:title=""/>
          </v:shape>
          <o:OLEObject Type="Embed" ProgID="Equation.3" ShapeID="_x0000_i2212" DrawAspect="Content" ObjectID="_1599494142" r:id="rId1847"/>
        </w:object>
      </w:r>
      <w:r>
        <w:rPr>
          <w:rFonts w:eastAsia="MS Mincho"/>
        </w:rPr>
        <w:t xml:space="preserve">, </w:t>
      </w:r>
      <w:r w:rsidRPr="00F219E6">
        <w:rPr>
          <w:rFonts w:eastAsia="MS Mincho"/>
          <w:position w:val="-10"/>
        </w:rPr>
        <w:object w:dxaOrig="1760" w:dyaOrig="300" w14:anchorId="1F37CC7B">
          <v:shape id="_x0000_i2213" type="#_x0000_t75" style="width:88.8pt;height:16pt" o:ole="">
            <v:imagedata r:id="rId1843" o:title=""/>
          </v:shape>
          <o:OLEObject Type="Embed" ProgID="Equation.3" ShapeID="_x0000_i2213" DrawAspect="Content" ObjectID="_1599494143" r:id="rId1848"/>
        </w:object>
      </w:r>
      <w:r>
        <w:rPr>
          <w:rFonts w:eastAsia="MS Mincho"/>
        </w:rPr>
        <w:t xml:space="preserve">, </w:t>
      </w:r>
      <w:r w:rsidRPr="00F219E6">
        <w:rPr>
          <w:rFonts w:eastAsia="MS Mincho"/>
          <w:position w:val="-10"/>
        </w:rPr>
        <w:object w:dxaOrig="1800" w:dyaOrig="300" w14:anchorId="3AAC3D7C">
          <v:shape id="_x0000_i2214" type="#_x0000_t75" style="width:90.4pt;height:16pt" o:ole="">
            <v:imagedata r:id="rId1849" o:title=""/>
          </v:shape>
          <o:OLEObject Type="Embed" ProgID="Equation.3" ShapeID="_x0000_i2214" DrawAspect="Content" ObjectID="_1599494144" r:id="rId1850"/>
        </w:object>
      </w:r>
      <w:r>
        <w:rPr>
          <w:rFonts w:eastAsia="MS Mincho"/>
        </w:rPr>
        <w:t xml:space="preserve"> and </w:t>
      </w:r>
      <w:r w:rsidRPr="00F219E6">
        <w:rPr>
          <w:rFonts w:eastAsia="MS Mincho"/>
          <w:position w:val="-10"/>
        </w:rPr>
        <w:object w:dxaOrig="1780" w:dyaOrig="300" w14:anchorId="7CBF9DBA">
          <v:shape id="_x0000_i2215" type="#_x0000_t75" style="width:89.6pt;height:16pt" o:ole="">
            <v:imagedata r:id="rId1851" o:title=""/>
          </v:shape>
          <o:OLEObject Type="Embed" ProgID="Equation.3" ShapeID="_x0000_i2215" DrawAspect="Content" ObjectID="_1599494145" r:id="rId1852"/>
        </w:object>
      </w:r>
      <w:r>
        <w:rPr>
          <w:rFonts w:eastAsia="MS Mincho"/>
        </w:rPr>
        <w:t xml:space="preserve"> </w:t>
      </w:r>
      <w:r w:rsidRPr="005119E1">
        <w:rPr>
          <w:rFonts w:eastAsia="MS Mincho"/>
        </w:rPr>
        <w:t xml:space="preserve">if </w:t>
      </w:r>
      <w:r w:rsidR="00EB556A">
        <w:rPr>
          <w:rFonts w:eastAsia="MS Mincho"/>
          <w:i/>
          <w:lang w:val="en-GB"/>
        </w:rPr>
        <w:t>csi</w:t>
      </w:r>
      <w:r w:rsidR="00EB556A" w:rsidRPr="00450CE8">
        <w:rPr>
          <w:rFonts w:eastAsia="MS Mincho"/>
          <w:i/>
          <w:lang w:val="en-GB"/>
        </w:rPr>
        <w:t>-IM-ResourceElementPattern</w:t>
      </w:r>
      <w:r w:rsidR="00EB556A" w:rsidRPr="0017586C">
        <w:rPr>
          <w:rFonts w:eastAsia="MS Mincho"/>
          <w:lang w:val="en-GB"/>
        </w:rPr>
        <w:t xml:space="preserve"> </w:t>
      </w:r>
      <w:r w:rsidR="00EB556A" w:rsidRPr="005119E1">
        <w:rPr>
          <w:rFonts w:eastAsia="MS Mincho"/>
        </w:rPr>
        <w:t xml:space="preserve">is set to </w:t>
      </w:r>
      <w:r w:rsidR="001C39A9">
        <w:rPr>
          <w:rFonts w:eastAsia="MS Mincho"/>
          <w:lang w:val="en-GB"/>
        </w:rPr>
        <w:t>'</w:t>
      </w:r>
      <w:r w:rsidR="00EB556A">
        <w:rPr>
          <w:rFonts w:eastAsia="MS Mincho"/>
          <w:lang w:val="en-GB"/>
        </w:rPr>
        <w:t>p</w:t>
      </w:r>
      <w:r w:rsidR="00EB556A" w:rsidRPr="005119E1">
        <w:rPr>
          <w:rFonts w:eastAsia="MS Mincho"/>
        </w:rPr>
        <w:t>attern1</w:t>
      </w:r>
      <w:r w:rsidR="00EB556A">
        <w:rPr>
          <w:rFonts w:eastAsia="MS Mincho"/>
        </w:rPr>
        <w:t>'</w:t>
      </w:r>
      <w:r>
        <w:rPr>
          <w:rFonts w:eastAsia="MS Mincho"/>
        </w:rPr>
        <w:t>,</w:t>
      </w:r>
    </w:p>
    <w:p w14:paraId="18FEFB78" w14:textId="49BA4183" w:rsidR="00260B22" w:rsidRPr="0048482F" w:rsidRDefault="001578B9" w:rsidP="001578B9">
      <w:pPr>
        <w:rPr>
          <w:rFonts w:eastAsia="MS Mincho"/>
          <w:lang w:val="en-US" w:eastAsia="ja-JP"/>
        </w:rPr>
      </w:pPr>
      <w:r>
        <w:rPr>
          <w:rFonts w:eastAsia="MS Mincho"/>
        </w:rPr>
        <w:t xml:space="preserve">where </w:t>
      </w:r>
      <w:r w:rsidRPr="00F219E6">
        <w:rPr>
          <w:rFonts w:eastAsia="MS Mincho"/>
          <w:position w:val="-10"/>
        </w:rPr>
        <w:object w:dxaOrig="700" w:dyaOrig="300" w14:anchorId="5E12E70C">
          <v:shape id="_x0000_i2216" type="#_x0000_t75" style="width:35.2pt;height:16pt" o:ole="">
            <v:imagedata r:id="rId1853" o:title=""/>
          </v:shape>
          <o:OLEObject Type="Embed" ProgID="Equation.3" ShapeID="_x0000_i2216" DrawAspect="Content" ObjectID="_1599494146" r:id="rId1854"/>
        </w:object>
      </w:r>
      <w:r>
        <w:rPr>
          <w:rFonts w:eastAsia="MS Mincho"/>
        </w:rPr>
        <w:t xml:space="preserve">and </w:t>
      </w:r>
      <w:r w:rsidRPr="009102E7">
        <w:rPr>
          <w:position w:val="-10"/>
        </w:rPr>
        <w:object w:dxaOrig="639" w:dyaOrig="300" w14:anchorId="1636A894">
          <v:shape id="_x0000_i2217" type="#_x0000_t75" style="width:31.2pt;height:16pt" o:ole="">
            <v:imagedata r:id="rId1855" o:title=""/>
          </v:shape>
          <o:OLEObject Type="Embed" ProgID="Equation.3" ShapeID="_x0000_i2217" DrawAspect="Content" ObjectID="_1599494147" r:id="rId1856"/>
        </w:object>
      </w:r>
      <w:r w:rsidRPr="005119E1">
        <w:t xml:space="preserve"> are the configured frequency-domain location and time-domain location, respectively, </w:t>
      </w:r>
      <w:r w:rsidR="00EB556A">
        <w:t>given by the higher layer parameters in the above list</w:t>
      </w:r>
      <w:r w:rsidR="00294C3A" w:rsidRPr="0048482F">
        <w:rPr>
          <w:rFonts w:eastAsia="MS Mincho"/>
          <w:lang w:val="en-US" w:eastAsia="ja-JP"/>
        </w:rPr>
        <w:t>.</w:t>
      </w:r>
    </w:p>
    <w:p w14:paraId="0901F00E" w14:textId="77777777" w:rsidR="004A6977" w:rsidRPr="0048482F" w:rsidRDefault="00383C04" w:rsidP="00FC1C90">
      <w:pPr>
        <w:pStyle w:val="Heading3"/>
        <w:rPr>
          <w:color w:val="000000"/>
        </w:rPr>
      </w:pPr>
      <w:bookmarkStart w:id="148" w:name="_Toc525748097"/>
      <w:bookmarkEnd w:id="147"/>
      <w:r w:rsidRPr="0048482F">
        <w:rPr>
          <w:color w:val="000000"/>
        </w:rPr>
        <w:t>5</w:t>
      </w:r>
      <w:r w:rsidR="008524FD" w:rsidRPr="0048482F">
        <w:rPr>
          <w:color w:val="000000"/>
        </w:rPr>
        <w:t>.2.</w:t>
      </w:r>
      <w:r w:rsidR="00581D07" w:rsidRPr="0048482F">
        <w:rPr>
          <w:color w:val="000000"/>
        </w:rPr>
        <w:t>3</w:t>
      </w:r>
      <w:r w:rsidR="004A6977" w:rsidRPr="0048482F">
        <w:rPr>
          <w:color w:val="000000"/>
        </w:rPr>
        <w:tab/>
        <w:t xml:space="preserve">CSI </w:t>
      </w:r>
      <w:r w:rsidR="008039E7" w:rsidRPr="0048482F">
        <w:rPr>
          <w:color w:val="000000"/>
        </w:rPr>
        <w:t>r</w:t>
      </w:r>
      <w:r w:rsidR="004A6977" w:rsidRPr="0048482F">
        <w:rPr>
          <w:color w:val="000000"/>
        </w:rPr>
        <w:t xml:space="preserve">eporting using </w:t>
      </w:r>
      <w:r w:rsidR="00C05A87" w:rsidRPr="0048482F">
        <w:rPr>
          <w:color w:val="000000"/>
        </w:rPr>
        <w:t>PUSCH</w:t>
      </w:r>
      <w:bookmarkEnd w:id="148"/>
    </w:p>
    <w:p w14:paraId="2A630B2D" w14:textId="7FEE0E5B" w:rsidR="00605BFF" w:rsidRPr="0048482F" w:rsidRDefault="006F3E14" w:rsidP="0042112F">
      <w:r w:rsidRPr="0048482F">
        <w:t xml:space="preserve">A UE shall perform aperiodic CSI reporting using PUSCH on serving cell c upon </w:t>
      </w:r>
      <w:r w:rsidR="0097341B" w:rsidRPr="0048482F">
        <w:t xml:space="preserve">successful </w:t>
      </w:r>
      <w:r w:rsidRPr="0048482F">
        <w:t>decoding</w:t>
      </w:r>
      <w:bookmarkStart w:id="149" w:name="_Hlk500827675"/>
      <w:r w:rsidR="0042112F">
        <w:t xml:space="preserve"> of a DCI format 0_1 which triggers an aperiodic CSI trigger state</w:t>
      </w:r>
      <w:r w:rsidR="00605BFF" w:rsidRPr="0048482F">
        <w:t>.</w:t>
      </w:r>
    </w:p>
    <w:bookmarkEnd w:id="149"/>
    <w:p w14:paraId="34B078C4" w14:textId="77777777" w:rsidR="006F3E14" w:rsidRPr="0048482F" w:rsidRDefault="00C87AA3" w:rsidP="0042112F">
      <w:r w:rsidRPr="0048482F">
        <w:lastRenderedPageBreak/>
        <w:t>An aperiodic CSI report carried on the PUSCH supports wideband, and sub-band frequency granularities.</w:t>
      </w:r>
      <w:r w:rsidR="00D74414">
        <w:t xml:space="preserve"> </w:t>
      </w:r>
      <w:r w:rsidR="00ED62D1" w:rsidRPr="0048482F">
        <w:t>An aperiodic CSI report carried on the PUSCH supports Type I and Type II CSI.</w:t>
      </w:r>
      <w:r w:rsidR="000E5C43" w:rsidRPr="0048482F">
        <w:t xml:space="preserve"> </w:t>
      </w:r>
    </w:p>
    <w:p w14:paraId="7115D29D" w14:textId="77777777" w:rsidR="00ED62D1" w:rsidRPr="0048482F" w:rsidRDefault="00ED62D1" w:rsidP="00ED62D1">
      <w:pPr>
        <w:rPr>
          <w:color w:val="000000"/>
          <w:lang w:val="en-AU"/>
        </w:rPr>
      </w:pPr>
      <w:r w:rsidRPr="0048482F">
        <w:rPr>
          <w:color w:val="000000"/>
          <w:lang w:val="en-AU"/>
        </w:rPr>
        <w:t xml:space="preserve">A UE shall perform semi-persistent CSI reporting on the PUSCH upon </w:t>
      </w:r>
      <w:r w:rsidR="0097341B" w:rsidRPr="0048482F">
        <w:rPr>
          <w:color w:val="000000"/>
        </w:rPr>
        <w:t>successful</w:t>
      </w:r>
      <w:r w:rsidR="0097341B" w:rsidRPr="0048482F">
        <w:rPr>
          <w:color w:val="000000"/>
          <w:lang w:val="en-AU"/>
        </w:rPr>
        <w:t xml:space="preserve"> </w:t>
      </w:r>
      <w:r w:rsidRPr="0048482F">
        <w:rPr>
          <w:color w:val="000000"/>
          <w:lang w:val="en-AU"/>
        </w:rPr>
        <w:t xml:space="preserve">decoding </w:t>
      </w:r>
      <w:r w:rsidR="001578B9">
        <w:rPr>
          <w:color w:val="000000"/>
          <w:lang w:val="en-AU"/>
        </w:rPr>
        <w:t xml:space="preserve">of a </w:t>
      </w:r>
      <w:r w:rsidRPr="0048482F">
        <w:rPr>
          <w:color w:val="000000"/>
          <w:lang w:val="en-AU"/>
        </w:rPr>
        <w:t>DCI format</w:t>
      </w:r>
      <w:r w:rsidR="001578B9">
        <w:rPr>
          <w:color w:val="000000"/>
          <w:lang w:val="en-AU"/>
        </w:rPr>
        <w:t xml:space="preserve"> 0_1 which activates a semi-persistent CSI trigger state</w:t>
      </w:r>
      <w:r w:rsidRPr="0048482F">
        <w:rPr>
          <w:color w:val="000000"/>
          <w:lang w:val="en-AU"/>
        </w:rPr>
        <w:t xml:space="preserve">. DCI format </w:t>
      </w:r>
      <w:r w:rsidR="001578B9">
        <w:rPr>
          <w:color w:val="000000"/>
          <w:lang w:val="en-AU"/>
        </w:rPr>
        <w:t xml:space="preserve">0_1 </w:t>
      </w:r>
      <w:r w:rsidRPr="0048482F">
        <w:rPr>
          <w:color w:val="000000"/>
          <w:lang w:val="en-AU"/>
        </w:rPr>
        <w:t>contain</w:t>
      </w:r>
      <w:r w:rsidR="001578B9">
        <w:rPr>
          <w:color w:val="000000"/>
          <w:lang w:val="en-AU"/>
        </w:rPr>
        <w:t>s</w:t>
      </w:r>
      <w:r w:rsidRPr="0048482F">
        <w:rPr>
          <w:color w:val="000000"/>
          <w:lang w:val="en-AU"/>
        </w:rPr>
        <w:t xml:space="preserve"> </w:t>
      </w:r>
      <w:r w:rsidR="001578B9">
        <w:rPr>
          <w:color w:val="000000"/>
          <w:lang w:val="en-AU"/>
        </w:rPr>
        <w:t>a CSI request field which indicates the semi-persistent CSI trigger state to activate or deactivate</w:t>
      </w:r>
      <w:r w:rsidRPr="0048482F">
        <w:rPr>
          <w:color w:val="000000"/>
          <w:lang w:val="en-AU"/>
        </w:rPr>
        <w:t>. Semi-persistent CSI reporting on the PUSCH supports Type I and Type II CSI with wideband, and sub-band frequency granularities. The PUSCH resources and MCS shall be allocated semi-persistently by an uplink DCI.</w:t>
      </w:r>
    </w:p>
    <w:p w14:paraId="6D3DC1F3" w14:textId="77777777" w:rsidR="006F3E14" w:rsidRPr="0048482F" w:rsidRDefault="006F3E14" w:rsidP="006F3E14">
      <w:pPr>
        <w:rPr>
          <w:color w:val="000000"/>
        </w:rPr>
      </w:pPr>
      <w:r w:rsidRPr="0048482F">
        <w:rPr>
          <w:color w:val="000000"/>
        </w:rPr>
        <w:t>CSI reporting on PUSCH can be multiplexed with uplink data on PUSCH.</w:t>
      </w:r>
      <w:r w:rsidR="00D74414">
        <w:rPr>
          <w:color w:val="000000"/>
        </w:rPr>
        <w:t xml:space="preserve"> </w:t>
      </w:r>
      <w:r w:rsidRPr="0048482F">
        <w:rPr>
          <w:color w:val="000000"/>
        </w:rPr>
        <w:t xml:space="preserve">CSI reporting on PUSCH can also be performed without any multiplexing with uplink data from the UE. </w:t>
      </w:r>
    </w:p>
    <w:p w14:paraId="75467D49" w14:textId="214E5AF8" w:rsidR="006F3E14" w:rsidRPr="0048482F" w:rsidRDefault="00442E48" w:rsidP="006F3E14">
      <w:pPr>
        <w:rPr>
          <w:color w:val="000000"/>
        </w:rPr>
      </w:pPr>
      <w:r w:rsidRPr="0048482F">
        <w:rPr>
          <w:color w:val="000000"/>
        </w:rPr>
        <w:t xml:space="preserve">Type I CSI feedback is supported for CSI Reporting on PUSCH. Type I </w:t>
      </w:r>
      <w:r w:rsidR="00BE7ADF">
        <w:rPr>
          <w:color w:val="000000"/>
        </w:rPr>
        <w:t xml:space="preserve">wideband and </w:t>
      </w:r>
      <w:r w:rsidRPr="0048482F">
        <w:rPr>
          <w:color w:val="000000"/>
        </w:rPr>
        <w:t>sub</w:t>
      </w:r>
      <w:r w:rsidR="001578B9">
        <w:rPr>
          <w:color w:val="000000"/>
        </w:rPr>
        <w:t>-</w:t>
      </w:r>
      <w:r w:rsidRPr="0048482F">
        <w:rPr>
          <w:color w:val="000000"/>
        </w:rPr>
        <w:t>band CSI is supported for CSI Reporting on the PUSCH. Type II CSI is supported for CSI Reporting on the PUSCH.</w:t>
      </w:r>
    </w:p>
    <w:p w14:paraId="2C415D05" w14:textId="5D7B801F" w:rsidR="001578B9" w:rsidRDefault="001578B9" w:rsidP="001578B9">
      <w:pPr>
        <w:rPr>
          <w:color w:val="000000"/>
        </w:rPr>
      </w:pPr>
      <w:r>
        <w:rPr>
          <w:color w:val="000000"/>
        </w:rPr>
        <w:t xml:space="preserve">For Type I and Type II CSI feedback on PUSCH, a CSI report comprises of two parts. </w:t>
      </w:r>
      <w:r w:rsidRPr="00F55305">
        <w:rPr>
          <w:color w:val="000000"/>
        </w:rPr>
        <w:t xml:space="preserve">Part 1 shall be transmitted in its entirety before Part 2 and </w:t>
      </w:r>
      <w:r w:rsidR="00BE7ADF">
        <w:rPr>
          <w:color w:val="000000"/>
        </w:rPr>
        <w:t>is</w:t>
      </w:r>
      <w:r w:rsidRPr="00F55305">
        <w:rPr>
          <w:color w:val="000000"/>
        </w:rPr>
        <w:t xml:space="preserve"> used to identify the number of information bits in Part 2.</w:t>
      </w:r>
      <w:r>
        <w:rPr>
          <w:color w:val="000000"/>
        </w:rPr>
        <w:t xml:space="preserve"> </w:t>
      </w:r>
    </w:p>
    <w:p w14:paraId="629A5A43" w14:textId="77777777" w:rsidR="00C87AA3" w:rsidRPr="0048482F" w:rsidRDefault="001578B9" w:rsidP="001578B9">
      <w:pPr>
        <w:pStyle w:val="B1"/>
      </w:pPr>
      <w:r w:rsidRPr="00F55305">
        <w:t>-</w:t>
      </w:r>
      <w:r w:rsidRPr="00F55305">
        <w:tab/>
      </w:r>
      <w:r w:rsidR="00C87AA3" w:rsidRPr="0048482F">
        <w:t>For Type I CSI feedback</w:t>
      </w:r>
      <w:r>
        <w:rPr>
          <w:color w:val="000000"/>
        </w:rPr>
        <w:t>,</w:t>
      </w:r>
      <w:r w:rsidR="00C87AA3" w:rsidRPr="0048482F">
        <w:t xml:space="preserve"> </w:t>
      </w:r>
      <w:r w:rsidR="00877D85" w:rsidRPr="0048482F">
        <w:t>P</w:t>
      </w:r>
      <w:r w:rsidR="00C87AA3" w:rsidRPr="0048482F">
        <w:t>art</w:t>
      </w:r>
      <w:r w:rsidR="00877D85" w:rsidRPr="0048482F">
        <w:t xml:space="preserve"> 1</w:t>
      </w:r>
      <w:r w:rsidR="00C87AA3" w:rsidRPr="0048482F">
        <w:t xml:space="preserve"> contains </w:t>
      </w:r>
      <w:r w:rsidRPr="006915B0">
        <w:rPr>
          <w:color w:val="000000"/>
        </w:rPr>
        <w:t>RI (if reported), CRI (if reported)</w:t>
      </w:r>
      <w:r w:rsidR="00C87AA3" w:rsidRPr="0048482F">
        <w:t>, CQI for the first codeword.</w:t>
      </w:r>
      <w:r w:rsidR="00D74414">
        <w:t xml:space="preserve"> </w:t>
      </w:r>
      <w:r w:rsidR="00877D85" w:rsidRPr="0048482F">
        <w:t>P</w:t>
      </w:r>
      <w:r w:rsidR="00C87AA3" w:rsidRPr="0048482F">
        <w:t xml:space="preserve">art </w:t>
      </w:r>
      <w:r w:rsidR="00877D85" w:rsidRPr="0048482F">
        <w:t xml:space="preserve">2 </w:t>
      </w:r>
      <w:r w:rsidR="00C87AA3" w:rsidRPr="0048482F">
        <w:t>contains PMI and contains the CQI for the second codeword when RI&gt;4.</w:t>
      </w:r>
      <w:r w:rsidR="00D74414">
        <w:t xml:space="preserve"> </w:t>
      </w:r>
    </w:p>
    <w:p w14:paraId="5685A730" w14:textId="2B355358" w:rsidR="001578B9" w:rsidRDefault="001578B9" w:rsidP="001578B9">
      <w:pPr>
        <w:ind w:left="567" w:hanging="283"/>
        <w:rPr>
          <w:color w:val="000000"/>
        </w:rPr>
      </w:pPr>
      <w:r>
        <w:t>-</w:t>
      </w:r>
      <w:r>
        <w:tab/>
      </w:r>
      <w:r w:rsidR="00C87AA3" w:rsidRPr="0048482F">
        <w:t xml:space="preserve">For Type II CSI feedback, </w:t>
      </w:r>
      <w:r w:rsidR="000B44EE" w:rsidRPr="0048482F">
        <w:t>Part 1 has a fixed payload size and contains RI, CQI, and an indication of the number of non-zero wideband amplitude coefficients per layer for the Type II CSI (see sub-clause 5.2.</w:t>
      </w:r>
      <w:r w:rsidR="00581D07" w:rsidRPr="0048482F">
        <w:t>2</w:t>
      </w:r>
      <w:r w:rsidR="000B44EE" w:rsidRPr="0048482F">
        <w:t>).</w:t>
      </w:r>
      <w:r w:rsidR="00D74414">
        <w:t xml:space="preserve"> </w:t>
      </w:r>
      <w:r w:rsidR="00EC48DE" w:rsidRPr="0048482F">
        <w:t xml:space="preserve">The fields of Part 1 – RI, CQI, and the indication of the number of non-zero wideband amplitude coefficients for each layer – are separately encoded. </w:t>
      </w:r>
      <w:r w:rsidR="000B44EE" w:rsidRPr="0048482F">
        <w:t xml:space="preserve">Part 2 contains the </w:t>
      </w:r>
      <w:r w:rsidR="002B0C41" w:rsidRPr="0048482F">
        <w:t>PMI of the</w:t>
      </w:r>
      <w:r w:rsidR="000B44EE" w:rsidRPr="0048482F">
        <w:t xml:space="preserve"> Type II CSI.</w:t>
      </w:r>
      <w:r w:rsidR="00D74414">
        <w:t xml:space="preserve"> </w:t>
      </w:r>
      <w:r w:rsidR="000B44EE" w:rsidRPr="0048482F">
        <w:t xml:space="preserve">Part 1 and 2 are separately encoded. </w:t>
      </w:r>
    </w:p>
    <w:p w14:paraId="606BB706" w14:textId="2C9CBB36" w:rsidR="00C87AA3" w:rsidRPr="0048482F" w:rsidRDefault="000B44EE" w:rsidP="001578B9">
      <w:r w:rsidRPr="0048482F">
        <w:t>A Type II CSI report that is carried on the PUSCH shall be computed independently from any Type II CSI report that is carried on the</w:t>
      </w:r>
      <w:r w:rsidR="00EA17CC">
        <w:t xml:space="preserve"> </w:t>
      </w:r>
      <w:r w:rsidRPr="0048482F">
        <w:t xml:space="preserve">PUCCH </w:t>
      </w:r>
      <w:r w:rsidR="001578B9">
        <w:rPr>
          <w:color w:val="000000"/>
        </w:rPr>
        <w:t xml:space="preserve">formats 3 or 4 </w:t>
      </w:r>
      <w:r w:rsidRPr="0048482F">
        <w:t>(see sub-clause 5.2.</w:t>
      </w:r>
      <w:r w:rsidR="00581D07" w:rsidRPr="0048482F">
        <w:t>4</w:t>
      </w:r>
      <w:r w:rsidRPr="0048482F">
        <w:t xml:space="preserve"> and 5.2.</w:t>
      </w:r>
      <w:r w:rsidR="00581D07" w:rsidRPr="0048482F">
        <w:t>2</w:t>
      </w:r>
      <w:r w:rsidRPr="0048482F">
        <w:t>).</w:t>
      </w:r>
      <w:r w:rsidR="00D74414">
        <w:t xml:space="preserve"> </w:t>
      </w:r>
    </w:p>
    <w:p w14:paraId="1F59522D" w14:textId="0E2CEF40" w:rsidR="001578B9" w:rsidRDefault="000E5C43" w:rsidP="001578B9">
      <w:pPr>
        <w:rPr>
          <w:color w:val="000000"/>
        </w:rPr>
      </w:pPr>
      <w:r w:rsidRPr="0048482F">
        <w:rPr>
          <w:color w:val="000000"/>
        </w:rPr>
        <w:t xml:space="preserve">When the higher layer parameter </w:t>
      </w:r>
      <w:r w:rsidR="00EB556A">
        <w:rPr>
          <w:i/>
          <w:color w:val="000000"/>
        </w:rPr>
        <w:t>r</w:t>
      </w:r>
      <w:r w:rsidR="00EB556A" w:rsidRPr="0048482F">
        <w:rPr>
          <w:i/>
          <w:color w:val="000000"/>
        </w:rPr>
        <w:t>eportQuantity</w:t>
      </w:r>
      <w:r w:rsidR="00EB556A" w:rsidRPr="0048482F">
        <w:rPr>
          <w:color w:val="000000"/>
        </w:rPr>
        <w:t xml:space="preserve"> </w:t>
      </w:r>
      <w:r w:rsidRPr="0048482F">
        <w:rPr>
          <w:color w:val="000000"/>
        </w:rPr>
        <w:t xml:space="preserve">is configured with one of the values </w:t>
      </w:r>
      <w:r w:rsidR="00EB556A">
        <w:rPr>
          <w:color w:val="000000"/>
        </w:rPr>
        <w:t>'</w:t>
      </w:r>
      <w:r w:rsidR="00EB556A" w:rsidRPr="00432AE7">
        <w:rPr>
          <w:color w:val="000000"/>
        </w:rPr>
        <w:t>cri-RSRP'</w:t>
      </w:r>
      <w:r w:rsidR="00EB556A" w:rsidRPr="0048482F">
        <w:rPr>
          <w:color w:val="000000"/>
        </w:rPr>
        <w:t xml:space="preserve"> or </w:t>
      </w:r>
      <w:r w:rsidR="00EB556A">
        <w:rPr>
          <w:color w:val="000000"/>
        </w:rPr>
        <w:t>'</w:t>
      </w:r>
      <w:r w:rsidR="00EB556A" w:rsidRPr="00432AE7">
        <w:rPr>
          <w:color w:val="000000"/>
        </w:rPr>
        <w:t>ssb-Index-RSRP</w:t>
      </w:r>
      <w:r w:rsidR="00EB556A">
        <w:rPr>
          <w:color w:val="000000"/>
        </w:rPr>
        <w:t>'</w:t>
      </w:r>
      <w:r w:rsidRPr="0048482F">
        <w:rPr>
          <w:color w:val="000000"/>
        </w:rPr>
        <w:t>, the CSI feedback consists of a single part.</w:t>
      </w:r>
    </w:p>
    <w:p w14:paraId="40B23887" w14:textId="77777777" w:rsidR="000E5C43" w:rsidRPr="0048482F" w:rsidRDefault="001578B9" w:rsidP="001578B9">
      <w:pPr>
        <w:rPr>
          <w:color w:val="000000"/>
        </w:rPr>
      </w:pPr>
      <w:r>
        <w:rPr>
          <w:color w:val="000000"/>
        </w:rPr>
        <w:t>For both Type I and Type II reports configured for PUCCH but transmitted on PUSCH, the encoding scheme follows that of PUCCH as described in Subclause 5.2.4.</w:t>
      </w:r>
    </w:p>
    <w:p w14:paraId="102F6505" w14:textId="3153F737" w:rsidR="00EC48DE" w:rsidRPr="0048482F" w:rsidRDefault="00EC48DE" w:rsidP="00EC48DE">
      <w:pPr>
        <w:rPr>
          <w:color w:val="000000"/>
        </w:rPr>
      </w:pPr>
      <w:r w:rsidRPr="0048482F">
        <w:rPr>
          <w:color w:val="000000"/>
        </w:rPr>
        <w:t>When CSI reporting on PUSCH comprises two parts, the UE may omit a portion of the Part 2 CSI. Omission of Part 2 CSI is according to the priority order shown in Table 5.2.</w:t>
      </w:r>
      <w:r w:rsidR="00581D07" w:rsidRPr="0048482F">
        <w:rPr>
          <w:color w:val="000000"/>
        </w:rPr>
        <w:t>3</w:t>
      </w:r>
      <w:r w:rsidRPr="0048482F">
        <w:rPr>
          <w:color w:val="000000"/>
        </w:rPr>
        <w:t xml:space="preserve">-1, where </w:t>
      </w:r>
      <w:r w:rsidRPr="0048482F">
        <w:rPr>
          <w:color w:val="000000"/>
          <w:position w:val="-14"/>
        </w:rPr>
        <w:object w:dxaOrig="460" w:dyaOrig="340" w14:anchorId="49EDFAD9">
          <v:shape id="_x0000_i2218" type="#_x0000_t75" style="width:23.2pt;height:17.6pt" o:ole="">
            <v:imagedata r:id="rId1857" o:title=""/>
          </v:shape>
          <o:OLEObject Type="Embed" ProgID="Equation.DSMT4" ShapeID="_x0000_i2218" DrawAspect="Content" ObjectID="_1599494148" r:id="rId1858"/>
        </w:object>
      </w:r>
      <w:r w:rsidRPr="0048482F">
        <w:rPr>
          <w:color w:val="000000"/>
        </w:rPr>
        <w:t xml:space="preserve"> is the number of CSI reports </w:t>
      </w:r>
      <w:r w:rsidR="00BE7ADF">
        <w:rPr>
          <w:color w:val="000000"/>
        </w:rPr>
        <w:t>configured to be carried on the PUSCH</w:t>
      </w:r>
      <w:r w:rsidRPr="0048482F">
        <w:rPr>
          <w:color w:val="000000"/>
        </w:rPr>
        <w:t>.</w:t>
      </w:r>
      <w:r w:rsidR="00F02A22" w:rsidRPr="0048482F">
        <w:rPr>
          <w:color w:val="000000"/>
        </w:rPr>
        <w:t xml:space="preserve"> </w:t>
      </w:r>
      <w:r w:rsidRPr="0048482F">
        <w:rPr>
          <w:color w:val="000000"/>
        </w:rPr>
        <w:t xml:space="preserve">Priority 0 is the highest priority and priority </w:t>
      </w:r>
      <w:r w:rsidRPr="0048482F">
        <w:rPr>
          <w:color w:val="000000"/>
          <w:position w:val="-14"/>
        </w:rPr>
        <w:object w:dxaOrig="560" w:dyaOrig="340" w14:anchorId="49BD42CE">
          <v:shape id="_x0000_i2219" type="#_x0000_t75" style="width:28.8pt;height:17.6pt" o:ole="">
            <v:imagedata r:id="rId1859" o:title=""/>
          </v:shape>
          <o:OLEObject Type="Embed" ProgID="Equation.DSMT4" ShapeID="_x0000_i2219" DrawAspect="Content" ObjectID="_1599494149" r:id="rId1860"/>
        </w:object>
      </w:r>
      <w:r w:rsidRPr="0048482F">
        <w:rPr>
          <w:color w:val="000000"/>
        </w:rPr>
        <w:t xml:space="preserve"> is the lowest priority and the CSI report </w:t>
      </w:r>
      <w:r w:rsidR="00BE7ADF" w:rsidRPr="00417CDD">
        <w:rPr>
          <w:i/>
          <w:color w:val="000000"/>
        </w:rPr>
        <w:t>n</w:t>
      </w:r>
      <w:r w:rsidRPr="0048482F">
        <w:rPr>
          <w:color w:val="000000"/>
        </w:rPr>
        <w:t xml:space="preserve"> correspond</w:t>
      </w:r>
      <w:r w:rsidR="00BE7ADF">
        <w:rPr>
          <w:color w:val="000000"/>
        </w:rPr>
        <w:t>s</w:t>
      </w:r>
      <w:r w:rsidRPr="0048482F">
        <w:rPr>
          <w:color w:val="000000"/>
        </w:rPr>
        <w:t xml:space="preserve"> to the </w:t>
      </w:r>
      <w:r w:rsidR="00CD0C0F">
        <w:rPr>
          <w:color w:val="000000"/>
        </w:rPr>
        <w:t xml:space="preserve">CSI report with the </w:t>
      </w:r>
      <w:r w:rsidR="00CD0C0F">
        <w:rPr>
          <w:i/>
          <w:color w:val="000000"/>
        </w:rPr>
        <w:t>n</w:t>
      </w:r>
      <w:r w:rsidR="00CD0C0F">
        <w:rPr>
          <w:color w:val="000000"/>
        </w:rPr>
        <w:t>th smallest Pri</w:t>
      </w:r>
      <w:r w:rsidR="00CD0C0F" w:rsidRPr="0016631C">
        <w:rPr>
          <w:color w:val="000000"/>
          <w:vertAlign w:val="subscript"/>
        </w:rPr>
        <w:t>i,</w:t>
      </w:r>
      <w:r w:rsidR="00CD0C0F" w:rsidRPr="00450CE8">
        <w:rPr>
          <w:color w:val="000000"/>
          <w:vertAlign w:val="subscript"/>
        </w:rPr>
        <w:t>CSI</w:t>
      </w:r>
      <w:r w:rsidR="00CD0C0F">
        <w:rPr>
          <w:color w:val="000000"/>
        </w:rPr>
        <w:t>(</w:t>
      </w:r>
      <w:r w:rsidR="00CD0C0F" w:rsidRPr="00450CE8">
        <w:rPr>
          <w:i/>
          <w:color w:val="000000"/>
        </w:rPr>
        <w:t>y,k,c,s</w:t>
      </w:r>
      <w:r w:rsidR="00CD0C0F">
        <w:rPr>
          <w:color w:val="000000"/>
        </w:rPr>
        <w:t xml:space="preserve">) value among the </w:t>
      </w:r>
      <w:r w:rsidR="00CD0C0F" w:rsidRPr="0048482F">
        <w:rPr>
          <w:color w:val="000000"/>
          <w:position w:val="-14"/>
        </w:rPr>
        <w:object w:dxaOrig="460" w:dyaOrig="340" w14:anchorId="267F369D">
          <v:shape id="_x0000_i2220" type="#_x0000_t75" style="width:21.6pt;height:14.4pt" o:ole="">
            <v:imagedata r:id="rId1857" o:title=""/>
          </v:shape>
          <o:OLEObject Type="Embed" ProgID="Equation.DSMT4" ShapeID="_x0000_i2220" DrawAspect="Content" ObjectID="_1599494150" r:id="rId1861"/>
        </w:object>
      </w:r>
      <w:r w:rsidR="00CD0C0F">
        <w:rPr>
          <w:color w:val="000000"/>
        </w:rPr>
        <w:t xml:space="preserve"> CSI reports</w:t>
      </w:r>
      <w:r w:rsidR="00EB556A">
        <w:rPr>
          <w:color w:val="000000"/>
        </w:rPr>
        <w:t xml:space="preserve"> as defined in Subclause 5.2.5</w:t>
      </w:r>
      <w:r w:rsidRPr="0048482F">
        <w:rPr>
          <w:color w:val="000000"/>
        </w:rPr>
        <w:t xml:space="preserve">. When omitting Part 2 CSI information for a particular priority level, the UE shall omit all of the information at that priority level. </w:t>
      </w:r>
    </w:p>
    <w:p w14:paraId="0543195B" w14:textId="77777777" w:rsidR="00EC48DE" w:rsidRPr="0048482F" w:rsidRDefault="00EC48DE" w:rsidP="00EC48DE">
      <w:pPr>
        <w:pStyle w:val="TH"/>
        <w:rPr>
          <w:color w:val="000000"/>
          <w:lang w:val="en-US"/>
        </w:rPr>
      </w:pPr>
      <w:r w:rsidRPr="0048482F">
        <w:rPr>
          <w:color w:val="000000"/>
        </w:rPr>
        <w:lastRenderedPageBreak/>
        <w:t>Table 5.2.</w:t>
      </w:r>
      <w:r w:rsidR="00581D07" w:rsidRPr="0048482F">
        <w:rPr>
          <w:color w:val="000000"/>
        </w:rPr>
        <w:t>3</w:t>
      </w:r>
      <w:r w:rsidRPr="0048482F">
        <w:rPr>
          <w:color w:val="000000"/>
        </w:rPr>
        <w:t>-1: Priority reporting levels for Part 2 CSI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1"/>
      </w:tblGrid>
      <w:tr w:rsidR="00EC48DE" w:rsidRPr="0048482F" w14:paraId="7122CB89" w14:textId="77777777" w:rsidTr="007F4CD1">
        <w:trPr>
          <w:cantSplit/>
          <w:jc w:val="center"/>
        </w:trPr>
        <w:tc>
          <w:tcPr>
            <w:tcW w:w="0" w:type="auto"/>
            <w:shd w:val="clear" w:color="auto" w:fill="auto"/>
          </w:tcPr>
          <w:p w14:paraId="7A3075CC" w14:textId="77777777" w:rsidR="00EC48DE" w:rsidRPr="0048482F" w:rsidRDefault="00EC48DE" w:rsidP="007F4CD1">
            <w:pPr>
              <w:keepNext/>
              <w:spacing w:after="0"/>
              <w:jc w:val="center"/>
              <w:rPr>
                <w:color w:val="000000"/>
              </w:rPr>
            </w:pPr>
            <w:r w:rsidRPr="0048482F">
              <w:rPr>
                <w:color w:val="000000"/>
              </w:rPr>
              <w:t>Priority 0:</w:t>
            </w:r>
          </w:p>
          <w:p w14:paraId="302406BA" w14:textId="77777777" w:rsidR="00EC48DE" w:rsidRPr="0048482F" w:rsidRDefault="00EC48DE" w:rsidP="007F4CD1">
            <w:pPr>
              <w:keepNext/>
              <w:spacing w:after="0"/>
              <w:jc w:val="center"/>
              <w:rPr>
                <w:color w:val="000000"/>
              </w:rPr>
            </w:pPr>
            <w:r w:rsidRPr="0048482F">
              <w:rPr>
                <w:color w:val="000000"/>
              </w:rPr>
              <w:t xml:space="preserve">Part 2 wideband CSI for CSI reports 1 to </w:t>
            </w:r>
            <w:r w:rsidRPr="0048482F">
              <w:rPr>
                <w:color w:val="000000"/>
                <w:position w:val="-14"/>
              </w:rPr>
              <w:object w:dxaOrig="460" w:dyaOrig="340" w14:anchorId="7CB8A8DB">
                <v:shape id="_x0000_i2221" type="#_x0000_t75" style="width:23.2pt;height:17.6pt" o:ole="">
                  <v:imagedata r:id="rId1857" o:title=""/>
                </v:shape>
                <o:OLEObject Type="Embed" ProgID="Equation.DSMT4" ShapeID="_x0000_i2221" DrawAspect="Content" ObjectID="_1599494151" r:id="rId1862"/>
              </w:object>
            </w:r>
          </w:p>
        </w:tc>
      </w:tr>
      <w:tr w:rsidR="00EC48DE" w:rsidRPr="0048482F" w14:paraId="2D51FCF7" w14:textId="77777777" w:rsidTr="007F4CD1">
        <w:trPr>
          <w:cantSplit/>
          <w:jc w:val="center"/>
        </w:trPr>
        <w:tc>
          <w:tcPr>
            <w:tcW w:w="0" w:type="auto"/>
            <w:shd w:val="clear" w:color="auto" w:fill="auto"/>
          </w:tcPr>
          <w:p w14:paraId="5EE728ED" w14:textId="77777777" w:rsidR="00EC48DE" w:rsidRPr="0048482F" w:rsidRDefault="00EC48DE" w:rsidP="007F4CD1">
            <w:pPr>
              <w:keepNext/>
              <w:spacing w:after="0"/>
              <w:jc w:val="center"/>
              <w:rPr>
                <w:color w:val="000000"/>
              </w:rPr>
            </w:pPr>
            <w:r w:rsidRPr="0048482F">
              <w:rPr>
                <w:color w:val="000000"/>
              </w:rPr>
              <w:t>Priority 1:</w:t>
            </w:r>
          </w:p>
          <w:p w14:paraId="6519E423" w14:textId="77777777" w:rsidR="00EC48DE" w:rsidRPr="0048482F" w:rsidRDefault="00EC48DE" w:rsidP="007F4CD1">
            <w:pPr>
              <w:keepNext/>
              <w:spacing w:after="0"/>
              <w:jc w:val="center"/>
              <w:rPr>
                <w:color w:val="000000"/>
              </w:rPr>
            </w:pPr>
            <w:r w:rsidRPr="0048482F">
              <w:rPr>
                <w:color w:val="000000"/>
              </w:rPr>
              <w:t>Part 2 subband CSI of even subbands for CSI report 1</w:t>
            </w:r>
          </w:p>
        </w:tc>
      </w:tr>
      <w:tr w:rsidR="00EC48DE" w:rsidRPr="0048482F" w14:paraId="2CE866C8" w14:textId="77777777" w:rsidTr="007F4CD1">
        <w:trPr>
          <w:cantSplit/>
          <w:jc w:val="center"/>
        </w:trPr>
        <w:tc>
          <w:tcPr>
            <w:tcW w:w="0" w:type="auto"/>
            <w:shd w:val="clear" w:color="auto" w:fill="auto"/>
          </w:tcPr>
          <w:p w14:paraId="3D6258F0" w14:textId="77777777" w:rsidR="00EC48DE" w:rsidRPr="0048482F" w:rsidRDefault="00EC48DE" w:rsidP="007F4CD1">
            <w:pPr>
              <w:keepNext/>
              <w:spacing w:after="0"/>
              <w:jc w:val="center"/>
              <w:rPr>
                <w:color w:val="000000"/>
              </w:rPr>
            </w:pPr>
            <w:r w:rsidRPr="0048482F">
              <w:rPr>
                <w:color w:val="000000"/>
              </w:rPr>
              <w:t>Priority 2:</w:t>
            </w:r>
          </w:p>
          <w:p w14:paraId="00FAB46D" w14:textId="77777777" w:rsidR="00EC48DE" w:rsidRPr="0048482F" w:rsidRDefault="00EC48DE" w:rsidP="007F4CD1">
            <w:pPr>
              <w:keepNext/>
              <w:spacing w:after="0"/>
              <w:jc w:val="center"/>
              <w:rPr>
                <w:color w:val="000000"/>
              </w:rPr>
            </w:pPr>
            <w:r w:rsidRPr="0048482F">
              <w:rPr>
                <w:color w:val="000000"/>
              </w:rPr>
              <w:t>Part 2 subband CSI of odd subbands for CSI report 1</w:t>
            </w:r>
          </w:p>
        </w:tc>
      </w:tr>
      <w:tr w:rsidR="00EC48DE" w:rsidRPr="0048482F" w14:paraId="03462021" w14:textId="77777777" w:rsidTr="007F4CD1">
        <w:trPr>
          <w:cantSplit/>
          <w:jc w:val="center"/>
        </w:trPr>
        <w:tc>
          <w:tcPr>
            <w:tcW w:w="0" w:type="auto"/>
            <w:shd w:val="clear" w:color="auto" w:fill="auto"/>
          </w:tcPr>
          <w:p w14:paraId="6ABBCE70" w14:textId="77777777" w:rsidR="00EC48DE" w:rsidRPr="0048482F" w:rsidRDefault="00EC48DE" w:rsidP="007F4CD1">
            <w:pPr>
              <w:keepNext/>
              <w:spacing w:after="0"/>
              <w:jc w:val="center"/>
              <w:rPr>
                <w:color w:val="000000"/>
              </w:rPr>
            </w:pPr>
            <w:r w:rsidRPr="0048482F">
              <w:rPr>
                <w:color w:val="000000"/>
              </w:rPr>
              <w:t>Priority 3:</w:t>
            </w:r>
          </w:p>
          <w:p w14:paraId="41EB847A" w14:textId="77777777" w:rsidR="00EC48DE" w:rsidRPr="0048482F" w:rsidRDefault="00EC48DE" w:rsidP="007F4CD1">
            <w:pPr>
              <w:keepNext/>
              <w:spacing w:after="0"/>
              <w:jc w:val="center"/>
              <w:rPr>
                <w:color w:val="000000"/>
              </w:rPr>
            </w:pPr>
            <w:r w:rsidRPr="0048482F">
              <w:rPr>
                <w:color w:val="000000"/>
              </w:rPr>
              <w:t>Part 2 subband CSI of even subbands for CSI report 2</w:t>
            </w:r>
          </w:p>
        </w:tc>
      </w:tr>
      <w:tr w:rsidR="00EC48DE" w:rsidRPr="0048482F" w14:paraId="0E4C7460" w14:textId="77777777" w:rsidTr="007F4CD1">
        <w:trPr>
          <w:cantSplit/>
          <w:jc w:val="center"/>
        </w:trPr>
        <w:tc>
          <w:tcPr>
            <w:tcW w:w="0" w:type="auto"/>
            <w:tcBorders>
              <w:bottom w:val="single" w:sz="4" w:space="0" w:color="auto"/>
            </w:tcBorders>
            <w:shd w:val="clear" w:color="auto" w:fill="auto"/>
          </w:tcPr>
          <w:p w14:paraId="344B435E" w14:textId="77777777" w:rsidR="00EC48DE" w:rsidRPr="0048482F" w:rsidRDefault="00EC48DE" w:rsidP="007F4CD1">
            <w:pPr>
              <w:keepNext/>
              <w:spacing w:after="0"/>
              <w:jc w:val="center"/>
              <w:rPr>
                <w:color w:val="000000"/>
              </w:rPr>
            </w:pPr>
            <w:r w:rsidRPr="0048482F">
              <w:rPr>
                <w:color w:val="000000"/>
              </w:rPr>
              <w:t>Priority 4:</w:t>
            </w:r>
          </w:p>
          <w:p w14:paraId="46643B87" w14:textId="77777777" w:rsidR="00EC48DE" w:rsidRPr="0048482F" w:rsidRDefault="00EC48DE" w:rsidP="007F4CD1">
            <w:pPr>
              <w:keepNext/>
              <w:spacing w:after="0"/>
              <w:jc w:val="center"/>
              <w:rPr>
                <w:color w:val="000000"/>
              </w:rPr>
            </w:pPr>
            <w:r w:rsidRPr="0048482F">
              <w:rPr>
                <w:color w:val="000000"/>
              </w:rPr>
              <w:t>Part 2 subband CSI of odd subbands for CSI report 2</w:t>
            </w:r>
          </w:p>
        </w:tc>
      </w:tr>
      <w:tr w:rsidR="00EC48DE" w:rsidRPr="0048482F" w14:paraId="31F453F4" w14:textId="77777777" w:rsidTr="007F4CD1">
        <w:trPr>
          <w:cantSplit/>
          <w:jc w:val="center"/>
        </w:trPr>
        <w:tc>
          <w:tcPr>
            <w:tcW w:w="0" w:type="auto"/>
            <w:tcBorders>
              <w:top w:val="single" w:sz="4" w:space="0" w:color="auto"/>
              <w:left w:val="nil"/>
              <w:bottom w:val="single" w:sz="4" w:space="0" w:color="auto"/>
              <w:right w:val="nil"/>
            </w:tcBorders>
            <w:shd w:val="clear" w:color="auto" w:fill="auto"/>
          </w:tcPr>
          <w:p w14:paraId="2619418C" w14:textId="77777777" w:rsidR="00EC48DE" w:rsidRPr="0048482F" w:rsidRDefault="00EC48DE" w:rsidP="007F4CD1">
            <w:pPr>
              <w:keepNext/>
              <w:spacing w:after="0"/>
              <w:jc w:val="center"/>
              <w:rPr>
                <w:color w:val="000000"/>
                <w:sz w:val="48"/>
                <w:szCs w:val="48"/>
              </w:rPr>
            </w:pPr>
            <w:r w:rsidRPr="0048482F">
              <w:rPr>
                <w:color w:val="000000"/>
                <w:sz w:val="48"/>
                <w:szCs w:val="48"/>
              </w:rPr>
              <w:t>⁞</w:t>
            </w:r>
          </w:p>
        </w:tc>
      </w:tr>
      <w:tr w:rsidR="00EC48DE" w:rsidRPr="0048482F" w14:paraId="45F7EB99" w14:textId="77777777" w:rsidTr="007F4CD1">
        <w:trPr>
          <w:cantSplit/>
          <w:jc w:val="center"/>
        </w:trPr>
        <w:tc>
          <w:tcPr>
            <w:tcW w:w="0" w:type="auto"/>
            <w:tcBorders>
              <w:top w:val="single" w:sz="4" w:space="0" w:color="auto"/>
            </w:tcBorders>
            <w:shd w:val="clear" w:color="auto" w:fill="auto"/>
          </w:tcPr>
          <w:p w14:paraId="0545850C" w14:textId="77777777" w:rsidR="00EC48DE" w:rsidRPr="0048482F" w:rsidRDefault="00EC48DE" w:rsidP="007F4CD1">
            <w:pPr>
              <w:keepNext/>
              <w:spacing w:after="0"/>
              <w:jc w:val="center"/>
              <w:rPr>
                <w:color w:val="000000"/>
              </w:rPr>
            </w:pPr>
            <w:r w:rsidRPr="0048482F">
              <w:rPr>
                <w:color w:val="000000"/>
              </w:rPr>
              <w:t xml:space="preserve">Priority </w:t>
            </w:r>
            <w:r w:rsidRPr="0048482F">
              <w:rPr>
                <w:color w:val="000000"/>
                <w:position w:val="-14"/>
              </w:rPr>
              <w:object w:dxaOrig="820" w:dyaOrig="340" w14:anchorId="5332D976">
                <v:shape id="_x0000_i2222" type="#_x0000_t75" style="width:41.6pt;height:17.6pt" o:ole="">
                  <v:imagedata r:id="rId1863" o:title=""/>
                </v:shape>
                <o:OLEObject Type="Embed" ProgID="Equation.DSMT4" ShapeID="_x0000_i2222" DrawAspect="Content" ObjectID="_1599494152" r:id="rId1864"/>
              </w:object>
            </w:r>
            <w:r w:rsidRPr="0048482F">
              <w:rPr>
                <w:color w:val="000000"/>
              </w:rPr>
              <w:t>:</w:t>
            </w:r>
          </w:p>
          <w:p w14:paraId="570DC2D3" w14:textId="77777777" w:rsidR="00EC48DE" w:rsidRPr="0048482F" w:rsidRDefault="00EC48DE" w:rsidP="007F4CD1">
            <w:pPr>
              <w:keepNext/>
              <w:spacing w:after="0"/>
              <w:jc w:val="center"/>
              <w:rPr>
                <w:color w:val="000000"/>
              </w:rPr>
            </w:pPr>
            <w:r w:rsidRPr="0048482F">
              <w:rPr>
                <w:color w:val="000000"/>
              </w:rPr>
              <w:t xml:space="preserve">Part 2 subband CSI of even subbands for CSI report </w:t>
            </w:r>
            <w:r w:rsidRPr="0048482F">
              <w:rPr>
                <w:color w:val="000000"/>
                <w:position w:val="-14"/>
              </w:rPr>
              <w:object w:dxaOrig="460" w:dyaOrig="340" w14:anchorId="60CD601A">
                <v:shape id="_x0000_i2223" type="#_x0000_t75" style="width:23.2pt;height:17.6pt" o:ole="">
                  <v:imagedata r:id="rId1857" o:title=""/>
                </v:shape>
                <o:OLEObject Type="Embed" ProgID="Equation.DSMT4" ShapeID="_x0000_i2223" DrawAspect="Content" ObjectID="_1599494153" r:id="rId1865"/>
              </w:object>
            </w:r>
          </w:p>
        </w:tc>
      </w:tr>
      <w:tr w:rsidR="00EC48DE" w:rsidRPr="0048482F" w14:paraId="7FE49567" w14:textId="77777777" w:rsidTr="007F4CD1">
        <w:trPr>
          <w:cantSplit/>
          <w:jc w:val="center"/>
        </w:trPr>
        <w:tc>
          <w:tcPr>
            <w:tcW w:w="0" w:type="auto"/>
            <w:shd w:val="clear" w:color="auto" w:fill="auto"/>
          </w:tcPr>
          <w:p w14:paraId="53162958" w14:textId="77777777" w:rsidR="00EC48DE" w:rsidRPr="0048482F" w:rsidRDefault="00EC48DE" w:rsidP="007F4CD1">
            <w:pPr>
              <w:spacing w:after="0"/>
              <w:jc w:val="center"/>
              <w:rPr>
                <w:color w:val="000000"/>
              </w:rPr>
            </w:pPr>
            <w:r w:rsidRPr="0048482F">
              <w:rPr>
                <w:color w:val="000000"/>
              </w:rPr>
              <w:t xml:space="preserve">Priority </w:t>
            </w:r>
            <w:r w:rsidRPr="0048482F">
              <w:rPr>
                <w:color w:val="000000"/>
                <w:position w:val="-14"/>
              </w:rPr>
              <w:object w:dxaOrig="560" w:dyaOrig="340" w14:anchorId="41ECB64A">
                <v:shape id="_x0000_i2224" type="#_x0000_t75" style="width:28.8pt;height:17.6pt" o:ole="">
                  <v:imagedata r:id="rId1859" o:title=""/>
                </v:shape>
                <o:OLEObject Type="Embed" ProgID="Equation.DSMT4" ShapeID="_x0000_i2224" DrawAspect="Content" ObjectID="_1599494154" r:id="rId1866"/>
              </w:object>
            </w:r>
            <w:r w:rsidRPr="0048482F">
              <w:rPr>
                <w:color w:val="000000"/>
              </w:rPr>
              <w:t>:</w:t>
            </w:r>
          </w:p>
          <w:p w14:paraId="143CE9DE" w14:textId="77777777" w:rsidR="00EC48DE" w:rsidRPr="0048482F" w:rsidRDefault="00EC48DE" w:rsidP="007F4CD1">
            <w:pPr>
              <w:spacing w:after="0"/>
              <w:jc w:val="center"/>
              <w:rPr>
                <w:color w:val="000000"/>
              </w:rPr>
            </w:pPr>
            <w:r w:rsidRPr="0048482F">
              <w:rPr>
                <w:color w:val="000000"/>
              </w:rPr>
              <w:t xml:space="preserve">Part 2 subband CSI of odd subbands for CSI report </w:t>
            </w:r>
            <w:r w:rsidRPr="0048482F">
              <w:rPr>
                <w:color w:val="000000"/>
                <w:position w:val="-14"/>
              </w:rPr>
              <w:object w:dxaOrig="460" w:dyaOrig="340" w14:anchorId="3119FD7D">
                <v:shape id="_x0000_i2225" type="#_x0000_t75" style="width:23.2pt;height:17.6pt" o:ole="">
                  <v:imagedata r:id="rId1857" o:title=""/>
                </v:shape>
                <o:OLEObject Type="Embed" ProgID="Equation.DSMT4" ShapeID="_x0000_i2225" DrawAspect="Content" ObjectID="_1599494155" r:id="rId1867"/>
              </w:object>
            </w:r>
          </w:p>
        </w:tc>
      </w:tr>
    </w:tbl>
    <w:p w14:paraId="7F44939D" w14:textId="77777777" w:rsidR="00BF1B45" w:rsidRDefault="00BF1B45" w:rsidP="000E5C43">
      <w:pPr>
        <w:rPr>
          <w:color w:val="000000"/>
        </w:rPr>
      </w:pPr>
    </w:p>
    <w:p w14:paraId="6392BA5C" w14:textId="04B6B3F0" w:rsidR="000E5C43" w:rsidRPr="0048482F" w:rsidRDefault="000E5C43" w:rsidP="00CD0C0F">
      <w:pPr>
        <w:rPr>
          <w:lang w:val="en-US"/>
        </w:rPr>
      </w:pPr>
      <w:r w:rsidRPr="0048482F">
        <w:rPr>
          <w:color w:val="000000"/>
        </w:rPr>
        <w:t xml:space="preserve">When </w:t>
      </w:r>
      <w:r w:rsidR="001578B9">
        <w:rPr>
          <w:color w:val="000000"/>
        </w:rPr>
        <w:t xml:space="preserve">the UE is scheduled to transmit a transport block on PUSCH multiplexed with a </w:t>
      </w:r>
      <w:r w:rsidRPr="0048482F">
        <w:rPr>
          <w:color w:val="000000"/>
        </w:rPr>
        <w:t xml:space="preserve">CSI </w:t>
      </w:r>
      <w:r w:rsidR="001578B9">
        <w:rPr>
          <w:color w:val="000000"/>
        </w:rPr>
        <w:t>report</w:t>
      </w:r>
      <w:r w:rsidR="00CD0C0F">
        <w:rPr>
          <w:color w:val="000000"/>
        </w:rPr>
        <w:t>(s)</w:t>
      </w:r>
      <w:r w:rsidRPr="0048482F">
        <w:rPr>
          <w:color w:val="000000"/>
        </w:rPr>
        <w:t xml:space="preserve">, Part 2 CSI is omitted only when </w:t>
      </w:r>
      <w:r w:rsidR="00CD0C0F" w:rsidRPr="003E0DD9">
        <w:rPr>
          <w:noProof/>
          <w:position w:val="-36"/>
          <w:lang w:eastAsia="en-GB"/>
        </w:rPr>
        <w:drawing>
          <wp:inline distT="0" distB="0" distL="0" distR="0" wp14:anchorId="23BADADC" wp14:editId="526AFB5E">
            <wp:extent cx="2606675" cy="427355"/>
            <wp:effectExtent l="0" t="0" r="3175"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68" cstate="print">
                      <a:extLst>
                        <a:ext uri="{28A0092B-C50C-407E-A947-70E740481C1C}">
                          <a14:useLocalDpi xmlns:a14="http://schemas.microsoft.com/office/drawing/2010/main" val="0"/>
                        </a:ext>
                      </a:extLst>
                    </a:blip>
                    <a:srcRect/>
                    <a:stretch>
                      <a:fillRect/>
                    </a:stretch>
                  </pic:blipFill>
                  <pic:spPr bwMode="auto">
                    <a:xfrm>
                      <a:off x="0" y="0"/>
                      <a:ext cx="2606675" cy="427355"/>
                    </a:xfrm>
                    <a:prstGeom prst="rect">
                      <a:avLst/>
                    </a:prstGeom>
                    <a:noFill/>
                    <a:ln>
                      <a:noFill/>
                    </a:ln>
                  </pic:spPr>
                </pic:pic>
              </a:graphicData>
            </a:graphic>
          </wp:inline>
        </w:drawing>
      </w:r>
      <w:r w:rsidR="00CD0C0F" w:rsidRPr="0035690B">
        <w:t xml:space="preserve"> </w:t>
      </w:r>
      <w:r w:rsidR="00CD0C0F" w:rsidRPr="00D51715">
        <w:t xml:space="preserve">is larger than </w:t>
      </w:r>
      <w:r w:rsidR="00CD0C0F" w:rsidRPr="00834891">
        <w:rPr>
          <w:position w:val="-32"/>
        </w:rPr>
        <w:object w:dxaOrig="2880" w:dyaOrig="740" w14:anchorId="0A0FEEF9">
          <v:shape id="_x0000_i2226" type="#_x0000_t75" style="width:2in;height:36pt" o:ole="">
            <v:imagedata r:id="rId1869" o:title=""/>
          </v:shape>
          <o:OLEObject Type="Embed" ProgID="Equation.DSMT4" ShapeID="_x0000_i2226" DrawAspect="Content" ObjectID="_1599494156" r:id="rId1870"/>
        </w:object>
      </w:r>
      <w:r w:rsidR="00CD0C0F" w:rsidRPr="00D51715">
        <w:t xml:space="preserve">, </w:t>
      </w:r>
      <w:r w:rsidR="00CD0C0F" w:rsidRPr="00417CDD">
        <w:rPr>
          <w:szCs w:val="22"/>
        </w:rPr>
        <w:t>where</w:t>
      </w:r>
      <w:r w:rsidR="00CD0C0F" w:rsidRPr="00417CDD">
        <w:rPr>
          <w:rFonts w:hint="eastAsia"/>
          <w:szCs w:val="22"/>
        </w:rPr>
        <w:t xml:space="preserve"> </w:t>
      </w:r>
      <w:r w:rsidR="00CD0C0F" w:rsidRPr="00417CDD">
        <w:t xml:space="preserve">parameters </w:t>
      </w:r>
      <w:r w:rsidR="00CD0C0F" w:rsidRPr="00417CDD">
        <w:rPr>
          <w:noProof/>
          <w:position w:val="-12"/>
          <w:lang w:eastAsia="en-GB"/>
        </w:rPr>
        <w:drawing>
          <wp:inline distT="0" distB="0" distL="0" distR="0" wp14:anchorId="6D3A2FFE" wp14:editId="6C502439">
            <wp:extent cx="356235" cy="231775"/>
            <wp:effectExtent l="0" t="0" r="5715" b="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71" cstate="print">
                      <a:extLst>
                        <a:ext uri="{28A0092B-C50C-407E-A947-70E740481C1C}">
                          <a14:useLocalDpi xmlns:a14="http://schemas.microsoft.com/office/drawing/2010/main" val="0"/>
                        </a:ext>
                      </a:extLst>
                    </a:blip>
                    <a:srcRect/>
                    <a:stretch>
                      <a:fillRect/>
                    </a:stretch>
                  </pic:blipFill>
                  <pic:spPr bwMode="auto">
                    <a:xfrm>
                      <a:off x="0" y="0"/>
                      <a:ext cx="356235"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598A8FC6" wp14:editId="33BA7C84">
            <wp:extent cx="297180" cy="213995"/>
            <wp:effectExtent l="0" t="0" r="7620" b="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72" cstate="print">
                      <a:extLst>
                        <a:ext uri="{28A0092B-C50C-407E-A947-70E740481C1C}">
                          <a14:useLocalDpi xmlns:a14="http://schemas.microsoft.com/office/drawing/2010/main" val="0"/>
                        </a:ext>
                      </a:extLst>
                    </a:blip>
                    <a:srcRect/>
                    <a:stretch>
                      <a:fillRect/>
                    </a:stretch>
                  </pic:blipFill>
                  <pic:spPr bwMode="auto">
                    <a:xfrm>
                      <a:off x="0" y="0"/>
                      <a:ext cx="297180" cy="21399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1447A8C6" wp14:editId="1C227F16">
            <wp:extent cx="451485" cy="225425"/>
            <wp:effectExtent l="0" t="0" r="5715" b="3175"/>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73" cstate="print">
                      <a:extLst>
                        <a:ext uri="{28A0092B-C50C-407E-A947-70E740481C1C}">
                          <a14:useLocalDpi xmlns:a14="http://schemas.microsoft.com/office/drawing/2010/main" val="0"/>
                        </a:ext>
                      </a:extLst>
                    </a:blip>
                    <a:srcRect/>
                    <a:stretch>
                      <a:fillRect/>
                    </a:stretch>
                  </pic:blipFill>
                  <pic:spPr bwMode="auto">
                    <a:xfrm>
                      <a:off x="0" y="0"/>
                      <a:ext cx="451485" cy="225425"/>
                    </a:xfrm>
                    <a:prstGeom prst="rect">
                      <a:avLst/>
                    </a:prstGeom>
                    <a:noFill/>
                    <a:ln>
                      <a:noFill/>
                    </a:ln>
                  </pic:spPr>
                </pic:pic>
              </a:graphicData>
            </a:graphic>
          </wp:inline>
        </w:drawing>
      </w:r>
      <w:r w:rsidR="00CD0C0F" w:rsidRPr="00417CDD">
        <w:t xml:space="preserve">, </w:t>
      </w:r>
      <w:r w:rsidR="00CD0C0F" w:rsidRPr="00417CDD">
        <w:rPr>
          <w:noProof/>
          <w:position w:val="-14"/>
          <w:lang w:eastAsia="en-GB"/>
        </w:rPr>
        <w:drawing>
          <wp:inline distT="0" distB="0" distL="0" distR="0" wp14:anchorId="72722995" wp14:editId="20B23AFB">
            <wp:extent cx="391795" cy="231775"/>
            <wp:effectExtent l="0" t="0" r="8255" b="0"/>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874" cstate="print">
                      <a:extLst>
                        <a:ext uri="{28A0092B-C50C-407E-A947-70E740481C1C}">
                          <a14:useLocalDpi xmlns:a14="http://schemas.microsoft.com/office/drawing/2010/main" val="0"/>
                        </a:ext>
                      </a:extLst>
                    </a:blip>
                    <a:srcRect/>
                    <a:stretch>
                      <a:fillRect/>
                    </a:stretch>
                  </pic:blipFill>
                  <pic:spPr bwMode="auto">
                    <a:xfrm>
                      <a:off x="0" y="0"/>
                      <a:ext cx="391795" cy="231775"/>
                    </a:xfrm>
                    <a:prstGeom prst="rect">
                      <a:avLst/>
                    </a:prstGeom>
                    <a:noFill/>
                    <a:ln>
                      <a:noFill/>
                    </a:ln>
                  </pic:spPr>
                </pic:pic>
              </a:graphicData>
            </a:graphic>
          </wp:inline>
        </w:drawing>
      </w:r>
      <w:r w:rsidR="00CD0C0F" w:rsidRPr="00417CDD">
        <w:t xml:space="preserve">, </w:t>
      </w:r>
      <w:r w:rsidR="00CD0C0F" w:rsidRPr="00417CDD">
        <w:rPr>
          <w:noProof/>
          <w:position w:val="-14"/>
          <w:lang w:eastAsia="en-GB"/>
        </w:rPr>
        <w:drawing>
          <wp:inline distT="0" distB="0" distL="0" distR="0" wp14:anchorId="708D80C7" wp14:editId="7F924B13">
            <wp:extent cx="462915" cy="231775"/>
            <wp:effectExtent l="0" t="0" r="0" b="0"/>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875" cstate="print">
                      <a:extLst>
                        <a:ext uri="{28A0092B-C50C-407E-A947-70E740481C1C}">
                          <a14:useLocalDpi xmlns:a14="http://schemas.microsoft.com/office/drawing/2010/main" val="0"/>
                        </a:ext>
                      </a:extLst>
                    </a:blip>
                    <a:srcRect/>
                    <a:stretch>
                      <a:fillRect/>
                    </a:stretch>
                  </pic:blipFill>
                  <pic:spPr bwMode="auto">
                    <a:xfrm>
                      <a:off x="0" y="0"/>
                      <a:ext cx="462915"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2A57109D" wp14:editId="6925227C">
            <wp:extent cx="474980" cy="231775"/>
            <wp:effectExtent l="0" t="0" r="1270" b="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876" cstate="print">
                      <a:extLst>
                        <a:ext uri="{28A0092B-C50C-407E-A947-70E740481C1C}">
                          <a14:useLocalDpi xmlns:a14="http://schemas.microsoft.com/office/drawing/2010/main" val="0"/>
                        </a:ext>
                      </a:extLst>
                    </a:blip>
                    <a:srcRect/>
                    <a:stretch>
                      <a:fillRect/>
                    </a:stretch>
                  </pic:blipFill>
                  <pic:spPr bwMode="auto">
                    <a:xfrm>
                      <a:off x="0" y="0"/>
                      <a:ext cx="474980"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50A8EBE0" wp14:editId="7B6DE1BD">
            <wp:extent cx="207645" cy="231775"/>
            <wp:effectExtent l="0" t="0" r="1905"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77" cstate="print">
                      <a:extLst>
                        <a:ext uri="{28A0092B-C50C-407E-A947-70E740481C1C}">
                          <a14:useLocalDpi xmlns:a14="http://schemas.microsoft.com/office/drawing/2010/main" val="0"/>
                        </a:ext>
                      </a:extLst>
                    </a:blip>
                    <a:srcRect/>
                    <a:stretch>
                      <a:fillRect/>
                    </a:stretch>
                  </pic:blipFill>
                  <pic:spPr bwMode="auto">
                    <a:xfrm>
                      <a:off x="0" y="0"/>
                      <a:ext cx="207645"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417A090B" wp14:editId="01B9CEBB">
            <wp:extent cx="403860" cy="231775"/>
            <wp:effectExtent l="0" t="0" r="0" b="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78" cstate="print">
                      <a:extLst>
                        <a:ext uri="{28A0092B-C50C-407E-A947-70E740481C1C}">
                          <a14:useLocalDpi xmlns:a14="http://schemas.microsoft.com/office/drawing/2010/main" val="0"/>
                        </a:ext>
                      </a:extLst>
                    </a:blip>
                    <a:srcRect/>
                    <a:stretch>
                      <a:fillRect/>
                    </a:stretch>
                  </pic:blipFill>
                  <pic:spPr bwMode="auto">
                    <a:xfrm>
                      <a:off x="0" y="0"/>
                      <a:ext cx="403860"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503C8658" wp14:editId="3CFAB078">
            <wp:extent cx="379730" cy="231775"/>
            <wp:effectExtent l="0" t="0" r="1270" b="0"/>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79" cstate="print">
                      <a:extLst>
                        <a:ext uri="{28A0092B-C50C-407E-A947-70E740481C1C}">
                          <a14:useLocalDpi xmlns:a14="http://schemas.microsoft.com/office/drawing/2010/main" val="0"/>
                        </a:ext>
                      </a:extLst>
                    </a:blip>
                    <a:srcRect/>
                    <a:stretch>
                      <a:fillRect/>
                    </a:stretch>
                  </pic:blipFill>
                  <pic:spPr bwMode="auto">
                    <a:xfrm>
                      <a:off x="0" y="0"/>
                      <a:ext cx="379730" cy="231775"/>
                    </a:xfrm>
                    <a:prstGeom prst="rect">
                      <a:avLst/>
                    </a:prstGeom>
                    <a:noFill/>
                    <a:ln>
                      <a:noFill/>
                    </a:ln>
                  </pic:spPr>
                </pic:pic>
              </a:graphicData>
            </a:graphic>
          </wp:inline>
        </w:drawing>
      </w:r>
      <w:r w:rsidR="00CD0C0F" w:rsidRPr="00417CDD">
        <w:t xml:space="preserve"> and </w:t>
      </w:r>
      <w:r w:rsidR="00CD0C0F" w:rsidRPr="00417CDD">
        <w:rPr>
          <w:noProof/>
          <w:position w:val="-6"/>
          <w:lang w:eastAsia="en-GB"/>
        </w:rPr>
        <w:drawing>
          <wp:inline distT="0" distB="0" distL="0" distR="0" wp14:anchorId="7850B58B" wp14:editId="4B51A06A">
            <wp:extent cx="142240" cy="124460"/>
            <wp:effectExtent l="0" t="0" r="0" b="889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880" cstate="print">
                      <a:extLst>
                        <a:ext uri="{28A0092B-C50C-407E-A947-70E740481C1C}">
                          <a14:useLocalDpi xmlns:a14="http://schemas.microsoft.com/office/drawing/2010/main" val="0"/>
                        </a:ext>
                      </a:extLst>
                    </a:blip>
                    <a:srcRect/>
                    <a:stretch>
                      <a:fillRect/>
                    </a:stretch>
                  </pic:blipFill>
                  <pic:spPr bwMode="auto">
                    <a:xfrm>
                      <a:off x="0" y="0"/>
                      <a:ext cx="142240" cy="124460"/>
                    </a:xfrm>
                    <a:prstGeom prst="rect">
                      <a:avLst/>
                    </a:prstGeom>
                    <a:noFill/>
                    <a:ln>
                      <a:noFill/>
                    </a:ln>
                  </pic:spPr>
                </pic:pic>
              </a:graphicData>
            </a:graphic>
          </wp:inline>
        </w:drawing>
      </w:r>
      <w:r w:rsidR="00CD0C0F" w:rsidRPr="00417CDD">
        <w:t>are</w:t>
      </w:r>
      <w:r w:rsidR="00CD0C0F" w:rsidRPr="00417CDD">
        <w:rPr>
          <w:lang w:eastAsia="zh-CN"/>
        </w:rPr>
        <w:t xml:space="preserve"> defined in section 6.3.2.4 of </w:t>
      </w:r>
      <w:r w:rsidR="00CD0C0F">
        <w:rPr>
          <w:lang w:eastAsia="zh-CN"/>
        </w:rPr>
        <w:t xml:space="preserve">[5, </w:t>
      </w:r>
      <w:r w:rsidR="00CD0C0F" w:rsidRPr="00417CDD">
        <w:rPr>
          <w:lang w:eastAsia="zh-CN"/>
        </w:rPr>
        <w:t>TS 38.212</w:t>
      </w:r>
      <w:r w:rsidR="00CD0C0F">
        <w:rPr>
          <w:lang w:eastAsia="zh-CN"/>
        </w:rPr>
        <w:t>]</w:t>
      </w:r>
      <w:r w:rsidRPr="0048482F">
        <w:rPr>
          <w:lang w:val="en-US"/>
        </w:rPr>
        <w:t>.</w:t>
      </w:r>
    </w:p>
    <w:p w14:paraId="0F04381D" w14:textId="418511FE" w:rsidR="001578B9" w:rsidRDefault="000E5C43" w:rsidP="001578B9">
      <w:pPr>
        <w:rPr>
          <w:color w:val="000000"/>
        </w:rPr>
      </w:pPr>
      <w:r w:rsidRPr="0048482F">
        <w:rPr>
          <w:color w:val="000000"/>
        </w:rPr>
        <w:t>Part 2 CSI is omitted level by level</w:t>
      </w:r>
      <w:r w:rsidR="001578B9">
        <w:rPr>
          <w:color w:val="000000"/>
        </w:rPr>
        <w:t>,</w:t>
      </w:r>
      <w:r w:rsidRPr="0048482F">
        <w:rPr>
          <w:color w:val="000000"/>
        </w:rPr>
        <w:t xml:space="preserve"> beginning with the lowest priority level until the lowest priority level is reached which causes the </w:t>
      </w:r>
      <w:r w:rsidR="0006282D" w:rsidRPr="0048482F">
        <w:rPr>
          <w:color w:val="000000"/>
        </w:rPr>
        <w:t xml:space="preserve"> </w:t>
      </w:r>
      <w:r w:rsidR="0006282D" w:rsidRPr="003E0DD9">
        <w:rPr>
          <w:noProof/>
          <w:position w:val="-36"/>
          <w:lang w:eastAsia="en-GB"/>
        </w:rPr>
        <w:drawing>
          <wp:inline distT="0" distB="0" distL="0" distR="0" wp14:anchorId="35C75E1E" wp14:editId="3C7281A9">
            <wp:extent cx="2606675" cy="427355"/>
            <wp:effectExtent l="0" t="0" r="3175"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68" cstate="print">
                      <a:extLst>
                        <a:ext uri="{28A0092B-C50C-407E-A947-70E740481C1C}">
                          <a14:useLocalDpi xmlns:a14="http://schemas.microsoft.com/office/drawing/2010/main" val="0"/>
                        </a:ext>
                      </a:extLst>
                    </a:blip>
                    <a:srcRect/>
                    <a:stretch>
                      <a:fillRect/>
                    </a:stretch>
                  </pic:blipFill>
                  <pic:spPr bwMode="auto">
                    <a:xfrm>
                      <a:off x="0" y="0"/>
                      <a:ext cx="2606675" cy="427355"/>
                    </a:xfrm>
                    <a:prstGeom prst="rect">
                      <a:avLst/>
                    </a:prstGeom>
                    <a:noFill/>
                    <a:ln>
                      <a:noFill/>
                    </a:ln>
                  </pic:spPr>
                </pic:pic>
              </a:graphicData>
            </a:graphic>
          </wp:inline>
        </w:drawing>
      </w:r>
      <w:r w:rsidR="0006282D">
        <w:rPr>
          <w:color w:val="000000"/>
        </w:rPr>
        <w:t xml:space="preserve"> </w:t>
      </w:r>
      <w:r w:rsidR="0006282D" w:rsidRPr="0048482F">
        <w:rPr>
          <w:color w:val="000000"/>
        </w:rPr>
        <w:t>to be less than or equal to</w:t>
      </w:r>
      <w:r w:rsidR="0006282D">
        <w:rPr>
          <w:color w:val="000000"/>
        </w:rPr>
        <w:t xml:space="preserve"> </w:t>
      </w:r>
      <w:r w:rsidR="0006282D" w:rsidRPr="00834891">
        <w:rPr>
          <w:position w:val="-32"/>
        </w:rPr>
        <w:object w:dxaOrig="2880" w:dyaOrig="740" w14:anchorId="7D3D50F8">
          <v:shape id="_x0000_i2231" type="#_x0000_t75" style="width:2in;height:36pt" o:ole="">
            <v:imagedata r:id="rId1869" o:title=""/>
          </v:shape>
          <o:OLEObject Type="Embed" ProgID="Equation.DSMT4" ShapeID="_x0000_i2231" DrawAspect="Content" ObjectID="_1599494157" r:id="rId1881"/>
        </w:object>
      </w:r>
      <w:r w:rsidRPr="0048482F">
        <w:rPr>
          <w:color w:val="000000"/>
        </w:rPr>
        <w:t>.</w:t>
      </w:r>
    </w:p>
    <w:p w14:paraId="2FE95819" w14:textId="77777777" w:rsidR="001578B9" w:rsidRDefault="001578B9" w:rsidP="001578B9">
      <w:pPr>
        <w:rPr>
          <w:color w:val="000000"/>
        </w:rPr>
      </w:pPr>
      <w:bookmarkStart w:id="150" w:name="_Hlk508613421"/>
      <w:r>
        <w:rPr>
          <w:color w:val="000000"/>
        </w:rPr>
        <w:t xml:space="preserve">When part 2 CSI is transmitted on PUSCH with no transport block, lower priority bits are omitted until Part 2 CSI code rate is below a threshold code rate </w:t>
      </w:r>
      <w:r w:rsidRPr="0048482F">
        <w:rPr>
          <w:color w:val="000000"/>
          <w:position w:val="-10"/>
        </w:rPr>
        <w:object w:dxaOrig="260" w:dyaOrig="300" w14:anchorId="20D004A9">
          <v:shape id="_x0000_i2233" type="#_x0000_t75" style="width:13.6pt;height:16pt" o:ole="">
            <v:imagedata r:id="rId1882" o:title=""/>
          </v:shape>
          <o:OLEObject Type="Embed" ProgID="Equation.DSMT4" ShapeID="_x0000_i2233" DrawAspect="Content" ObjectID="_1599494158" r:id="rId1883"/>
        </w:object>
      </w:r>
      <w:r>
        <w:rPr>
          <w:color w:val="000000"/>
        </w:rPr>
        <w:t>lower than one</w:t>
      </w:r>
      <w:r w:rsidRPr="00A42E87">
        <w:rPr>
          <w:color w:val="000000"/>
        </w:rPr>
        <w:t>, where</w:t>
      </w:r>
      <w:r>
        <w:rPr>
          <w:color w:val="000000"/>
        </w:rPr>
        <w:t xml:space="preserve"> </w:t>
      </w:r>
    </w:p>
    <w:p w14:paraId="25E58D54" w14:textId="2910188A" w:rsidR="001578B9" w:rsidRDefault="0006282D" w:rsidP="0006282D">
      <w:pPr>
        <w:pStyle w:val="EQ"/>
        <w:rPr>
          <w:color w:val="000000"/>
          <w:lang w:val="en-US"/>
        </w:rPr>
      </w:pPr>
      <w:r>
        <w:tab/>
      </w:r>
      <w:r w:rsidRPr="008E3BDA">
        <w:object w:dxaOrig="1320" w:dyaOrig="680" w14:anchorId="7918C9D2">
          <v:shape id="_x0000_i2234" type="#_x0000_t75" style="width:64pt;height:36pt" o:ole="">
            <v:imagedata r:id="rId1884" o:title=""/>
          </v:shape>
          <o:OLEObject Type="Embed" ProgID="Equation.DSMT4" ShapeID="_x0000_i2234" DrawAspect="Content" ObjectID="_1599494159" r:id="rId1885"/>
        </w:object>
      </w:r>
    </w:p>
    <w:p w14:paraId="3EEE880E" w14:textId="3F2D2360" w:rsidR="0006282D" w:rsidRDefault="0006282D" w:rsidP="0006282D">
      <w:pPr>
        <w:pStyle w:val="B1"/>
        <w:rPr>
          <w:lang w:val="en-US"/>
        </w:rPr>
      </w:pPr>
      <w:r>
        <w:rPr>
          <w:lang w:val="en-US"/>
        </w:rPr>
        <w:t>-</w:t>
      </w:r>
      <w:r>
        <w:rPr>
          <w:lang w:val="en-US"/>
        </w:rPr>
        <w:tab/>
      </w:r>
      <w:r w:rsidRPr="00A42E87">
        <w:rPr>
          <w:color w:val="000000"/>
          <w:position w:val="-12"/>
          <w:lang w:val="en-US"/>
        </w:rPr>
        <w:object w:dxaOrig="820" w:dyaOrig="380" w14:anchorId="4380CABD">
          <v:shape id="_x0000_i2236" type="#_x0000_t75" style="width:44pt;height:21.6pt" o:ole="">
            <v:imagedata r:id="rId1886" o:title=""/>
          </v:shape>
          <o:OLEObject Type="Embed" ProgID="Equation.3" ShapeID="_x0000_i2236" DrawAspect="Content" ObjectID="_1599494160" r:id="rId1887"/>
        </w:object>
      </w:r>
      <w:r>
        <w:rPr>
          <w:lang w:val="en-US"/>
        </w:rPr>
        <w:t>is</w:t>
      </w:r>
      <w:r w:rsidRPr="0048482F">
        <w:rPr>
          <w:lang w:val="en-US"/>
        </w:rPr>
        <w:t xml:space="preserve"> the CSI offset value fro</w:t>
      </w:r>
      <w:r>
        <w:rPr>
          <w:lang w:val="en-US"/>
        </w:rPr>
        <w:t>m Table 9.3-2 of [6, TS 38.213]</w:t>
      </w:r>
    </w:p>
    <w:p w14:paraId="5FE6614B" w14:textId="4884B024" w:rsidR="0006282D" w:rsidRDefault="0006282D" w:rsidP="0006282D">
      <w:pPr>
        <w:pStyle w:val="B1"/>
        <w:rPr>
          <w:color w:val="000000"/>
          <w:lang w:val="en-US"/>
        </w:rPr>
      </w:pPr>
      <w:r>
        <w:rPr>
          <w:lang w:val="en-US"/>
        </w:rPr>
        <w:t>-</w:t>
      </w:r>
      <w:r>
        <w:rPr>
          <w:lang w:val="en-US"/>
        </w:rPr>
        <w:tab/>
      </w:r>
      <w:r w:rsidRPr="009E0EA2">
        <w:rPr>
          <w:i/>
          <w:lang w:val="en-US"/>
        </w:rPr>
        <w:t>R</w:t>
      </w:r>
      <w:r>
        <w:rPr>
          <w:lang w:val="en-US"/>
        </w:rPr>
        <w:t xml:space="preserve"> is signaled code rate in DCI</w:t>
      </w:r>
    </w:p>
    <w:p w14:paraId="21F1B76C" w14:textId="74B32F2D" w:rsidR="000E5C43" w:rsidRPr="001578B9" w:rsidRDefault="00EB556A" w:rsidP="00EB556A">
      <w:pPr>
        <w:rPr>
          <w:lang w:val="en-US"/>
        </w:rPr>
      </w:pPr>
      <w:bookmarkStart w:id="151" w:name="_Hlk515473278"/>
      <w:bookmarkEnd w:id="150"/>
      <w:r w:rsidRPr="00332ADB">
        <w:t xml:space="preserve">If the UE is in an active semi-persistent CSI reporting configuration on PUSCH, the CSI reporting is </w:t>
      </w:r>
      <w:r w:rsidR="0006282D">
        <w:t>deactivated</w:t>
      </w:r>
      <w:r w:rsidRPr="00332ADB">
        <w:t xml:space="preserve"> when either the downlink BWP or the uplink BWP is changed. </w:t>
      </w:r>
      <w:r w:rsidR="0006282D" w:rsidRPr="00332ADB">
        <w:t>A</w:t>
      </w:r>
      <w:r w:rsidR="0006282D">
        <w:t>nother</w:t>
      </w:r>
      <w:r w:rsidR="0006282D" w:rsidRPr="00332ADB" w:rsidDel="0006282D">
        <w:t xml:space="preserve"> </w:t>
      </w:r>
      <w:r w:rsidRPr="00332ADB">
        <w:t xml:space="preserve">activation command is required to </w:t>
      </w:r>
      <w:r w:rsidRPr="009B05DE">
        <w:t>enables</w:t>
      </w:r>
      <w:r w:rsidRPr="00332ADB">
        <w:t xml:space="preserve"> the semi-persistent CSI reporting.</w:t>
      </w:r>
      <w:bookmarkEnd w:id="151"/>
    </w:p>
    <w:p w14:paraId="5116668D" w14:textId="77777777" w:rsidR="004A6977" w:rsidRPr="0048482F" w:rsidRDefault="00383C04" w:rsidP="00FC1C90">
      <w:pPr>
        <w:pStyle w:val="Heading3"/>
        <w:rPr>
          <w:color w:val="000000"/>
        </w:rPr>
      </w:pPr>
      <w:bookmarkStart w:id="152" w:name="_Toc525748098"/>
      <w:r w:rsidRPr="0048482F">
        <w:rPr>
          <w:color w:val="000000"/>
        </w:rPr>
        <w:t>5</w:t>
      </w:r>
      <w:r w:rsidR="008524FD" w:rsidRPr="0048482F">
        <w:rPr>
          <w:color w:val="000000"/>
        </w:rPr>
        <w:t>.2.</w:t>
      </w:r>
      <w:r w:rsidR="00581D07" w:rsidRPr="0048482F">
        <w:rPr>
          <w:color w:val="000000"/>
        </w:rPr>
        <w:t>4</w:t>
      </w:r>
      <w:r w:rsidR="004A6977" w:rsidRPr="0048482F">
        <w:rPr>
          <w:color w:val="000000"/>
        </w:rPr>
        <w:tab/>
        <w:t xml:space="preserve">CSI </w:t>
      </w:r>
      <w:r w:rsidR="008039E7" w:rsidRPr="0048482F">
        <w:rPr>
          <w:color w:val="000000"/>
        </w:rPr>
        <w:t>r</w:t>
      </w:r>
      <w:r w:rsidR="004A6977" w:rsidRPr="0048482F">
        <w:rPr>
          <w:color w:val="000000"/>
        </w:rPr>
        <w:t xml:space="preserve">eporting using </w:t>
      </w:r>
      <w:r w:rsidR="00C05A87" w:rsidRPr="0048482F">
        <w:rPr>
          <w:color w:val="000000"/>
        </w:rPr>
        <w:t>PUCCH</w:t>
      </w:r>
      <w:bookmarkEnd w:id="152"/>
    </w:p>
    <w:p w14:paraId="63691187" w14:textId="7B28D906" w:rsidR="006F3E14" w:rsidRPr="0048482F" w:rsidRDefault="006F3E14" w:rsidP="006F3E14">
      <w:pPr>
        <w:rPr>
          <w:color w:val="000000"/>
          <w:lang w:val="en-AU"/>
        </w:rPr>
      </w:pPr>
      <w:r w:rsidRPr="0048482F">
        <w:rPr>
          <w:color w:val="000000"/>
          <w:lang w:val="en-AU"/>
        </w:rPr>
        <w:t>A UE is semi-statically configured by higher layers to perform periodic CSI Reporting on the PUCCH.</w:t>
      </w:r>
      <w:r w:rsidR="00D74414">
        <w:rPr>
          <w:color w:val="000000"/>
          <w:lang w:val="en-AU"/>
        </w:rPr>
        <w:t xml:space="preserve"> </w:t>
      </w:r>
      <w:r w:rsidRPr="0048482F">
        <w:rPr>
          <w:color w:val="000000"/>
          <w:lang w:val="en-AU"/>
        </w:rPr>
        <w:t xml:space="preserve">A UE can be configured by higher layers for multiple periodic CSI Reports corresponding to </w:t>
      </w:r>
      <w:r w:rsidR="0006282D">
        <w:rPr>
          <w:color w:val="000000"/>
          <w:lang w:val="en-AU"/>
        </w:rPr>
        <w:t>multiple</w:t>
      </w:r>
      <w:r w:rsidRPr="0048482F">
        <w:rPr>
          <w:color w:val="000000"/>
          <w:lang w:val="en-AU"/>
        </w:rPr>
        <w:t xml:space="preserve"> </w:t>
      </w:r>
      <w:r w:rsidR="007054EB" w:rsidRPr="0048482F">
        <w:rPr>
          <w:color w:val="000000"/>
          <w:lang w:val="en-AU"/>
        </w:rPr>
        <w:t>higher layer configured</w:t>
      </w:r>
      <w:r w:rsidRPr="0048482F">
        <w:rPr>
          <w:color w:val="000000"/>
          <w:lang w:val="en-AU"/>
        </w:rPr>
        <w:t xml:space="preserve"> CSI Reporting Settings, where the associated CSI Resource Settings are </w:t>
      </w:r>
      <w:r w:rsidR="00363A56" w:rsidRPr="0048482F">
        <w:rPr>
          <w:color w:val="000000"/>
          <w:lang w:val="en-AU"/>
        </w:rPr>
        <w:t>higher layer</w:t>
      </w:r>
      <w:r w:rsidRPr="0048482F">
        <w:rPr>
          <w:color w:val="000000"/>
          <w:lang w:val="en-AU"/>
        </w:rPr>
        <w:t xml:space="preserve"> configured. </w:t>
      </w:r>
      <w:r w:rsidR="00C87AA3" w:rsidRPr="0048482F">
        <w:rPr>
          <w:color w:val="000000"/>
          <w:lang w:val="en-AU"/>
        </w:rPr>
        <w:t xml:space="preserve">Periodic CSI reporting on PUCCH </w:t>
      </w:r>
      <w:r w:rsidR="001578B9">
        <w:rPr>
          <w:color w:val="000000"/>
          <w:lang w:val="en-AU"/>
        </w:rPr>
        <w:t xml:space="preserve">formats 2, 3, 4 </w:t>
      </w:r>
      <w:r w:rsidR="00C87AA3" w:rsidRPr="0048482F">
        <w:rPr>
          <w:color w:val="000000"/>
          <w:lang w:val="en-AU"/>
        </w:rPr>
        <w:t xml:space="preserve">supports </w:t>
      </w:r>
      <w:r w:rsidR="001578B9">
        <w:rPr>
          <w:color w:val="000000"/>
          <w:lang w:val="en-AU"/>
        </w:rPr>
        <w:t xml:space="preserve">Type I CSI with </w:t>
      </w:r>
      <w:r w:rsidR="00C87AA3" w:rsidRPr="0048482F">
        <w:rPr>
          <w:color w:val="000000"/>
          <w:lang w:val="en-AU"/>
        </w:rPr>
        <w:t>wideband granularit</w:t>
      </w:r>
      <w:r w:rsidR="001578B9">
        <w:rPr>
          <w:color w:val="000000"/>
          <w:lang w:val="en-AU"/>
        </w:rPr>
        <w:t>y</w:t>
      </w:r>
      <w:r w:rsidR="00C87AA3" w:rsidRPr="0048482F">
        <w:rPr>
          <w:color w:val="000000"/>
          <w:lang w:val="en-AU"/>
        </w:rPr>
        <w:t>.</w:t>
      </w:r>
      <w:r w:rsidR="00D74414">
        <w:rPr>
          <w:color w:val="000000"/>
          <w:lang w:val="en-AU"/>
        </w:rPr>
        <w:t xml:space="preserve"> </w:t>
      </w:r>
    </w:p>
    <w:p w14:paraId="50D24DDF" w14:textId="4F35D7E2" w:rsidR="003D0C8E" w:rsidRPr="0048482F" w:rsidRDefault="006F3E14" w:rsidP="00CF1C61">
      <w:pPr>
        <w:rPr>
          <w:color w:val="000000"/>
          <w:lang w:val="en-AU"/>
        </w:rPr>
      </w:pPr>
      <w:r w:rsidRPr="0048482F">
        <w:rPr>
          <w:color w:val="000000"/>
          <w:lang w:val="en-AU"/>
        </w:rPr>
        <w:lastRenderedPageBreak/>
        <w:t xml:space="preserve">A UE shall perform semi-persistent CSI reporting on the PUCCH </w:t>
      </w:r>
      <w:r w:rsidR="00851E64" w:rsidRPr="0048482F">
        <w:rPr>
          <w:lang w:val="en-US"/>
        </w:rPr>
        <w:t xml:space="preserve">applied </w:t>
      </w:r>
      <w:r w:rsidR="00851E64">
        <w:rPr>
          <w:lang w:val="en-US"/>
        </w:rPr>
        <w:t xml:space="preserve">starting from slot </w:t>
      </w:r>
      <m:oMath>
        <m:r>
          <m:rPr>
            <m:sty m:val="p"/>
          </m:rPr>
          <w:rPr>
            <w:rFonts w:ascii="Cambria Math" w:hAnsi="Cambria Math"/>
            <w:lang w:val="en-US"/>
          </w:rPr>
          <m:t>n+</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r w:rsidR="00851E64">
        <w:rPr>
          <w:color w:val="000000"/>
          <w:lang w:val="en-AU"/>
        </w:rPr>
        <w:t xml:space="preserve"> </w:t>
      </w:r>
      <w:r w:rsidR="00851E64" w:rsidRPr="00CB2825">
        <w:rPr>
          <w:color w:val="000000"/>
          <w:lang w:val="en-AU"/>
        </w:rPr>
        <w:t>after the HARQ-ACK corresponding to the PDSCH carrying the</w:t>
      </w:r>
      <w:r w:rsidR="00DE54FE" w:rsidRPr="0048482F">
        <w:rPr>
          <w:color w:val="000000"/>
          <w:lang w:val="en-AU"/>
        </w:rPr>
        <w:t xml:space="preserve"> selection command [10, TS 38.321]</w:t>
      </w:r>
      <w:r w:rsidR="00851E64" w:rsidRPr="00851E64">
        <w:rPr>
          <w:color w:val="000000"/>
          <w:lang w:val="en-AU"/>
        </w:rPr>
        <w:t xml:space="preserve"> </w:t>
      </w:r>
      <w:r w:rsidR="00851E64">
        <w:rPr>
          <w:color w:val="000000"/>
          <w:lang w:val="en-AU"/>
        </w:rPr>
        <w:t xml:space="preserve">is transmitted in slot </w:t>
      </w:r>
      <w:r w:rsidR="00851E64" w:rsidRPr="00450CE8">
        <w:rPr>
          <w:i/>
          <w:color w:val="000000"/>
          <w:lang w:val="en-AU"/>
        </w:rPr>
        <w:t>n</w:t>
      </w:r>
      <w:r w:rsidRPr="0048482F">
        <w:rPr>
          <w:color w:val="000000"/>
          <w:lang w:val="en-AU"/>
        </w:rPr>
        <w:t>.</w:t>
      </w:r>
      <w:r w:rsidR="00D74414">
        <w:rPr>
          <w:color w:val="000000"/>
          <w:lang w:val="en-AU"/>
        </w:rPr>
        <w:t xml:space="preserve"> </w:t>
      </w:r>
      <w:r w:rsidRPr="0048482F">
        <w:rPr>
          <w:color w:val="000000"/>
          <w:lang w:val="en-AU"/>
        </w:rPr>
        <w:t xml:space="preserve">The </w:t>
      </w:r>
      <w:r w:rsidR="00DE54FE" w:rsidRPr="0048482F">
        <w:rPr>
          <w:color w:val="000000"/>
          <w:lang w:val="en-AU"/>
        </w:rPr>
        <w:t xml:space="preserve">selection command </w:t>
      </w:r>
      <w:r w:rsidRPr="0048482F">
        <w:rPr>
          <w:color w:val="000000"/>
          <w:lang w:val="en-AU"/>
        </w:rPr>
        <w:t xml:space="preserve">will contain one or more Reporting Settings where the associated CSI Resource Settings are configured. </w:t>
      </w:r>
      <w:r w:rsidR="00CF1C61" w:rsidRPr="0048482F">
        <w:rPr>
          <w:color w:val="000000"/>
          <w:lang w:val="en-AU"/>
        </w:rPr>
        <w:t xml:space="preserve">Semi-persistent CSI reporting on the PUCCH supports Type I CSI. </w:t>
      </w:r>
      <w:r w:rsidR="003D0C8E" w:rsidRPr="0048482F">
        <w:rPr>
          <w:color w:val="000000"/>
          <w:lang w:val="en-AU"/>
        </w:rPr>
        <w:t xml:space="preserve">Semi-persistent CSI reporting on the PUCCH </w:t>
      </w:r>
      <w:r w:rsidR="001578B9">
        <w:rPr>
          <w:color w:val="000000"/>
          <w:lang w:val="en-AU"/>
        </w:rPr>
        <w:t xml:space="preserve">format 2 </w:t>
      </w:r>
      <w:r w:rsidR="003D0C8E" w:rsidRPr="0048482F">
        <w:rPr>
          <w:color w:val="000000"/>
          <w:lang w:val="en-AU"/>
        </w:rPr>
        <w:t>supports Type I CSI with wideband frequency granularit</w:t>
      </w:r>
      <w:r w:rsidR="001578B9">
        <w:rPr>
          <w:color w:val="000000"/>
          <w:lang w:val="en-AU"/>
        </w:rPr>
        <w:t>y</w:t>
      </w:r>
      <w:r w:rsidR="003D0C8E" w:rsidRPr="0048482F">
        <w:rPr>
          <w:color w:val="000000"/>
          <w:lang w:val="en-AU"/>
        </w:rPr>
        <w:t xml:space="preserve">. </w:t>
      </w:r>
      <w:r w:rsidR="00CF1C61" w:rsidRPr="0048482F">
        <w:rPr>
          <w:color w:val="000000"/>
          <w:lang w:val="en-AU"/>
        </w:rPr>
        <w:t xml:space="preserve">Semi-persistent CSI reporting on PUCCH </w:t>
      </w:r>
      <w:r w:rsidR="001578B9">
        <w:rPr>
          <w:color w:val="000000"/>
          <w:lang w:val="en-AU"/>
        </w:rPr>
        <w:t xml:space="preserve">formats 3 or 4 </w:t>
      </w:r>
      <w:r w:rsidR="00CF1C61" w:rsidRPr="0048482F">
        <w:rPr>
          <w:color w:val="000000"/>
          <w:lang w:val="en-AU"/>
        </w:rPr>
        <w:t xml:space="preserve">supports Type I </w:t>
      </w:r>
      <w:r w:rsidR="00DF4ACD">
        <w:rPr>
          <w:color w:val="000000"/>
          <w:lang w:val="en-AU"/>
        </w:rPr>
        <w:t>CSI with wideband and s</w:t>
      </w:r>
      <w:r w:rsidR="00DF4ACD" w:rsidRPr="0048482F">
        <w:rPr>
          <w:color w:val="000000"/>
          <w:lang w:val="en-AU"/>
        </w:rPr>
        <w:t>ub</w:t>
      </w:r>
      <w:r w:rsidR="00DF4ACD">
        <w:rPr>
          <w:color w:val="000000"/>
          <w:lang w:val="en-AU"/>
        </w:rPr>
        <w:t>-</w:t>
      </w:r>
      <w:r w:rsidR="00DF4ACD" w:rsidRPr="0048482F">
        <w:rPr>
          <w:color w:val="000000"/>
          <w:lang w:val="en-AU"/>
        </w:rPr>
        <w:t xml:space="preserve">band </w:t>
      </w:r>
      <w:r w:rsidR="00DF4ACD">
        <w:rPr>
          <w:color w:val="000000"/>
          <w:lang w:val="en-AU"/>
        </w:rPr>
        <w:t xml:space="preserve">frequency granularities </w:t>
      </w:r>
      <w:r w:rsidR="00DF4ACD" w:rsidRPr="0048482F">
        <w:rPr>
          <w:color w:val="000000"/>
          <w:lang w:val="en-AU"/>
        </w:rPr>
        <w:t>and Type I</w:t>
      </w:r>
      <w:r w:rsidR="00DF4ACD">
        <w:rPr>
          <w:color w:val="000000"/>
          <w:lang w:val="en-AU"/>
        </w:rPr>
        <w:t>I</w:t>
      </w:r>
      <w:r w:rsidR="00DF4ACD" w:rsidRPr="0048482F">
        <w:rPr>
          <w:color w:val="000000"/>
          <w:lang w:val="en-AU"/>
        </w:rPr>
        <w:t xml:space="preserve"> CSI </w:t>
      </w:r>
      <w:r w:rsidR="00DF4ACD">
        <w:rPr>
          <w:color w:val="000000"/>
          <w:lang w:val="en-AU"/>
        </w:rPr>
        <w:t>Part 1</w:t>
      </w:r>
      <w:r w:rsidR="003D0C8E" w:rsidRPr="0048482F">
        <w:rPr>
          <w:color w:val="000000"/>
          <w:lang w:val="en-AU"/>
        </w:rPr>
        <w:t>.</w:t>
      </w:r>
    </w:p>
    <w:p w14:paraId="2F023815" w14:textId="77777777" w:rsidR="003D0C8E" w:rsidRPr="0048482F" w:rsidRDefault="003D0C8E" w:rsidP="003D0C8E">
      <w:pPr>
        <w:rPr>
          <w:color w:val="000000"/>
          <w:lang w:val="en-AU"/>
        </w:rPr>
      </w:pPr>
      <w:r w:rsidRPr="0048482F">
        <w:rPr>
          <w:color w:val="000000"/>
          <w:lang w:val="en-AU"/>
        </w:rPr>
        <w:t xml:space="preserve">When the PUCCH carry Type I CSI with wideband frequency granularity, the CSI payload carried by the PUCCH </w:t>
      </w:r>
      <w:r w:rsidR="001578B9">
        <w:rPr>
          <w:color w:val="000000"/>
          <w:lang w:val="en-AU"/>
        </w:rPr>
        <w:t xml:space="preserve">format 2 </w:t>
      </w:r>
      <w:r w:rsidRPr="0048482F">
        <w:rPr>
          <w:color w:val="000000"/>
          <w:lang w:val="en-AU"/>
        </w:rPr>
        <w:t xml:space="preserve">and PUCCH </w:t>
      </w:r>
      <w:r w:rsidR="001578B9">
        <w:rPr>
          <w:color w:val="000000"/>
          <w:lang w:val="en-AU"/>
        </w:rPr>
        <w:t xml:space="preserve">formats 3, or 4 </w:t>
      </w:r>
      <w:r w:rsidRPr="0048482F">
        <w:rPr>
          <w:color w:val="000000"/>
          <w:lang w:val="en-AU"/>
        </w:rPr>
        <w:t xml:space="preserve">are identical and the same irrespective of </w:t>
      </w:r>
      <w:r w:rsidR="001578B9" w:rsidRPr="006915B0">
        <w:rPr>
          <w:color w:val="000000"/>
          <w:lang w:val="en-AU"/>
        </w:rPr>
        <w:t>RI (if reported), CRI (if reported)</w:t>
      </w:r>
      <w:r w:rsidRPr="0048482F">
        <w:rPr>
          <w:color w:val="000000"/>
          <w:lang w:val="en-AU"/>
        </w:rPr>
        <w:t>.</w:t>
      </w:r>
      <w:r w:rsidR="00D74414">
        <w:rPr>
          <w:color w:val="000000"/>
          <w:lang w:val="en-AU"/>
        </w:rPr>
        <w:t xml:space="preserve"> </w:t>
      </w:r>
      <w:r w:rsidRPr="0048482F">
        <w:rPr>
          <w:color w:val="000000"/>
          <w:lang w:val="en-AU"/>
        </w:rPr>
        <w:t>For type I CSI sub-band reporting</w:t>
      </w:r>
      <w:r w:rsidR="003A40C1" w:rsidRPr="0048482F">
        <w:rPr>
          <w:color w:val="000000"/>
          <w:lang w:val="en-AU"/>
        </w:rPr>
        <w:t xml:space="preserve"> on PUCCH</w:t>
      </w:r>
      <w:r w:rsidR="001578B9">
        <w:rPr>
          <w:color w:val="000000"/>
          <w:lang w:val="en-AU"/>
        </w:rPr>
        <w:t xml:space="preserve"> formats 3, or 4</w:t>
      </w:r>
      <w:r w:rsidRPr="0048482F">
        <w:rPr>
          <w:color w:val="000000"/>
          <w:lang w:val="en-AU"/>
        </w:rPr>
        <w:t>, the payload is split into two parts</w:t>
      </w:r>
      <w:r w:rsidR="003A40C1" w:rsidRPr="0048482F">
        <w:rPr>
          <w:color w:val="000000"/>
          <w:lang w:val="en-AU"/>
        </w:rPr>
        <w:t>.</w:t>
      </w:r>
      <w:r w:rsidRPr="0048482F">
        <w:rPr>
          <w:color w:val="000000"/>
          <w:lang w:val="en-AU"/>
        </w:rPr>
        <w:t xml:space="preserve"> </w:t>
      </w:r>
      <w:r w:rsidR="003A40C1" w:rsidRPr="0048482F">
        <w:rPr>
          <w:color w:val="000000"/>
          <w:lang w:val="en-AU"/>
        </w:rPr>
        <w:t xml:space="preserve">The first part contains </w:t>
      </w:r>
      <w:r w:rsidR="001578B9" w:rsidRPr="005E40CD">
        <w:rPr>
          <w:lang w:eastAsia="x-none"/>
        </w:rPr>
        <w:t>RI (if reported), CRI (if reported)</w:t>
      </w:r>
      <w:r w:rsidR="003A40C1" w:rsidRPr="0048482F">
        <w:rPr>
          <w:color w:val="000000"/>
          <w:lang w:val="en-AU"/>
        </w:rPr>
        <w:t xml:space="preserve">, CQI for the </w:t>
      </w:r>
      <w:r w:rsidR="00C05119" w:rsidRPr="0048482F">
        <w:rPr>
          <w:color w:val="000000"/>
          <w:lang w:val="en-AU"/>
        </w:rPr>
        <w:t>first</w:t>
      </w:r>
      <w:r w:rsidR="003A40C1" w:rsidRPr="0048482F">
        <w:rPr>
          <w:color w:val="000000"/>
          <w:lang w:val="en-AU"/>
        </w:rPr>
        <w:t xml:space="preserve"> codeword. The second part contains PMI and contains the CQI for the second codeword when RI &gt; 4</w:t>
      </w:r>
      <w:r w:rsidRPr="0048482F">
        <w:rPr>
          <w:color w:val="000000"/>
          <w:lang w:val="en-AU"/>
        </w:rPr>
        <w:t>.</w:t>
      </w:r>
      <w:r w:rsidR="00D74414">
        <w:rPr>
          <w:color w:val="000000"/>
          <w:lang w:val="en-AU"/>
        </w:rPr>
        <w:t xml:space="preserve"> </w:t>
      </w:r>
    </w:p>
    <w:p w14:paraId="032E4FD4" w14:textId="77777777" w:rsidR="001578B9" w:rsidRDefault="003D0C8E" w:rsidP="001578B9">
      <w:pPr>
        <w:rPr>
          <w:color w:val="000000"/>
        </w:rPr>
      </w:pPr>
      <w:r w:rsidRPr="0048482F">
        <w:rPr>
          <w:color w:val="000000"/>
        </w:rPr>
        <w:t>A semi-persistent report carried on the PUCCH</w:t>
      </w:r>
      <w:r w:rsidR="001578B9">
        <w:rPr>
          <w:color w:val="000000"/>
        </w:rPr>
        <w:t xml:space="preserve"> formats 3 or 4</w:t>
      </w:r>
      <w:r w:rsidRPr="0048482F">
        <w:rPr>
          <w:color w:val="000000"/>
        </w:rPr>
        <w:t xml:space="preserve"> supports Type II CSI feedback, but only Part 1 of Type II CSI feedback (See sub-clause 5.2.</w:t>
      </w:r>
      <w:r w:rsidR="00581D07" w:rsidRPr="0048482F">
        <w:rPr>
          <w:color w:val="000000"/>
        </w:rPr>
        <w:t>2</w:t>
      </w:r>
      <w:r w:rsidRPr="0048482F">
        <w:rPr>
          <w:color w:val="000000"/>
        </w:rPr>
        <w:t xml:space="preserve"> and 5.2.</w:t>
      </w:r>
      <w:r w:rsidR="00581D07" w:rsidRPr="0048482F">
        <w:rPr>
          <w:color w:val="000000"/>
        </w:rPr>
        <w:t>3</w:t>
      </w:r>
      <w:r w:rsidRPr="0048482F">
        <w:rPr>
          <w:color w:val="000000"/>
        </w:rPr>
        <w:t>).</w:t>
      </w:r>
      <w:r w:rsidR="00D74414">
        <w:rPr>
          <w:color w:val="000000"/>
        </w:rPr>
        <w:t xml:space="preserve"> </w:t>
      </w:r>
      <w:r w:rsidRPr="0048482F">
        <w:rPr>
          <w:color w:val="000000"/>
        </w:rPr>
        <w:t>Supporting Type II CSI reporting on the PUCCH</w:t>
      </w:r>
      <w:r w:rsidR="001578B9">
        <w:rPr>
          <w:color w:val="000000"/>
        </w:rPr>
        <w:t xml:space="preserve"> formats 3 or 4</w:t>
      </w:r>
      <w:r w:rsidRPr="0048482F">
        <w:rPr>
          <w:color w:val="000000"/>
        </w:rPr>
        <w:t xml:space="preserve"> is a UE capability.</w:t>
      </w:r>
      <w:r w:rsidR="00D74414">
        <w:rPr>
          <w:color w:val="000000"/>
        </w:rPr>
        <w:t xml:space="preserve"> </w:t>
      </w:r>
      <w:r w:rsidRPr="0048482F">
        <w:rPr>
          <w:color w:val="000000"/>
        </w:rPr>
        <w:t xml:space="preserve">A Type II CSI report (Part 1 only) carried on PUCCH </w:t>
      </w:r>
      <w:r w:rsidR="001578B9">
        <w:rPr>
          <w:color w:val="000000"/>
        </w:rPr>
        <w:t xml:space="preserve">formats 3 or 4 </w:t>
      </w:r>
      <w:r w:rsidRPr="0048482F">
        <w:rPr>
          <w:color w:val="000000"/>
        </w:rPr>
        <w:t>shall be calculated independently of any Type II CSI reports carried on the PUSCH (see sub-clause</w:t>
      </w:r>
      <w:r w:rsidR="008D1C26" w:rsidRPr="0048482F">
        <w:rPr>
          <w:color w:val="000000"/>
        </w:rPr>
        <w:t xml:space="preserve"> </w:t>
      </w:r>
      <w:r w:rsidRPr="0048482F">
        <w:rPr>
          <w:color w:val="000000"/>
        </w:rPr>
        <w:t>5.2.</w:t>
      </w:r>
      <w:r w:rsidR="00581D07" w:rsidRPr="0048482F">
        <w:rPr>
          <w:color w:val="000000"/>
        </w:rPr>
        <w:t>3</w:t>
      </w:r>
      <w:r w:rsidRPr="0048482F">
        <w:rPr>
          <w:color w:val="000000"/>
        </w:rPr>
        <w:t>).</w:t>
      </w:r>
      <w:r w:rsidR="00D74414">
        <w:rPr>
          <w:color w:val="000000"/>
        </w:rPr>
        <w:t xml:space="preserve"> </w:t>
      </w:r>
    </w:p>
    <w:p w14:paraId="19C26FB1" w14:textId="66284A2A" w:rsidR="00851E64" w:rsidRDefault="001578B9" w:rsidP="00851E64">
      <w:pPr>
        <w:rPr>
          <w:color w:val="000000"/>
        </w:rPr>
      </w:pPr>
      <w:r>
        <w:rPr>
          <w:color w:val="000000"/>
        </w:rPr>
        <w:t>When the UE is configured with CSI Reporting on PUCCH formats 2, 3 or 4, each PUCCH resource is configured for each candidate UL BWP.</w:t>
      </w:r>
      <w:r w:rsidR="00851E64" w:rsidRPr="00851E64">
        <w:rPr>
          <w:color w:val="000000"/>
        </w:rPr>
        <w:t xml:space="preserve"> </w:t>
      </w:r>
    </w:p>
    <w:p w14:paraId="22B93575" w14:textId="5343ABF2" w:rsidR="00CF1C61" w:rsidRPr="0048482F" w:rsidRDefault="00851E64" w:rsidP="00851E64">
      <w:pPr>
        <w:rPr>
          <w:color w:val="000000"/>
          <w:lang w:val="en-AU"/>
        </w:rPr>
      </w:pPr>
      <w:r w:rsidRPr="002377E6">
        <w:rPr>
          <w:color w:val="000000"/>
        </w:rPr>
        <w:t xml:space="preserve">If the UE is </w:t>
      </w:r>
      <w:r>
        <w:rPr>
          <w:color w:val="000000"/>
        </w:rPr>
        <w:t xml:space="preserve">in an active </w:t>
      </w:r>
      <w:r w:rsidRPr="002377E6">
        <w:rPr>
          <w:color w:val="000000"/>
        </w:rPr>
        <w:t xml:space="preserve">semi-persistent </w:t>
      </w:r>
      <w:r>
        <w:rPr>
          <w:color w:val="000000"/>
        </w:rPr>
        <w:t xml:space="preserve">CSI reporting configuration on </w:t>
      </w:r>
      <w:r w:rsidRPr="002377E6">
        <w:rPr>
          <w:color w:val="000000"/>
        </w:rPr>
        <w:t>PUCCH</w:t>
      </w:r>
      <w:r>
        <w:rPr>
          <w:color w:val="000000"/>
        </w:rPr>
        <w:t>,</w:t>
      </w:r>
      <w:r w:rsidRPr="002377E6">
        <w:rPr>
          <w:color w:val="000000"/>
        </w:rPr>
        <w:t xml:space="preserve"> </w:t>
      </w:r>
      <w:r>
        <w:rPr>
          <w:color w:val="000000"/>
        </w:rPr>
        <w:t xml:space="preserve">and has not received a deactivation command, </w:t>
      </w:r>
      <w:r w:rsidRPr="002377E6">
        <w:rPr>
          <w:color w:val="000000"/>
        </w:rPr>
        <w:t>the CSI reporting takes place when the BWP in which the reporting is configure</w:t>
      </w:r>
      <w:r>
        <w:rPr>
          <w:color w:val="000000"/>
        </w:rPr>
        <w:t>d</w:t>
      </w:r>
      <w:r w:rsidRPr="002377E6">
        <w:rPr>
          <w:color w:val="000000"/>
        </w:rPr>
        <w:t xml:space="preserve"> to take place is the active BWP, otherwise the CSI reporting is suspended.</w:t>
      </w:r>
    </w:p>
    <w:p w14:paraId="6DA7D2ED" w14:textId="77777777" w:rsidR="00DF4ACD" w:rsidRPr="001772B2" w:rsidRDefault="001578B9" w:rsidP="00DF4ACD">
      <w:r w:rsidRPr="00B35245">
        <w:rPr>
          <w:color w:val="000000"/>
          <w:lang w:val="en-AU"/>
        </w:rPr>
        <w:t>A UE is not expected to report CSI with a payload size larger than 115 bits when configured with PUCCH format 4.</w:t>
      </w:r>
      <w:r w:rsidR="00DF4ACD">
        <w:rPr>
          <w:color w:val="000000"/>
          <w:lang w:val="en-AU"/>
        </w:rPr>
        <w:t xml:space="preserve"> </w:t>
      </w:r>
      <w:r w:rsidR="00DF4ACD" w:rsidRPr="001772B2">
        <w:t>For CSI reports transmitted on a PUCCH, if all CSI reports consist of one part, the UE may omit a portion of CSI reports. Omission of CSI is according to the priority order determined from the Pri</w:t>
      </w:r>
      <w:r w:rsidR="00DF4ACD" w:rsidRPr="001772B2">
        <w:rPr>
          <w:vertAlign w:val="subscript"/>
        </w:rPr>
        <w:t>i,CSI</w:t>
      </w:r>
      <w:r w:rsidR="00DF4ACD" w:rsidRPr="001772B2">
        <w:t>(</w:t>
      </w:r>
      <w:r w:rsidR="00DF4ACD" w:rsidRPr="001772B2">
        <w:rPr>
          <w:i/>
        </w:rPr>
        <w:t>y,k,c,s</w:t>
      </w:r>
      <w:r w:rsidR="00DF4ACD" w:rsidRPr="001772B2">
        <w:t xml:space="preserve">) value as defined in Subclause 5.2.5. CSI report is omitted beginning with the lowest priority level until the CSI report code rate is less or equal to </w:t>
      </w:r>
      <w:r w:rsidR="00DF4ACD">
        <w:t xml:space="preserve">the one </w:t>
      </w:r>
      <w:r w:rsidR="00DF4ACD" w:rsidRPr="001772B2">
        <w:t xml:space="preserve">configured by </w:t>
      </w:r>
      <w:r w:rsidR="00DF4ACD">
        <w:t xml:space="preserve">the </w:t>
      </w:r>
      <w:r w:rsidR="00DF4ACD" w:rsidRPr="001772B2">
        <w:rPr>
          <w:rFonts w:hint="eastAsia"/>
        </w:rPr>
        <w:t xml:space="preserve">higher layer parameter </w:t>
      </w:r>
      <w:r w:rsidR="00DF4ACD" w:rsidRPr="001772B2">
        <w:rPr>
          <w:i/>
        </w:rPr>
        <w:t>maxCodeRate</w:t>
      </w:r>
      <w:r w:rsidR="00DF4ACD" w:rsidRPr="001772B2">
        <w:t>.</w:t>
      </w:r>
    </w:p>
    <w:p w14:paraId="3644A140" w14:textId="5974D35C" w:rsidR="001578B9" w:rsidRPr="00DF4ACD" w:rsidRDefault="00DF4ACD" w:rsidP="00DF4ACD">
      <w:r w:rsidRPr="001772B2">
        <w:t>If any of the CSI report</w:t>
      </w:r>
      <w:r>
        <w:t>s</w:t>
      </w:r>
      <w:r w:rsidRPr="001772B2">
        <w:t xml:space="preserve"> consist of two parts, the UE may omit a portion of Part 2 CSI. Omission of Part 2 CSI is according to the priority order shown in Table 5.2.3-1. Part 2 CSI is omitted beginning with the lowest priority level until the Part 2 CSI code rate is less or equal to </w:t>
      </w:r>
      <w:r>
        <w:t>the one</w:t>
      </w:r>
      <w:r w:rsidRPr="001772B2">
        <w:t xml:space="preserve"> configured by </w:t>
      </w:r>
      <w:r w:rsidRPr="001772B2">
        <w:rPr>
          <w:rFonts w:hint="eastAsia"/>
        </w:rPr>
        <w:t xml:space="preserve">higher layer parameter </w:t>
      </w:r>
      <w:r w:rsidRPr="001772B2">
        <w:rPr>
          <w:i/>
        </w:rPr>
        <w:t>maxCodeRate</w:t>
      </w:r>
      <w:r w:rsidRPr="001772B2">
        <w:t>.</w:t>
      </w:r>
    </w:p>
    <w:p w14:paraId="01EAD345" w14:textId="77777777" w:rsidR="000A1129" w:rsidRPr="0048482F" w:rsidRDefault="000A1129" w:rsidP="00295C7D">
      <w:pPr>
        <w:pStyle w:val="Heading3"/>
        <w:rPr>
          <w:color w:val="000000"/>
        </w:rPr>
      </w:pPr>
      <w:bookmarkStart w:id="153" w:name="_Toc525748099"/>
      <w:r w:rsidRPr="0048482F">
        <w:rPr>
          <w:color w:val="000000"/>
        </w:rPr>
        <w:t>5.2.</w:t>
      </w:r>
      <w:r w:rsidR="00445D75" w:rsidRPr="0048482F">
        <w:rPr>
          <w:color w:val="000000"/>
        </w:rPr>
        <w:t>5</w:t>
      </w:r>
      <w:r w:rsidRPr="0048482F">
        <w:rPr>
          <w:color w:val="000000"/>
        </w:rPr>
        <w:tab/>
        <w:t>Priority rules for CSI reports</w:t>
      </w:r>
      <w:bookmarkEnd w:id="153"/>
    </w:p>
    <w:p w14:paraId="28B7A854" w14:textId="4823C713" w:rsidR="001578B9" w:rsidRDefault="001578B9" w:rsidP="001578B9">
      <w:pPr>
        <w:rPr>
          <w:color w:val="000000"/>
          <w:lang w:val="en-US"/>
        </w:rPr>
      </w:pPr>
      <w:r w:rsidRPr="005235BA">
        <w:rPr>
          <w:color w:val="000000"/>
          <w:lang w:val="en-US"/>
        </w:rPr>
        <w:t>CSI reports are associated with a priority value</w:t>
      </w:r>
      <w:r>
        <w:rPr>
          <w:color w:val="000000"/>
          <w:lang w:val="en-US"/>
        </w:rPr>
        <w:t xml:space="preserve"> </w:t>
      </w:r>
      <m:oMath>
        <m:sSub>
          <m:sSubPr>
            <m:ctrlPr>
              <w:rPr>
                <w:rFonts w:ascii="Cambria Math" w:hAnsi="Cambria Math"/>
                <w:color w:val="000000"/>
                <w:lang w:val="en-US"/>
              </w:rPr>
            </m:ctrlPr>
          </m:sSubPr>
          <m:e>
            <m:r>
              <m:rPr>
                <m:sty m:val="p"/>
              </m:rPr>
              <w:rPr>
                <w:rFonts w:ascii="Cambria Math" w:hAnsi="Cambria Math"/>
                <w:color w:val="000000"/>
                <w:lang w:val="en-US"/>
              </w:rPr>
              <m:t>Pri</m:t>
            </m:r>
          </m:e>
          <m:sub>
            <m:r>
              <w:rPr>
                <w:rFonts w:ascii="Cambria Math" w:hAnsi="Cambria Math"/>
                <w:color w:val="000000"/>
                <w:lang w:val="en-US"/>
              </w:rPr>
              <m:t>iCSI</m:t>
            </m:r>
          </m:sub>
        </m:sSub>
        <m:d>
          <m:dPr>
            <m:ctrlPr>
              <w:rPr>
                <w:rFonts w:ascii="Cambria Math" w:hAnsi="Cambria Math"/>
                <w:i/>
                <w:color w:val="000000"/>
                <w:lang w:val="en-US"/>
              </w:rPr>
            </m:ctrlPr>
          </m:dPr>
          <m:e>
            <m:r>
              <w:rPr>
                <w:rFonts w:ascii="Cambria Math" w:hAnsi="Cambria Math"/>
                <w:color w:val="000000"/>
                <w:lang w:val="en-US"/>
              </w:rPr>
              <m:t>y,k,c,s</m:t>
            </m:r>
          </m:e>
        </m:d>
        <m:r>
          <w:rPr>
            <w:rFonts w:ascii="Cambria Math" w:hAnsi="Cambria Math"/>
            <w:color w:val="000000"/>
            <w:lang w:val="en-US"/>
          </w:rPr>
          <m:t>=2∙</m:t>
        </m:r>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cells</m:t>
            </m:r>
          </m:sub>
        </m:sSub>
        <m:r>
          <w:rPr>
            <w:rFonts w:ascii="Cambria Math" w:hAnsi="Cambria Math"/>
            <w:color w:val="000000"/>
            <w:lang w:val="en-US"/>
          </w:rPr>
          <m:t>∙</m:t>
        </m:r>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s</m:t>
            </m:r>
          </m:sub>
        </m:sSub>
        <m:r>
          <w:rPr>
            <w:rFonts w:ascii="Cambria Math" w:hAnsi="Cambria Math"/>
            <w:color w:val="000000"/>
            <w:lang w:val="en-US"/>
          </w:rPr>
          <m:t>∙y+</m:t>
        </m:r>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cells</m:t>
            </m:r>
          </m:sub>
        </m:sSub>
        <m:r>
          <w:rPr>
            <w:rFonts w:ascii="Cambria Math" w:hAnsi="Cambria Math"/>
            <w:color w:val="000000"/>
            <w:lang w:val="en-US"/>
          </w:rPr>
          <m:t>∙</m:t>
        </m:r>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s</m:t>
            </m:r>
          </m:sub>
        </m:sSub>
        <m:r>
          <w:rPr>
            <w:rFonts w:ascii="Cambria Math" w:hAnsi="Cambria Math"/>
            <w:color w:val="000000"/>
            <w:lang w:val="en-US"/>
          </w:rPr>
          <m:t>∙k+</m:t>
        </m:r>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s</m:t>
            </m:r>
          </m:sub>
        </m:sSub>
        <m:r>
          <w:rPr>
            <w:rFonts w:ascii="Cambria Math" w:hAnsi="Cambria Math"/>
            <w:color w:val="000000"/>
            <w:lang w:val="en-US"/>
          </w:rPr>
          <m:t>∙c+s</m:t>
        </m:r>
      </m:oMath>
      <w:r w:rsidR="00851E64">
        <w:rPr>
          <w:color w:val="000000"/>
          <w:lang w:val="en-US"/>
        </w:rPr>
        <w:t xml:space="preserve"> </w:t>
      </w:r>
      <w:r>
        <w:rPr>
          <w:color w:val="000000"/>
          <w:lang w:val="en-US"/>
        </w:rPr>
        <w:t>where</w:t>
      </w:r>
    </w:p>
    <w:p w14:paraId="28C16314" w14:textId="1F9908E8" w:rsidR="001578B9" w:rsidRDefault="001578B9" w:rsidP="001578B9">
      <w:pPr>
        <w:pStyle w:val="B1"/>
        <w:rPr>
          <w:lang w:val="en-US"/>
        </w:rPr>
      </w:pPr>
      <w:r>
        <w:t>-</w:t>
      </w:r>
      <w:r>
        <w:tab/>
      </w:r>
      <w:r w:rsidRPr="00EF7F76">
        <w:rPr>
          <w:position w:val="-10"/>
          <w:lang w:val="en-US"/>
        </w:rPr>
        <w:object w:dxaOrig="499" w:dyaOrig="279" w14:anchorId="5287C000">
          <v:shape id="_x0000_i2240" type="#_x0000_t75" style="width:24.8pt;height:13.6pt" o:ole="">
            <v:imagedata r:id="rId1888" o:title=""/>
          </v:shape>
          <o:OLEObject Type="Embed" ProgID="Equation.3" ShapeID="_x0000_i2240" DrawAspect="Content" ObjectID="_1599494161" r:id="rId1889"/>
        </w:object>
      </w:r>
      <w:r>
        <w:rPr>
          <w:lang w:val="en-US"/>
        </w:rPr>
        <w:t xml:space="preserve"> for aperiodic CSI reports to be carried on PUSCH </w:t>
      </w:r>
      <w:r w:rsidRPr="00EF7F76">
        <w:rPr>
          <w:position w:val="-10"/>
          <w:lang w:val="en-US"/>
        </w:rPr>
        <w:object w:dxaOrig="460" w:dyaOrig="279" w14:anchorId="3CDDA18F">
          <v:shape id="_x0000_i2241" type="#_x0000_t75" style="width:23.2pt;height:13.6pt" o:ole="">
            <v:imagedata r:id="rId1890" o:title=""/>
          </v:shape>
          <o:OLEObject Type="Embed" ProgID="Equation.3" ShapeID="_x0000_i2241" DrawAspect="Content" ObjectID="_1599494162" r:id="rId1891"/>
        </w:object>
      </w:r>
      <w:r>
        <w:rPr>
          <w:lang w:val="en-US"/>
        </w:rPr>
        <w:t xml:space="preserve"> for semi-persistent CSI reports </w:t>
      </w:r>
      <w:r w:rsidRPr="00EF7F76">
        <w:rPr>
          <w:lang w:val="en-US"/>
        </w:rPr>
        <w:t>to be carried on PUSCH</w:t>
      </w:r>
      <w:r>
        <w:rPr>
          <w:lang w:val="en-US"/>
        </w:rPr>
        <w:t xml:space="preserve">, </w:t>
      </w:r>
      <w:r w:rsidRPr="00EF7F76">
        <w:rPr>
          <w:position w:val="-10"/>
          <w:lang w:val="en-US"/>
        </w:rPr>
        <w:object w:dxaOrig="499" w:dyaOrig="279" w14:anchorId="1D8BB176">
          <v:shape id="_x0000_i2242" type="#_x0000_t75" style="width:24.8pt;height:13.6pt" o:ole="">
            <v:imagedata r:id="rId1892" o:title=""/>
          </v:shape>
          <o:OLEObject Type="Embed" ProgID="Equation.3" ShapeID="_x0000_i2242" DrawAspect="Content" ObjectID="_1599494163" r:id="rId1893"/>
        </w:object>
      </w:r>
      <w:r w:rsidRPr="00EF7F76">
        <w:t xml:space="preserve"> </w:t>
      </w:r>
      <w:r w:rsidRPr="00EF7F76">
        <w:rPr>
          <w:lang w:val="en-US"/>
        </w:rPr>
        <w:t xml:space="preserve">for semi-persistent CSI reports to be carried on PUCCH and </w:t>
      </w:r>
      <w:r w:rsidRPr="00EF7F76">
        <w:rPr>
          <w:position w:val="-10"/>
          <w:lang w:val="en-US"/>
        </w:rPr>
        <w:object w:dxaOrig="480" w:dyaOrig="279" w14:anchorId="1323AC6C">
          <v:shape id="_x0000_i2243" type="#_x0000_t75" style="width:24pt;height:13.6pt" o:ole="">
            <v:imagedata r:id="rId1894" o:title=""/>
          </v:shape>
          <o:OLEObject Type="Embed" ProgID="Equation.3" ShapeID="_x0000_i2243" DrawAspect="Content" ObjectID="_1599494164" r:id="rId1895"/>
        </w:object>
      </w:r>
      <w:r w:rsidRPr="00EF7F76">
        <w:t xml:space="preserve"> </w:t>
      </w:r>
      <w:r w:rsidRPr="00EF7F76">
        <w:rPr>
          <w:lang w:val="en-US"/>
        </w:rPr>
        <w:t xml:space="preserve">for periodic CSI reports to be carried on </w:t>
      </w:r>
      <w:r w:rsidR="00851E64" w:rsidRPr="00EF7F76">
        <w:rPr>
          <w:lang w:val="en-US"/>
        </w:rPr>
        <w:t>PU</w:t>
      </w:r>
      <w:r w:rsidR="00851E64">
        <w:rPr>
          <w:lang w:val="en-US"/>
        </w:rPr>
        <w:t>C</w:t>
      </w:r>
      <w:r w:rsidR="00851E64" w:rsidRPr="00EF7F76">
        <w:rPr>
          <w:lang w:val="en-US"/>
        </w:rPr>
        <w:t>CH</w:t>
      </w:r>
      <w:r w:rsidR="00851E64">
        <w:rPr>
          <w:lang w:val="en-US"/>
        </w:rPr>
        <w:t>;</w:t>
      </w:r>
    </w:p>
    <w:p w14:paraId="1E02C877" w14:textId="13E45B99" w:rsidR="001578B9" w:rsidRPr="00851E64" w:rsidRDefault="001578B9" w:rsidP="001578B9">
      <w:pPr>
        <w:pStyle w:val="B1"/>
        <w:rPr>
          <w:lang w:val="en-US"/>
        </w:rPr>
      </w:pPr>
      <w:r>
        <w:t>-</w:t>
      </w:r>
      <w:r>
        <w:tab/>
      </w:r>
      <w:r w:rsidRPr="00EF7F76">
        <w:rPr>
          <w:position w:val="-6"/>
          <w:lang w:val="en-US"/>
        </w:rPr>
        <w:object w:dxaOrig="480" w:dyaOrig="260" w14:anchorId="5A9A79AF">
          <v:shape id="_x0000_i2244" type="#_x0000_t75" style="width:24pt;height:13.6pt" o:ole="">
            <v:imagedata r:id="rId1896" o:title=""/>
          </v:shape>
          <o:OLEObject Type="Embed" ProgID="Equation.3" ShapeID="_x0000_i2244" DrawAspect="Content" ObjectID="_1599494165" r:id="rId1897"/>
        </w:object>
      </w:r>
      <w:r w:rsidRPr="00EF7F76">
        <w:t xml:space="preserve"> </w:t>
      </w:r>
      <w:r w:rsidRPr="00EF7F76">
        <w:rPr>
          <w:lang w:val="en-US"/>
        </w:rPr>
        <w:t>for CSI reports carrying L1-RSRP and</w:t>
      </w:r>
      <w:r>
        <w:rPr>
          <w:lang w:val="en-US"/>
        </w:rPr>
        <w:t xml:space="preserve"> </w:t>
      </w:r>
      <w:r w:rsidRPr="00EF7F76">
        <w:rPr>
          <w:position w:val="-6"/>
          <w:lang w:val="en-US"/>
        </w:rPr>
        <w:object w:dxaOrig="460" w:dyaOrig="260" w14:anchorId="733B0F3B">
          <v:shape id="_x0000_i2245" type="#_x0000_t75" style="width:23.2pt;height:13.6pt" o:ole="">
            <v:imagedata r:id="rId1898" o:title=""/>
          </v:shape>
          <o:OLEObject Type="Embed" ProgID="Equation.3" ShapeID="_x0000_i2245" DrawAspect="Content" ObjectID="_1599494166" r:id="rId1899"/>
        </w:object>
      </w:r>
      <w:r w:rsidRPr="00EF7F76">
        <w:t xml:space="preserve"> </w:t>
      </w:r>
      <w:r>
        <w:t>for CSI reports not carrying L1-RSRP</w:t>
      </w:r>
      <w:r w:rsidR="00851E64">
        <w:rPr>
          <w:lang w:val="en-US"/>
        </w:rPr>
        <w:t>;</w:t>
      </w:r>
    </w:p>
    <w:p w14:paraId="6BD13AAB" w14:textId="06F77155" w:rsidR="001578B9" w:rsidRPr="00851E64" w:rsidRDefault="001578B9" w:rsidP="001578B9">
      <w:pPr>
        <w:pStyle w:val="B1"/>
        <w:rPr>
          <w:lang w:val="en-US"/>
        </w:rPr>
      </w:pPr>
      <w:r>
        <w:t>-</w:t>
      </w:r>
      <w:r>
        <w:tab/>
      </w:r>
      <w:r w:rsidRPr="00EF7F76">
        <w:rPr>
          <w:i/>
        </w:rPr>
        <w:t>c</w:t>
      </w:r>
      <w:r>
        <w:t xml:space="preserve"> is the serving cell index</w:t>
      </w:r>
      <w:r w:rsidR="00851E64" w:rsidRPr="00877EA1">
        <w:rPr>
          <w:lang w:val="en-GB"/>
        </w:rPr>
        <w:t xml:space="preserve"> and </w:t>
      </w:r>
      <m:oMath>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cells</m:t>
            </m:r>
          </m:sub>
        </m:sSub>
      </m:oMath>
      <w:r w:rsidR="00851E64">
        <w:rPr>
          <w:color w:val="000000"/>
          <w:lang w:val="en-US"/>
        </w:rPr>
        <w:t xml:space="preserve"> </w:t>
      </w:r>
      <w:r w:rsidR="00851E64">
        <w:rPr>
          <w:lang w:val="en-GB"/>
        </w:rPr>
        <w:t xml:space="preserve">is the value of the higher layer parameter </w:t>
      </w:r>
      <w:r w:rsidR="00851E64" w:rsidRPr="00450CE8">
        <w:rPr>
          <w:i/>
          <w:lang w:val="en-GB"/>
        </w:rPr>
        <w:t>maxNrofServingCells</w:t>
      </w:r>
      <w:r w:rsidR="00851E64">
        <w:rPr>
          <w:lang w:val="en-US"/>
        </w:rPr>
        <w:t>;</w:t>
      </w:r>
    </w:p>
    <w:p w14:paraId="54C4B039" w14:textId="3CB042CC" w:rsidR="00373EAB" w:rsidRDefault="001578B9" w:rsidP="00373EAB">
      <w:pPr>
        <w:ind w:left="567" w:hanging="283"/>
        <w:rPr>
          <w:i/>
        </w:rPr>
      </w:pPr>
      <w:r>
        <w:t>-</w:t>
      </w:r>
      <w:r>
        <w:tab/>
      </w:r>
      <w:r w:rsidRPr="00851E64">
        <w:rPr>
          <w:i/>
        </w:rPr>
        <w:t>s</w:t>
      </w:r>
      <w:r>
        <w:t xml:space="preserve"> is the </w:t>
      </w:r>
      <w:r w:rsidR="00851E64">
        <w:rPr>
          <w:i/>
        </w:rPr>
        <w:t>r</w:t>
      </w:r>
      <w:r w:rsidR="00851E64" w:rsidRPr="00432AE7">
        <w:rPr>
          <w:i/>
        </w:rPr>
        <w:t>eportConfigID</w:t>
      </w:r>
      <w:r w:rsidR="00373EAB" w:rsidRPr="00B66820">
        <w:t xml:space="preserve"> </w:t>
      </w:r>
      <w:r w:rsidR="00373EAB" w:rsidRPr="00676AF6">
        <w:t>and</w:t>
      </w:r>
      <w:r w:rsidR="00373EAB" w:rsidRPr="00B66820">
        <w:rPr>
          <w:i/>
        </w:rPr>
        <w:t xml:space="preserve"> </w:t>
      </w:r>
      <w:r w:rsidR="00373EAB" w:rsidRPr="00B66820">
        <w:rPr>
          <w:color w:val="000000"/>
          <w:position w:val="-10"/>
          <w:lang w:val="en-US"/>
        </w:rPr>
        <w:object w:dxaOrig="340" w:dyaOrig="300" w14:anchorId="3BC43069">
          <v:shape id="_x0000_i2246" type="#_x0000_t75" style="width:17.6pt;height:16pt" o:ole="">
            <v:imagedata r:id="rId1900" o:title=""/>
          </v:shape>
          <o:OLEObject Type="Embed" ProgID="Equation.3" ShapeID="_x0000_i2246" DrawAspect="Content" ObjectID="_1599494167" r:id="rId1901"/>
        </w:object>
      </w:r>
      <w:r w:rsidR="00373EAB" w:rsidRPr="00676AF6">
        <w:t xml:space="preserve">is the value of the higher layer parameter </w:t>
      </w:r>
      <w:r w:rsidR="00851E64" w:rsidRPr="00B66820">
        <w:rPr>
          <w:i/>
        </w:rPr>
        <w:t>maxNrofCSI-Report</w:t>
      </w:r>
      <w:r w:rsidR="00851E64">
        <w:rPr>
          <w:i/>
        </w:rPr>
        <w:t>Configurations</w:t>
      </w:r>
      <w:r w:rsidR="00373EAB">
        <w:rPr>
          <w:i/>
        </w:rPr>
        <w:t>.</w:t>
      </w:r>
    </w:p>
    <w:p w14:paraId="18A96F86" w14:textId="77777777" w:rsidR="001578B9" w:rsidRPr="00373EAB" w:rsidRDefault="00373EAB" w:rsidP="00373EAB">
      <w:pPr>
        <w:rPr>
          <w:color w:val="000000"/>
          <w:lang w:val="en-US"/>
        </w:rPr>
      </w:pPr>
      <w:r w:rsidRPr="00EF7F76">
        <w:rPr>
          <w:color w:val="000000"/>
          <w:lang w:val="en-US"/>
        </w:rPr>
        <w:t>A first CSI report is said to have priority over second CSI report if the associated</w:t>
      </w:r>
      <w:r>
        <w:rPr>
          <w:color w:val="000000"/>
          <w:lang w:val="en-US"/>
        </w:rPr>
        <w:t xml:space="preserve"> </w:t>
      </w:r>
      <w:r w:rsidRPr="005235BA">
        <w:rPr>
          <w:color w:val="000000"/>
          <w:position w:val="-12"/>
          <w:lang w:val="en-US"/>
        </w:rPr>
        <w:object w:dxaOrig="1359" w:dyaOrig="380" w14:anchorId="70820E39">
          <v:shape id="_x0000_i2247" type="#_x0000_t75" style="width:67.2pt;height:19.2pt" o:ole="">
            <v:imagedata r:id="rId1902" o:title=""/>
          </v:shape>
          <o:OLEObject Type="Embed" ProgID="Equation.3" ShapeID="_x0000_i2247" DrawAspect="Content" ObjectID="_1599494168" r:id="rId1903"/>
        </w:object>
      </w:r>
      <w:r>
        <w:rPr>
          <w:color w:val="000000"/>
          <w:lang w:val="en-US"/>
        </w:rPr>
        <w:t xml:space="preserve"> </w:t>
      </w:r>
      <w:r w:rsidRPr="00EF7F76">
        <w:rPr>
          <w:color w:val="000000"/>
          <w:lang w:val="en-US"/>
        </w:rPr>
        <w:t>value is lower for the first report than for the second report.</w:t>
      </w:r>
    </w:p>
    <w:p w14:paraId="099AE417" w14:textId="60C26EAF" w:rsidR="00DF4ACD" w:rsidRDefault="00E4747F" w:rsidP="00DF4ACD">
      <w:pPr>
        <w:rPr>
          <w:color w:val="000000"/>
          <w:lang w:val="en-US"/>
        </w:rPr>
      </w:pPr>
      <w:r w:rsidRPr="0048482F">
        <w:rPr>
          <w:color w:val="000000"/>
          <w:lang w:val="en-US"/>
        </w:rPr>
        <w:t xml:space="preserve">Two CSI reports are said to collide if the time occupancy of the physical channels scheduled to carry the CSI reports overlap in at least one OFDM symbol and are transmitted on the same carrier. </w:t>
      </w:r>
      <w:r w:rsidR="000A1129" w:rsidRPr="0048482F">
        <w:rPr>
          <w:color w:val="000000"/>
          <w:lang w:val="en-US"/>
        </w:rPr>
        <w:t xml:space="preserve">When a UE is configured to transmit two </w:t>
      </w:r>
      <w:r w:rsidRPr="0048482F">
        <w:rPr>
          <w:color w:val="000000"/>
          <w:lang w:val="en-US"/>
        </w:rPr>
        <w:t xml:space="preserve">colliding </w:t>
      </w:r>
      <w:r w:rsidR="000A1129" w:rsidRPr="0048482F">
        <w:rPr>
          <w:color w:val="000000"/>
          <w:lang w:val="en-US"/>
        </w:rPr>
        <w:t>CSI reports,</w:t>
      </w:r>
      <w:r w:rsidR="00DF4ACD" w:rsidRPr="00DF4ACD">
        <w:rPr>
          <w:color w:val="000000"/>
          <w:lang w:val="en-US"/>
        </w:rPr>
        <w:t xml:space="preserve"> </w:t>
      </w:r>
    </w:p>
    <w:p w14:paraId="162CE96D" w14:textId="1E63999E" w:rsidR="00DF4ACD" w:rsidRDefault="00DF4ACD" w:rsidP="00DF4ACD">
      <w:pPr>
        <w:pStyle w:val="B1"/>
      </w:pPr>
      <w:r>
        <w:t>-</w:t>
      </w:r>
      <w:r>
        <w:tab/>
        <w:t xml:space="preserve">if </w:t>
      </w:r>
      <w:r w:rsidRPr="00FD059F">
        <w:rPr>
          <w:i/>
        </w:rPr>
        <w:t>y</w:t>
      </w:r>
      <w:r>
        <w:t xml:space="preserve"> values are different between the two CSI reports,</w:t>
      </w:r>
      <w:r w:rsidRPr="0048482F">
        <w:t xml:space="preserve"> the following rules apply (for CSI reports transmitted on PUSCH, as described in Subclause 5.2.3; for CSI reports transmitted on PUCCH, as described in Subclause 5.2.4): </w:t>
      </w:r>
    </w:p>
    <w:p w14:paraId="5403AE5F" w14:textId="321F8A28" w:rsidR="00DF4ACD" w:rsidRDefault="00DF4ACD" w:rsidP="00DF4ACD">
      <w:pPr>
        <w:pStyle w:val="B2"/>
      </w:pPr>
      <w:r>
        <w:t>-</w:t>
      </w:r>
      <w:r>
        <w:tab/>
      </w:r>
      <w:r w:rsidRPr="005A0533">
        <w:t>The CSI report with higher</w:t>
      </w:r>
      <w:r>
        <w:t xml:space="preserve"> </w:t>
      </w:r>
      <w:r w:rsidRPr="005235BA">
        <w:rPr>
          <w:position w:val="-12"/>
        </w:rPr>
        <w:object w:dxaOrig="1359" w:dyaOrig="380" w14:anchorId="3F21AA9B">
          <v:shape id="_x0000_i2248" type="#_x0000_t75" style="width:64pt;height:21.6pt" o:ole="">
            <v:imagedata r:id="rId1904" o:title=""/>
          </v:shape>
          <o:OLEObject Type="Embed" ProgID="Equation.3" ShapeID="_x0000_i2248" DrawAspect="Content" ObjectID="_1599494169" r:id="rId1905"/>
        </w:object>
      </w:r>
      <w:r>
        <w:t xml:space="preserve"> </w:t>
      </w:r>
      <w:r w:rsidRPr="005A0533">
        <w:t>value shall not be sent by the UE</w:t>
      </w:r>
      <w:r>
        <w:t>.</w:t>
      </w:r>
    </w:p>
    <w:p w14:paraId="2C45600F" w14:textId="0E965864" w:rsidR="00DF4ACD" w:rsidRDefault="00DF4ACD" w:rsidP="00DF4ACD">
      <w:pPr>
        <w:pStyle w:val="B1"/>
      </w:pPr>
      <w:r>
        <w:lastRenderedPageBreak/>
        <w:t>-</w:t>
      </w:r>
      <w:r>
        <w:tab/>
        <w:t xml:space="preserve">otherwise, </w:t>
      </w:r>
      <w:r w:rsidRPr="00FD059F">
        <w:t xml:space="preserve">the two CSI reports are multiplexed or either is dropped based on the priority values, as described in Subclause 9.2.5.2 in </w:t>
      </w:r>
      <w:r>
        <w:t xml:space="preserve">[6, TS </w:t>
      </w:r>
      <w:r w:rsidRPr="00FD059F">
        <w:t>38.213</w:t>
      </w:r>
      <w:r>
        <w:t>]</w:t>
      </w:r>
      <w:r w:rsidRPr="00FD059F">
        <w:t>.</w:t>
      </w:r>
    </w:p>
    <w:p w14:paraId="7C82E85A" w14:textId="77777777" w:rsidR="00DF4ACD" w:rsidRDefault="00DF4ACD" w:rsidP="00DF4ACD">
      <w:r w:rsidRPr="00FF6E10">
        <w:t xml:space="preserve">If a semi-persistent CSI report to be carried on PUSCH </w:t>
      </w:r>
      <w:r>
        <w:t>overlaps in time</w:t>
      </w:r>
      <w:r w:rsidRPr="00FF6E10">
        <w:t xml:space="preserve"> with PUSCH data transmission</w:t>
      </w:r>
      <w:r>
        <w:t xml:space="preserve"> </w:t>
      </w:r>
      <w:r w:rsidRPr="00A027F9">
        <w:t>in one or more symbols, and if the earliest symbol of these  PUSCH channels starts no earlier than N</w:t>
      </w:r>
      <w:r w:rsidRPr="00A027F9">
        <w:rPr>
          <w:vertAlign w:val="subscript"/>
        </w:rPr>
        <w:t>2</w:t>
      </w:r>
      <w:r>
        <w:t>+d</w:t>
      </w:r>
      <w:r w:rsidRPr="00A027F9">
        <w:rPr>
          <w:vertAlign w:val="subscript"/>
        </w:rPr>
        <w:t>2,1</w:t>
      </w:r>
      <w:r w:rsidRPr="00A027F9">
        <w:t xml:space="preserve"> symbols after the last symbol of the DCI scheduling the PUSCH</w:t>
      </w:r>
      <w:r w:rsidRPr="00FF6E10">
        <w:t>,</w:t>
      </w:r>
      <w:r w:rsidRPr="00851E64">
        <w:t xml:space="preserve"> </w:t>
      </w:r>
      <w:r w:rsidRPr="00FF6E10">
        <w:t>the CSI report shall not be transmitted by the UE.</w:t>
      </w:r>
      <w:r>
        <w:t xml:space="preserve"> </w:t>
      </w:r>
      <w:r w:rsidRPr="00FF6E10">
        <w:t xml:space="preserve"> </w:t>
      </w:r>
      <w:r w:rsidRPr="00A027F9">
        <w:t>Otherwise, if the timeline requirement is not satisfied this is an error case.</w:t>
      </w:r>
    </w:p>
    <w:p w14:paraId="7E3E0B54" w14:textId="27B56FED" w:rsidR="000A1129" w:rsidRPr="00373EAB" w:rsidRDefault="00DF4ACD" w:rsidP="00DF4ACD">
      <w:r w:rsidRPr="00BD6DA4">
        <w:t>If a UE would transmit a first PUSCH that includes semi-persistent CSI reports and a second PUSCH that includes an UL-SCH and the first PUSCH transmission would overlap in time with the second PUSCH transmission, the UE does not transmit the first PUSCH and transmits the second PUSCH. The UE expects that the first and second PUSCH transmissions satisfy the above timing conditions for PUSCH transmissions that overlap in time when at least one of the first or second PUSCH transmissions is in response to a DCI format detection by the UE.</w:t>
      </w:r>
    </w:p>
    <w:p w14:paraId="2D4585D6" w14:textId="77777777" w:rsidR="00FB06E1" w:rsidRPr="0048482F" w:rsidRDefault="00FB06E1" w:rsidP="00FB06E1">
      <w:pPr>
        <w:pStyle w:val="Heading2"/>
        <w:rPr>
          <w:color w:val="000000"/>
        </w:rPr>
      </w:pPr>
      <w:bookmarkStart w:id="154" w:name="_Toc525748100"/>
      <w:r w:rsidRPr="0048482F">
        <w:rPr>
          <w:color w:val="000000"/>
        </w:rPr>
        <w:t>5.3</w:t>
      </w:r>
      <w:r w:rsidRPr="0048482F">
        <w:rPr>
          <w:color w:val="000000"/>
        </w:rPr>
        <w:tab/>
      </w:r>
      <w:r w:rsidR="008A1286" w:rsidRPr="0048482F">
        <w:rPr>
          <w:color w:val="000000"/>
        </w:rPr>
        <w:t xml:space="preserve">UE </w:t>
      </w:r>
      <w:r w:rsidRPr="0048482F">
        <w:rPr>
          <w:color w:val="000000"/>
        </w:rPr>
        <w:t xml:space="preserve">PDSCH </w:t>
      </w:r>
      <w:r w:rsidR="00DD6B2E" w:rsidRPr="0048482F">
        <w:rPr>
          <w:color w:val="000000"/>
        </w:rPr>
        <w:t>processing</w:t>
      </w:r>
      <w:r w:rsidRPr="0048482F">
        <w:rPr>
          <w:color w:val="000000"/>
        </w:rPr>
        <w:t xml:space="preserve"> </w:t>
      </w:r>
      <w:r w:rsidR="008A1286" w:rsidRPr="0048482F">
        <w:rPr>
          <w:color w:val="000000"/>
        </w:rPr>
        <w:t xml:space="preserve">procedure </w:t>
      </w:r>
      <w:r w:rsidRPr="0048482F">
        <w:rPr>
          <w:color w:val="000000"/>
        </w:rPr>
        <w:t>time</w:t>
      </w:r>
      <w:bookmarkEnd w:id="154"/>
    </w:p>
    <w:p w14:paraId="5F2C2102" w14:textId="68F42420" w:rsidR="0076473B" w:rsidRPr="0048482F" w:rsidRDefault="00FB06E1" w:rsidP="00FB06E1">
      <w:pPr>
        <w:rPr>
          <w:color w:val="000000"/>
        </w:rPr>
      </w:pPr>
      <w:r w:rsidRPr="0048482F">
        <w:rPr>
          <w:color w:val="000000"/>
          <w:lang w:val="en-AU"/>
        </w:rPr>
        <w:t xml:space="preserve">If the first </w:t>
      </w:r>
      <w:r w:rsidR="00373EAB">
        <w:rPr>
          <w:color w:val="000000"/>
          <w:lang w:val="en-AU"/>
        </w:rPr>
        <w:t xml:space="preserve">uplink </w:t>
      </w:r>
      <w:r w:rsidRPr="0048482F">
        <w:rPr>
          <w:color w:val="000000"/>
          <w:lang w:val="en-AU"/>
        </w:rPr>
        <w:t xml:space="preserve">symbol </w:t>
      </w:r>
      <w:r w:rsidR="00851E64">
        <w:rPr>
          <w:color w:val="000000"/>
          <w:lang w:val="en-AU"/>
        </w:rPr>
        <w:t xml:space="preserve">of the </w:t>
      </w:r>
      <w:r w:rsidR="00DF4ACD">
        <w:rPr>
          <w:color w:val="000000"/>
          <w:lang w:val="en-AU"/>
        </w:rPr>
        <w:t>PUCCH</w:t>
      </w:r>
      <w:r w:rsidR="00851E64">
        <w:rPr>
          <w:color w:val="000000"/>
          <w:lang w:val="en-AU"/>
        </w:rPr>
        <w:t xml:space="preserve"> which </w:t>
      </w:r>
      <w:r w:rsidR="00851E64" w:rsidRPr="0048482F">
        <w:rPr>
          <w:color w:val="000000"/>
          <w:lang w:val="en-AU"/>
        </w:rPr>
        <w:t>carr</w:t>
      </w:r>
      <w:r w:rsidR="00851E64">
        <w:rPr>
          <w:color w:val="000000"/>
          <w:lang w:val="en-AU"/>
        </w:rPr>
        <w:t>ies</w:t>
      </w:r>
      <w:r w:rsidRPr="0048482F">
        <w:rPr>
          <w:color w:val="000000"/>
          <w:lang w:val="en-AU"/>
        </w:rPr>
        <w:t xml:space="preserve"> the HARQ-ACK information</w:t>
      </w:r>
      <w:r w:rsidR="00373EAB">
        <w:rPr>
          <w:color w:val="000000"/>
          <w:lang w:val="en-AU"/>
        </w:rPr>
        <w:t xml:space="preserve">, as defined by the assigned HARQ-ACK timing </w:t>
      </w:r>
      <w:r w:rsidR="00373EAB" w:rsidRPr="00E44E74">
        <w:rPr>
          <w:i/>
          <w:color w:val="000000"/>
          <w:lang w:val="en-AU"/>
        </w:rPr>
        <w:t>K</w:t>
      </w:r>
      <w:r w:rsidR="00373EAB" w:rsidRPr="00E44E74">
        <w:rPr>
          <w:i/>
          <w:color w:val="000000"/>
          <w:vertAlign w:val="subscript"/>
          <w:lang w:val="en-AU"/>
        </w:rPr>
        <w:t>1</w:t>
      </w:r>
      <w:r w:rsidR="00373EAB">
        <w:rPr>
          <w:i/>
          <w:color w:val="000000"/>
          <w:vertAlign w:val="subscript"/>
          <w:lang w:val="en-AU"/>
        </w:rPr>
        <w:t xml:space="preserve"> </w:t>
      </w:r>
      <w:r w:rsidR="00373EAB">
        <w:rPr>
          <w:color w:val="000000"/>
          <w:lang w:val="en-AU"/>
        </w:rPr>
        <w:t>and the</w:t>
      </w:r>
      <w:r w:rsidR="00851E64" w:rsidRPr="00851E64">
        <w:rPr>
          <w:color w:val="000000"/>
          <w:lang w:val="en-AU"/>
        </w:rPr>
        <w:t xml:space="preserve"> </w:t>
      </w:r>
      <w:r w:rsidR="00373EAB">
        <w:rPr>
          <w:color w:val="000000"/>
          <w:lang w:val="en-AU"/>
        </w:rPr>
        <w:t>PUCCH resource to be used and including the effect of the timing advance,</w:t>
      </w:r>
      <w:r w:rsidR="00EA17CC">
        <w:rPr>
          <w:color w:val="000000"/>
          <w:lang w:val="en-AU"/>
        </w:rPr>
        <w:t xml:space="preserve"> </w:t>
      </w:r>
      <w:r w:rsidRPr="0048482F">
        <w:rPr>
          <w:color w:val="000000"/>
          <w:lang w:val="en-AU"/>
        </w:rPr>
        <w:t xml:space="preserve">starts no earlier than at symbol </w:t>
      </w:r>
      <w:r w:rsidR="00373EAB">
        <w:rPr>
          <w:i/>
          <w:color w:val="000000"/>
          <w:lang w:val="en-AU"/>
        </w:rPr>
        <w:t>L</w:t>
      </w:r>
      <w:r w:rsidR="00373EAB" w:rsidRPr="0048482F">
        <w:rPr>
          <w:i/>
          <w:color w:val="000000"/>
          <w:vertAlign w:val="subscript"/>
          <w:lang w:val="en-AU"/>
        </w:rPr>
        <w:t>1</w:t>
      </w:r>
      <w:r w:rsidRPr="0048482F">
        <w:rPr>
          <w:color w:val="000000"/>
          <w:lang w:val="en-AU"/>
        </w:rPr>
        <w:t xml:space="preserve">, where </w:t>
      </w:r>
      <w:r w:rsidR="00373EAB">
        <w:rPr>
          <w:i/>
          <w:color w:val="000000"/>
          <w:lang w:val="en-AU"/>
        </w:rPr>
        <w:t>L</w:t>
      </w:r>
      <w:r w:rsidR="00373EAB" w:rsidRPr="0048482F">
        <w:rPr>
          <w:i/>
          <w:color w:val="000000"/>
          <w:vertAlign w:val="subscript"/>
          <w:lang w:val="en-AU"/>
        </w:rPr>
        <w:t>1</w:t>
      </w:r>
      <w:r w:rsidR="00373EAB" w:rsidRPr="0048482F">
        <w:rPr>
          <w:color w:val="000000"/>
          <w:lang w:val="en-AU"/>
        </w:rPr>
        <w:t xml:space="preserve"> </w:t>
      </w:r>
      <w:r w:rsidRPr="0048482F">
        <w:rPr>
          <w:color w:val="000000"/>
          <w:lang w:val="en-AU"/>
        </w:rPr>
        <w:t xml:space="preserve">is defined as the next uplink symbol with its CP starting after </w:t>
      </w:r>
      <w:bookmarkStart w:id="155" w:name="_Hlk500865557"/>
      <w:bookmarkStart w:id="156" w:name="_Hlk508187268"/>
      <w:r w:rsidR="00DF4ACD" w:rsidRPr="006F3211">
        <w:rPr>
          <w:color w:val="000000"/>
          <w:position w:val="-14"/>
        </w:rPr>
        <w:object w:dxaOrig="3660" w:dyaOrig="400" w14:anchorId="685BA5FC">
          <v:shape id="_x0000_i2250" type="#_x0000_t75" style="width:180pt;height:21.6pt" o:ole="">
            <v:imagedata r:id="rId1906" o:title=""/>
          </v:shape>
          <o:OLEObject Type="Embed" ProgID="Equation.DSMT4" ShapeID="_x0000_i2250" DrawAspect="Content" ObjectID="_1599494170" r:id="rId1907"/>
        </w:object>
      </w:r>
      <w:bookmarkEnd w:id="155"/>
      <w:bookmarkEnd w:id="156"/>
      <w:r w:rsidRPr="0048482F">
        <w:rPr>
          <w:color w:val="000000"/>
        </w:rPr>
        <w:t xml:space="preserve"> after the </w:t>
      </w:r>
      <w:r w:rsidR="00373EAB">
        <w:rPr>
          <w:color w:val="000000"/>
        </w:rPr>
        <w:t xml:space="preserve">end of the </w:t>
      </w:r>
      <w:r w:rsidRPr="0048482F">
        <w:rPr>
          <w:color w:val="000000"/>
        </w:rPr>
        <w:t>last symbol of the PDSCH carrying the TB being acknowledged</w:t>
      </w:r>
      <w:r w:rsidR="00DF4ACD">
        <w:rPr>
          <w:color w:val="000000"/>
        </w:rPr>
        <w:t xml:space="preserve">, </w:t>
      </w:r>
      <w:r w:rsidR="00DF4ACD" w:rsidRPr="00BF3B2C">
        <w:rPr>
          <w:color w:val="000000"/>
        </w:rPr>
        <w:t>then the UE shall provide a valid HARQ-ACK message</w:t>
      </w:r>
      <w:r w:rsidRPr="0048482F">
        <w:rPr>
          <w:color w:val="000000"/>
        </w:rPr>
        <w:t>.</w:t>
      </w:r>
      <w:r w:rsidR="00EA17CC">
        <w:rPr>
          <w:color w:val="000000"/>
        </w:rPr>
        <w:t xml:space="preserve"> </w:t>
      </w:r>
    </w:p>
    <w:p w14:paraId="7F579FEE" w14:textId="77777777" w:rsidR="00851E64" w:rsidRDefault="00851E64" w:rsidP="00851E64">
      <w:pPr>
        <w:pStyle w:val="B1"/>
        <w:rPr>
          <w:lang w:val="en-AU"/>
        </w:rPr>
      </w:pPr>
      <w:r>
        <w:rPr>
          <w:i/>
        </w:rPr>
        <w:t>-</w:t>
      </w:r>
      <w:r>
        <w:rPr>
          <w:i/>
        </w:rPr>
        <w:tab/>
      </w:r>
      <w:r w:rsidRPr="0048482F">
        <w:rPr>
          <w:i/>
        </w:rPr>
        <w:t>N</w:t>
      </w:r>
      <w:r w:rsidRPr="0048482F">
        <w:rPr>
          <w:i/>
          <w:vertAlign w:val="subscript"/>
        </w:rPr>
        <w:t>1</w:t>
      </w:r>
      <w:r w:rsidRPr="0048482F">
        <w:t xml:space="preserve"> </w:t>
      </w:r>
      <w:r>
        <w:t>is</w:t>
      </w:r>
      <w:r w:rsidRPr="0048482F">
        <w:t xml:space="preserve"> based on </w:t>
      </w:r>
      <w:r w:rsidRPr="0048482F">
        <w:rPr>
          <w:i/>
          <w:lang w:val="en-AU"/>
        </w:rPr>
        <w:t>µ</w:t>
      </w:r>
      <w:r w:rsidRPr="0048482F">
        <w:rPr>
          <w:lang w:val="en-AU"/>
        </w:rPr>
        <w:t xml:space="preserve"> of table 5.3-1 </w:t>
      </w:r>
      <w:r>
        <w:rPr>
          <w:lang w:val="en-AU"/>
        </w:rPr>
        <w:t xml:space="preserve">and table 5.3-2 for UE processing capability 1 and 2 respectively, where </w:t>
      </w:r>
      <w:r w:rsidRPr="00133E55">
        <w:rPr>
          <w:i/>
          <w:lang w:val="en-AU"/>
        </w:rPr>
        <w:t>µ</w:t>
      </w:r>
      <w:r>
        <w:rPr>
          <w:i/>
          <w:lang w:val="en-AU"/>
        </w:rPr>
        <w:t xml:space="preserve"> </w:t>
      </w:r>
      <w:r w:rsidRPr="0048482F">
        <w:rPr>
          <w:lang w:val="en-AU"/>
        </w:rPr>
        <w:t xml:space="preserve">corresponds to the </w:t>
      </w:r>
      <w:r>
        <w:rPr>
          <w:lang w:val="en-AU"/>
        </w:rPr>
        <w:t xml:space="preserve">one of </w:t>
      </w:r>
      <w:r w:rsidRPr="0048482F">
        <w:rPr>
          <w:lang w:val="en-AU"/>
        </w:rPr>
        <w:t>(</w:t>
      </w:r>
      <w:r w:rsidRPr="0048482F">
        <w:rPr>
          <w:i/>
          <w:lang w:val="en-AU"/>
        </w:rPr>
        <w:t>µ</w:t>
      </w:r>
      <w:r>
        <w:rPr>
          <w:i/>
          <w:vertAlign w:val="subscript"/>
          <w:lang w:val="en-AU"/>
        </w:rPr>
        <w:t>PDCCH</w:t>
      </w:r>
      <w:r w:rsidRPr="0048482F">
        <w:rPr>
          <w:lang w:val="en-AU"/>
        </w:rPr>
        <w:t>,</w:t>
      </w:r>
      <w:r>
        <w:rPr>
          <w:lang w:val="en-AU"/>
        </w:rPr>
        <w:t xml:space="preserve"> </w:t>
      </w:r>
      <w:r w:rsidRPr="0048482F">
        <w:rPr>
          <w:i/>
          <w:lang w:val="en-AU"/>
        </w:rPr>
        <w:t>µ</w:t>
      </w:r>
      <w:r>
        <w:rPr>
          <w:i/>
          <w:vertAlign w:val="subscript"/>
          <w:lang w:val="en-AU"/>
        </w:rPr>
        <w:t>PDSCH</w:t>
      </w:r>
      <w:r w:rsidRPr="0048482F">
        <w:rPr>
          <w:lang w:val="en-AU"/>
        </w:rPr>
        <w:t>,</w:t>
      </w:r>
      <w:r>
        <w:rPr>
          <w:lang w:val="en-AU"/>
        </w:rPr>
        <w:t xml:space="preserve"> </w:t>
      </w:r>
      <w:r w:rsidRPr="0048482F">
        <w:rPr>
          <w:i/>
          <w:lang w:val="en-AU"/>
        </w:rPr>
        <w:t>µ</w:t>
      </w:r>
      <w:r>
        <w:rPr>
          <w:i/>
          <w:vertAlign w:val="subscript"/>
          <w:lang w:val="en-AU"/>
        </w:rPr>
        <w:t>UL</w:t>
      </w:r>
      <w:r w:rsidRPr="0048482F">
        <w:rPr>
          <w:lang w:val="en-AU"/>
        </w:rPr>
        <w:t xml:space="preserve">) </w:t>
      </w:r>
      <w:r>
        <w:rPr>
          <w:lang w:val="en-AU"/>
        </w:rPr>
        <w:t xml:space="preserve">resulting with the largest </w:t>
      </w:r>
      <w:r w:rsidRPr="00450CE8">
        <w:rPr>
          <w:i/>
          <w:lang w:val="en-AU"/>
        </w:rPr>
        <w:t>T</w:t>
      </w:r>
      <w:r w:rsidRPr="00450CE8">
        <w:rPr>
          <w:i/>
          <w:vertAlign w:val="subscript"/>
          <w:lang w:val="en-AU"/>
        </w:rPr>
        <w:t>proc,1</w:t>
      </w:r>
      <w:r>
        <w:rPr>
          <w:lang w:val="en-AU"/>
        </w:rPr>
        <w:t xml:space="preserve">, </w:t>
      </w:r>
      <w:r w:rsidRPr="0048482F">
        <w:rPr>
          <w:lang w:val="en-AU"/>
        </w:rPr>
        <w:t>whe</w:t>
      </w:r>
      <w:r>
        <w:rPr>
          <w:lang w:val="en-AU"/>
        </w:rPr>
        <w:t xml:space="preserve">re the </w:t>
      </w:r>
      <w:r w:rsidRPr="0048482F">
        <w:rPr>
          <w:i/>
          <w:lang w:val="en-AU"/>
        </w:rPr>
        <w:t>µ</w:t>
      </w:r>
      <w:r>
        <w:rPr>
          <w:i/>
          <w:vertAlign w:val="subscript"/>
          <w:lang w:val="en-AU"/>
        </w:rPr>
        <w:t>PDCCH</w:t>
      </w:r>
      <w:r w:rsidRPr="0048482F">
        <w:rPr>
          <w:i/>
          <w:lang w:val="en-AU"/>
        </w:rPr>
        <w:t xml:space="preserve"> </w:t>
      </w:r>
      <w:r>
        <w:rPr>
          <w:lang w:val="en-AU"/>
        </w:rPr>
        <w:t xml:space="preserve">corresponds to the subcarrier spacing of the PDCCH scheduling the PDSCH, the </w:t>
      </w:r>
      <w:r w:rsidRPr="0048482F">
        <w:rPr>
          <w:i/>
          <w:lang w:val="en-AU"/>
        </w:rPr>
        <w:t>µ</w:t>
      </w:r>
      <w:r>
        <w:rPr>
          <w:i/>
          <w:vertAlign w:val="subscript"/>
          <w:lang w:val="en-AU"/>
        </w:rPr>
        <w:t>PDSCH</w:t>
      </w:r>
      <w:r>
        <w:rPr>
          <w:lang w:val="en-AU"/>
        </w:rPr>
        <w:t xml:space="preserve"> corresponds to the subcarrier spacing of the scheduled PDSCH, and </w:t>
      </w:r>
      <w:r w:rsidRPr="0048482F">
        <w:rPr>
          <w:i/>
          <w:lang w:val="en-AU"/>
        </w:rPr>
        <w:t>µ</w:t>
      </w:r>
      <w:r>
        <w:rPr>
          <w:i/>
          <w:vertAlign w:val="subscript"/>
          <w:lang w:val="en-AU"/>
        </w:rPr>
        <w:t>UL</w:t>
      </w:r>
      <w:r>
        <w:rPr>
          <w:lang w:val="en-AU"/>
        </w:rPr>
        <w:t xml:space="preserve"> corresponds to the subcarrier spacing of the uplink channel with which </w:t>
      </w:r>
      <w:r w:rsidRPr="0048482F">
        <w:rPr>
          <w:lang w:val="en-AU"/>
        </w:rPr>
        <w:t>the HARQ-ACK is to be transmitted</w:t>
      </w:r>
      <w:r>
        <w:rPr>
          <w:lang w:val="en-AU"/>
        </w:rPr>
        <w:t>, and κ is defined in subclause 4.41 of [4, TS 38.211].</w:t>
      </w:r>
    </w:p>
    <w:p w14:paraId="63BD8891" w14:textId="77777777" w:rsidR="00851E64" w:rsidRDefault="00851E64" w:rsidP="00851E64">
      <w:pPr>
        <w:pStyle w:val="B1"/>
        <w:rPr>
          <w:lang w:val="en-AU"/>
        </w:rPr>
      </w:pPr>
      <w:r>
        <w:rPr>
          <w:lang w:val="en-AU"/>
        </w:rPr>
        <w:t>-</w:t>
      </w:r>
      <w:r>
        <w:rPr>
          <w:lang w:val="en-AU"/>
        </w:rPr>
        <w:tab/>
      </w:r>
      <w:r w:rsidRPr="00A65C60">
        <w:rPr>
          <w:lang w:val="en-AU"/>
        </w:rPr>
        <w:t xml:space="preserve">If the UE is configured with multiple active component carriers, </w:t>
      </w:r>
      <w:r w:rsidRPr="006F3211">
        <w:rPr>
          <w:lang w:val="en-AU"/>
        </w:rPr>
        <w:t xml:space="preserve">the first uplink symbol which carries the HARQ-ACK information further includes the effect of </w:t>
      </w:r>
      <w:r w:rsidRPr="00A65C60">
        <w:rPr>
          <w:lang w:val="en-AU"/>
        </w:rPr>
        <w:t xml:space="preserve">timing difference between </w:t>
      </w:r>
      <w:r>
        <w:rPr>
          <w:lang w:val="en-AU"/>
        </w:rPr>
        <w:t xml:space="preserve">the </w:t>
      </w:r>
      <w:r w:rsidRPr="00A65C60">
        <w:rPr>
          <w:lang w:val="en-AU"/>
        </w:rPr>
        <w:t>component carriers as given in [</w:t>
      </w:r>
      <w:r>
        <w:rPr>
          <w:lang w:val="en-AU"/>
        </w:rPr>
        <w:t xml:space="preserve">11, TS </w:t>
      </w:r>
      <w:r w:rsidRPr="00E51C71">
        <w:rPr>
          <w:lang w:val="en-AU"/>
        </w:rPr>
        <w:t>38.1</w:t>
      </w:r>
      <w:r>
        <w:rPr>
          <w:lang w:val="en-AU"/>
        </w:rPr>
        <w:t>33</w:t>
      </w:r>
      <w:r w:rsidRPr="00A65C60">
        <w:rPr>
          <w:lang w:val="en-AU"/>
        </w:rPr>
        <w:t>]</w:t>
      </w:r>
      <w:r>
        <w:rPr>
          <w:lang w:val="en-AU"/>
        </w:rPr>
        <w:t>.</w:t>
      </w:r>
    </w:p>
    <w:p w14:paraId="792D049B" w14:textId="0437E6E6" w:rsidR="00851E64" w:rsidRDefault="00851E64" w:rsidP="00851E64">
      <w:pPr>
        <w:pStyle w:val="B1"/>
        <w:rPr>
          <w:color w:val="000000"/>
          <w:lang w:val="en-GB"/>
        </w:rPr>
      </w:pPr>
      <w:r>
        <w:rPr>
          <w:lang w:val="en-AU"/>
        </w:rPr>
        <w:t>-</w:t>
      </w:r>
      <w:r>
        <w:rPr>
          <w:lang w:val="en-AU"/>
        </w:rPr>
        <w:tab/>
      </w:r>
      <w:r w:rsidR="00DF4ACD">
        <w:rPr>
          <w:lang w:val="en-AU"/>
        </w:rPr>
        <w:t>For</w:t>
      </w:r>
      <w:r w:rsidR="00DF4ACD" w:rsidRPr="00805DDC">
        <w:rPr>
          <w:lang w:val="en-AU"/>
        </w:rPr>
        <w:t xml:space="preserve"> </w:t>
      </w:r>
      <w:r w:rsidRPr="00805DDC">
        <w:rPr>
          <w:lang w:val="en-AU"/>
        </w:rPr>
        <w:t xml:space="preserve">the PDSCH mapping type A as given in subclause 7.4.1.1 </w:t>
      </w:r>
      <w:r>
        <w:rPr>
          <w:lang w:val="en-AU"/>
        </w:rPr>
        <w:t xml:space="preserve">of </w:t>
      </w:r>
      <w:r w:rsidRPr="00805DDC">
        <w:rPr>
          <w:lang w:val="en-AU"/>
        </w:rPr>
        <w:t>[</w:t>
      </w:r>
      <w:r>
        <w:rPr>
          <w:lang w:val="en-AU"/>
        </w:rPr>
        <w:t xml:space="preserve">4, TS </w:t>
      </w:r>
      <w:r w:rsidRPr="00805DDC">
        <w:rPr>
          <w:lang w:val="en-AU"/>
        </w:rPr>
        <w:t>38.211</w:t>
      </w:r>
      <w:r>
        <w:rPr>
          <w:lang w:val="en-AU"/>
        </w:rPr>
        <w:t>]</w:t>
      </w:r>
      <w:r w:rsidR="00DF4ACD">
        <w:rPr>
          <w:lang w:val="en-AU"/>
        </w:rPr>
        <w:t>: if</w:t>
      </w:r>
      <w:r w:rsidR="00DF4ACD" w:rsidRPr="00805DDC">
        <w:rPr>
          <w:lang w:val="en-AU"/>
        </w:rPr>
        <w:t xml:space="preserve"> the last symbol of PDSCH is on the </w:t>
      </w:r>
      <w:r w:rsidR="00DF4ACD" w:rsidRPr="00805DDC">
        <w:rPr>
          <w:i/>
          <w:lang w:val="en-AU"/>
        </w:rPr>
        <w:t>i</w:t>
      </w:r>
      <w:r w:rsidR="00DF4ACD">
        <w:rPr>
          <w:i/>
          <w:lang w:val="en-AU"/>
        </w:rPr>
        <w:t>-</w:t>
      </w:r>
      <w:r w:rsidR="00DF4ACD" w:rsidRPr="00805DDC">
        <w:rPr>
          <w:lang w:val="en-AU"/>
        </w:rPr>
        <w:t>th sym</w:t>
      </w:r>
      <w:r w:rsidR="00DF4ACD">
        <w:rPr>
          <w:lang w:val="en-AU"/>
        </w:rPr>
        <w:t xml:space="preserve">bol of the slot where </w:t>
      </w:r>
      <w:r w:rsidR="00DF4ACD" w:rsidRPr="00676AF6">
        <w:rPr>
          <w:i/>
          <w:lang w:val="en-AU"/>
        </w:rPr>
        <w:t>i</w:t>
      </w:r>
      <w:r w:rsidR="00DF4ACD">
        <w:rPr>
          <w:i/>
          <w:lang w:val="en-AU"/>
        </w:rPr>
        <w:t xml:space="preserve"> </w:t>
      </w:r>
      <w:r w:rsidR="00DF4ACD">
        <w:rPr>
          <w:lang w:val="en-AU"/>
        </w:rPr>
        <w:t xml:space="preserve">&lt; 7, then </w:t>
      </w:r>
      <w:r w:rsidR="00DF4ACD" w:rsidRPr="0048482F">
        <w:rPr>
          <w:i/>
          <w:lang w:val="en-AU"/>
        </w:rPr>
        <w:t>d</w:t>
      </w:r>
      <w:r w:rsidR="00DF4ACD" w:rsidRPr="0048482F">
        <w:rPr>
          <w:i/>
          <w:vertAlign w:val="subscript"/>
          <w:lang w:val="en-AU"/>
        </w:rPr>
        <w:t>1</w:t>
      </w:r>
      <w:r w:rsidR="00DF4ACD">
        <w:rPr>
          <w:i/>
          <w:vertAlign w:val="subscript"/>
          <w:lang w:val="en-AU"/>
        </w:rPr>
        <w:t xml:space="preserve">,1 </w:t>
      </w:r>
      <w:r w:rsidR="00DF4ACD" w:rsidRPr="0048482F">
        <w:rPr>
          <w:i/>
          <w:lang w:val="en-AU"/>
        </w:rPr>
        <w:t>=</w:t>
      </w:r>
      <w:r w:rsidR="00DF4ACD">
        <w:rPr>
          <w:i/>
          <w:lang w:val="en-AU"/>
        </w:rPr>
        <w:t xml:space="preserve"> 7 - i</w:t>
      </w:r>
      <w:r w:rsidR="00DF4ACD" w:rsidRPr="005F53F2">
        <w:rPr>
          <w:color w:val="000000"/>
          <w:lang w:val="en-GB"/>
        </w:rPr>
        <w:t>,</w:t>
      </w:r>
      <w:r w:rsidR="00DF4ACD">
        <w:rPr>
          <w:color w:val="000000"/>
          <w:lang w:val="en-GB"/>
        </w:rPr>
        <w:t xml:space="preserve"> otherwise </w:t>
      </w:r>
      <w:r w:rsidR="00DF4ACD" w:rsidRPr="0048482F">
        <w:rPr>
          <w:i/>
          <w:lang w:val="en-AU"/>
        </w:rPr>
        <w:t>d</w:t>
      </w:r>
      <w:r w:rsidR="00DF4ACD" w:rsidRPr="0048482F">
        <w:rPr>
          <w:i/>
          <w:vertAlign w:val="subscript"/>
          <w:lang w:val="en-AU"/>
        </w:rPr>
        <w:t>1</w:t>
      </w:r>
      <w:r w:rsidR="00DF4ACD">
        <w:rPr>
          <w:i/>
          <w:vertAlign w:val="subscript"/>
          <w:lang w:val="en-AU"/>
        </w:rPr>
        <w:t xml:space="preserve">,1 </w:t>
      </w:r>
      <w:r w:rsidR="00DF4ACD" w:rsidRPr="0048482F">
        <w:rPr>
          <w:i/>
          <w:lang w:val="en-AU"/>
        </w:rPr>
        <w:t>=</w:t>
      </w:r>
      <w:r w:rsidR="00DF4ACD">
        <w:rPr>
          <w:i/>
          <w:lang w:val="en-AU"/>
        </w:rPr>
        <w:t xml:space="preserve"> 0</w:t>
      </w:r>
    </w:p>
    <w:p w14:paraId="4F1697A8" w14:textId="6721BD91" w:rsidR="00851E64" w:rsidRDefault="00851E64" w:rsidP="00851E64">
      <w:pPr>
        <w:pStyle w:val="B1"/>
        <w:rPr>
          <w:lang w:val="en-AU"/>
        </w:rPr>
      </w:pPr>
      <w:r>
        <w:rPr>
          <w:lang w:val="en-AU"/>
        </w:rPr>
        <w:t>-</w:t>
      </w:r>
      <w:r>
        <w:rPr>
          <w:lang w:val="en-AU"/>
        </w:rPr>
        <w:tab/>
        <w:t xml:space="preserve">For UE processing capability 1: </w:t>
      </w:r>
      <w:r w:rsidRPr="006F3211">
        <w:rPr>
          <w:lang w:val="en-AU"/>
        </w:rPr>
        <w:t>If the PDSCH is mapping type B as given in subclause 7.4.1.1 of [4</w:t>
      </w:r>
      <w:r>
        <w:rPr>
          <w:lang w:val="en-AU"/>
        </w:rPr>
        <w:t xml:space="preserve">, TS </w:t>
      </w:r>
      <w:r w:rsidRPr="00805DDC">
        <w:rPr>
          <w:lang w:val="en-AU"/>
        </w:rPr>
        <w:t>38.211</w:t>
      </w:r>
      <w:r w:rsidRPr="006F3211">
        <w:rPr>
          <w:lang w:val="en-AU"/>
        </w:rPr>
        <w:t>], and</w:t>
      </w:r>
    </w:p>
    <w:p w14:paraId="147263A8" w14:textId="294F6328" w:rsidR="0015079E" w:rsidRPr="0015079E" w:rsidRDefault="0015079E" w:rsidP="0015079E">
      <w:pPr>
        <w:pStyle w:val="B2"/>
      </w:pPr>
      <w:r w:rsidRPr="006F3211">
        <w:t>-</w:t>
      </w:r>
      <w:r w:rsidRPr="006F3211">
        <w:tab/>
        <w:t xml:space="preserve">if the number of PDSCH symbols allocated is </w:t>
      </w:r>
      <w:r w:rsidRPr="00BF3B2C">
        <w:rPr>
          <w:lang w:val="en-GB"/>
        </w:rPr>
        <w:t>7</w:t>
      </w:r>
      <w:r w:rsidRPr="006F3211">
        <w:t>, then</w:t>
      </w:r>
      <w:r>
        <w:t xml:space="preserve"> </w:t>
      </w:r>
      <w:r w:rsidRPr="00E300AE">
        <w:rPr>
          <w:i/>
        </w:rPr>
        <w:t>d</w:t>
      </w:r>
      <w:r w:rsidRPr="00E300AE">
        <w:rPr>
          <w:i/>
          <w:vertAlign w:val="subscript"/>
        </w:rPr>
        <w:t>1,</w:t>
      </w:r>
      <w:r w:rsidRPr="00BF3B2C">
        <w:rPr>
          <w:i/>
          <w:vertAlign w:val="subscript"/>
          <w:lang w:val="en-GB"/>
        </w:rPr>
        <w:t>1</w:t>
      </w:r>
      <w:r>
        <w:t xml:space="preserve"> = 0,</w:t>
      </w:r>
    </w:p>
    <w:p w14:paraId="30C4F0DB" w14:textId="02DDDE60" w:rsidR="00851E64" w:rsidRDefault="00851E64" w:rsidP="00851E64">
      <w:pPr>
        <w:pStyle w:val="B2"/>
      </w:pPr>
      <w:r w:rsidRPr="006F3211">
        <w:t>-</w:t>
      </w:r>
      <w:r w:rsidRPr="006F3211">
        <w:tab/>
        <w:t>if the number of PDSCH symbols allocated is 4, then</w:t>
      </w:r>
      <w:r>
        <w:t xml:space="preserve"> </w:t>
      </w:r>
      <w:r w:rsidR="0015079E" w:rsidRPr="00E300AE">
        <w:rPr>
          <w:i/>
        </w:rPr>
        <w:t>d</w:t>
      </w:r>
      <w:r w:rsidR="0015079E" w:rsidRPr="00E300AE">
        <w:rPr>
          <w:i/>
          <w:vertAlign w:val="subscript"/>
        </w:rPr>
        <w:t>1,</w:t>
      </w:r>
      <w:r w:rsidR="0015079E" w:rsidRPr="00BF3B2C">
        <w:rPr>
          <w:i/>
          <w:vertAlign w:val="subscript"/>
          <w:lang w:val="en-GB"/>
        </w:rPr>
        <w:t>1</w:t>
      </w:r>
      <w:r w:rsidR="0015079E">
        <w:t xml:space="preserve"> </w:t>
      </w:r>
      <w:r>
        <w:t>= 3</w:t>
      </w:r>
    </w:p>
    <w:p w14:paraId="0E58DFD2" w14:textId="71410EFE" w:rsidR="00851E64" w:rsidRPr="0017586C" w:rsidRDefault="00851E64" w:rsidP="00851E64">
      <w:pPr>
        <w:pStyle w:val="B2"/>
      </w:pPr>
      <w:r>
        <w:rPr>
          <w:lang w:val="en-AU"/>
        </w:rPr>
        <w:t>-</w:t>
      </w:r>
      <w:r>
        <w:rPr>
          <w:lang w:val="en-AU"/>
        </w:rPr>
        <w:tab/>
        <w:t xml:space="preserve">if </w:t>
      </w:r>
      <w:r w:rsidRPr="00805DDC">
        <w:rPr>
          <w:lang w:val="en-AU"/>
        </w:rPr>
        <w:t xml:space="preserve">the </w:t>
      </w:r>
      <w:r>
        <w:rPr>
          <w:lang w:val="en-AU"/>
        </w:rPr>
        <w:t xml:space="preserve">number of </w:t>
      </w:r>
      <w:r w:rsidRPr="00805DDC">
        <w:rPr>
          <w:lang w:val="en-AU"/>
        </w:rPr>
        <w:t xml:space="preserve">PDSCH </w:t>
      </w:r>
      <w:r>
        <w:rPr>
          <w:lang w:val="en-AU"/>
        </w:rPr>
        <w:t>symbols allocated is 2, then</w:t>
      </w:r>
      <w:r w:rsidR="0015079E">
        <w:rPr>
          <w:lang w:val="en-AU"/>
        </w:rPr>
        <w:t xml:space="preserve"> </w:t>
      </w:r>
      <w:r w:rsidR="0015079E" w:rsidRPr="00E300AE">
        <w:rPr>
          <w:i/>
        </w:rPr>
        <w:t>d</w:t>
      </w:r>
      <w:r w:rsidR="0015079E" w:rsidRPr="00E300AE">
        <w:rPr>
          <w:i/>
          <w:vertAlign w:val="subscript"/>
        </w:rPr>
        <w:t>1,</w:t>
      </w:r>
      <w:r w:rsidR="0015079E" w:rsidRPr="00BF3B2C">
        <w:rPr>
          <w:i/>
          <w:vertAlign w:val="subscript"/>
          <w:lang w:val="en-GB"/>
        </w:rPr>
        <w:t>1</w:t>
      </w:r>
      <w:r>
        <w:t xml:space="preserve"> = 3</w:t>
      </w:r>
      <w:r w:rsidRPr="00E300AE">
        <w:rPr>
          <w:i/>
        </w:rPr>
        <w:t>+d</w:t>
      </w:r>
      <w:r w:rsidRPr="0017586C">
        <w:t xml:space="preserve">, where </w:t>
      </w:r>
      <w:r w:rsidRPr="0017586C">
        <w:rPr>
          <w:i/>
        </w:rPr>
        <w:t>d</w:t>
      </w:r>
      <w:r w:rsidRPr="0017586C">
        <w:t xml:space="preserve"> is</w:t>
      </w:r>
      <w:r w:rsidRPr="006F3211">
        <w:rPr>
          <w:lang w:val="en-AU"/>
        </w:rPr>
        <w:t xml:space="preserve"> the number of overlapping symbols of the scheduling PDCCH and the scheduled PDSCH.</w:t>
      </w:r>
    </w:p>
    <w:p w14:paraId="18818D53" w14:textId="77777777" w:rsidR="0015079E" w:rsidRDefault="00851E64" w:rsidP="0015079E">
      <w:pPr>
        <w:pStyle w:val="B1"/>
        <w:rPr>
          <w:lang w:val="en-AU"/>
        </w:rPr>
      </w:pPr>
      <w:r>
        <w:rPr>
          <w:lang w:val="en-AU"/>
        </w:rPr>
        <w:t>-</w:t>
      </w:r>
      <w:r>
        <w:rPr>
          <w:lang w:val="en-AU"/>
        </w:rPr>
        <w:tab/>
        <w:t xml:space="preserve">For UE processing capability 2: </w:t>
      </w:r>
      <w:r w:rsidRPr="006F3211">
        <w:rPr>
          <w:lang w:val="en-AU"/>
        </w:rPr>
        <w:t>If the PDSCH is mapping type B as given in subclause 7.4.1.1 of [4</w:t>
      </w:r>
      <w:r>
        <w:rPr>
          <w:lang w:val="en-AU"/>
        </w:rPr>
        <w:t xml:space="preserve">, TS </w:t>
      </w:r>
      <w:r w:rsidRPr="00805DDC">
        <w:rPr>
          <w:lang w:val="en-AU"/>
        </w:rPr>
        <w:t>38.211</w:t>
      </w:r>
      <w:r>
        <w:rPr>
          <w:lang w:val="en-AU"/>
        </w:rPr>
        <w:t xml:space="preserve">], </w:t>
      </w:r>
    </w:p>
    <w:p w14:paraId="3D17756E" w14:textId="77777777" w:rsidR="0015079E" w:rsidRDefault="0015079E" w:rsidP="0015079E">
      <w:pPr>
        <w:pStyle w:val="B2"/>
      </w:pPr>
      <w:r w:rsidRPr="006F3211">
        <w:t>-</w:t>
      </w:r>
      <w:r w:rsidRPr="006F3211">
        <w:tab/>
        <w:t xml:space="preserve">if the number of PDSCH symbols allocated is </w:t>
      </w:r>
      <w:r w:rsidRPr="00BF3B2C">
        <w:rPr>
          <w:lang w:val="en-GB"/>
        </w:rPr>
        <w:t>7</w:t>
      </w:r>
      <w:r w:rsidRPr="006F3211">
        <w:t>, then</w:t>
      </w:r>
      <w:r>
        <w:t xml:space="preserve"> </w:t>
      </w:r>
      <w:r w:rsidRPr="00E300AE">
        <w:rPr>
          <w:i/>
        </w:rPr>
        <w:t>d</w:t>
      </w:r>
      <w:r w:rsidRPr="00E300AE">
        <w:rPr>
          <w:i/>
          <w:vertAlign w:val="subscript"/>
        </w:rPr>
        <w:t>1,</w:t>
      </w:r>
      <w:r w:rsidRPr="00BF3B2C">
        <w:rPr>
          <w:i/>
          <w:vertAlign w:val="subscript"/>
          <w:lang w:val="en-GB"/>
        </w:rPr>
        <w:t>1</w:t>
      </w:r>
      <w:r>
        <w:t xml:space="preserve"> = 0,</w:t>
      </w:r>
    </w:p>
    <w:p w14:paraId="4800D35A" w14:textId="77777777" w:rsidR="0015079E" w:rsidRPr="00CB6FAD" w:rsidRDefault="0015079E" w:rsidP="0015079E">
      <w:pPr>
        <w:pStyle w:val="B2"/>
        <w:rPr>
          <w:lang w:val="en-GB"/>
        </w:rPr>
      </w:pPr>
      <w:r w:rsidRPr="006F3211">
        <w:t>-</w:t>
      </w:r>
      <w:r w:rsidRPr="006F3211">
        <w:tab/>
        <w:t xml:space="preserve">if the number of PDSCH symbols allocated is </w:t>
      </w:r>
      <w:r>
        <w:rPr>
          <w:lang w:val="en-GB"/>
        </w:rPr>
        <w:t>4</w:t>
      </w:r>
      <w:r w:rsidRPr="006F3211">
        <w:t>, then</w:t>
      </w:r>
      <w:r>
        <w:t xml:space="preserve"> </w:t>
      </w:r>
      <w:r w:rsidRPr="00E300AE">
        <w:rPr>
          <w:i/>
        </w:rPr>
        <w:t>d</w:t>
      </w:r>
      <w:r w:rsidRPr="00E300AE">
        <w:rPr>
          <w:i/>
          <w:vertAlign w:val="subscript"/>
        </w:rPr>
        <w:t>1,</w:t>
      </w:r>
      <w:r w:rsidRPr="00BF3B2C">
        <w:rPr>
          <w:i/>
          <w:vertAlign w:val="subscript"/>
          <w:lang w:val="en-GB"/>
        </w:rPr>
        <w:t>1</w:t>
      </w:r>
      <w:r>
        <w:t xml:space="preserve"> is the number of overlapping symbols of</w:t>
      </w:r>
      <w:r w:rsidRPr="00CB6FAD">
        <w:rPr>
          <w:lang w:val="en-GB"/>
        </w:rPr>
        <w:t xml:space="preserve"> the scheduling PDCCH and the scheduled PDSCH,</w:t>
      </w:r>
    </w:p>
    <w:p w14:paraId="62B90E17" w14:textId="77777777" w:rsidR="0015079E" w:rsidRDefault="0015079E" w:rsidP="0015079E">
      <w:pPr>
        <w:pStyle w:val="B2"/>
        <w:rPr>
          <w:color w:val="000000"/>
          <w:lang w:val="en-GB"/>
        </w:rPr>
      </w:pPr>
      <w:r w:rsidRPr="006F3211">
        <w:t>-</w:t>
      </w:r>
      <w:r w:rsidRPr="006F3211">
        <w:tab/>
      </w:r>
      <w:r w:rsidRPr="006F3211">
        <w:rPr>
          <w:color w:val="000000"/>
          <w:lang w:val="en-GB"/>
        </w:rPr>
        <w:t xml:space="preserve">if the number of PDSCH symbols allocated is </w:t>
      </w:r>
      <w:r>
        <w:rPr>
          <w:color w:val="000000"/>
          <w:lang w:val="en-GB"/>
        </w:rPr>
        <w:t>2</w:t>
      </w:r>
      <w:r w:rsidRPr="006F3211">
        <w:rPr>
          <w:color w:val="000000"/>
          <w:lang w:val="en-GB"/>
        </w:rPr>
        <w:t>,</w:t>
      </w:r>
    </w:p>
    <w:p w14:paraId="705E85DC" w14:textId="584C42F5" w:rsidR="0015079E" w:rsidRDefault="0015079E" w:rsidP="0015079E">
      <w:pPr>
        <w:pStyle w:val="B3"/>
      </w:pPr>
      <w:r w:rsidRPr="006F3211">
        <w:t>-</w:t>
      </w:r>
      <w:r w:rsidR="00B77892">
        <w:tab/>
      </w:r>
      <w:r>
        <w:t xml:space="preserve">if the scheduling PDCCH was in a 3-symbol CORESET and the CORESET and the PDSCH had the same starting symbol, then  </w:t>
      </w:r>
      <w:r w:rsidRPr="00E300AE">
        <w:rPr>
          <w:i/>
        </w:rPr>
        <w:t>d</w:t>
      </w:r>
      <w:r w:rsidRPr="00E300AE">
        <w:rPr>
          <w:i/>
          <w:vertAlign w:val="subscript"/>
        </w:rPr>
        <w:t>1,</w:t>
      </w:r>
      <w:r w:rsidRPr="00BF3B2C">
        <w:rPr>
          <w:i/>
          <w:vertAlign w:val="subscript"/>
        </w:rPr>
        <w:t>1</w:t>
      </w:r>
      <w:r>
        <w:t xml:space="preserve"> = 3,</w:t>
      </w:r>
    </w:p>
    <w:p w14:paraId="028F421A" w14:textId="469F8E95" w:rsidR="00851E64" w:rsidRDefault="0015079E" w:rsidP="0015079E">
      <w:pPr>
        <w:pStyle w:val="B3"/>
        <w:rPr>
          <w:lang w:val="en-AU"/>
        </w:rPr>
      </w:pPr>
      <w:r w:rsidRPr="006F3211">
        <w:t>-</w:t>
      </w:r>
      <w:r w:rsidRPr="006F3211">
        <w:tab/>
      </w:r>
      <w:r w:rsidRPr="00CB6FAD">
        <w:t>otherwise</w:t>
      </w:r>
      <w:r>
        <w:t xml:space="preserve"> </w:t>
      </w:r>
      <w:r w:rsidRPr="0017586C">
        <w:rPr>
          <w:i/>
        </w:rPr>
        <w:t>d</w:t>
      </w:r>
      <w:r>
        <w:rPr>
          <w:i/>
          <w:vertAlign w:val="subscript"/>
        </w:rPr>
        <w:t>1,1</w:t>
      </w:r>
      <w:r w:rsidRPr="0017586C">
        <w:t xml:space="preserve"> is</w:t>
      </w:r>
      <w:r w:rsidRPr="006F3211">
        <w:rPr>
          <w:lang w:val="en-AU"/>
        </w:rPr>
        <w:t xml:space="preserve"> the number of overlapping symbols of the scheduling PDCCH and the scheduled PDSCH</w:t>
      </w:r>
      <w:r w:rsidR="00851E64">
        <w:rPr>
          <w:lang w:val="en-AU"/>
        </w:rPr>
        <w:t>.</w:t>
      </w:r>
    </w:p>
    <w:p w14:paraId="2BF1A38E" w14:textId="77777777" w:rsidR="00FF74F8" w:rsidRDefault="00851E64" w:rsidP="00FF74F8">
      <w:pPr>
        <w:pStyle w:val="B1"/>
      </w:pPr>
      <w:bookmarkStart w:id="157" w:name="_Hlk515958514"/>
      <w:r>
        <w:t>-</w:t>
      </w:r>
      <w:r>
        <w:tab/>
        <w:t xml:space="preserve">For UE processing capability 2 with scheduling limitation when µ = 1, if the scheduled RB allocation exceeds 136 RBs, the UE defaults to capability 1 processing time. </w:t>
      </w:r>
      <w:r w:rsidR="00FF74F8" w:rsidRPr="00D052B1">
        <w:t xml:space="preserve">The UE may skip decoding a number of PDSCHs with last symbol within 10 symbols before the start of a PDSCH that is </w:t>
      </w:r>
      <w:r w:rsidR="00FF74F8">
        <w:t xml:space="preserve">scheduled to follow Capability </w:t>
      </w:r>
      <w:r w:rsidR="00FF74F8" w:rsidRPr="00D052B1">
        <w:t xml:space="preserve">2, if any of </w:t>
      </w:r>
      <w:r w:rsidR="00FF74F8" w:rsidRPr="00D052B1">
        <w:lastRenderedPageBreak/>
        <w:t>those PDSCHs are scheduled with more than 136 RBs with 30kH</w:t>
      </w:r>
      <w:r w:rsidR="00FF74F8">
        <w:t xml:space="preserve">z SCS and following Capability </w:t>
      </w:r>
      <w:r w:rsidR="00FF74F8" w:rsidRPr="00D052B1">
        <w:t>1 processing time.</w:t>
      </w:r>
    </w:p>
    <w:p w14:paraId="4CE78582" w14:textId="701C3D99" w:rsidR="00851E64" w:rsidRPr="0048482F" w:rsidRDefault="00FF74F8" w:rsidP="00FF74F8">
      <w:pPr>
        <w:pStyle w:val="B1"/>
        <w:rPr>
          <w:i/>
        </w:rPr>
      </w:pPr>
      <w:r>
        <w:t>-</w:t>
      </w:r>
      <w:r>
        <w:tab/>
      </w:r>
      <w:r w:rsidRPr="00BF3B2C">
        <w:t xml:space="preserve">If this PUCCH resource is overlapping with </w:t>
      </w:r>
      <w:r>
        <w:t>another PUCCH or PUSCH resource</w:t>
      </w:r>
      <w:r w:rsidRPr="00BF3B2C">
        <w:t>, then HARQ-ACK is multiplexed following the procedure in subclause 9.2.5 of [9, TS 38.213], otherwise the HARQ-ACK message is transmitted on PUCCH.</w:t>
      </w:r>
    </w:p>
    <w:bookmarkEnd w:id="157"/>
    <w:p w14:paraId="7E83D6AF" w14:textId="4EE499C8" w:rsidR="00423C36" w:rsidRPr="0048482F" w:rsidRDefault="00423C36" w:rsidP="00423C36">
      <w:pPr>
        <w:rPr>
          <w:color w:val="000000"/>
          <w:lang w:val="en-AU"/>
        </w:rPr>
      </w:pPr>
      <w:r w:rsidRPr="0048482F">
        <w:rPr>
          <w:color w:val="000000"/>
          <w:lang w:val="en-AU"/>
        </w:rPr>
        <w:t xml:space="preserve">Otherwise the UE may not provide a valid HARQ-ACK corresponding to the scheduled PDSCH. </w:t>
      </w:r>
      <w:r w:rsidR="00336CC1">
        <w:rPr>
          <w:color w:val="000000"/>
          <w:lang w:val="en-AU"/>
        </w:rPr>
        <w:t xml:space="preserve">The value of </w:t>
      </w:r>
      <w:r w:rsidR="00851E64">
        <w:rPr>
          <w:i/>
          <w:color w:val="000000"/>
          <w:lang w:val="en-AU"/>
        </w:rPr>
        <w:t>T</w:t>
      </w:r>
      <w:r w:rsidR="00851E64">
        <w:rPr>
          <w:i/>
          <w:color w:val="000000"/>
          <w:vertAlign w:val="subscript"/>
          <w:lang w:val="en-AU"/>
        </w:rPr>
        <w:t>proc,1</w:t>
      </w:r>
      <w:r w:rsidR="00336CC1">
        <w:rPr>
          <w:color w:val="000000"/>
          <w:lang w:val="en-AU"/>
        </w:rPr>
        <w:t xml:space="preserve"> is used both in the case of normal and extended cyclic prefix.</w:t>
      </w:r>
    </w:p>
    <w:p w14:paraId="22CFFAA0" w14:textId="77777777" w:rsidR="00FB06E1" w:rsidRPr="0048482F" w:rsidRDefault="00FB06E1" w:rsidP="00FB06E1">
      <w:pPr>
        <w:pStyle w:val="TH"/>
        <w:rPr>
          <w:i/>
          <w:color w:val="000000"/>
        </w:rPr>
      </w:pPr>
      <w:r w:rsidRPr="0048482F">
        <w:rPr>
          <w:color w:val="000000"/>
        </w:rPr>
        <w:t xml:space="preserve">Table 5.3-1: PDSCH </w:t>
      </w:r>
      <w:r w:rsidR="00DD6B2E" w:rsidRPr="0048482F">
        <w:rPr>
          <w:color w:val="000000"/>
        </w:rPr>
        <w:t>processing</w:t>
      </w:r>
      <w:r w:rsidRPr="0048482F">
        <w:rPr>
          <w:color w:val="000000"/>
        </w:rPr>
        <w:t xml:space="preserve"> time for PDSCH </w:t>
      </w:r>
      <w:r w:rsidR="00DD6B2E" w:rsidRPr="0048482F">
        <w:rPr>
          <w:color w:val="000000"/>
        </w:rPr>
        <w:t>processing</w:t>
      </w:r>
      <w:r w:rsidRPr="0048482F">
        <w:rPr>
          <w:color w:val="000000"/>
        </w:rPr>
        <w:t xml:space="preserve"> capability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3773"/>
        <w:gridCol w:w="3774"/>
      </w:tblGrid>
      <w:tr w:rsidR="00FB06E1" w:rsidRPr="0048482F" w14:paraId="766FDC14" w14:textId="77777777" w:rsidTr="00851E64">
        <w:trPr>
          <w:jc w:val="center"/>
        </w:trPr>
        <w:tc>
          <w:tcPr>
            <w:tcW w:w="828" w:type="dxa"/>
            <w:vMerge w:val="restart"/>
            <w:shd w:val="clear" w:color="auto" w:fill="auto"/>
            <w:vAlign w:val="center"/>
          </w:tcPr>
          <w:p w14:paraId="1FCE9A21" w14:textId="77777777" w:rsidR="00FB06E1" w:rsidRPr="00E17FE7" w:rsidRDefault="00336CC1" w:rsidP="00536708">
            <w:pPr>
              <w:pStyle w:val="TAH"/>
              <w:rPr>
                <w:rFonts w:eastAsia="Batang"/>
                <w:color w:val="000000"/>
                <w:lang w:val="en-GB"/>
              </w:rPr>
            </w:pPr>
            <w:r w:rsidRPr="00E17FE7">
              <w:rPr>
                <w:rFonts w:eastAsia="Batang"/>
                <w:color w:val="000000"/>
                <w:position w:val="-8"/>
                <w:lang w:val="en-GB"/>
              </w:rPr>
              <w:object w:dxaOrig="220" w:dyaOrig="220" w14:anchorId="2B5F0EC1">
                <v:shape id="_x0000_i2252" type="#_x0000_t75" style="width:11.2pt;height:11.2pt" o:ole="">
                  <v:imagedata r:id="rId1908" o:title=""/>
                </v:shape>
                <o:OLEObject Type="Embed" ProgID="Equation.3" ShapeID="_x0000_i2252" DrawAspect="Content" ObjectID="_1599494171" r:id="rId1909"/>
              </w:object>
            </w:r>
          </w:p>
        </w:tc>
        <w:tc>
          <w:tcPr>
            <w:tcW w:w="7547" w:type="dxa"/>
            <w:gridSpan w:val="2"/>
            <w:shd w:val="clear" w:color="auto" w:fill="auto"/>
          </w:tcPr>
          <w:p w14:paraId="53FB9AD6" w14:textId="77777777" w:rsidR="00FB06E1" w:rsidRPr="00E17FE7" w:rsidRDefault="00FB06E1" w:rsidP="00536708">
            <w:pPr>
              <w:pStyle w:val="TAH"/>
              <w:rPr>
                <w:rFonts w:eastAsia="Batang"/>
                <w:color w:val="000000"/>
                <w:lang w:val="en-GB"/>
              </w:rPr>
            </w:pPr>
            <w:r w:rsidRPr="00E17FE7">
              <w:rPr>
                <w:rFonts w:eastAsia="Batang"/>
                <w:color w:val="000000"/>
                <w:lang w:val="en-GB"/>
              </w:rPr>
              <w:t xml:space="preserve">PDSCH decoding time </w:t>
            </w:r>
            <w:r w:rsidRPr="00E17FE7">
              <w:rPr>
                <w:rFonts w:eastAsia="Batang"/>
                <w:i/>
                <w:color w:val="000000"/>
                <w:lang w:val="en-GB"/>
              </w:rPr>
              <w:t>N</w:t>
            </w:r>
            <w:r w:rsidRPr="00E17FE7">
              <w:rPr>
                <w:rFonts w:eastAsia="Batang"/>
                <w:i/>
                <w:color w:val="000000"/>
                <w:vertAlign w:val="subscript"/>
                <w:lang w:val="en-GB"/>
              </w:rPr>
              <w:t>1</w:t>
            </w:r>
            <w:r w:rsidRPr="00E17FE7">
              <w:rPr>
                <w:rFonts w:eastAsia="Batang"/>
                <w:color w:val="000000"/>
                <w:lang w:val="en-GB"/>
              </w:rPr>
              <w:t xml:space="preserve"> [symbols]</w:t>
            </w:r>
          </w:p>
        </w:tc>
      </w:tr>
      <w:tr w:rsidR="00851E64" w:rsidRPr="0048482F" w14:paraId="20EB28BF" w14:textId="77777777" w:rsidTr="00851E64">
        <w:trPr>
          <w:jc w:val="center"/>
        </w:trPr>
        <w:tc>
          <w:tcPr>
            <w:tcW w:w="828" w:type="dxa"/>
            <w:vMerge/>
            <w:shd w:val="clear" w:color="auto" w:fill="auto"/>
          </w:tcPr>
          <w:p w14:paraId="3C5AF163" w14:textId="77777777" w:rsidR="00851E64" w:rsidRPr="00E17FE7" w:rsidRDefault="00851E64" w:rsidP="00851E64">
            <w:pPr>
              <w:pStyle w:val="TAH"/>
              <w:rPr>
                <w:rFonts w:eastAsia="Batang"/>
                <w:color w:val="000000"/>
                <w:lang w:val="en-GB"/>
              </w:rPr>
            </w:pPr>
          </w:p>
        </w:tc>
        <w:tc>
          <w:tcPr>
            <w:tcW w:w="3773" w:type="dxa"/>
            <w:shd w:val="clear" w:color="auto" w:fill="auto"/>
          </w:tcPr>
          <w:p w14:paraId="07EB4234" w14:textId="63567B9D" w:rsidR="00851E64" w:rsidRPr="00E17FE7" w:rsidRDefault="00851E64" w:rsidP="00851E64">
            <w:pPr>
              <w:pStyle w:val="TAH"/>
              <w:rPr>
                <w:rFonts w:eastAsia="Batang"/>
                <w:color w:val="000000"/>
                <w:lang w:val="en-GB"/>
              </w:rPr>
            </w:pPr>
            <w:r>
              <w:rPr>
                <w:rFonts w:eastAsia="Batang"/>
                <w:i/>
                <w:color w:val="000000"/>
                <w:lang w:val="en-GB"/>
              </w:rPr>
              <w:t xml:space="preserve">dmrs-AdditionalPosition </w:t>
            </w:r>
            <w:r>
              <w:rPr>
                <w:rFonts w:eastAsia="Batang"/>
                <w:color w:val="000000"/>
                <w:lang w:val="en-GB"/>
              </w:rPr>
              <w:t xml:space="preserve">= pos0 in </w:t>
            </w:r>
            <w:r>
              <w:rPr>
                <w:rFonts w:eastAsia="Batang"/>
                <w:color w:val="000000"/>
                <w:lang w:val="en-GB"/>
              </w:rPr>
              <w:br/>
            </w:r>
            <w:r>
              <w:rPr>
                <w:rFonts w:eastAsia="Batang"/>
                <w:i/>
                <w:color w:val="000000"/>
                <w:lang w:val="en-GB"/>
              </w:rPr>
              <w:t xml:space="preserve">DMRS-DownlinkConfig </w:t>
            </w:r>
            <w:r>
              <w:rPr>
                <w:rFonts w:eastAsia="Batang"/>
                <w:color w:val="000000"/>
                <w:lang w:val="en-GB"/>
              </w:rPr>
              <w:t xml:space="preserve">in </w:t>
            </w:r>
            <w:r w:rsidR="00FF74F8">
              <w:rPr>
                <w:rFonts w:eastAsia="Batang"/>
                <w:color w:val="000000"/>
                <w:lang w:val="en-GB"/>
              </w:rPr>
              <w:t>both</w:t>
            </w:r>
            <w:r>
              <w:rPr>
                <w:rFonts w:eastAsia="Batang"/>
                <w:color w:val="000000"/>
                <w:lang w:val="en-GB"/>
              </w:rPr>
              <w:t xml:space="preserve"> of </w:t>
            </w:r>
            <w:r>
              <w:rPr>
                <w:rFonts w:eastAsia="Batang"/>
                <w:color w:val="000000"/>
                <w:lang w:val="en-GB"/>
              </w:rPr>
              <w:br/>
            </w:r>
            <w:r w:rsidRPr="007B1689">
              <w:rPr>
                <w:i/>
              </w:rPr>
              <w:t>dmrs-DownlinkForPDSCH-MappingTypeA</w:t>
            </w:r>
            <w:r w:rsidRPr="007B1689">
              <w:rPr>
                <w:lang w:val="en-US"/>
              </w:rPr>
              <w:t xml:space="preserve">, </w:t>
            </w:r>
            <w:r w:rsidRPr="007B1689">
              <w:rPr>
                <w:i/>
              </w:rPr>
              <w:t>dmrs-DownlinkForPDSCH-MappingTypeB</w:t>
            </w:r>
          </w:p>
        </w:tc>
        <w:tc>
          <w:tcPr>
            <w:tcW w:w="3774" w:type="dxa"/>
          </w:tcPr>
          <w:p w14:paraId="03C30DE1" w14:textId="0441FE4C" w:rsidR="00FF74F8" w:rsidRDefault="00851E64" w:rsidP="00FF74F8">
            <w:pPr>
              <w:pStyle w:val="TAH"/>
              <w:rPr>
                <w:rFonts w:eastAsia="Batang"/>
                <w:i/>
                <w:color w:val="000000"/>
                <w:lang w:val="en-GB"/>
              </w:rPr>
            </w:pPr>
            <w:r>
              <w:rPr>
                <w:rFonts w:eastAsia="Batang"/>
                <w:i/>
                <w:color w:val="000000"/>
                <w:lang w:val="en-GB"/>
              </w:rPr>
              <w:t xml:space="preserve">dmrs-AdditionalPosition </w:t>
            </w:r>
            <w:r>
              <w:rPr>
                <w:rFonts w:eastAsia="Batang" w:cs="Arial"/>
                <w:color w:val="000000"/>
                <w:lang w:val="en-GB"/>
              </w:rPr>
              <w:t>≠</w:t>
            </w:r>
            <w:r>
              <w:rPr>
                <w:rFonts w:eastAsia="Batang"/>
                <w:color w:val="000000"/>
                <w:lang w:val="en-GB"/>
              </w:rPr>
              <w:t xml:space="preserve"> pos0 in </w:t>
            </w:r>
            <w:r>
              <w:rPr>
                <w:rFonts w:eastAsia="Batang"/>
                <w:color w:val="000000"/>
                <w:lang w:val="en-GB"/>
              </w:rPr>
              <w:br/>
            </w:r>
            <w:r>
              <w:rPr>
                <w:rFonts w:eastAsia="Batang"/>
                <w:i/>
                <w:color w:val="000000"/>
                <w:lang w:val="en-GB"/>
              </w:rPr>
              <w:t xml:space="preserve">DMRS-DownlinkConfig </w:t>
            </w:r>
            <w:r>
              <w:rPr>
                <w:rFonts w:eastAsia="Batang"/>
                <w:color w:val="000000"/>
                <w:lang w:val="en-GB"/>
              </w:rPr>
              <w:t xml:space="preserve">in either of </w:t>
            </w:r>
            <w:r>
              <w:rPr>
                <w:rFonts w:eastAsia="Batang"/>
                <w:color w:val="000000"/>
                <w:lang w:val="en-GB"/>
              </w:rPr>
              <w:br/>
            </w:r>
            <w:r w:rsidRPr="007B1689">
              <w:rPr>
                <w:i/>
              </w:rPr>
              <w:t>dmrs-</w:t>
            </w:r>
            <w:r w:rsidRPr="00144B95">
              <w:rPr>
                <w:i/>
              </w:rPr>
              <w:t>DownlinkForPDSCH-MappingTypeA</w:t>
            </w:r>
            <w:r w:rsidRPr="00A93AD6">
              <w:rPr>
                <w:lang w:val="en-US"/>
              </w:rPr>
              <w:t xml:space="preserve">, </w:t>
            </w:r>
            <w:r w:rsidRPr="00A93AD6">
              <w:rPr>
                <w:i/>
              </w:rPr>
              <w:t>dmrs-DownlinkForPDSCH-MappingTypeB</w:t>
            </w:r>
            <w:r w:rsidR="00FF74F8">
              <w:rPr>
                <w:rFonts w:eastAsia="Batang"/>
                <w:i/>
                <w:color w:val="000000"/>
                <w:lang w:val="en-GB"/>
              </w:rPr>
              <w:t xml:space="preserve"> </w:t>
            </w:r>
          </w:p>
          <w:p w14:paraId="67577332" w14:textId="6CF814C7" w:rsidR="00851E64" w:rsidRPr="00E17FE7" w:rsidRDefault="00FF74F8" w:rsidP="00FF74F8">
            <w:pPr>
              <w:pStyle w:val="TAH"/>
              <w:rPr>
                <w:rFonts w:eastAsia="Batang"/>
                <w:color w:val="000000"/>
                <w:lang w:val="en-GB"/>
              </w:rPr>
            </w:pPr>
            <w:r>
              <w:rPr>
                <w:rFonts w:eastAsia="Batang"/>
                <w:i/>
                <w:color w:val="000000"/>
                <w:lang w:val="en-GB"/>
              </w:rPr>
              <w:t>or if the high layer parameter is not configured</w:t>
            </w:r>
            <w:r w:rsidR="00851E64">
              <w:rPr>
                <w:rFonts w:eastAsia="Batang"/>
                <w:i/>
                <w:color w:val="000000"/>
                <w:lang w:val="en-GB"/>
              </w:rPr>
              <w:t xml:space="preserve"> </w:t>
            </w:r>
          </w:p>
        </w:tc>
      </w:tr>
      <w:tr w:rsidR="00FB06E1" w:rsidRPr="0048482F" w14:paraId="7012436D" w14:textId="77777777" w:rsidTr="00851E64">
        <w:trPr>
          <w:jc w:val="center"/>
        </w:trPr>
        <w:tc>
          <w:tcPr>
            <w:tcW w:w="828" w:type="dxa"/>
            <w:shd w:val="clear" w:color="auto" w:fill="auto"/>
          </w:tcPr>
          <w:p w14:paraId="7886EA38" w14:textId="77777777" w:rsidR="00FB06E1" w:rsidRPr="00E17FE7" w:rsidRDefault="00FB06E1" w:rsidP="00536708">
            <w:pPr>
              <w:pStyle w:val="TAC"/>
              <w:rPr>
                <w:rFonts w:eastAsia="Batang"/>
                <w:color w:val="000000"/>
                <w:lang w:val="en-GB"/>
              </w:rPr>
            </w:pPr>
            <w:r w:rsidRPr="00E17FE7">
              <w:rPr>
                <w:rFonts w:eastAsia="Batang"/>
                <w:color w:val="000000"/>
                <w:lang w:val="en-GB"/>
              </w:rPr>
              <w:t>0</w:t>
            </w:r>
          </w:p>
        </w:tc>
        <w:tc>
          <w:tcPr>
            <w:tcW w:w="3773" w:type="dxa"/>
            <w:shd w:val="clear" w:color="auto" w:fill="auto"/>
          </w:tcPr>
          <w:p w14:paraId="6AD46771" w14:textId="77777777" w:rsidR="00FB06E1" w:rsidRPr="00E17FE7" w:rsidRDefault="00FB06E1" w:rsidP="00536708">
            <w:pPr>
              <w:pStyle w:val="TAC"/>
              <w:rPr>
                <w:rFonts w:eastAsia="Batang"/>
                <w:color w:val="000000"/>
                <w:lang w:val="en-GB"/>
              </w:rPr>
            </w:pPr>
            <w:r w:rsidRPr="00E17FE7">
              <w:rPr>
                <w:rFonts w:eastAsia="Batang"/>
                <w:color w:val="000000"/>
                <w:lang w:val="en-GB"/>
              </w:rPr>
              <w:t>8</w:t>
            </w:r>
          </w:p>
        </w:tc>
        <w:tc>
          <w:tcPr>
            <w:tcW w:w="3774" w:type="dxa"/>
          </w:tcPr>
          <w:p w14:paraId="7191590D" w14:textId="77777777" w:rsidR="00FB06E1" w:rsidRPr="00E17FE7" w:rsidRDefault="00FB06E1" w:rsidP="00536708">
            <w:pPr>
              <w:pStyle w:val="TAC"/>
              <w:rPr>
                <w:rFonts w:eastAsia="Batang"/>
                <w:color w:val="000000"/>
                <w:lang w:val="en-GB"/>
              </w:rPr>
            </w:pPr>
            <w:r w:rsidRPr="00E17FE7">
              <w:rPr>
                <w:rFonts w:eastAsia="Batang"/>
                <w:color w:val="000000"/>
                <w:lang w:val="en-GB"/>
              </w:rPr>
              <w:t>13</w:t>
            </w:r>
          </w:p>
        </w:tc>
      </w:tr>
      <w:tr w:rsidR="00FB06E1" w:rsidRPr="0048482F" w14:paraId="0A31A225" w14:textId="77777777" w:rsidTr="00851E64">
        <w:trPr>
          <w:jc w:val="center"/>
        </w:trPr>
        <w:tc>
          <w:tcPr>
            <w:tcW w:w="828" w:type="dxa"/>
            <w:shd w:val="clear" w:color="auto" w:fill="auto"/>
          </w:tcPr>
          <w:p w14:paraId="07B1A89C" w14:textId="77777777" w:rsidR="00FB06E1" w:rsidRPr="00E17FE7" w:rsidRDefault="00FB06E1" w:rsidP="00536708">
            <w:pPr>
              <w:pStyle w:val="TAC"/>
              <w:rPr>
                <w:rFonts w:eastAsia="Batang"/>
                <w:color w:val="000000"/>
                <w:lang w:val="en-GB"/>
              </w:rPr>
            </w:pPr>
            <w:r w:rsidRPr="00E17FE7">
              <w:rPr>
                <w:rFonts w:eastAsia="Batang"/>
                <w:color w:val="000000"/>
                <w:lang w:val="en-GB"/>
              </w:rPr>
              <w:t>1</w:t>
            </w:r>
          </w:p>
        </w:tc>
        <w:tc>
          <w:tcPr>
            <w:tcW w:w="3773" w:type="dxa"/>
            <w:shd w:val="clear" w:color="auto" w:fill="auto"/>
          </w:tcPr>
          <w:p w14:paraId="459E0D76" w14:textId="77777777" w:rsidR="00FB06E1" w:rsidRPr="00E17FE7" w:rsidRDefault="00FB06E1" w:rsidP="00536708">
            <w:pPr>
              <w:pStyle w:val="TAC"/>
              <w:rPr>
                <w:rFonts w:eastAsia="Batang"/>
                <w:color w:val="000000"/>
                <w:lang w:val="en-GB"/>
              </w:rPr>
            </w:pPr>
            <w:r w:rsidRPr="00E17FE7">
              <w:rPr>
                <w:rFonts w:eastAsia="Batang"/>
                <w:color w:val="000000"/>
                <w:lang w:val="en-GB"/>
              </w:rPr>
              <w:t>10</w:t>
            </w:r>
          </w:p>
        </w:tc>
        <w:tc>
          <w:tcPr>
            <w:tcW w:w="3774" w:type="dxa"/>
          </w:tcPr>
          <w:p w14:paraId="5B7748D3" w14:textId="77777777" w:rsidR="00FB06E1" w:rsidRPr="00E17FE7" w:rsidRDefault="00FB06E1" w:rsidP="00536708">
            <w:pPr>
              <w:pStyle w:val="TAC"/>
              <w:rPr>
                <w:rFonts w:eastAsia="Batang"/>
                <w:color w:val="000000"/>
                <w:lang w:val="en-GB"/>
              </w:rPr>
            </w:pPr>
            <w:r w:rsidRPr="00E17FE7">
              <w:rPr>
                <w:rFonts w:eastAsia="Batang"/>
                <w:color w:val="000000"/>
                <w:lang w:val="en-GB"/>
              </w:rPr>
              <w:t>13</w:t>
            </w:r>
          </w:p>
        </w:tc>
      </w:tr>
      <w:tr w:rsidR="00FB06E1" w:rsidRPr="0048482F" w14:paraId="1AFD89AF" w14:textId="77777777" w:rsidTr="00851E64">
        <w:trPr>
          <w:trHeight w:val="47"/>
          <w:jc w:val="center"/>
        </w:trPr>
        <w:tc>
          <w:tcPr>
            <w:tcW w:w="828" w:type="dxa"/>
            <w:shd w:val="clear" w:color="auto" w:fill="auto"/>
          </w:tcPr>
          <w:p w14:paraId="2D26109A" w14:textId="77777777" w:rsidR="00FB06E1" w:rsidRPr="00E17FE7" w:rsidRDefault="00FB06E1" w:rsidP="00536708">
            <w:pPr>
              <w:pStyle w:val="TAC"/>
              <w:rPr>
                <w:rFonts w:eastAsia="Batang"/>
                <w:color w:val="000000"/>
                <w:lang w:val="en-GB"/>
              </w:rPr>
            </w:pPr>
            <w:r w:rsidRPr="00E17FE7">
              <w:rPr>
                <w:rFonts w:eastAsia="Batang"/>
                <w:color w:val="000000"/>
                <w:lang w:val="en-GB"/>
              </w:rPr>
              <w:t>2</w:t>
            </w:r>
          </w:p>
        </w:tc>
        <w:tc>
          <w:tcPr>
            <w:tcW w:w="3773" w:type="dxa"/>
            <w:shd w:val="clear" w:color="auto" w:fill="auto"/>
          </w:tcPr>
          <w:p w14:paraId="2857AF66" w14:textId="77777777" w:rsidR="00FB06E1" w:rsidRPr="00E17FE7" w:rsidRDefault="00FB06E1" w:rsidP="00536708">
            <w:pPr>
              <w:pStyle w:val="TAC"/>
              <w:rPr>
                <w:rFonts w:eastAsia="Batang"/>
                <w:color w:val="000000"/>
                <w:lang w:val="en-GB"/>
              </w:rPr>
            </w:pPr>
            <w:r w:rsidRPr="00E17FE7">
              <w:rPr>
                <w:rFonts w:eastAsia="Batang"/>
                <w:color w:val="000000"/>
                <w:lang w:val="en-GB"/>
              </w:rPr>
              <w:t>1</w:t>
            </w:r>
            <w:r w:rsidR="00A34AF0" w:rsidRPr="00E17FE7">
              <w:rPr>
                <w:rFonts w:eastAsia="Batang"/>
                <w:color w:val="000000"/>
                <w:lang w:val="en-GB"/>
              </w:rPr>
              <w:t>7</w:t>
            </w:r>
          </w:p>
        </w:tc>
        <w:tc>
          <w:tcPr>
            <w:tcW w:w="3774" w:type="dxa"/>
          </w:tcPr>
          <w:p w14:paraId="46F0B286" w14:textId="77777777" w:rsidR="00FB06E1" w:rsidRPr="00E17FE7" w:rsidRDefault="00A34AF0" w:rsidP="00536708">
            <w:pPr>
              <w:pStyle w:val="TAC"/>
              <w:rPr>
                <w:rFonts w:eastAsia="Batang"/>
                <w:color w:val="000000"/>
                <w:lang w:val="en-GB"/>
              </w:rPr>
            </w:pPr>
            <w:r w:rsidRPr="00E17FE7">
              <w:rPr>
                <w:rFonts w:eastAsia="Batang"/>
                <w:color w:val="000000"/>
                <w:lang w:val="en-GB"/>
              </w:rPr>
              <w:t>20</w:t>
            </w:r>
          </w:p>
        </w:tc>
      </w:tr>
      <w:tr w:rsidR="00FB06E1" w:rsidRPr="0048482F" w14:paraId="5C74C338" w14:textId="77777777" w:rsidTr="00851E64">
        <w:trPr>
          <w:jc w:val="center"/>
        </w:trPr>
        <w:tc>
          <w:tcPr>
            <w:tcW w:w="828" w:type="dxa"/>
            <w:shd w:val="clear" w:color="auto" w:fill="auto"/>
          </w:tcPr>
          <w:p w14:paraId="0B97D199" w14:textId="77777777" w:rsidR="00FB06E1" w:rsidRPr="00E17FE7" w:rsidRDefault="00FB06E1" w:rsidP="00536708">
            <w:pPr>
              <w:pStyle w:val="TAC"/>
              <w:rPr>
                <w:rFonts w:eastAsia="Batang"/>
                <w:color w:val="000000"/>
                <w:lang w:val="en-GB"/>
              </w:rPr>
            </w:pPr>
            <w:r w:rsidRPr="00E17FE7">
              <w:rPr>
                <w:rFonts w:eastAsia="Batang"/>
                <w:color w:val="000000"/>
                <w:lang w:val="en-GB"/>
              </w:rPr>
              <w:t>3</w:t>
            </w:r>
          </w:p>
        </w:tc>
        <w:tc>
          <w:tcPr>
            <w:tcW w:w="3773" w:type="dxa"/>
            <w:shd w:val="clear" w:color="auto" w:fill="auto"/>
          </w:tcPr>
          <w:p w14:paraId="5A5097F2" w14:textId="77777777" w:rsidR="00FB06E1" w:rsidRPr="00E17FE7" w:rsidRDefault="00A34AF0" w:rsidP="00536708">
            <w:pPr>
              <w:pStyle w:val="TAC"/>
              <w:rPr>
                <w:rFonts w:eastAsia="Batang"/>
                <w:color w:val="000000"/>
                <w:lang w:val="en-GB"/>
              </w:rPr>
            </w:pPr>
            <w:r w:rsidRPr="00E17FE7">
              <w:rPr>
                <w:rFonts w:eastAsia="Batang"/>
                <w:color w:val="000000"/>
                <w:lang w:val="en-GB"/>
              </w:rPr>
              <w:t>20</w:t>
            </w:r>
          </w:p>
        </w:tc>
        <w:tc>
          <w:tcPr>
            <w:tcW w:w="3774" w:type="dxa"/>
          </w:tcPr>
          <w:p w14:paraId="60E2160C" w14:textId="77777777" w:rsidR="00FB06E1" w:rsidRPr="00E17FE7" w:rsidRDefault="00A34AF0" w:rsidP="00536708">
            <w:pPr>
              <w:pStyle w:val="TAC"/>
              <w:rPr>
                <w:rFonts w:eastAsia="Batang"/>
                <w:color w:val="000000"/>
                <w:lang w:val="en-GB"/>
              </w:rPr>
            </w:pPr>
            <w:r w:rsidRPr="00E17FE7">
              <w:rPr>
                <w:rFonts w:eastAsia="Batang"/>
                <w:color w:val="000000"/>
                <w:lang w:val="en-GB"/>
              </w:rPr>
              <w:t>24</w:t>
            </w:r>
          </w:p>
        </w:tc>
      </w:tr>
    </w:tbl>
    <w:p w14:paraId="62531F20" w14:textId="77777777" w:rsidR="00270124" w:rsidRDefault="00270124" w:rsidP="00270124"/>
    <w:p w14:paraId="29DE03D1" w14:textId="77777777" w:rsidR="00270124" w:rsidRDefault="00270124" w:rsidP="00270124">
      <w:pPr>
        <w:pStyle w:val="TH"/>
        <w:rPr>
          <w:color w:val="000000"/>
          <w:lang w:val="en-US"/>
        </w:rPr>
      </w:pPr>
      <w:r>
        <w:rPr>
          <w:color w:val="000000"/>
        </w:rPr>
        <w:t>Table 5.3-2</w:t>
      </w:r>
      <w:r w:rsidRPr="0048482F">
        <w:rPr>
          <w:color w:val="000000"/>
        </w:rPr>
        <w:t xml:space="preserve">: PDSCH processing time for PDSCH processing capability </w:t>
      </w:r>
      <w:r w:rsidRPr="007B1689">
        <w:rPr>
          <w:color w:val="000000"/>
          <w:lang w:val="en-US"/>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102"/>
      </w:tblGrid>
      <w:tr w:rsidR="00270124" w:rsidRPr="0048482F" w14:paraId="670317EF" w14:textId="77777777" w:rsidTr="00B77892">
        <w:trPr>
          <w:jc w:val="center"/>
        </w:trPr>
        <w:tc>
          <w:tcPr>
            <w:tcW w:w="704" w:type="dxa"/>
            <w:vMerge w:val="restart"/>
            <w:shd w:val="clear" w:color="auto" w:fill="auto"/>
            <w:vAlign w:val="center"/>
          </w:tcPr>
          <w:p w14:paraId="45451FB3" w14:textId="77777777" w:rsidR="00270124" w:rsidRPr="00E17FE7" w:rsidRDefault="00270124" w:rsidP="00ED00A3">
            <w:pPr>
              <w:pStyle w:val="TAH"/>
              <w:rPr>
                <w:rFonts w:eastAsia="Batang"/>
                <w:color w:val="000000"/>
                <w:lang w:val="en-GB"/>
              </w:rPr>
            </w:pPr>
            <w:r w:rsidRPr="00E17FE7">
              <w:rPr>
                <w:rFonts w:eastAsia="Batang"/>
                <w:color w:val="000000"/>
                <w:position w:val="-8"/>
                <w:lang w:val="en-GB"/>
              </w:rPr>
              <w:object w:dxaOrig="220" w:dyaOrig="220" w14:anchorId="0BE16E5A">
                <v:shape id="_x0000_i2492" type="#_x0000_t75" style="width:14.4pt;height:14.4pt" o:ole="">
                  <v:imagedata r:id="rId1908" o:title=""/>
                </v:shape>
                <o:OLEObject Type="Embed" ProgID="Equation.3" ShapeID="_x0000_i2492" DrawAspect="Content" ObjectID="_1599494172" r:id="rId1910"/>
              </w:object>
            </w:r>
          </w:p>
        </w:tc>
        <w:tc>
          <w:tcPr>
            <w:tcW w:w="8102" w:type="dxa"/>
            <w:shd w:val="clear" w:color="auto" w:fill="auto"/>
          </w:tcPr>
          <w:p w14:paraId="07DDE767" w14:textId="77777777" w:rsidR="00270124" w:rsidRPr="00E17FE7" w:rsidRDefault="00270124" w:rsidP="00ED00A3">
            <w:pPr>
              <w:pStyle w:val="TAH"/>
              <w:rPr>
                <w:rFonts w:eastAsia="Batang"/>
                <w:color w:val="000000"/>
                <w:lang w:val="en-GB"/>
              </w:rPr>
            </w:pPr>
            <w:r w:rsidRPr="00E17FE7">
              <w:rPr>
                <w:rFonts w:eastAsia="Batang"/>
                <w:color w:val="000000"/>
                <w:lang w:val="en-GB"/>
              </w:rPr>
              <w:t xml:space="preserve">PDSCH decoding time </w:t>
            </w:r>
            <w:r w:rsidRPr="00E17FE7">
              <w:rPr>
                <w:rFonts w:eastAsia="Batang"/>
                <w:i/>
                <w:color w:val="000000"/>
                <w:lang w:val="en-GB"/>
              </w:rPr>
              <w:t>N</w:t>
            </w:r>
            <w:r w:rsidRPr="00E17FE7">
              <w:rPr>
                <w:rFonts w:eastAsia="Batang"/>
                <w:i/>
                <w:color w:val="000000"/>
                <w:vertAlign w:val="subscript"/>
                <w:lang w:val="en-GB"/>
              </w:rPr>
              <w:t>1</w:t>
            </w:r>
            <w:r w:rsidRPr="00E17FE7">
              <w:rPr>
                <w:rFonts w:eastAsia="Batang"/>
                <w:color w:val="000000"/>
                <w:lang w:val="en-GB"/>
              </w:rPr>
              <w:t xml:space="preserve"> [symbols]</w:t>
            </w:r>
          </w:p>
        </w:tc>
      </w:tr>
      <w:tr w:rsidR="00B77892" w:rsidRPr="0048482F" w14:paraId="13BD64F9" w14:textId="77777777" w:rsidTr="00B77892">
        <w:trPr>
          <w:jc w:val="center"/>
        </w:trPr>
        <w:tc>
          <w:tcPr>
            <w:tcW w:w="704" w:type="dxa"/>
            <w:vMerge/>
            <w:shd w:val="clear" w:color="auto" w:fill="auto"/>
          </w:tcPr>
          <w:p w14:paraId="7CBA0A88" w14:textId="77777777" w:rsidR="00B77892" w:rsidRPr="00E17FE7" w:rsidRDefault="00B77892" w:rsidP="00ED00A3">
            <w:pPr>
              <w:pStyle w:val="TAH"/>
              <w:rPr>
                <w:rFonts w:eastAsia="Batang"/>
                <w:color w:val="000000"/>
                <w:lang w:val="en-GB"/>
              </w:rPr>
            </w:pPr>
          </w:p>
        </w:tc>
        <w:tc>
          <w:tcPr>
            <w:tcW w:w="8102" w:type="dxa"/>
            <w:shd w:val="clear" w:color="auto" w:fill="auto"/>
          </w:tcPr>
          <w:p w14:paraId="25C86452" w14:textId="0A3B0F45" w:rsidR="00B77892" w:rsidRPr="007B1689" w:rsidRDefault="00B77892" w:rsidP="00ED00A3">
            <w:pPr>
              <w:pStyle w:val="TAH"/>
              <w:rPr>
                <w:rFonts w:eastAsia="Batang"/>
                <w:i/>
                <w:color w:val="000000"/>
                <w:lang w:val="en-GB"/>
              </w:rPr>
            </w:pPr>
            <w:r>
              <w:rPr>
                <w:rFonts w:eastAsia="Batang"/>
                <w:i/>
                <w:color w:val="000000"/>
                <w:lang w:val="en-GB"/>
              </w:rPr>
              <w:t xml:space="preserve">dmrs-AdditionalPosition </w:t>
            </w:r>
            <w:r>
              <w:rPr>
                <w:rFonts w:eastAsia="Batang"/>
                <w:color w:val="000000"/>
                <w:lang w:val="en-GB"/>
              </w:rPr>
              <w:t xml:space="preserve">= pos0 in </w:t>
            </w:r>
            <w:r>
              <w:rPr>
                <w:rFonts w:eastAsia="Batang"/>
                <w:color w:val="000000"/>
                <w:lang w:val="en-GB"/>
              </w:rPr>
              <w:br/>
            </w:r>
            <w:r>
              <w:rPr>
                <w:rFonts w:eastAsia="Batang"/>
                <w:i/>
                <w:color w:val="000000"/>
                <w:lang w:val="en-GB"/>
              </w:rPr>
              <w:t xml:space="preserve">DMRS-DownlinkConfig </w:t>
            </w:r>
            <w:r>
              <w:rPr>
                <w:rFonts w:eastAsia="Batang"/>
                <w:color w:val="000000"/>
                <w:lang w:val="en-GB"/>
              </w:rPr>
              <w:t xml:space="preserve">in both of </w:t>
            </w:r>
            <w:r>
              <w:rPr>
                <w:rFonts w:eastAsia="Batang"/>
                <w:color w:val="000000"/>
                <w:lang w:val="en-GB"/>
              </w:rPr>
              <w:br/>
            </w:r>
            <w:r w:rsidRPr="007B1689">
              <w:rPr>
                <w:i/>
              </w:rPr>
              <w:t>dmrs-</w:t>
            </w:r>
            <w:r w:rsidRPr="00144B95">
              <w:rPr>
                <w:i/>
              </w:rPr>
              <w:t>DownlinkForPDSCH-MappingTypeA</w:t>
            </w:r>
            <w:r w:rsidRPr="00A93AD6">
              <w:rPr>
                <w:lang w:val="en-US"/>
              </w:rPr>
              <w:t xml:space="preserve">, </w:t>
            </w:r>
            <w:r w:rsidRPr="00A93AD6">
              <w:rPr>
                <w:i/>
              </w:rPr>
              <w:t>dmrs-DownlinkForPDSCH-MappingTypeB</w:t>
            </w:r>
          </w:p>
        </w:tc>
      </w:tr>
      <w:tr w:rsidR="00B77892" w:rsidRPr="0048482F" w14:paraId="63534542" w14:textId="77777777" w:rsidTr="00B77892">
        <w:trPr>
          <w:jc w:val="center"/>
        </w:trPr>
        <w:tc>
          <w:tcPr>
            <w:tcW w:w="704" w:type="dxa"/>
            <w:shd w:val="clear" w:color="auto" w:fill="auto"/>
          </w:tcPr>
          <w:p w14:paraId="63D76D5C" w14:textId="77777777" w:rsidR="00B77892" w:rsidRPr="00E17FE7" w:rsidRDefault="00B77892" w:rsidP="00ED00A3">
            <w:pPr>
              <w:pStyle w:val="TAC"/>
              <w:rPr>
                <w:rFonts w:eastAsia="Batang"/>
                <w:color w:val="000000"/>
                <w:lang w:val="en-GB"/>
              </w:rPr>
            </w:pPr>
            <w:r w:rsidRPr="00E17FE7">
              <w:rPr>
                <w:rFonts w:eastAsia="Batang"/>
                <w:color w:val="000000"/>
                <w:lang w:val="en-GB"/>
              </w:rPr>
              <w:t>0</w:t>
            </w:r>
          </w:p>
        </w:tc>
        <w:tc>
          <w:tcPr>
            <w:tcW w:w="8102" w:type="dxa"/>
            <w:shd w:val="clear" w:color="auto" w:fill="auto"/>
          </w:tcPr>
          <w:p w14:paraId="2ECF5742" w14:textId="51E391B0" w:rsidR="00B77892" w:rsidRPr="00E17FE7" w:rsidRDefault="00B77892" w:rsidP="00ED00A3">
            <w:pPr>
              <w:pStyle w:val="TAC"/>
              <w:rPr>
                <w:rFonts w:eastAsia="Batang"/>
                <w:color w:val="000000"/>
                <w:lang w:val="en-GB"/>
              </w:rPr>
            </w:pPr>
            <w:r>
              <w:rPr>
                <w:rFonts w:eastAsia="Batang"/>
                <w:color w:val="000000"/>
                <w:lang w:val="en-GB"/>
              </w:rPr>
              <w:t>3</w:t>
            </w:r>
          </w:p>
        </w:tc>
      </w:tr>
      <w:tr w:rsidR="00B77892" w:rsidRPr="0048482F" w14:paraId="18C05506" w14:textId="77777777" w:rsidTr="00B77892">
        <w:trPr>
          <w:jc w:val="center"/>
        </w:trPr>
        <w:tc>
          <w:tcPr>
            <w:tcW w:w="704" w:type="dxa"/>
            <w:shd w:val="clear" w:color="auto" w:fill="auto"/>
          </w:tcPr>
          <w:p w14:paraId="0C94DD5B" w14:textId="77777777" w:rsidR="00B77892" w:rsidRPr="00E17FE7" w:rsidRDefault="00B77892" w:rsidP="00ED00A3">
            <w:pPr>
              <w:pStyle w:val="TAC"/>
              <w:rPr>
                <w:rFonts w:eastAsia="Batang"/>
                <w:color w:val="000000"/>
                <w:lang w:val="en-GB"/>
              </w:rPr>
            </w:pPr>
            <w:r w:rsidRPr="00E17FE7">
              <w:rPr>
                <w:rFonts w:eastAsia="Batang"/>
                <w:color w:val="000000"/>
                <w:lang w:val="en-GB"/>
              </w:rPr>
              <w:t>1</w:t>
            </w:r>
          </w:p>
        </w:tc>
        <w:tc>
          <w:tcPr>
            <w:tcW w:w="8102" w:type="dxa"/>
            <w:shd w:val="clear" w:color="auto" w:fill="auto"/>
          </w:tcPr>
          <w:p w14:paraId="07A67AC4" w14:textId="6DD22438" w:rsidR="00B77892" w:rsidRPr="00E17FE7" w:rsidRDefault="00B77892" w:rsidP="00ED00A3">
            <w:pPr>
              <w:pStyle w:val="TAC"/>
              <w:rPr>
                <w:rFonts w:eastAsia="Batang"/>
                <w:color w:val="000000"/>
                <w:lang w:val="en-GB"/>
              </w:rPr>
            </w:pPr>
            <w:r>
              <w:rPr>
                <w:rFonts w:eastAsia="Batang"/>
                <w:color w:val="000000"/>
                <w:lang w:val="en-GB"/>
              </w:rPr>
              <w:t>4.5</w:t>
            </w:r>
          </w:p>
        </w:tc>
      </w:tr>
      <w:tr w:rsidR="00B77892" w:rsidRPr="0048482F" w14:paraId="1158AEA3" w14:textId="77777777" w:rsidTr="00B77892">
        <w:trPr>
          <w:trHeight w:val="47"/>
          <w:jc w:val="center"/>
        </w:trPr>
        <w:tc>
          <w:tcPr>
            <w:tcW w:w="704" w:type="dxa"/>
            <w:shd w:val="clear" w:color="auto" w:fill="auto"/>
          </w:tcPr>
          <w:p w14:paraId="258A73EA" w14:textId="77777777" w:rsidR="00B77892" w:rsidRPr="00E17FE7" w:rsidRDefault="00B77892" w:rsidP="00ED00A3">
            <w:pPr>
              <w:pStyle w:val="TAC"/>
              <w:rPr>
                <w:rFonts w:eastAsia="Batang"/>
                <w:color w:val="000000"/>
                <w:lang w:val="en-GB"/>
              </w:rPr>
            </w:pPr>
            <w:r w:rsidRPr="00E17FE7">
              <w:rPr>
                <w:rFonts w:eastAsia="Batang"/>
                <w:color w:val="000000"/>
                <w:lang w:val="en-GB"/>
              </w:rPr>
              <w:t>2</w:t>
            </w:r>
          </w:p>
        </w:tc>
        <w:tc>
          <w:tcPr>
            <w:tcW w:w="8102" w:type="dxa"/>
            <w:shd w:val="clear" w:color="auto" w:fill="auto"/>
          </w:tcPr>
          <w:p w14:paraId="12B3A8A0" w14:textId="5AD39DAC" w:rsidR="00B77892" w:rsidRPr="00E17FE7" w:rsidRDefault="00B77892" w:rsidP="00ED00A3">
            <w:pPr>
              <w:pStyle w:val="TAC"/>
              <w:rPr>
                <w:rFonts w:eastAsia="Batang"/>
                <w:color w:val="000000"/>
                <w:lang w:val="en-GB"/>
              </w:rPr>
            </w:pPr>
            <w:r>
              <w:rPr>
                <w:rFonts w:eastAsia="Batang"/>
                <w:color w:val="000000"/>
                <w:lang w:val="en-GB"/>
              </w:rPr>
              <w:t>9 for frequency range 1</w:t>
            </w:r>
          </w:p>
        </w:tc>
      </w:tr>
    </w:tbl>
    <w:p w14:paraId="067214AA" w14:textId="4BF072F8" w:rsidR="00FB06E1" w:rsidRPr="0048482F" w:rsidRDefault="00FB06E1" w:rsidP="00FB06E1">
      <w:pPr>
        <w:rPr>
          <w:color w:val="000000"/>
        </w:rPr>
      </w:pPr>
    </w:p>
    <w:p w14:paraId="618F5EA6" w14:textId="77777777" w:rsidR="00336CC1" w:rsidRDefault="00336CC1" w:rsidP="00336CC1">
      <w:pPr>
        <w:pStyle w:val="Heading2"/>
      </w:pPr>
      <w:bookmarkStart w:id="158" w:name="_Hlk508655659"/>
      <w:bookmarkStart w:id="159" w:name="_Toc525748101"/>
      <w:r>
        <w:t>5.4</w:t>
      </w:r>
      <w:r w:rsidRPr="0048482F">
        <w:tab/>
        <w:t xml:space="preserve">UE </w:t>
      </w:r>
      <w:r>
        <w:t>CSI computation time</w:t>
      </w:r>
      <w:bookmarkEnd w:id="159"/>
    </w:p>
    <w:p w14:paraId="6AE6A2E5" w14:textId="77777777" w:rsidR="00270124" w:rsidRDefault="00270124" w:rsidP="00270124">
      <w:pPr>
        <w:rPr>
          <w:color w:val="000000"/>
          <w:lang w:val="en-AU"/>
        </w:rPr>
      </w:pPr>
      <w:r w:rsidRPr="00C85C3C">
        <w:t xml:space="preserve">When the </w:t>
      </w:r>
      <w:r w:rsidRPr="00C96530">
        <w:rPr>
          <w:i/>
        </w:rPr>
        <w:t xml:space="preserve">CSI request </w:t>
      </w:r>
      <w:r w:rsidRPr="00C96530">
        <w:t>field on a DCI trigger</w:t>
      </w:r>
      <w:r>
        <w:t>s</w:t>
      </w:r>
      <w:r w:rsidRPr="00C96530">
        <w:t xml:space="preserve"> a CSI report</w:t>
      </w:r>
      <w:r>
        <w:t>(s)</w:t>
      </w:r>
      <w:r w:rsidRPr="00C96530">
        <w:t xml:space="preserve"> on PUSCH, </w:t>
      </w:r>
      <w:r w:rsidRPr="00C96530">
        <w:rPr>
          <w:color w:val="000000"/>
          <w:lang w:val="en-AU"/>
        </w:rPr>
        <w:t>the UE shall provide valid CSI report</w:t>
      </w:r>
      <w:r>
        <w:rPr>
          <w:color w:val="000000"/>
          <w:lang w:val="en-AU"/>
        </w:rPr>
        <w:t>(s)</w:t>
      </w:r>
      <w:r w:rsidRPr="00C96530">
        <w:rPr>
          <w:color w:val="000000"/>
          <w:lang w:val="en-AU"/>
        </w:rPr>
        <w:t>,</w:t>
      </w:r>
      <w:r>
        <w:rPr>
          <w:color w:val="000000"/>
          <w:lang w:val="en-AU"/>
        </w:rPr>
        <w:t xml:space="preserve"> </w:t>
      </w:r>
    </w:p>
    <w:p w14:paraId="64FE2980" w14:textId="2DBC13AC" w:rsidR="00270124" w:rsidRDefault="00270124" w:rsidP="00270124">
      <w:pPr>
        <w:pStyle w:val="B1"/>
      </w:pPr>
      <w:r>
        <w:t>-</w:t>
      </w:r>
      <w:r>
        <w:tab/>
        <w:t xml:space="preserve">if the first uplink symbol to carry the corresponding CSI report(s) including the effect of the timing advance, starts no earlier than at symbol </w:t>
      </w:r>
      <w:r w:rsidRPr="003C5141">
        <w:rPr>
          <w:i/>
        </w:rPr>
        <w:t>Z</w:t>
      </w:r>
      <w:r>
        <w:rPr>
          <w:i/>
          <w:vertAlign w:val="subscript"/>
        </w:rPr>
        <w:t>ref</w:t>
      </w:r>
      <w:r w:rsidRPr="00C96530">
        <w:t xml:space="preserve"> </w:t>
      </w:r>
      <w:r>
        <w:t>, and</w:t>
      </w:r>
    </w:p>
    <w:p w14:paraId="7B3BD2C2" w14:textId="77777777" w:rsidR="00270124" w:rsidRDefault="00270124" w:rsidP="00270124">
      <w:pPr>
        <w:pStyle w:val="B1"/>
      </w:pPr>
      <w:r>
        <w:t>-</w:t>
      </w:r>
      <w:r>
        <w:tab/>
        <w:t>if the first uplink symbol to carry the corresponding CSI report including the effect of the timing advance, starts no earlier than at symbol</w:t>
      </w:r>
      <w:r w:rsidRPr="001D5192">
        <w:rPr>
          <w:i/>
        </w:rPr>
        <w:t xml:space="preserve"> </w:t>
      </w:r>
      <w:r w:rsidRPr="003C5141">
        <w:rPr>
          <w:i/>
        </w:rPr>
        <w:t>Z</w:t>
      </w:r>
      <w:r>
        <w:rPr>
          <w:i/>
        </w:rPr>
        <w:t>'</w:t>
      </w:r>
      <w:r>
        <w:rPr>
          <w:i/>
          <w:vertAlign w:val="subscript"/>
        </w:rPr>
        <w:t>ref</w:t>
      </w:r>
      <w:r w:rsidRPr="001D5192">
        <w:rPr>
          <w:i/>
        </w:rPr>
        <w:t>,</w:t>
      </w:r>
      <w:r>
        <w:t xml:space="preserve"> </w:t>
      </w:r>
    </w:p>
    <w:p w14:paraId="0E7D0FB3" w14:textId="166D1F31" w:rsidR="00FF74F8" w:rsidRDefault="00270124" w:rsidP="00FF74F8">
      <w:r w:rsidRPr="00C96530">
        <w:t xml:space="preserve">where </w:t>
      </w:r>
      <w:r w:rsidRPr="003C5141">
        <w:rPr>
          <w:i/>
        </w:rPr>
        <w:t>Z</w:t>
      </w:r>
      <w:r>
        <w:rPr>
          <w:i/>
          <w:vertAlign w:val="subscript"/>
        </w:rPr>
        <w:t>ref</w:t>
      </w:r>
      <w:r>
        <w:rPr>
          <w:i/>
        </w:rPr>
        <w:t xml:space="preserve"> </w:t>
      </w:r>
      <w:r w:rsidRPr="00C96530">
        <w:t xml:space="preserve">is defined as the next uplink symbol with its CP starting </w:t>
      </w:r>
      <w:r w:rsidR="00FF74F8" w:rsidRPr="006F3211">
        <w:rPr>
          <w:color w:val="000000"/>
          <w:position w:val="-14"/>
        </w:rPr>
        <w:object w:dxaOrig="3200" w:dyaOrig="400" w14:anchorId="22AF6B76">
          <v:shape id="_x0000_i2254" type="#_x0000_t75" style="width:158.4pt;height:21.6pt" o:ole="">
            <v:imagedata r:id="rId1911" o:title=""/>
          </v:shape>
          <o:OLEObject Type="Embed" ProgID="Equation.DSMT4" ShapeID="_x0000_i2254" DrawAspect="Content" ObjectID="_1599494173" r:id="rId1912"/>
        </w:object>
      </w:r>
      <w:r w:rsidR="00FF74F8" w:rsidRPr="00C96530">
        <w:t xml:space="preserve"> after the </w:t>
      </w:r>
      <w:r w:rsidR="00FF74F8">
        <w:t xml:space="preserve">end of the </w:t>
      </w:r>
      <w:r w:rsidR="00FF74F8" w:rsidRPr="00C96530">
        <w:t>last symbol of the PDCCH triggering the CSI report</w:t>
      </w:r>
      <w:r w:rsidR="00FF74F8">
        <w:t xml:space="preserve">, and </w:t>
      </w:r>
      <w:r w:rsidR="00FF74F8" w:rsidRPr="00C96530">
        <w:t xml:space="preserve">where </w:t>
      </w:r>
      <w:r w:rsidR="00FF74F8" w:rsidRPr="003C5141">
        <w:rPr>
          <w:i/>
        </w:rPr>
        <w:t>Z</w:t>
      </w:r>
      <w:r w:rsidR="00FF74F8">
        <w:rPr>
          <w:i/>
        </w:rPr>
        <w:t>'</w:t>
      </w:r>
      <w:r w:rsidR="00FF74F8">
        <w:rPr>
          <w:i/>
          <w:vertAlign w:val="subscript"/>
        </w:rPr>
        <w:t>ref</w:t>
      </w:r>
      <w:r w:rsidR="00FF74F8" w:rsidRPr="001D5192">
        <w:rPr>
          <w:i/>
        </w:rPr>
        <w:t>,</w:t>
      </w:r>
      <w:r w:rsidR="00FF74F8">
        <w:rPr>
          <w:i/>
        </w:rPr>
        <w:t xml:space="preserve"> </w:t>
      </w:r>
      <w:r w:rsidR="00FF74F8" w:rsidRPr="00C96530">
        <w:t xml:space="preserve">is defined as the next uplink symbol with its CP starting </w:t>
      </w:r>
      <w:r w:rsidR="00FF74F8" w:rsidRPr="006F3211">
        <w:rPr>
          <w:color w:val="000000"/>
          <w:position w:val="-14"/>
        </w:rPr>
        <w:object w:dxaOrig="3360" w:dyaOrig="400" w14:anchorId="3EBA5C8B">
          <v:shape id="_x0000_i2255" type="#_x0000_t75" style="width:165.6pt;height:21.6pt" o:ole="">
            <v:imagedata r:id="rId1913" o:title=""/>
          </v:shape>
          <o:OLEObject Type="Embed" ProgID="Equation.DSMT4" ShapeID="_x0000_i2255" DrawAspect="Content" ObjectID="_1599494174" r:id="rId1914"/>
        </w:object>
      </w:r>
      <w:r w:rsidR="00FF74F8" w:rsidRPr="004A6C33">
        <w:t>after the end of the last symbol in time of</w:t>
      </w:r>
      <w:r w:rsidR="00FF74F8">
        <w:t xml:space="preserve"> the latest of</w:t>
      </w:r>
      <w:r w:rsidR="00FF74F8" w:rsidRPr="004A6C33">
        <w:t>: aperiodic CSI-RS resource for channel measurements, aperiodic CSI-IM used for interference measurements, and aperiodic NZP CSI-RS for interference measurement, when aperiodic CSI-RS is used for channel measurement</w:t>
      </w:r>
      <w:r w:rsidR="00FF74F8">
        <w:t xml:space="preserve"> </w:t>
      </w:r>
      <w:r w:rsidR="00FF74F8" w:rsidRPr="006D4007">
        <w:t xml:space="preserve">for triggered CSI report </w:t>
      </w:r>
      <w:r w:rsidR="00FF74F8" w:rsidRPr="006D4007">
        <w:rPr>
          <w:i/>
        </w:rPr>
        <w:t>n</w:t>
      </w:r>
      <w:r w:rsidR="00FF74F8">
        <w:t xml:space="preserve">. </w:t>
      </w:r>
    </w:p>
    <w:p w14:paraId="2D0412E5" w14:textId="4671471C" w:rsidR="00270124" w:rsidRDefault="00FF74F8" w:rsidP="00FF74F8">
      <w:pPr>
        <w:pStyle w:val="B1"/>
        <w:ind w:left="0" w:firstLine="0"/>
      </w:pPr>
      <w:r>
        <w:t>I</w:t>
      </w:r>
      <w:r w:rsidRPr="00605236">
        <w:t xml:space="preserve">f </w:t>
      </w:r>
      <w:r w:rsidRPr="00605236">
        <w:rPr>
          <w:lang w:val="en-GB"/>
        </w:rPr>
        <w:t>t</w:t>
      </w:r>
      <w:r w:rsidRPr="00605236">
        <w:t xml:space="preserve">he PUSCH indicated by the DCI is overlapping with another </w:t>
      </w:r>
      <w:r w:rsidRPr="007C544F">
        <w:rPr>
          <w:lang w:val="en-GB"/>
        </w:rPr>
        <w:t>PUCCH or PUSCH</w:t>
      </w:r>
      <w:r w:rsidRPr="00605236">
        <w:t>, then the CSI report(s) are multiplexed following the procedure in subclause 9.2.5 of [9, TS 38.213]</w:t>
      </w:r>
      <w:r w:rsidRPr="000D1332">
        <w:rPr>
          <w:lang w:val="en-GB"/>
        </w:rPr>
        <w:t xml:space="preserve"> and subclause 5.2.5 when applicable</w:t>
      </w:r>
      <w:r w:rsidRPr="00605236">
        <w:t>, otherwise the CSI report(s) are transmitted on the PUSCH indicated by the DCI.</w:t>
      </w:r>
    </w:p>
    <w:p w14:paraId="10559DA8" w14:textId="02C1E5C7" w:rsidR="00270124" w:rsidRDefault="00270124" w:rsidP="00270124">
      <w:pPr>
        <w:rPr>
          <w:color w:val="000000"/>
        </w:rPr>
      </w:pPr>
      <w:r w:rsidRPr="00C85C3C">
        <w:t xml:space="preserve">When the </w:t>
      </w:r>
      <w:r w:rsidRPr="00C96530">
        <w:rPr>
          <w:i/>
        </w:rPr>
        <w:t xml:space="preserve">CSI request </w:t>
      </w:r>
      <w:r w:rsidRPr="00C96530">
        <w:t>field on a DCI trigger</w:t>
      </w:r>
      <w:r>
        <w:t>s</w:t>
      </w:r>
      <w:r w:rsidRPr="00C96530">
        <w:t xml:space="preserve"> a CSI report</w:t>
      </w:r>
      <w:r>
        <w:t>(s)</w:t>
      </w:r>
      <w:r w:rsidRPr="00C96530">
        <w:t xml:space="preserve"> on PUSCH</w:t>
      </w:r>
      <w:r>
        <w:t xml:space="preserve">, </w:t>
      </w:r>
      <w:r>
        <w:rPr>
          <w:color w:val="000000"/>
          <w:lang w:val="en-AU"/>
        </w:rPr>
        <w:t xml:space="preserve">if the first uplink symbol to carry the corresponding CSI report(s) including the effect of the timing advance, starts earlier than at symbol </w:t>
      </w:r>
      <w:r w:rsidRPr="003C5141">
        <w:rPr>
          <w:i/>
          <w:color w:val="000000"/>
        </w:rPr>
        <w:t>Z</w:t>
      </w:r>
      <w:r>
        <w:rPr>
          <w:i/>
          <w:color w:val="000000"/>
          <w:vertAlign w:val="subscript"/>
        </w:rPr>
        <w:t>ref</w:t>
      </w:r>
      <w:r>
        <w:rPr>
          <w:color w:val="000000"/>
          <w:lang w:val="en-AU"/>
        </w:rPr>
        <w:t>,</w:t>
      </w:r>
    </w:p>
    <w:p w14:paraId="42ED8A45" w14:textId="20E2AFC9" w:rsidR="00270124" w:rsidRPr="0016302B" w:rsidRDefault="00270124" w:rsidP="0016302B">
      <w:pPr>
        <w:pStyle w:val="B1"/>
        <w:rPr>
          <w:lang w:val="en-US"/>
        </w:rPr>
      </w:pPr>
      <w:r w:rsidRPr="00C96530">
        <w:t>-</w:t>
      </w:r>
      <w:r w:rsidRPr="00C96530">
        <w:tab/>
      </w:r>
      <w:r w:rsidRPr="006D4007">
        <w:t>the UE may ignore the scheduling DCI if no HARQ-ACK or transport block is multiplexed on the PUSCH</w:t>
      </w:r>
      <w:r w:rsidR="0016302B">
        <w:rPr>
          <w:lang w:val="en-US"/>
        </w:rPr>
        <w:t>.</w:t>
      </w:r>
    </w:p>
    <w:p w14:paraId="2DDE457F" w14:textId="337E8438" w:rsidR="00270124" w:rsidRDefault="00270124" w:rsidP="00270124">
      <w:pPr>
        <w:rPr>
          <w:lang w:val="en-AU"/>
        </w:rPr>
      </w:pPr>
      <w:r w:rsidRPr="00C85C3C">
        <w:lastRenderedPageBreak/>
        <w:t xml:space="preserve">When the </w:t>
      </w:r>
      <w:r w:rsidRPr="00C96530">
        <w:rPr>
          <w:i/>
        </w:rPr>
        <w:t xml:space="preserve">CSI request </w:t>
      </w:r>
      <w:r w:rsidRPr="00C96530">
        <w:t>field on a DCI trigger</w:t>
      </w:r>
      <w:r>
        <w:t>s</w:t>
      </w:r>
      <w:r w:rsidRPr="00C96530">
        <w:t xml:space="preserve"> a CSI report</w:t>
      </w:r>
      <w:r>
        <w:t>(s)</w:t>
      </w:r>
      <w:r w:rsidRPr="00C96530">
        <w:t xml:space="preserve"> on PUSCH</w:t>
      </w:r>
      <w:r>
        <w:t xml:space="preserve">, </w:t>
      </w:r>
      <w:r>
        <w:rPr>
          <w:color w:val="000000"/>
          <w:lang w:val="en-AU"/>
        </w:rPr>
        <w:t xml:space="preserve">if the first uplink symbol to carry the corresponding CSI report including the effect of the timing advance, starts earlier than at symbol </w:t>
      </w:r>
      <w:r w:rsidRPr="003C5141">
        <w:rPr>
          <w:i/>
          <w:color w:val="000000"/>
        </w:rPr>
        <w:t>Z</w:t>
      </w:r>
      <w:r>
        <w:rPr>
          <w:i/>
          <w:color w:val="000000"/>
        </w:rPr>
        <w:t>'</w:t>
      </w:r>
      <w:r>
        <w:rPr>
          <w:i/>
          <w:color w:val="000000"/>
          <w:vertAlign w:val="subscript"/>
        </w:rPr>
        <w:t>ref</w:t>
      </w:r>
      <w:r w:rsidRPr="001D5192">
        <w:rPr>
          <w:i/>
          <w:color w:val="000000"/>
        </w:rPr>
        <w:t>,</w:t>
      </w:r>
      <w:r w:rsidR="0016302B">
        <w:rPr>
          <w:color w:val="000000"/>
        </w:rPr>
        <w:t xml:space="preserve"> for report </w:t>
      </w:r>
      <w:r w:rsidR="0016302B" w:rsidRPr="00493DBC">
        <w:rPr>
          <w:i/>
          <w:color w:val="000000"/>
        </w:rPr>
        <w:t>n</w:t>
      </w:r>
      <w:r w:rsidR="0016302B">
        <w:rPr>
          <w:i/>
          <w:color w:val="000000"/>
        </w:rPr>
        <w:t>,</w:t>
      </w:r>
    </w:p>
    <w:p w14:paraId="431CD71A" w14:textId="77777777" w:rsidR="00270124" w:rsidRDefault="00270124" w:rsidP="00270124">
      <w:pPr>
        <w:pStyle w:val="B1"/>
      </w:pPr>
      <w:r w:rsidRPr="00C96530">
        <w:t>-</w:t>
      </w:r>
      <w:r w:rsidRPr="00C96530">
        <w:tab/>
      </w:r>
      <w:r>
        <w:t>the UE may ignore the scheduling DCI if the number of triggered reports is one and no HARQ-ACK or transport block is multiplexed on the PUSCH</w:t>
      </w:r>
    </w:p>
    <w:p w14:paraId="4474E29A" w14:textId="77777777" w:rsidR="00270124" w:rsidRDefault="00270124" w:rsidP="00270124">
      <w:pPr>
        <w:pStyle w:val="B1"/>
        <w:rPr>
          <w:color w:val="000000"/>
        </w:rPr>
      </w:pPr>
      <w:r w:rsidRPr="00C96530">
        <w:t>-</w:t>
      </w:r>
      <w:r w:rsidRPr="00C96530">
        <w:tab/>
      </w:r>
      <w:r>
        <w:t xml:space="preserve">Otherwise, </w:t>
      </w:r>
      <w:r w:rsidRPr="006D4007">
        <w:t xml:space="preserve">the UE is not required to update the CSI for the triggered CSI report </w:t>
      </w:r>
      <w:r w:rsidRPr="006D4007">
        <w:rPr>
          <w:i/>
        </w:rPr>
        <w:t>n</w:t>
      </w:r>
      <w:r>
        <w:t>.</w:t>
      </w:r>
    </w:p>
    <w:p w14:paraId="59B30CF6" w14:textId="3AA30828" w:rsidR="00270124" w:rsidRDefault="00270124" w:rsidP="00270124">
      <w:r w:rsidRPr="00450CE8">
        <w:rPr>
          <w:i/>
        </w:rPr>
        <w:t>Z</w:t>
      </w:r>
      <w:r>
        <w:t xml:space="preserve"> and </w:t>
      </w:r>
      <w:r w:rsidRPr="00450CE8">
        <w:rPr>
          <w:i/>
        </w:rPr>
        <w:t>Z</w:t>
      </w:r>
      <w:r w:rsidR="001C39A9">
        <w:rPr>
          <w:i/>
        </w:rPr>
        <w:t>'</w:t>
      </w:r>
      <w:r>
        <w:t xml:space="preserve"> are defined as: </w:t>
      </w:r>
    </w:p>
    <w:p w14:paraId="532605D6" w14:textId="0D5AC52C" w:rsidR="00270124" w:rsidRDefault="0016302B" w:rsidP="00270124">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m=0,…,M-1</m:t>
                </m:r>
              </m:lim>
            </m:limLow>
          </m:fName>
          <m:e>
            <m:r>
              <w:rPr>
                <w:rFonts w:ascii="Cambria Math" w:hAnsi="Cambria Math"/>
              </w:rPr>
              <m:t>(Z(m))</m:t>
            </m:r>
          </m:e>
        </m:func>
        <m:r>
          <m:rPr>
            <m:sty m:val="p"/>
          </m:rPr>
          <w:rPr>
            <w:rFonts w:ascii="Cambria Math" w:hAnsi="Cambria Math"/>
          </w:rPr>
          <m:t>⁡</m:t>
        </m:r>
      </m:oMath>
      <w:r w:rsidR="00270124">
        <w:t xml:space="preserve"> and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m=0,…,M-1</m:t>
                </m:r>
              </m:lim>
            </m:limLow>
          </m:fName>
          <m:e>
            <m:r>
              <w:rPr>
                <w:rFonts w:ascii="Cambria Math" w:hAnsi="Cambria Math"/>
              </w:rPr>
              <m:t>(Z'(m))</m:t>
            </m:r>
          </m:e>
        </m:func>
      </m:oMath>
      <w:r w:rsidR="00270124">
        <w:t xml:space="preserve">, where </w:t>
      </w:r>
      <w:r w:rsidR="00270124" w:rsidRPr="006D4007">
        <w:rPr>
          <w:i/>
        </w:rPr>
        <w:t>M</w:t>
      </w:r>
      <w:r w:rsidR="00270124">
        <w:t xml:space="preserve"> is the number of updated CSI report(s) according to Subclause 5.2.1.6, </w:t>
      </w:r>
      <m:oMath>
        <m:r>
          <w:rPr>
            <w:rFonts w:ascii="Cambria Math" w:hAnsi="Cambria Math"/>
          </w:rPr>
          <m:t>(Z(m),Z'(m))</m:t>
        </m:r>
      </m:oMath>
      <w:r w:rsidR="00270124">
        <w:t xml:space="preserve"> corresponds to the </w:t>
      </w:r>
      <w:r w:rsidR="00270124" w:rsidRPr="003200C4">
        <w:rPr>
          <w:i/>
        </w:rPr>
        <w:t>m</w:t>
      </w:r>
      <w:r w:rsidR="00270124">
        <w:t>-</w:t>
      </w:r>
      <w:r w:rsidR="00270124" w:rsidRPr="00A62B02">
        <w:t xml:space="preserve">th </w:t>
      </w:r>
      <w:r>
        <w:t>updated</w:t>
      </w:r>
      <w:r w:rsidR="00270124" w:rsidRPr="00A62B02">
        <w:t xml:space="preserve"> CSI report and is defined as</w:t>
      </w:r>
    </w:p>
    <w:p w14:paraId="74BABF0D" w14:textId="31CB3240" w:rsidR="00270124" w:rsidRDefault="00270124" w:rsidP="0027012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oMath>
      <w:r>
        <w:t xml:space="preserve"> of the table 5.4-1 i</w:t>
      </w:r>
      <w:r w:rsidRPr="00C96530">
        <w:t xml:space="preserve">f the CSI </w:t>
      </w:r>
      <w:r>
        <w:t xml:space="preserve">is triggered without </w:t>
      </w:r>
      <w:r w:rsidRPr="0098629C">
        <w:t xml:space="preserve">a PUSCH with </w:t>
      </w:r>
      <w:r>
        <w:t xml:space="preserve">either </w:t>
      </w:r>
      <w:r w:rsidRPr="0098629C">
        <w:t xml:space="preserve">transport </w:t>
      </w:r>
      <w:r>
        <w:t xml:space="preserve">block or HARQ-ACK or both when </w:t>
      </w:r>
      <w:r w:rsidRPr="003200C4">
        <w:rPr>
          <w:i/>
        </w:rPr>
        <w:t>L</w:t>
      </w:r>
      <w:r>
        <w:t xml:space="preserve"> = 0 CPUs are occupied (according to Subclause 5.2.1.6) and the CSI </w:t>
      </w:r>
      <w:r w:rsidRPr="00C96530">
        <w:t>to be transmitted</w:t>
      </w:r>
      <w:r w:rsidR="0016302B">
        <w:rPr>
          <w:lang w:val="en-US"/>
        </w:rPr>
        <w:t xml:space="preserve"> </w:t>
      </w:r>
      <w:r w:rsidR="0016302B" w:rsidRPr="00306818">
        <w:rPr>
          <w:lang w:val="en-GB"/>
        </w:rPr>
        <w:t>in a single CSI and</w:t>
      </w:r>
      <w:r w:rsidRPr="00C96530">
        <w:t xml:space="preserve"> corresponds to wideband frequency-granularity where the CSI corresponds to at most 4 CSI-RS ports </w:t>
      </w:r>
      <w:r>
        <w:t xml:space="preserve">in a single resource without CRI report </w:t>
      </w:r>
      <w:r w:rsidRPr="00C96530">
        <w:t xml:space="preserve">and where </w:t>
      </w:r>
      <w:r w:rsidRPr="0048763C">
        <w:rPr>
          <w:i/>
        </w:rPr>
        <w:t>CodebookType</w:t>
      </w:r>
      <w:r w:rsidRPr="00C96530">
        <w:t xml:space="preserve"> is set to 'TypeI-SinglePanel' or where </w:t>
      </w:r>
      <w:r>
        <w:rPr>
          <w:i/>
        </w:rPr>
        <w:t>r</w:t>
      </w:r>
      <w:r w:rsidRPr="00C96530">
        <w:rPr>
          <w:i/>
        </w:rPr>
        <w:t>eportQuantity</w:t>
      </w:r>
      <w:r w:rsidRPr="00C96530">
        <w:t xml:space="preserve"> is set to </w:t>
      </w:r>
      <w:r w:rsidR="001C39A9">
        <w:t>'</w:t>
      </w:r>
      <w:r>
        <w:t>cri-RI-CQI', or</w:t>
      </w:r>
    </w:p>
    <w:p w14:paraId="3B404D89" w14:textId="780E9FF7" w:rsidR="00270124" w:rsidRDefault="00270124" w:rsidP="0027012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oMath>
      <w:r>
        <w:t xml:space="preserve"> of the table 5.4-2 i</w:t>
      </w:r>
      <w:r w:rsidRPr="00C96530">
        <w:t xml:space="preserve">f </w:t>
      </w:r>
      <w:r>
        <w:t xml:space="preserve">the CSI to be transmitted corresponds to wideband frequency-granularity where the CSI corresponds to at most </w:t>
      </w:r>
      <w:r w:rsidRPr="00C96530">
        <w:t xml:space="preserve">4 CSI-RS ports </w:t>
      </w:r>
      <w:r>
        <w:t xml:space="preserve">in a single resource without CRI report </w:t>
      </w:r>
      <w:r w:rsidRPr="00C96530">
        <w:t xml:space="preserve">and where </w:t>
      </w:r>
      <w:r w:rsidRPr="0048763C">
        <w:rPr>
          <w:i/>
        </w:rPr>
        <w:t>CodebookType</w:t>
      </w:r>
      <w:r w:rsidRPr="00C96530">
        <w:t xml:space="preserve"> is set to 'TypeI-SinglePanel' or where </w:t>
      </w:r>
      <w:r>
        <w:rPr>
          <w:i/>
        </w:rPr>
        <w:t>r</w:t>
      </w:r>
      <w:r w:rsidRPr="00C96530">
        <w:rPr>
          <w:i/>
        </w:rPr>
        <w:t>eportQuantity</w:t>
      </w:r>
      <w:r w:rsidRPr="00C96530">
        <w:t xml:space="preserve"> is set to </w:t>
      </w:r>
      <w:r w:rsidR="001C39A9">
        <w:t>'</w:t>
      </w:r>
      <w:r>
        <w:t>cri-RI-CQI', or</w:t>
      </w:r>
    </w:p>
    <w:p w14:paraId="2CEB4555" w14:textId="1BECCE30" w:rsidR="00270124" w:rsidRDefault="00270124" w:rsidP="00270124">
      <w:pPr>
        <w:pStyle w:val="B1"/>
        <w:rPr>
          <w:lang w:val="en-AU"/>
        </w:rPr>
      </w:pPr>
      <w:r w:rsidRPr="00C96530">
        <w:rPr>
          <w:lang w:val="en-AU"/>
        </w:rPr>
        <w:t>-</w:t>
      </w:r>
      <w:r w:rsidRPr="00C96530">
        <w:rPr>
          <w:lang w:val="en-AU"/>
        </w:rPr>
        <w:tab/>
      </w:r>
      <w:r>
        <w:rPr>
          <w:lang w:val="en-AU"/>
        </w:rPr>
        <w:t xml:space="preserve">If </w:t>
      </w:r>
      <w:r>
        <w:rPr>
          <w:i/>
        </w:rPr>
        <w:t>r</w:t>
      </w:r>
      <w:r w:rsidRPr="00C96530">
        <w:rPr>
          <w:i/>
        </w:rPr>
        <w:t>eportQuantity</w:t>
      </w:r>
      <w:r w:rsidRPr="00C96530">
        <w:t xml:space="preserve"> is set to </w:t>
      </w:r>
      <w:r w:rsidR="001C39A9">
        <w:t>'</w:t>
      </w:r>
      <w:r>
        <w:t xml:space="preserve">cri-RSRP' or </w:t>
      </w:r>
      <w:r w:rsidR="001C39A9">
        <w:t>'</w:t>
      </w:r>
      <w:r>
        <w:t>ssb-Index-RSRP</w:t>
      </w:r>
      <w:r w:rsidR="001C39A9">
        <w:t>'</w:t>
      </w:r>
      <w:r>
        <w:t xml:space="preserve">,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t xml:space="preserve">is according to UE reported capability and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t>is FFS, or</w:t>
      </w:r>
    </w:p>
    <w:p w14:paraId="58CF8912" w14:textId="77777777" w:rsidR="00270124" w:rsidRPr="00C96530" w:rsidRDefault="00270124" w:rsidP="0027012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m:t>
            </m:r>
          </m:sup>
        </m:sSubSup>
        <m:r>
          <w:rPr>
            <w:rFonts w:ascii="Cambria Math" w:hAnsi="Cambria Math"/>
          </w:rPr>
          <m:t>)</m:t>
        </m:r>
      </m:oMath>
      <w:r w:rsidRPr="00B74D90">
        <w:t xml:space="preserve"> </w:t>
      </w:r>
      <w:r>
        <w:t>of table 5.4-2</w:t>
      </w:r>
      <w:r w:rsidRPr="00C96530">
        <w:t xml:space="preserve"> otherwise.</w:t>
      </w:r>
    </w:p>
    <w:p w14:paraId="2CCA6469" w14:textId="77777777" w:rsidR="00270124" w:rsidRDefault="00270124" w:rsidP="00270124">
      <w:pPr>
        <w:pStyle w:val="B1"/>
        <w:rPr>
          <w:lang w:val="en-AU"/>
        </w:rPr>
      </w:pPr>
      <w:r w:rsidRPr="00C96530">
        <w:rPr>
          <w:i/>
        </w:rPr>
        <w:t>-</w:t>
      </w:r>
      <w:r w:rsidRPr="00C96530">
        <w:rPr>
          <w:i/>
        </w:rPr>
        <w:tab/>
      </w:r>
      <w:r w:rsidRPr="00C96530">
        <w:rPr>
          <w:i/>
          <w:lang w:val="en-AU"/>
        </w:rPr>
        <w:t>µ</w:t>
      </w:r>
      <w:r w:rsidRPr="00C96530">
        <w:rPr>
          <w:lang w:val="en-AU"/>
        </w:rPr>
        <w:t xml:space="preserve"> of table 5.4-</w:t>
      </w:r>
      <w:r>
        <w:rPr>
          <w:lang w:val="en-AU"/>
        </w:rPr>
        <w:t xml:space="preserve">1 and table </w:t>
      </w:r>
      <w:r w:rsidRPr="00C96530">
        <w:rPr>
          <w:lang w:val="en-AU"/>
        </w:rPr>
        <w:t>5.4-</w:t>
      </w:r>
      <w:r>
        <w:rPr>
          <w:lang w:val="en-AU"/>
        </w:rPr>
        <w:t>2</w:t>
      </w:r>
      <w:r w:rsidRPr="00C96530">
        <w:rPr>
          <w:lang w:val="en-AU"/>
        </w:rPr>
        <w:t xml:space="preserve">  corresponds to the min (</w:t>
      </w:r>
      <w:r w:rsidRPr="00C96530">
        <w:rPr>
          <w:i/>
          <w:lang w:val="en-AU"/>
        </w:rPr>
        <w:t>µ</w:t>
      </w:r>
      <w:r>
        <w:rPr>
          <w:i/>
          <w:vertAlign w:val="subscript"/>
          <w:lang w:val="en-AU"/>
        </w:rPr>
        <w:t>PDCCH</w:t>
      </w:r>
      <w:r w:rsidRPr="00C96530">
        <w:rPr>
          <w:lang w:val="en-AU"/>
        </w:rPr>
        <w:t xml:space="preserve">, </w:t>
      </w:r>
      <w:r w:rsidRPr="00C96530">
        <w:rPr>
          <w:i/>
          <w:lang w:val="en-AU"/>
        </w:rPr>
        <w:t>µ</w:t>
      </w:r>
      <w:r>
        <w:rPr>
          <w:i/>
          <w:vertAlign w:val="subscript"/>
          <w:lang w:val="en-AU"/>
        </w:rPr>
        <w:t>CSI-RS</w:t>
      </w:r>
      <w:r>
        <w:rPr>
          <w:i/>
          <w:lang w:val="en-AU"/>
        </w:rPr>
        <w:t xml:space="preserve">, </w:t>
      </w:r>
      <w:r w:rsidRPr="00C96530">
        <w:rPr>
          <w:i/>
          <w:lang w:val="en-AU"/>
        </w:rPr>
        <w:t>µ</w:t>
      </w:r>
      <w:r w:rsidRPr="00C96530">
        <w:rPr>
          <w:i/>
          <w:vertAlign w:val="subscript"/>
          <w:lang w:val="en-AU"/>
        </w:rPr>
        <w:t>UL</w:t>
      </w:r>
      <w:r w:rsidRPr="00C96530">
        <w:rPr>
          <w:lang w:val="en-AU"/>
        </w:rPr>
        <w:t xml:space="preserve">) where the </w:t>
      </w:r>
      <w:r w:rsidRPr="00C96530">
        <w:rPr>
          <w:i/>
          <w:lang w:val="en-AU"/>
        </w:rPr>
        <w:t>µ</w:t>
      </w:r>
      <w:r>
        <w:rPr>
          <w:i/>
          <w:vertAlign w:val="subscript"/>
          <w:lang w:val="en-AU"/>
        </w:rPr>
        <w:t>PDCCH</w:t>
      </w:r>
      <w:r w:rsidRPr="00C96530">
        <w:rPr>
          <w:i/>
          <w:lang w:val="en-AU"/>
        </w:rPr>
        <w:t xml:space="preserve"> </w:t>
      </w:r>
      <w:r w:rsidRPr="00C96530">
        <w:rPr>
          <w:lang w:val="en-AU"/>
        </w:rPr>
        <w:t xml:space="preserve">corresponds to the subcarrier spacing of the PDCCH with which the DCI was transmitted and </w:t>
      </w:r>
      <w:r w:rsidRPr="00C96530">
        <w:rPr>
          <w:i/>
          <w:lang w:val="en-AU"/>
        </w:rPr>
        <w:t>µ</w:t>
      </w:r>
      <w:r w:rsidRPr="00C96530">
        <w:rPr>
          <w:i/>
          <w:vertAlign w:val="subscript"/>
          <w:lang w:val="en-AU"/>
        </w:rPr>
        <w:t>UL</w:t>
      </w:r>
      <w:r w:rsidRPr="00C96530">
        <w:rPr>
          <w:lang w:val="en-AU"/>
        </w:rPr>
        <w:t xml:space="preserve"> corresponds to the subcarrier spacing of the PUSCH with which the CSI report is to be transmitted</w:t>
      </w:r>
      <w:r>
        <w:rPr>
          <w:lang w:val="en-AU"/>
        </w:rPr>
        <w:t xml:space="preserve"> and </w:t>
      </w:r>
      <w:r w:rsidRPr="00C96530">
        <w:rPr>
          <w:i/>
          <w:lang w:val="en-AU"/>
        </w:rPr>
        <w:t>µ</w:t>
      </w:r>
      <w:r>
        <w:rPr>
          <w:i/>
          <w:vertAlign w:val="subscript"/>
          <w:lang w:val="en-AU"/>
        </w:rPr>
        <w:t>CSI-RS</w:t>
      </w:r>
      <w:r w:rsidRPr="00C96530">
        <w:rPr>
          <w:i/>
          <w:lang w:val="en-AU"/>
        </w:rPr>
        <w:t xml:space="preserve"> </w:t>
      </w:r>
      <w:r w:rsidRPr="00C96530">
        <w:rPr>
          <w:lang w:val="en-AU"/>
        </w:rPr>
        <w:t xml:space="preserve">corresponds to the </w:t>
      </w:r>
      <w:r>
        <w:rPr>
          <w:lang w:val="en-AU"/>
        </w:rPr>
        <w:t xml:space="preserve">minimum </w:t>
      </w:r>
      <w:r w:rsidRPr="00C96530">
        <w:rPr>
          <w:lang w:val="en-AU"/>
        </w:rPr>
        <w:t xml:space="preserve">subcarrier spacing of </w:t>
      </w:r>
      <w:r>
        <w:rPr>
          <w:lang w:val="en-AU"/>
        </w:rPr>
        <w:t>the aperiodic</w:t>
      </w:r>
      <w:r w:rsidRPr="00C96530">
        <w:rPr>
          <w:lang w:val="en-AU"/>
        </w:rPr>
        <w:t xml:space="preserve"> </w:t>
      </w:r>
      <w:r>
        <w:rPr>
          <w:lang w:val="en-AU"/>
        </w:rPr>
        <w:t>CSI-RS triggered by the DCI</w:t>
      </w:r>
    </w:p>
    <w:p w14:paraId="076D9796" w14:textId="77777777" w:rsidR="00270124" w:rsidRPr="007375B0" w:rsidRDefault="00270124" w:rsidP="00270124">
      <w:pPr>
        <w:pStyle w:val="TH"/>
      </w:pPr>
      <w:r w:rsidRPr="00C96530">
        <w:t>Table 5.4-1: CSI computation delay</w:t>
      </w:r>
      <w:r w:rsidRPr="009130A9">
        <w:rPr>
          <w:lang w:val="en-GB"/>
        </w:rPr>
        <w:t xml:space="preserve"> </w:t>
      </w:r>
      <w:r>
        <w:rPr>
          <w:lang w:val="en-GB"/>
        </w:rPr>
        <w:t>requirement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17"/>
        <w:gridCol w:w="2046"/>
      </w:tblGrid>
      <w:tr w:rsidR="00270124" w:rsidRPr="00C96530" w14:paraId="5BCADB14" w14:textId="77777777" w:rsidTr="00ED00A3">
        <w:trPr>
          <w:jc w:val="center"/>
        </w:trPr>
        <w:tc>
          <w:tcPr>
            <w:tcW w:w="710" w:type="dxa"/>
            <w:vMerge w:val="restart"/>
            <w:tcBorders>
              <w:top w:val="single" w:sz="4" w:space="0" w:color="auto"/>
              <w:left w:val="single" w:sz="4" w:space="0" w:color="auto"/>
              <w:right w:val="single" w:sz="4" w:space="0" w:color="auto"/>
            </w:tcBorders>
            <w:vAlign w:val="center"/>
            <w:hideMark/>
          </w:tcPr>
          <w:p w14:paraId="125CFD36" w14:textId="77777777" w:rsidR="00270124" w:rsidRPr="00E17FE7" w:rsidRDefault="00270124" w:rsidP="00ED00A3">
            <w:pPr>
              <w:pStyle w:val="TAC"/>
              <w:rPr>
                <w:rFonts w:eastAsia="Batang"/>
                <w:color w:val="000000"/>
                <w:lang w:val="en-GB"/>
              </w:rPr>
            </w:pPr>
            <w:r w:rsidRPr="00E17FE7">
              <w:rPr>
                <w:rFonts w:eastAsia="Batang"/>
                <w:color w:val="000000"/>
                <w:position w:val="-10"/>
                <w:lang w:val="en-GB"/>
              </w:rPr>
              <w:object w:dxaOrig="220" w:dyaOrig="240" w14:anchorId="2592E566">
                <v:shape id="_x0000_i2258" type="#_x0000_t75" style="width:14.4pt;height:14.4pt" o:ole="">
                  <v:imagedata r:id="rId1915" o:title=""/>
                </v:shape>
                <o:OLEObject Type="Embed" ProgID="Equation.DSMT4" ShapeID="_x0000_i2258" DrawAspect="Content" ObjectID="_1599494175" r:id="rId1916"/>
              </w:object>
            </w:r>
          </w:p>
        </w:tc>
        <w:tc>
          <w:tcPr>
            <w:tcW w:w="4163" w:type="dxa"/>
            <w:gridSpan w:val="2"/>
            <w:tcBorders>
              <w:top w:val="single" w:sz="4" w:space="0" w:color="auto"/>
              <w:left w:val="single" w:sz="4" w:space="0" w:color="auto"/>
              <w:bottom w:val="single" w:sz="4" w:space="0" w:color="auto"/>
              <w:right w:val="single" w:sz="4" w:space="0" w:color="auto"/>
            </w:tcBorders>
            <w:hideMark/>
          </w:tcPr>
          <w:p w14:paraId="146AAF11" w14:textId="77777777" w:rsidR="00270124" w:rsidRPr="00E17FE7" w:rsidRDefault="00270124" w:rsidP="00ED00A3">
            <w:pPr>
              <w:pStyle w:val="TAH"/>
              <w:rPr>
                <w:rFonts w:eastAsia="Batang"/>
                <w:i/>
                <w:color w:val="000000"/>
                <w:lang w:val="en-GB"/>
              </w:rPr>
            </w:pPr>
            <w:r w:rsidRPr="00E17FE7">
              <w:rPr>
                <w:rFonts w:eastAsia="Batang"/>
                <w:i/>
                <w:color w:val="000000"/>
                <w:lang w:val="en-GB"/>
              </w:rPr>
              <w:t>Z</w:t>
            </w:r>
            <w:r w:rsidRPr="00E17FE7">
              <w:rPr>
                <w:rFonts w:eastAsia="Batang"/>
                <w:i/>
                <w:color w:val="000000"/>
                <w:vertAlign w:val="subscript"/>
                <w:lang w:val="en-GB"/>
              </w:rPr>
              <w:t>1</w:t>
            </w:r>
            <w:r w:rsidRPr="00E17FE7">
              <w:rPr>
                <w:rFonts w:eastAsia="Batang"/>
                <w:color w:val="000000"/>
                <w:lang w:val="en-GB"/>
              </w:rPr>
              <w:t xml:space="preserve"> [symbols]</w:t>
            </w:r>
          </w:p>
        </w:tc>
      </w:tr>
      <w:tr w:rsidR="00270124" w:rsidRPr="00C96530" w14:paraId="1CDD53FF" w14:textId="77777777" w:rsidTr="00ED00A3">
        <w:trPr>
          <w:jc w:val="center"/>
        </w:trPr>
        <w:tc>
          <w:tcPr>
            <w:tcW w:w="710" w:type="dxa"/>
            <w:vMerge/>
            <w:tcBorders>
              <w:left w:val="single" w:sz="4" w:space="0" w:color="auto"/>
              <w:bottom w:val="single" w:sz="4" w:space="0" w:color="auto"/>
              <w:right w:val="single" w:sz="4" w:space="0" w:color="auto"/>
            </w:tcBorders>
          </w:tcPr>
          <w:p w14:paraId="104383CB" w14:textId="77777777" w:rsidR="00270124" w:rsidRPr="00E17FE7" w:rsidRDefault="00270124" w:rsidP="00ED00A3">
            <w:pPr>
              <w:pStyle w:val="TAC"/>
              <w:rPr>
                <w:rFonts w:eastAsia="Batang"/>
                <w:color w:val="000000"/>
                <w:lang w:val="en-GB"/>
              </w:rPr>
            </w:pPr>
          </w:p>
        </w:tc>
        <w:tc>
          <w:tcPr>
            <w:tcW w:w="2117" w:type="dxa"/>
            <w:tcBorders>
              <w:top w:val="single" w:sz="4" w:space="0" w:color="auto"/>
              <w:left w:val="single" w:sz="4" w:space="0" w:color="auto"/>
              <w:bottom w:val="single" w:sz="4" w:space="0" w:color="auto"/>
              <w:right w:val="single" w:sz="4" w:space="0" w:color="auto"/>
            </w:tcBorders>
          </w:tcPr>
          <w:p w14:paraId="0923C5BC" w14:textId="77777777" w:rsidR="00270124" w:rsidRPr="00E17FE7" w:rsidRDefault="00270124" w:rsidP="00ED00A3">
            <w:pPr>
              <w:pStyle w:val="TAC"/>
              <w:rPr>
                <w:rFonts w:eastAsia="Batang"/>
                <w:color w:val="000000"/>
                <w:lang w:val="en-GB"/>
              </w:rPr>
            </w:pPr>
            <w:r w:rsidRPr="00E17FE7">
              <w:rPr>
                <w:i/>
                <w:color w:val="000000"/>
                <w:lang w:val="en-GB"/>
              </w:rPr>
              <w:t>Z</w:t>
            </w:r>
            <w:r w:rsidRPr="00E17FE7">
              <w:rPr>
                <w:i/>
                <w:color w:val="000000"/>
                <w:vertAlign w:val="subscript"/>
                <w:lang w:val="en-GB"/>
              </w:rPr>
              <w:t>1</w:t>
            </w:r>
          </w:p>
        </w:tc>
        <w:tc>
          <w:tcPr>
            <w:tcW w:w="2046" w:type="dxa"/>
            <w:tcBorders>
              <w:top w:val="single" w:sz="4" w:space="0" w:color="auto"/>
              <w:left w:val="single" w:sz="4" w:space="0" w:color="auto"/>
              <w:bottom w:val="single" w:sz="4" w:space="0" w:color="auto"/>
              <w:right w:val="single" w:sz="4" w:space="0" w:color="auto"/>
            </w:tcBorders>
          </w:tcPr>
          <w:p w14:paraId="3C657F9C" w14:textId="77777777" w:rsidR="00270124" w:rsidRPr="00E17FE7" w:rsidRDefault="00270124" w:rsidP="00ED00A3">
            <w:pPr>
              <w:pStyle w:val="TAC"/>
              <w:rPr>
                <w:rFonts w:eastAsia="Batang"/>
                <w:color w:val="000000"/>
                <w:lang w:val="en-GB"/>
              </w:rPr>
            </w:pPr>
            <w:r w:rsidRPr="00E17FE7">
              <w:rPr>
                <w:i/>
                <w:color w:val="000000"/>
                <w:lang w:val="en-GB"/>
              </w:rPr>
              <w:t>Z</w:t>
            </w:r>
            <w:r>
              <w:rPr>
                <w:i/>
                <w:color w:val="000000"/>
                <w:lang w:val="en-GB"/>
              </w:rPr>
              <w:t>'</w:t>
            </w:r>
            <w:r w:rsidRPr="00E17FE7">
              <w:rPr>
                <w:i/>
                <w:color w:val="000000"/>
                <w:vertAlign w:val="subscript"/>
                <w:lang w:val="en-GB"/>
              </w:rPr>
              <w:t>1</w:t>
            </w:r>
          </w:p>
        </w:tc>
      </w:tr>
      <w:tr w:rsidR="00270124" w:rsidRPr="00C96530" w14:paraId="31C84387"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tcPr>
          <w:p w14:paraId="71EC2CAF" w14:textId="77777777" w:rsidR="00270124" w:rsidRPr="00E17FE7" w:rsidRDefault="00270124" w:rsidP="00ED00A3">
            <w:pPr>
              <w:pStyle w:val="TAC"/>
              <w:rPr>
                <w:rFonts w:eastAsia="Batang"/>
                <w:color w:val="000000"/>
                <w:lang w:val="en-GB"/>
              </w:rPr>
            </w:pPr>
            <w:r w:rsidRPr="00E17FE7">
              <w:rPr>
                <w:rFonts w:eastAsia="Batang"/>
                <w:color w:val="000000"/>
                <w:lang w:val="en-GB"/>
              </w:rPr>
              <w:t>0</w:t>
            </w:r>
          </w:p>
        </w:tc>
        <w:tc>
          <w:tcPr>
            <w:tcW w:w="2117" w:type="dxa"/>
            <w:tcBorders>
              <w:top w:val="single" w:sz="4" w:space="0" w:color="auto"/>
              <w:left w:val="single" w:sz="4" w:space="0" w:color="auto"/>
              <w:bottom w:val="single" w:sz="4" w:space="0" w:color="auto"/>
              <w:right w:val="single" w:sz="4" w:space="0" w:color="auto"/>
            </w:tcBorders>
          </w:tcPr>
          <w:p w14:paraId="0C7B279E" w14:textId="7B5CD215" w:rsidR="00270124" w:rsidRPr="00E17FE7" w:rsidRDefault="00270124" w:rsidP="00523573">
            <w:pPr>
              <w:pStyle w:val="TAC"/>
              <w:rPr>
                <w:rFonts w:eastAsia="Batang"/>
                <w:color w:val="000000"/>
                <w:lang w:val="en-GB"/>
              </w:rPr>
            </w:pPr>
            <w:r>
              <w:rPr>
                <w:rFonts w:eastAsia="Batang"/>
                <w:color w:val="000000"/>
                <w:lang w:val="en-GB"/>
              </w:rPr>
              <w:t>10</w:t>
            </w:r>
          </w:p>
        </w:tc>
        <w:tc>
          <w:tcPr>
            <w:tcW w:w="2046" w:type="dxa"/>
            <w:tcBorders>
              <w:top w:val="single" w:sz="4" w:space="0" w:color="auto"/>
              <w:left w:val="single" w:sz="4" w:space="0" w:color="auto"/>
              <w:bottom w:val="single" w:sz="4" w:space="0" w:color="auto"/>
              <w:right w:val="single" w:sz="4" w:space="0" w:color="auto"/>
            </w:tcBorders>
          </w:tcPr>
          <w:p w14:paraId="6BAB9D8E" w14:textId="34ACF8E0" w:rsidR="00270124" w:rsidRPr="00E17FE7" w:rsidRDefault="00270124" w:rsidP="00523573">
            <w:pPr>
              <w:pStyle w:val="TAC"/>
              <w:rPr>
                <w:rFonts w:eastAsia="Batang"/>
                <w:color w:val="000000"/>
                <w:lang w:val="en-GB"/>
              </w:rPr>
            </w:pPr>
            <w:r>
              <w:rPr>
                <w:rFonts w:eastAsia="Batang"/>
                <w:color w:val="000000"/>
                <w:lang w:val="en-GB"/>
              </w:rPr>
              <w:t>8</w:t>
            </w:r>
          </w:p>
        </w:tc>
      </w:tr>
      <w:tr w:rsidR="00270124" w:rsidRPr="00C96530" w14:paraId="3D090172"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hideMark/>
          </w:tcPr>
          <w:p w14:paraId="6AD35E18" w14:textId="77777777" w:rsidR="00270124" w:rsidRPr="00E17FE7" w:rsidRDefault="00270124" w:rsidP="00ED00A3">
            <w:pPr>
              <w:pStyle w:val="TAC"/>
              <w:rPr>
                <w:rFonts w:eastAsia="Batang"/>
                <w:color w:val="000000"/>
                <w:lang w:val="en-GB"/>
              </w:rPr>
            </w:pPr>
            <w:r w:rsidRPr="00E17FE7">
              <w:rPr>
                <w:rFonts w:eastAsia="Batang"/>
                <w:color w:val="000000"/>
                <w:lang w:val="en-GB"/>
              </w:rPr>
              <w:t>1</w:t>
            </w:r>
          </w:p>
        </w:tc>
        <w:tc>
          <w:tcPr>
            <w:tcW w:w="2117" w:type="dxa"/>
            <w:tcBorders>
              <w:top w:val="single" w:sz="4" w:space="0" w:color="auto"/>
              <w:left w:val="single" w:sz="4" w:space="0" w:color="auto"/>
              <w:bottom w:val="single" w:sz="4" w:space="0" w:color="auto"/>
              <w:right w:val="single" w:sz="4" w:space="0" w:color="auto"/>
            </w:tcBorders>
          </w:tcPr>
          <w:p w14:paraId="49CDA692" w14:textId="77777777" w:rsidR="00270124" w:rsidRPr="00E17FE7" w:rsidRDefault="00270124" w:rsidP="00ED00A3">
            <w:pPr>
              <w:pStyle w:val="TAC"/>
              <w:rPr>
                <w:rFonts w:eastAsia="Batang"/>
                <w:color w:val="000000"/>
                <w:lang w:val="en-GB"/>
              </w:rPr>
            </w:pPr>
            <w:r>
              <w:rPr>
                <w:rFonts w:eastAsia="Batang"/>
                <w:color w:val="000000"/>
                <w:lang w:val="en-GB"/>
              </w:rPr>
              <w:t>13</w:t>
            </w:r>
          </w:p>
        </w:tc>
        <w:tc>
          <w:tcPr>
            <w:tcW w:w="2046" w:type="dxa"/>
            <w:tcBorders>
              <w:top w:val="single" w:sz="4" w:space="0" w:color="auto"/>
              <w:left w:val="single" w:sz="4" w:space="0" w:color="auto"/>
              <w:bottom w:val="single" w:sz="4" w:space="0" w:color="auto"/>
              <w:right w:val="single" w:sz="4" w:space="0" w:color="auto"/>
            </w:tcBorders>
          </w:tcPr>
          <w:p w14:paraId="717BFF96" w14:textId="77777777" w:rsidR="00270124" w:rsidRPr="00E17FE7" w:rsidRDefault="00270124" w:rsidP="00ED00A3">
            <w:pPr>
              <w:pStyle w:val="TAC"/>
              <w:rPr>
                <w:rFonts w:eastAsia="Batang"/>
                <w:color w:val="000000"/>
                <w:lang w:val="en-GB"/>
              </w:rPr>
            </w:pPr>
            <w:r>
              <w:rPr>
                <w:rFonts w:eastAsia="Batang"/>
                <w:color w:val="000000"/>
                <w:lang w:val="en-GB"/>
              </w:rPr>
              <w:t>11</w:t>
            </w:r>
          </w:p>
        </w:tc>
      </w:tr>
      <w:tr w:rsidR="00270124" w:rsidRPr="00C96530" w14:paraId="22B3A150" w14:textId="77777777" w:rsidTr="00ED00A3">
        <w:trPr>
          <w:trHeight w:val="47"/>
          <w:jc w:val="center"/>
        </w:trPr>
        <w:tc>
          <w:tcPr>
            <w:tcW w:w="710" w:type="dxa"/>
            <w:tcBorders>
              <w:top w:val="single" w:sz="4" w:space="0" w:color="auto"/>
              <w:left w:val="single" w:sz="4" w:space="0" w:color="auto"/>
              <w:bottom w:val="single" w:sz="4" w:space="0" w:color="auto"/>
              <w:right w:val="single" w:sz="4" w:space="0" w:color="auto"/>
            </w:tcBorders>
            <w:hideMark/>
          </w:tcPr>
          <w:p w14:paraId="1D89583E" w14:textId="77777777" w:rsidR="00270124" w:rsidRPr="00E17FE7" w:rsidRDefault="00270124" w:rsidP="00ED00A3">
            <w:pPr>
              <w:pStyle w:val="TAC"/>
              <w:rPr>
                <w:rFonts w:eastAsia="Batang"/>
                <w:color w:val="000000"/>
                <w:lang w:val="en-GB"/>
              </w:rPr>
            </w:pPr>
            <w:r w:rsidRPr="00E17FE7">
              <w:rPr>
                <w:rFonts w:eastAsia="Batang"/>
                <w:color w:val="000000"/>
                <w:lang w:val="en-GB"/>
              </w:rPr>
              <w:t>2</w:t>
            </w:r>
          </w:p>
        </w:tc>
        <w:tc>
          <w:tcPr>
            <w:tcW w:w="2117" w:type="dxa"/>
            <w:tcBorders>
              <w:top w:val="single" w:sz="4" w:space="0" w:color="auto"/>
              <w:left w:val="single" w:sz="4" w:space="0" w:color="auto"/>
              <w:bottom w:val="single" w:sz="4" w:space="0" w:color="auto"/>
              <w:right w:val="single" w:sz="4" w:space="0" w:color="auto"/>
            </w:tcBorders>
          </w:tcPr>
          <w:p w14:paraId="390B1698" w14:textId="77777777" w:rsidR="00270124" w:rsidRPr="00E17FE7" w:rsidRDefault="00270124" w:rsidP="00ED00A3">
            <w:pPr>
              <w:pStyle w:val="TAC"/>
              <w:rPr>
                <w:rFonts w:eastAsia="Batang"/>
                <w:color w:val="000000"/>
                <w:lang w:val="en-GB"/>
              </w:rPr>
            </w:pPr>
            <w:r>
              <w:rPr>
                <w:rFonts w:eastAsia="Batang"/>
                <w:color w:val="000000"/>
                <w:lang w:val="en-GB"/>
              </w:rPr>
              <w:t>25</w:t>
            </w:r>
          </w:p>
        </w:tc>
        <w:tc>
          <w:tcPr>
            <w:tcW w:w="2046" w:type="dxa"/>
            <w:tcBorders>
              <w:top w:val="single" w:sz="4" w:space="0" w:color="auto"/>
              <w:left w:val="single" w:sz="4" w:space="0" w:color="auto"/>
              <w:bottom w:val="single" w:sz="4" w:space="0" w:color="auto"/>
              <w:right w:val="single" w:sz="4" w:space="0" w:color="auto"/>
            </w:tcBorders>
          </w:tcPr>
          <w:p w14:paraId="796E9769" w14:textId="77777777" w:rsidR="00270124" w:rsidRPr="00E17FE7" w:rsidRDefault="00270124" w:rsidP="00ED00A3">
            <w:pPr>
              <w:pStyle w:val="TAC"/>
              <w:rPr>
                <w:rFonts w:eastAsia="Batang"/>
                <w:color w:val="000000"/>
                <w:lang w:val="en-GB"/>
              </w:rPr>
            </w:pPr>
            <w:r>
              <w:rPr>
                <w:rFonts w:eastAsia="Batang"/>
                <w:color w:val="000000"/>
                <w:lang w:val="en-GB"/>
              </w:rPr>
              <w:t>21</w:t>
            </w:r>
          </w:p>
        </w:tc>
      </w:tr>
      <w:tr w:rsidR="00270124" w14:paraId="18079170"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hideMark/>
          </w:tcPr>
          <w:p w14:paraId="604051CD" w14:textId="77777777" w:rsidR="00270124" w:rsidRPr="00E17FE7" w:rsidRDefault="00270124" w:rsidP="00ED00A3">
            <w:pPr>
              <w:pStyle w:val="TAC"/>
              <w:rPr>
                <w:rFonts w:eastAsia="Batang"/>
                <w:color w:val="000000"/>
                <w:lang w:val="en-GB"/>
              </w:rPr>
            </w:pPr>
            <w:r w:rsidRPr="00E17FE7">
              <w:rPr>
                <w:rFonts w:eastAsia="Batang"/>
                <w:color w:val="000000"/>
                <w:lang w:val="en-GB"/>
              </w:rPr>
              <w:t>3</w:t>
            </w:r>
          </w:p>
        </w:tc>
        <w:tc>
          <w:tcPr>
            <w:tcW w:w="2117" w:type="dxa"/>
            <w:tcBorders>
              <w:top w:val="single" w:sz="4" w:space="0" w:color="auto"/>
              <w:left w:val="single" w:sz="4" w:space="0" w:color="auto"/>
              <w:bottom w:val="single" w:sz="4" w:space="0" w:color="auto"/>
              <w:right w:val="single" w:sz="4" w:space="0" w:color="auto"/>
            </w:tcBorders>
          </w:tcPr>
          <w:p w14:paraId="1E8F1A37" w14:textId="77777777" w:rsidR="00270124" w:rsidRPr="00E17FE7" w:rsidRDefault="00270124" w:rsidP="00ED00A3">
            <w:pPr>
              <w:pStyle w:val="TAC"/>
              <w:rPr>
                <w:rFonts w:eastAsia="Batang"/>
                <w:color w:val="000000"/>
                <w:lang w:val="en-GB"/>
              </w:rPr>
            </w:pPr>
            <w:r>
              <w:rPr>
                <w:rFonts w:eastAsia="Batang"/>
                <w:color w:val="000000"/>
                <w:lang w:val="en-GB"/>
              </w:rPr>
              <w:t>43</w:t>
            </w:r>
          </w:p>
        </w:tc>
        <w:tc>
          <w:tcPr>
            <w:tcW w:w="2046" w:type="dxa"/>
            <w:tcBorders>
              <w:top w:val="single" w:sz="4" w:space="0" w:color="auto"/>
              <w:left w:val="single" w:sz="4" w:space="0" w:color="auto"/>
              <w:bottom w:val="single" w:sz="4" w:space="0" w:color="auto"/>
              <w:right w:val="single" w:sz="4" w:space="0" w:color="auto"/>
            </w:tcBorders>
          </w:tcPr>
          <w:p w14:paraId="72ED634E" w14:textId="77777777" w:rsidR="00270124" w:rsidRPr="00E17FE7" w:rsidRDefault="00270124" w:rsidP="00ED00A3">
            <w:pPr>
              <w:pStyle w:val="TAC"/>
              <w:rPr>
                <w:rFonts w:eastAsia="Batang"/>
                <w:color w:val="000000"/>
                <w:lang w:val="en-GB"/>
              </w:rPr>
            </w:pPr>
            <w:r>
              <w:rPr>
                <w:rFonts w:eastAsia="Batang"/>
                <w:color w:val="000000"/>
                <w:lang w:val="en-GB"/>
              </w:rPr>
              <w:t>36</w:t>
            </w:r>
          </w:p>
        </w:tc>
      </w:tr>
    </w:tbl>
    <w:p w14:paraId="756330F4" w14:textId="77777777" w:rsidR="00270124" w:rsidRDefault="00270124" w:rsidP="00270124"/>
    <w:p w14:paraId="7959F47A" w14:textId="77777777" w:rsidR="00270124" w:rsidRPr="009130A9" w:rsidRDefault="00270124" w:rsidP="00270124">
      <w:pPr>
        <w:pStyle w:val="TH"/>
        <w:rPr>
          <w:lang w:val="en-GB"/>
        </w:rPr>
      </w:pPr>
      <w:r>
        <w:t>Table 5.4-2</w:t>
      </w:r>
      <w:r w:rsidRPr="00C96530">
        <w:t>: CSI computation delay</w:t>
      </w:r>
      <w:r w:rsidRPr="00BE6699">
        <w:rPr>
          <w:lang w:val="en-GB"/>
        </w:rPr>
        <w:t xml:space="preserve"> </w:t>
      </w:r>
      <w:r>
        <w:rPr>
          <w:lang w:val="en-GB"/>
        </w:rPr>
        <w:t>requirement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17"/>
        <w:gridCol w:w="2046"/>
        <w:gridCol w:w="2189"/>
        <w:gridCol w:w="2118"/>
      </w:tblGrid>
      <w:tr w:rsidR="00270124" w:rsidRPr="00C96530" w14:paraId="5F5A2174" w14:textId="77777777" w:rsidTr="00ED00A3">
        <w:trPr>
          <w:jc w:val="center"/>
        </w:trPr>
        <w:tc>
          <w:tcPr>
            <w:tcW w:w="710" w:type="dxa"/>
            <w:vMerge w:val="restart"/>
            <w:tcBorders>
              <w:top w:val="single" w:sz="4" w:space="0" w:color="auto"/>
              <w:left w:val="single" w:sz="4" w:space="0" w:color="auto"/>
              <w:right w:val="single" w:sz="4" w:space="0" w:color="auto"/>
            </w:tcBorders>
            <w:vAlign w:val="center"/>
            <w:hideMark/>
          </w:tcPr>
          <w:p w14:paraId="0B04E5A2" w14:textId="77777777" w:rsidR="00270124" w:rsidRPr="00E17FE7" w:rsidRDefault="00270124" w:rsidP="00ED00A3">
            <w:pPr>
              <w:pStyle w:val="TAC"/>
              <w:rPr>
                <w:rFonts w:eastAsia="Batang"/>
                <w:color w:val="000000"/>
                <w:lang w:val="en-GB"/>
              </w:rPr>
            </w:pPr>
            <w:r w:rsidRPr="00E17FE7">
              <w:rPr>
                <w:rFonts w:eastAsia="Batang"/>
                <w:color w:val="000000"/>
                <w:position w:val="-10"/>
                <w:lang w:val="en-GB"/>
              </w:rPr>
              <w:object w:dxaOrig="220" w:dyaOrig="240" w14:anchorId="0F7732DB">
                <v:shape id="_x0000_i2259" type="#_x0000_t75" style="width:14.4pt;height:14.4pt" o:ole="">
                  <v:imagedata r:id="rId1915" o:title=""/>
                </v:shape>
                <o:OLEObject Type="Embed" ProgID="Equation.DSMT4" ShapeID="_x0000_i2259" DrawAspect="Content" ObjectID="_1599494176" r:id="rId1917"/>
              </w:object>
            </w:r>
          </w:p>
        </w:tc>
        <w:tc>
          <w:tcPr>
            <w:tcW w:w="4163" w:type="dxa"/>
            <w:gridSpan w:val="2"/>
            <w:tcBorders>
              <w:top w:val="single" w:sz="4" w:space="0" w:color="auto"/>
              <w:left w:val="single" w:sz="4" w:space="0" w:color="auto"/>
              <w:bottom w:val="single" w:sz="4" w:space="0" w:color="auto"/>
              <w:right w:val="single" w:sz="4" w:space="0" w:color="auto"/>
            </w:tcBorders>
            <w:hideMark/>
          </w:tcPr>
          <w:p w14:paraId="55EA2E53" w14:textId="77777777" w:rsidR="00270124" w:rsidRPr="00E17FE7" w:rsidRDefault="00270124" w:rsidP="00ED00A3">
            <w:pPr>
              <w:pStyle w:val="TAH"/>
              <w:rPr>
                <w:rFonts w:eastAsia="Batang"/>
                <w:i/>
                <w:color w:val="000000"/>
                <w:lang w:val="en-GB"/>
              </w:rPr>
            </w:pPr>
            <w:r w:rsidRPr="00E17FE7">
              <w:rPr>
                <w:rFonts w:eastAsia="Batang"/>
                <w:i/>
                <w:color w:val="000000"/>
                <w:lang w:val="en-GB"/>
              </w:rPr>
              <w:t>Z</w:t>
            </w:r>
            <w:r w:rsidRPr="00E17FE7">
              <w:rPr>
                <w:rFonts w:eastAsia="Batang"/>
                <w:i/>
                <w:color w:val="000000"/>
                <w:vertAlign w:val="subscript"/>
                <w:lang w:val="en-GB"/>
              </w:rPr>
              <w:t>1</w:t>
            </w:r>
            <w:r w:rsidRPr="00E17FE7">
              <w:rPr>
                <w:rFonts w:eastAsia="Batang"/>
                <w:color w:val="000000"/>
                <w:lang w:val="en-GB"/>
              </w:rPr>
              <w:t xml:space="preserve"> [symbols]</w:t>
            </w:r>
          </w:p>
        </w:tc>
        <w:tc>
          <w:tcPr>
            <w:tcW w:w="4307" w:type="dxa"/>
            <w:gridSpan w:val="2"/>
            <w:tcBorders>
              <w:top w:val="single" w:sz="4" w:space="0" w:color="auto"/>
              <w:left w:val="single" w:sz="4" w:space="0" w:color="auto"/>
              <w:bottom w:val="single" w:sz="4" w:space="0" w:color="auto"/>
              <w:right w:val="single" w:sz="4" w:space="0" w:color="auto"/>
            </w:tcBorders>
          </w:tcPr>
          <w:p w14:paraId="14000204" w14:textId="77777777" w:rsidR="00270124" w:rsidRPr="00E17FE7" w:rsidRDefault="00270124" w:rsidP="00ED00A3">
            <w:pPr>
              <w:pStyle w:val="TAH"/>
              <w:rPr>
                <w:rFonts w:eastAsia="Batang"/>
                <w:i/>
                <w:color w:val="000000"/>
                <w:lang w:val="en-GB"/>
              </w:rPr>
            </w:pPr>
            <w:r w:rsidRPr="00E17FE7">
              <w:rPr>
                <w:rFonts w:eastAsia="Batang"/>
                <w:i/>
                <w:color w:val="000000"/>
                <w:lang w:val="en-GB"/>
              </w:rPr>
              <w:t>Z</w:t>
            </w:r>
            <w:r w:rsidRPr="00E17FE7">
              <w:rPr>
                <w:rFonts w:eastAsia="Batang"/>
                <w:i/>
                <w:color w:val="000000"/>
                <w:vertAlign w:val="subscript"/>
                <w:lang w:val="en-GB"/>
              </w:rPr>
              <w:t>2</w:t>
            </w:r>
            <w:r w:rsidRPr="00E17FE7">
              <w:rPr>
                <w:rFonts w:eastAsia="Batang"/>
                <w:color w:val="000000"/>
                <w:lang w:val="en-GB"/>
              </w:rPr>
              <w:t xml:space="preserve"> [symbols]</w:t>
            </w:r>
          </w:p>
        </w:tc>
      </w:tr>
      <w:tr w:rsidR="00270124" w:rsidRPr="00C96530" w14:paraId="72267FD1" w14:textId="77777777" w:rsidTr="00ED00A3">
        <w:trPr>
          <w:jc w:val="center"/>
        </w:trPr>
        <w:tc>
          <w:tcPr>
            <w:tcW w:w="710" w:type="dxa"/>
            <w:vMerge/>
            <w:tcBorders>
              <w:left w:val="single" w:sz="4" w:space="0" w:color="auto"/>
              <w:bottom w:val="single" w:sz="4" w:space="0" w:color="auto"/>
              <w:right w:val="single" w:sz="4" w:space="0" w:color="auto"/>
            </w:tcBorders>
          </w:tcPr>
          <w:p w14:paraId="1FC23C5B" w14:textId="77777777" w:rsidR="00270124" w:rsidRPr="00E17FE7" w:rsidRDefault="00270124" w:rsidP="00ED00A3">
            <w:pPr>
              <w:pStyle w:val="TAC"/>
              <w:rPr>
                <w:rFonts w:eastAsia="Batang"/>
                <w:color w:val="000000"/>
                <w:lang w:val="en-GB"/>
              </w:rPr>
            </w:pPr>
          </w:p>
        </w:tc>
        <w:tc>
          <w:tcPr>
            <w:tcW w:w="2117" w:type="dxa"/>
            <w:tcBorders>
              <w:top w:val="single" w:sz="4" w:space="0" w:color="auto"/>
              <w:left w:val="single" w:sz="4" w:space="0" w:color="auto"/>
              <w:bottom w:val="single" w:sz="4" w:space="0" w:color="auto"/>
              <w:right w:val="single" w:sz="4" w:space="0" w:color="auto"/>
            </w:tcBorders>
          </w:tcPr>
          <w:p w14:paraId="79922108" w14:textId="77777777" w:rsidR="00270124" w:rsidRPr="00E17FE7" w:rsidRDefault="00270124" w:rsidP="00ED00A3">
            <w:pPr>
              <w:pStyle w:val="TAC"/>
              <w:rPr>
                <w:rFonts w:eastAsia="Batang"/>
                <w:color w:val="000000"/>
                <w:lang w:val="en-GB"/>
              </w:rPr>
            </w:pPr>
            <w:r w:rsidRPr="00E17FE7">
              <w:rPr>
                <w:i/>
                <w:color w:val="000000"/>
                <w:lang w:val="en-GB"/>
              </w:rPr>
              <w:t>Z</w:t>
            </w:r>
            <w:r w:rsidRPr="00E17FE7">
              <w:rPr>
                <w:i/>
                <w:color w:val="000000"/>
                <w:vertAlign w:val="subscript"/>
                <w:lang w:val="en-GB"/>
              </w:rPr>
              <w:t>1</w:t>
            </w:r>
          </w:p>
        </w:tc>
        <w:tc>
          <w:tcPr>
            <w:tcW w:w="2046" w:type="dxa"/>
            <w:tcBorders>
              <w:top w:val="single" w:sz="4" w:space="0" w:color="auto"/>
              <w:left w:val="single" w:sz="4" w:space="0" w:color="auto"/>
              <w:bottom w:val="single" w:sz="4" w:space="0" w:color="auto"/>
              <w:right w:val="single" w:sz="4" w:space="0" w:color="auto"/>
            </w:tcBorders>
          </w:tcPr>
          <w:p w14:paraId="760A3606" w14:textId="77777777" w:rsidR="00270124" w:rsidRPr="00E17FE7" w:rsidRDefault="00270124" w:rsidP="00ED00A3">
            <w:pPr>
              <w:pStyle w:val="TAC"/>
              <w:rPr>
                <w:rFonts w:eastAsia="Batang"/>
                <w:color w:val="000000"/>
                <w:lang w:val="en-GB"/>
              </w:rPr>
            </w:pPr>
            <w:r w:rsidRPr="00E17FE7">
              <w:rPr>
                <w:i/>
                <w:color w:val="000000"/>
                <w:lang w:val="en-GB"/>
              </w:rPr>
              <w:t>Z</w:t>
            </w:r>
            <w:r>
              <w:rPr>
                <w:i/>
                <w:color w:val="000000"/>
                <w:lang w:val="en-GB"/>
              </w:rPr>
              <w:t>'</w:t>
            </w:r>
            <w:r w:rsidRPr="00E17FE7">
              <w:rPr>
                <w:i/>
                <w:color w:val="000000"/>
                <w:vertAlign w:val="subscript"/>
                <w:lang w:val="en-GB"/>
              </w:rPr>
              <w:t>1</w:t>
            </w:r>
          </w:p>
        </w:tc>
        <w:tc>
          <w:tcPr>
            <w:tcW w:w="2189" w:type="dxa"/>
            <w:tcBorders>
              <w:top w:val="single" w:sz="4" w:space="0" w:color="auto"/>
              <w:left w:val="single" w:sz="4" w:space="0" w:color="auto"/>
              <w:bottom w:val="single" w:sz="4" w:space="0" w:color="auto"/>
              <w:right w:val="single" w:sz="4" w:space="0" w:color="auto"/>
            </w:tcBorders>
          </w:tcPr>
          <w:p w14:paraId="00C789C8" w14:textId="77777777" w:rsidR="00270124" w:rsidRPr="00E17FE7" w:rsidRDefault="00270124" w:rsidP="00ED00A3">
            <w:pPr>
              <w:pStyle w:val="TAC"/>
              <w:rPr>
                <w:rFonts w:eastAsia="Batang"/>
                <w:color w:val="000000"/>
                <w:lang w:val="en-GB"/>
              </w:rPr>
            </w:pPr>
            <w:r w:rsidRPr="00E17FE7">
              <w:rPr>
                <w:i/>
                <w:color w:val="000000"/>
                <w:lang w:val="en-GB"/>
              </w:rPr>
              <w:t>Z</w:t>
            </w:r>
            <w:r w:rsidRPr="00E17FE7">
              <w:rPr>
                <w:i/>
                <w:color w:val="000000"/>
                <w:vertAlign w:val="subscript"/>
                <w:lang w:val="en-GB"/>
              </w:rPr>
              <w:t>2</w:t>
            </w:r>
          </w:p>
        </w:tc>
        <w:tc>
          <w:tcPr>
            <w:tcW w:w="2118" w:type="dxa"/>
            <w:tcBorders>
              <w:top w:val="single" w:sz="4" w:space="0" w:color="auto"/>
              <w:left w:val="single" w:sz="4" w:space="0" w:color="auto"/>
              <w:bottom w:val="single" w:sz="4" w:space="0" w:color="auto"/>
              <w:right w:val="single" w:sz="4" w:space="0" w:color="auto"/>
            </w:tcBorders>
          </w:tcPr>
          <w:p w14:paraId="01FD6C0A" w14:textId="77777777" w:rsidR="00270124" w:rsidRPr="00E17FE7" w:rsidRDefault="00270124" w:rsidP="00ED00A3">
            <w:pPr>
              <w:pStyle w:val="TAC"/>
              <w:rPr>
                <w:rFonts w:eastAsia="Batang"/>
                <w:color w:val="000000"/>
                <w:lang w:val="en-GB"/>
              </w:rPr>
            </w:pPr>
            <w:r w:rsidRPr="00E17FE7">
              <w:rPr>
                <w:i/>
                <w:color w:val="000000"/>
                <w:lang w:val="en-GB"/>
              </w:rPr>
              <w:t>Z</w:t>
            </w:r>
            <w:r>
              <w:rPr>
                <w:i/>
                <w:color w:val="000000"/>
                <w:lang w:val="en-GB"/>
              </w:rPr>
              <w:t>'</w:t>
            </w:r>
            <w:r w:rsidRPr="00E17FE7">
              <w:rPr>
                <w:i/>
                <w:color w:val="000000"/>
                <w:vertAlign w:val="subscript"/>
                <w:lang w:val="en-GB"/>
              </w:rPr>
              <w:t>2</w:t>
            </w:r>
          </w:p>
        </w:tc>
      </w:tr>
      <w:tr w:rsidR="00270124" w:rsidRPr="00C96530" w14:paraId="463C27D6"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tcPr>
          <w:p w14:paraId="4A026581" w14:textId="77777777" w:rsidR="00270124" w:rsidRPr="00E17FE7" w:rsidRDefault="00270124" w:rsidP="00ED00A3">
            <w:pPr>
              <w:pStyle w:val="TAC"/>
              <w:rPr>
                <w:rFonts w:eastAsia="Batang"/>
                <w:color w:val="000000"/>
                <w:lang w:val="en-GB"/>
              </w:rPr>
            </w:pPr>
            <w:r w:rsidRPr="00E17FE7">
              <w:rPr>
                <w:rFonts w:eastAsia="Batang"/>
                <w:color w:val="000000"/>
                <w:lang w:val="en-GB"/>
              </w:rPr>
              <w:t>0</w:t>
            </w:r>
          </w:p>
        </w:tc>
        <w:tc>
          <w:tcPr>
            <w:tcW w:w="2117" w:type="dxa"/>
            <w:tcBorders>
              <w:top w:val="single" w:sz="4" w:space="0" w:color="auto"/>
              <w:left w:val="single" w:sz="4" w:space="0" w:color="auto"/>
              <w:bottom w:val="single" w:sz="4" w:space="0" w:color="auto"/>
              <w:right w:val="single" w:sz="4" w:space="0" w:color="auto"/>
            </w:tcBorders>
          </w:tcPr>
          <w:p w14:paraId="58FCD8A8" w14:textId="77777777" w:rsidR="00270124" w:rsidRPr="00E17FE7" w:rsidRDefault="00270124" w:rsidP="00ED00A3">
            <w:pPr>
              <w:pStyle w:val="TAC"/>
              <w:rPr>
                <w:rFonts w:eastAsia="Batang"/>
                <w:color w:val="000000"/>
                <w:lang w:val="en-GB"/>
              </w:rPr>
            </w:pPr>
            <w:r>
              <w:rPr>
                <w:rFonts w:eastAsia="Batang"/>
                <w:color w:val="000000"/>
                <w:lang w:val="en-GB"/>
              </w:rPr>
              <w:t>22</w:t>
            </w:r>
          </w:p>
        </w:tc>
        <w:tc>
          <w:tcPr>
            <w:tcW w:w="2046" w:type="dxa"/>
            <w:tcBorders>
              <w:top w:val="single" w:sz="4" w:space="0" w:color="auto"/>
              <w:left w:val="single" w:sz="4" w:space="0" w:color="auto"/>
              <w:bottom w:val="single" w:sz="4" w:space="0" w:color="auto"/>
              <w:right w:val="single" w:sz="4" w:space="0" w:color="auto"/>
            </w:tcBorders>
          </w:tcPr>
          <w:p w14:paraId="77109A37" w14:textId="77777777" w:rsidR="00270124" w:rsidRPr="00E17FE7" w:rsidRDefault="00270124" w:rsidP="00ED00A3">
            <w:pPr>
              <w:pStyle w:val="TAC"/>
              <w:rPr>
                <w:rFonts w:eastAsia="Batang"/>
                <w:color w:val="000000"/>
                <w:lang w:val="en-GB"/>
              </w:rPr>
            </w:pPr>
            <w:r>
              <w:rPr>
                <w:rFonts w:eastAsia="Batang"/>
                <w:color w:val="000000"/>
                <w:lang w:val="en-GB"/>
              </w:rPr>
              <w:t>16</w:t>
            </w:r>
          </w:p>
        </w:tc>
        <w:tc>
          <w:tcPr>
            <w:tcW w:w="2189" w:type="dxa"/>
            <w:tcBorders>
              <w:top w:val="single" w:sz="4" w:space="0" w:color="auto"/>
              <w:left w:val="single" w:sz="4" w:space="0" w:color="auto"/>
              <w:bottom w:val="single" w:sz="4" w:space="0" w:color="auto"/>
              <w:right w:val="single" w:sz="4" w:space="0" w:color="auto"/>
            </w:tcBorders>
          </w:tcPr>
          <w:p w14:paraId="52F9337B" w14:textId="77777777" w:rsidR="00270124" w:rsidRPr="00E17FE7" w:rsidRDefault="00270124" w:rsidP="00ED00A3">
            <w:pPr>
              <w:pStyle w:val="TAC"/>
              <w:rPr>
                <w:rFonts w:eastAsia="Batang"/>
                <w:color w:val="000000"/>
                <w:lang w:val="en-GB"/>
              </w:rPr>
            </w:pPr>
            <w:r>
              <w:rPr>
                <w:rFonts w:eastAsia="Batang"/>
                <w:color w:val="000000"/>
                <w:lang w:val="en-GB"/>
              </w:rPr>
              <w:t>40</w:t>
            </w:r>
          </w:p>
        </w:tc>
        <w:tc>
          <w:tcPr>
            <w:tcW w:w="2118" w:type="dxa"/>
            <w:tcBorders>
              <w:top w:val="single" w:sz="4" w:space="0" w:color="auto"/>
              <w:left w:val="single" w:sz="4" w:space="0" w:color="auto"/>
              <w:bottom w:val="single" w:sz="4" w:space="0" w:color="auto"/>
              <w:right w:val="single" w:sz="4" w:space="0" w:color="auto"/>
            </w:tcBorders>
          </w:tcPr>
          <w:p w14:paraId="3D38C722" w14:textId="77777777" w:rsidR="00270124" w:rsidRPr="00E17FE7" w:rsidRDefault="00270124" w:rsidP="00ED00A3">
            <w:pPr>
              <w:pStyle w:val="TAC"/>
              <w:rPr>
                <w:rFonts w:eastAsia="Batang"/>
                <w:color w:val="000000"/>
                <w:lang w:val="en-GB"/>
              </w:rPr>
            </w:pPr>
            <w:r>
              <w:rPr>
                <w:rFonts w:eastAsia="Batang"/>
                <w:color w:val="000000"/>
                <w:lang w:val="en-GB"/>
              </w:rPr>
              <w:t>37</w:t>
            </w:r>
          </w:p>
        </w:tc>
      </w:tr>
      <w:tr w:rsidR="00270124" w:rsidRPr="00C96530" w14:paraId="49C7E603"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hideMark/>
          </w:tcPr>
          <w:p w14:paraId="0CD11755" w14:textId="77777777" w:rsidR="00270124" w:rsidRPr="00E17FE7" w:rsidRDefault="00270124" w:rsidP="00ED00A3">
            <w:pPr>
              <w:pStyle w:val="TAC"/>
              <w:rPr>
                <w:rFonts w:eastAsia="Batang"/>
                <w:color w:val="000000"/>
                <w:lang w:val="en-GB"/>
              </w:rPr>
            </w:pPr>
            <w:r w:rsidRPr="00E17FE7">
              <w:rPr>
                <w:rFonts w:eastAsia="Batang"/>
                <w:color w:val="000000"/>
                <w:lang w:val="en-GB"/>
              </w:rPr>
              <w:t>1</w:t>
            </w:r>
          </w:p>
        </w:tc>
        <w:tc>
          <w:tcPr>
            <w:tcW w:w="2117" w:type="dxa"/>
            <w:tcBorders>
              <w:top w:val="single" w:sz="4" w:space="0" w:color="auto"/>
              <w:left w:val="single" w:sz="4" w:space="0" w:color="auto"/>
              <w:bottom w:val="single" w:sz="4" w:space="0" w:color="auto"/>
              <w:right w:val="single" w:sz="4" w:space="0" w:color="auto"/>
            </w:tcBorders>
          </w:tcPr>
          <w:p w14:paraId="4C78E282" w14:textId="77777777" w:rsidR="00270124" w:rsidRPr="00E17FE7" w:rsidRDefault="00270124" w:rsidP="00ED00A3">
            <w:pPr>
              <w:pStyle w:val="TAC"/>
              <w:rPr>
                <w:rFonts w:eastAsia="Batang"/>
                <w:color w:val="000000"/>
                <w:lang w:val="en-GB"/>
              </w:rPr>
            </w:pPr>
            <w:r>
              <w:rPr>
                <w:rFonts w:eastAsia="Batang"/>
                <w:color w:val="000000"/>
                <w:lang w:val="en-GB"/>
              </w:rPr>
              <w:t>33</w:t>
            </w:r>
          </w:p>
        </w:tc>
        <w:tc>
          <w:tcPr>
            <w:tcW w:w="2046" w:type="dxa"/>
            <w:tcBorders>
              <w:top w:val="single" w:sz="4" w:space="0" w:color="auto"/>
              <w:left w:val="single" w:sz="4" w:space="0" w:color="auto"/>
              <w:bottom w:val="single" w:sz="4" w:space="0" w:color="auto"/>
              <w:right w:val="single" w:sz="4" w:space="0" w:color="auto"/>
            </w:tcBorders>
          </w:tcPr>
          <w:p w14:paraId="54966BC5" w14:textId="77777777" w:rsidR="00270124" w:rsidRPr="00E17FE7" w:rsidRDefault="00270124" w:rsidP="00ED00A3">
            <w:pPr>
              <w:pStyle w:val="TAC"/>
              <w:rPr>
                <w:rFonts w:eastAsia="Batang"/>
                <w:color w:val="000000"/>
                <w:lang w:val="en-GB"/>
              </w:rPr>
            </w:pPr>
            <w:r>
              <w:rPr>
                <w:rFonts w:eastAsia="Batang"/>
                <w:color w:val="000000"/>
                <w:lang w:val="en-GB"/>
              </w:rPr>
              <w:t>30</w:t>
            </w:r>
          </w:p>
        </w:tc>
        <w:tc>
          <w:tcPr>
            <w:tcW w:w="2189" w:type="dxa"/>
            <w:tcBorders>
              <w:top w:val="single" w:sz="4" w:space="0" w:color="auto"/>
              <w:left w:val="single" w:sz="4" w:space="0" w:color="auto"/>
              <w:bottom w:val="single" w:sz="4" w:space="0" w:color="auto"/>
              <w:right w:val="single" w:sz="4" w:space="0" w:color="auto"/>
            </w:tcBorders>
          </w:tcPr>
          <w:p w14:paraId="29B1368A" w14:textId="77777777" w:rsidR="00270124" w:rsidRPr="00E17FE7" w:rsidRDefault="00270124" w:rsidP="00ED00A3">
            <w:pPr>
              <w:pStyle w:val="TAC"/>
              <w:rPr>
                <w:rFonts w:eastAsia="Batang"/>
                <w:color w:val="000000"/>
                <w:lang w:val="en-GB"/>
              </w:rPr>
            </w:pPr>
            <w:r>
              <w:rPr>
                <w:rFonts w:eastAsia="Batang"/>
                <w:color w:val="000000"/>
                <w:lang w:val="en-GB"/>
              </w:rPr>
              <w:t>72</w:t>
            </w:r>
          </w:p>
        </w:tc>
        <w:tc>
          <w:tcPr>
            <w:tcW w:w="2118" w:type="dxa"/>
            <w:tcBorders>
              <w:top w:val="single" w:sz="4" w:space="0" w:color="auto"/>
              <w:left w:val="single" w:sz="4" w:space="0" w:color="auto"/>
              <w:bottom w:val="single" w:sz="4" w:space="0" w:color="auto"/>
              <w:right w:val="single" w:sz="4" w:space="0" w:color="auto"/>
            </w:tcBorders>
          </w:tcPr>
          <w:p w14:paraId="0E861B09" w14:textId="77777777" w:rsidR="00270124" w:rsidRPr="00E17FE7" w:rsidRDefault="00270124" w:rsidP="00ED00A3">
            <w:pPr>
              <w:pStyle w:val="TAC"/>
              <w:rPr>
                <w:rFonts w:eastAsia="Batang"/>
                <w:color w:val="000000"/>
                <w:lang w:val="en-GB"/>
              </w:rPr>
            </w:pPr>
            <w:r>
              <w:rPr>
                <w:rFonts w:eastAsia="Batang"/>
                <w:color w:val="000000"/>
                <w:lang w:val="en-GB"/>
              </w:rPr>
              <w:t>69</w:t>
            </w:r>
          </w:p>
        </w:tc>
      </w:tr>
      <w:tr w:rsidR="00270124" w:rsidRPr="00C96530" w14:paraId="02AAFB5C" w14:textId="77777777" w:rsidTr="00ED00A3">
        <w:trPr>
          <w:trHeight w:val="47"/>
          <w:jc w:val="center"/>
        </w:trPr>
        <w:tc>
          <w:tcPr>
            <w:tcW w:w="710" w:type="dxa"/>
            <w:tcBorders>
              <w:top w:val="single" w:sz="4" w:space="0" w:color="auto"/>
              <w:left w:val="single" w:sz="4" w:space="0" w:color="auto"/>
              <w:bottom w:val="single" w:sz="4" w:space="0" w:color="auto"/>
              <w:right w:val="single" w:sz="4" w:space="0" w:color="auto"/>
            </w:tcBorders>
            <w:hideMark/>
          </w:tcPr>
          <w:p w14:paraId="14CFCE58" w14:textId="77777777" w:rsidR="00270124" w:rsidRPr="00E17FE7" w:rsidRDefault="00270124" w:rsidP="00ED00A3">
            <w:pPr>
              <w:pStyle w:val="TAC"/>
              <w:rPr>
                <w:rFonts w:eastAsia="Batang"/>
                <w:color w:val="000000"/>
                <w:lang w:val="en-GB"/>
              </w:rPr>
            </w:pPr>
            <w:r w:rsidRPr="00E17FE7">
              <w:rPr>
                <w:rFonts w:eastAsia="Batang"/>
                <w:color w:val="000000"/>
                <w:lang w:val="en-GB"/>
              </w:rPr>
              <w:t>2</w:t>
            </w:r>
          </w:p>
        </w:tc>
        <w:tc>
          <w:tcPr>
            <w:tcW w:w="2117" w:type="dxa"/>
            <w:tcBorders>
              <w:top w:val="single" w:sz="4" w:space="0" w:color="auto"/>
              <w:left w:val="single" w:sz="4" w:space="0" w:color="auto"/>
              <w:bottom w:val="single" w:sz="4" w:space="0" w:color="auto"/>
              <w:right w:val="single" w:sz="4" w:space="0" w:color="auto"/>
            </w:tcBorders>
          </w:tcPr>
          <w:p w14:paraId="032BC3DD" w14:textId="77777777" w:rsidR="00270124" w:rsidRPr="00E17FE7" w:rsidRDefault="00270124" w:rsidP="00ED00A3">
            <w:pPr>
              <w:pStyle w:val="TAC"/>
              <w:rPr>
                <w:rFonts w:eastAsia="Batang"/>
                <w:color w:val="000000"/>
                <w:lang w:val="en-GB"/>
              </w:rPr>
            </w:pPr>
            <w:r>
              <w:rPr>
                <w:rFonts w:eastAsia="Batang"/>
                <w:color w:val="000000"/>
                <w:lang w:val="en-GB"/>
              </w:rPr>
              <w:t>44</w:t>
            </w:r>
          </w:p>
        </w:tc>
        <w:tc>
          <w:tcPr>
            <w:tcW w:w="2046" w:type="dxa"/>
            <w:tcBorders>
              <w:top w:val="single" w:sz="4" w:space="0" w:color="auto"/>
              <w:left w:val="single" w:sz="4" w:space="0" w:color="auto"/>
              <w:bottom w:val="single" w:sz="4" w:space="0" w:color="auto"/>
              <w:right w:val="single" w:sz="4" w:space="0" w:color="auto"/>
            </w:tcBorders>
          </w:tcPr>
          <w:p w14:paraId="4105AA1C" w14:textId="77777777" w:rsidR="00270124" w:rsidRPr="00E17FE7" w:rsidRDefault="00270124" w:rsidP="00ED00A3">
            <w:pPr>
              <w:pStyle w:val="TAC"/>
              <w:rPr>
                <w:rFonts w:eastAsia="Batang"/>
                <w:color w:val="000000"/>
                <w:lang w:val="en-GB"/>
              </w:rPr>
            </w:pPr>
            <w:r>
              <w:rPr>
                <w:rFonts w:eastAsia="Batang"/>
                <w:color w:val="000000"/>
                <w:lang w:val="en-GB"/>
              </w:rPr>
              <w:t>42</w:t>
            </w:r>
          </w:p>
        </w:tc>
        <w:tc>
          <w:tcPr>
            <w:tcW w:w="2189" w:type="dxa"/>
            <w:tcBorders>
              <w:top w:val="single" w:sz="4" w:space="0" w:color="auto"/>
              <w:left w:val="single" w:sz="4" w:space="0" w:color="auto"/>
              <w:bottom w:val="single" w:sz="4" w:space="0" w:color="auto"/>
              <w:right w:val="single" w:sz="4" w:space="0" w:color="auto"/>
            </w:tcBorders>
          </w:tcPr>
          <w:p w14:paraId="115BD030" w14:textId="77777777" w:rsidR="00270124" w:rsidRPr="00E17FE7" w:rsidRDefault="00270124" w:rsidP="00ED00A3">
            <w:pPr>
              <w:pStyle w:val="TAC"/>
              <w:rPr>
                <w:rFonts w:eastAsia="Batang"/>
                <w:color w:val="000000"/>
                <w:lang w:val="en-GB"/>
              </w:rPr>
            </w:pPr>
            <w:r>
              <w:rPr>
                <w:rFonts w:eastAsia="Batang"/>
                <w:color w:val="000000"/>
                <w:lang w:val="en-GB"/>
              </w:rPr>
              <w:t>141</w:t>
            </w:r>
          </w:p>
        </w:tc>
        <w:tc>
          <w:tcPr>
            <w:tcW w:w="2118" w:type="dxa"/>
            <w:tcBorders>
              <w:top w:val="single" w:sz="4" w:space="0" w:color="auto"/>
              <w:left w:val="single" w:sz="4" w:space="0" w:color="auto"/>
              <w:bottom w:val="single" w:sz="4" w:space="0" w:color="auto"/>
              <w:right w:val="single" w:sz="4" w:space="0" w:color="auto"/>
            </w:tcBorders>
          </w:tcPr>
          <w:p w14:paraId="0A4E8E05" w14:textId="77777777" w:rsidR="00270124" w:rsidRPr="00E17FE7" w:rsidRDefault="00270124" w:rsidP="00ED00A3">
            <w:pPr>
              <w:pStyle w:val="TAC"/>
              <w:rPr>
                <w:rFonts w:eastAsia="Batang"/>
                <w:color w:val="000000"/>
                <w:lang w:val="en-GB"/>
              </w:rPr>
            </w:pPr>
            <w:r>
              <w:rPr>
                <w:rFonts w:eastAsia="Batang"/>
                <w:color w:val="000000"/>
                <w:lang w:val="en-GB"/>
              </w:rPr>
              <w:t>140</w:t>
            </w:r>
          </w:p>
        </w:tc>
      </w:tr>
      <w:tr w:rsidR="00270124" w14:paraId="73C1DBFA"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hideMark/>
          </w:tcPr>
          <w:p w14:paraId="7479ABF8" w14:textId="77777777" w:rsidR="00270124" w:rsidRPr="00E17FE7" w:rsidRDefault="00270124" w:rsidP="00ED00A3">
            <w:pPr>
              <w:pStyle w:val="TAC"/>
              <w:rPr>
                <w:rFonts w:eastAsia="Batang"/>
                <w:color w:val="000000"/>
                <w:lang w:val="en-GB"/>
              </w:rPr>
            </w:pPr>
            <w:r w:rsidRPr="00E17FE7">
              <w:rPr>
                <w:rFonts w:eastAsia="Batang"/>
                <w:color w:val="000000"/>
                <w:lang w:val="en-GB"/>
              </w:rPr>
              <w:t>3</w:t>
            </w:r>
          </w:p>
        </w:tc>
        <w:tc>
          <w:tcPr>
            <w:tcW w:w="2117" w:type="dxa"/>
            <w:tcBorders>
              <w:top w:val="single" w:sz="4" w:space="0" w:color="auto"/>
              <w:left w:val="single" w:sz="4" w:space="0" w:color="auto"/>
              <w:bottom w:val="single" w:sz="4" w:space="0" w:color="auto"/>
              <w:right w:val="single" w:sz="4" w:space="0" w:color="auto"/>
            </w:tcBorders>
          </w:tcPr>
          <w:p w14:paraId="7AC74819" w14:textId="77777777" w:rsidR="00270124" w:rsidRPr="00E17FE7" w:rsidRDefault="00270124" w:rsidP="00ED00A3">
            <w:pPr>
              <w:pStyle w:val="TAC"/>
              <w:rPr>
                <w:rFonts w:eastAsia="Batang"/>
                <w:color w:val="000000"/>
                <w:lang w:val="en-GB"/>
              </w:rPr>
            </w:pPr>
            <w:r>
              <w:rPr>
                <w:rFonts w:eastAsia="Batang"/>
                <w:color w:val="000000"/>
                <w:lang w:val="en-GB"/>
              </w:rPr>
              <w:t>97</w:t>
            </w:r>
          </w:p>
        </w:tc>
        <w:tc>
          <w:tcPr>
            <w:tcW w:w="2046" w:type="dxa"/>
            <w:tcBorders>
              <w:top w:val="single" w:sz="4" w:space="0" w:color="auto"/>
              <w:left w:val="single" w:sz="4" w:space="0" w:color="auto"/>
              <w:bottom w:val="single" w:sz="4" w:space="0" w:color="auto"/>
              <w:right w:val="single" w:sz="4" w:space="0" w:color="auto"/>
            </w:tcBorders>
          </w:tcPr>
          <w:p w14:paraId="4A25D35A" w14:textId="77777777" w:rsidR="00270124" w:rsidRPr="00E17FE7" w:rsidRDefault="00270124" w:rsidP="00ED00A3">
            <w:pPr>
              <w:pStyle w:val="TAC"/>
              <w:rPr>
                <w:rFonts w:eastAsia="Batang"/>
                <w:color w:val="000000"/>
                <w:lang w:val="en-GB"/>
              </w:rPr>
            </w:pPr>
            <w:r>
              <w:rPr>
                <w:rFonts w:eastAsia="Batang"/>
                <w:color w:val="000000"/>
                <w:lang w:val="en-GB"/>
              </w:rPr>
              <w:t>85</w:t>
            </w:r>
          </w:p>
        </w:tc>
        <w:tc>
          <w:tcPr>
            <w:tcW w:w="2189" w:type="dxa"/>
            <w:tcBorders>
              <w:top w:val="single" w:sz="4" w:space="0" w:color="auto"/>
              <w:left w:val="single" w:sz="4" w:space="0" w:color="auto"/>
              <w:bottom w:val="single" w:sz="4" w:space="0" w:color="auto"/>
              <w:right w:val="single" w:sz="4" w:space="0" w:color="auto"/>
            </w:tcBorders>
          </w:tcPr>
          <w:p w14:paraId="282A0FAB" w14:textId="77777777" w:rsidR="00270124" w:rsidRPr="00E17FE7" w:rsidRDefault="00270124" w:rsidP="00ED00A3">
            <w:pPr>
              <w:pStyle w:val="TAC"/>
              <w:rPr>
                <w:rFonts w:eastAsia="Batang"/>
                <w:color w:val="000000"/>
                <w:lang w:val="en-GB"/>
              </w:rPr>
            </w:pPr>
            <w:r>
              <w:rPr>
                <w:rFonts w:eastAsia="Batang"/>
                <w:color w:val="000000"/>
                <w:lang w:val="en-GB"/>
              </w:rPr>
              <w:t>152</w:t>
            </w:r>
          </w:p>
        </w:tc>
        <w:tc>
          <w:tcPr>
            <w:tcW w:w="2118" w:type="dxa"/>
            <w:tcBorders>
              <w:top w:val="single" w:sz="4" w:space="0" w:color="auto"/>
              <w:left w:val="single" w:sz="4" w:space="0" w:color="auto"/>
              <w:bottom w:val="single" w:sz="4" w:space="0" w:color="auto"/>
              <w:right w:val="single" w:sz="4" w:space="0" w:color="auto"/>
            </w:tcBorders>
          </w:tcPr>
          <w:p w14:paraId="70A7E324" w14:textId="77777777" w:rsidR="00270124" w:rsidRPr="00E17FE7" w:rsidRDefault="00270124" w:rsidP="00ED00A3">
            <w:pPr>
              <w:pStyle w:val="TAC"/>
              <w:rPr>
                <w:rFonts w:eastAsia="Batang"/>
                <w:color w:val="000000"/>
                <w:lang w:val="en-GB"/>
              </w:rPr>
            </w:pPr>
            <w:r>
              <w:rPr>
                <w:rFonts w:eastAsia="Batang"/>
                <w:color w:val="000000"/>
                <w:lang w:val="en-GB"/>
              </w:rPr>
              <w:t>140</w:t>
            </w:r>
          </w:p>
        </w:tc>
      </w:tr>
    </w:tbl>
    <w:p w14:paraId="339AFAE9" w14:textId="77777777" w:rsidR="00336CC1" w:rsidRPr="00894A22" w:rsidRDefault="00336CC1" w:rsidP="00336CC1"/>
    <w:p w14:paraId="5B9890DD" w14:textId="77777777" w:rsidR="004A6977" w:rsidRPr="0048482F" w:rsidRDefault="00383C04" w:rsidP="004A6977">
      <w:pPr>
        <w:pStyle w:val="Heading1"/>
        <w:rPr>
          <w:color w:val="000000"/>
        </w:rPr>
      </w:pPr>
      <w:bookmarkStart w:id="160" w:name="_Toc525748102"/>
      <w:bookmarkEnd w:id="158"/>
      <w:r w:rsidRPr="0048482F">
        <w:rPr>
          <w:color w:val="000000"/>
        </w:rPr>
        <w:t>6</w:t>
      </w:r>
      <w:r w:rsidR="004A6977" w:rsidRPr="0048482F">
        <w:rPr>
          <w:color w:val="000000"/>
        </w:rPr>
        <w:tab/>
        <w:t>Physical uplink shared channel related procedure</w:t>
      </w:r>
      <w:bookmarkEnd w:id="160"/>
    </w:p>
    <w:p w14:paraId="4B9F3A6F" w14:textId="77777777" w:rsidR="004A6977" w:rsidRPr="0048482F" w:rsidRDefault="00AE5F9B" w:rsidP="00FC1C90">
      <w:pPr>
        <w:pStyle w:val="Heading2"/>
        <w:rPr>
          <w:color w:val="000000"/>
        </w:rPr>
      </w:pPr>
      <w:bookmarkStart w:id="161" w:name="_Toc525748103"/>
      <w:r w:rsidRPr="0048482F">
        <w:rPr>
          <w:color w:val="000000"/>
        </w:rPr>
        <w:t>6</w:t>
      </w:r>
      <w:r w:rsidR="004A6977" w:rsidRPr="0048482F">
        <w:rPr>
          <w:color w:val="000000"/>
        </w:rPr>
        <w:t>.1</w:t>
      </w:r>
      <w:r w:rsidR="004A6977" w:rsidRPr="0048482F">
        <w:rPr>
          <w:color w:val="000000"/>
        </w:rPr>
        <w:tab/>
        <w:t>UE procedure for transmitting the physical uplink shared channel</w:t>
      </w:r>
      <w:bookmarkEnd w:id="161"/>
    </w:p>
    <w:p w14:paraId="36918CD1" w14:textId="2D663642" w:rsidR="00A72EAC" w:rsidRPr="0048482F" w:rsidRDefault="00A72EAC" w:rsidP="00A72EAC">
      <w:pPr>
        <w:rPr>
          <w:color w:val="000000"/>
        </w:rPr>
      </w:pPr>
      <w:bookmarkStart w:id="162" w:name="_Hlk498514022"/>
      <w:r w:rsidRPr="0048482F">
        <w:rPr>
          <w:color w:val="000000"/>
          <w:lang w:val="en-US"/>
        </w:rPr>
        <w:t xml:space="preserve">PUSCH transmission(s) can be dynamically scheduled by an UL grant in a DCI, or semi-statically configured to operate </w:t>
      </w:r>
      <w:r w:rsidRPr="0048482F">
        <w:rPr>
          <w:bCs/>
          <w:color w:val="000000"/>
          <w:lang w:val="en-US"/>
        </w:rPr>
        <w:t xml:space="preserve">according to </w:t>
      </w:r>
      <w:r w:rsidR="00336CC1">
        <w:rPr>
          <w:bCs/>
          <w:color w:val="000000"/>
          <w:lang w:val="en-US"/>
        </w:rPr>
        <w:t xml:space="preserve">Subclause 6.1.2.3 and according to Subclause 5.8.2 of </w:t>
      </w:r>
      <w:r w:rsidRPr="0048482F">
        <w:rPr>
          <w:bCs/>
          <w:color w:val="000000"/>
          <w:lang w:val="en-US"/>
        </w:rPr>
        <w:t>[</w:t>
      </w:r>
      <w:r w:rsidR="00336CC1">
        <w:rPr>
          <w:bCs/>
          <w:color w:val="000000"/>
          <w:lang w:val="en-US"/>
        </w:rPr>
        <w:t xml:space="preserve">10, </w:t>
      </w:r>
      <w:r w:rsidRPr="0048482F">
        <w:rPr>
          <w:bCs/>
          <w:color w:val="000000"/>
          <w:lang w:val="en-US"/>
        </w:rPr>
        <w:t>TS 38.321]</w:t>
      </w:r>
      <w:r w:rsidRPr="0048482F">
        <w:rPr>
          <w:color w:val="000000"/>
          <w:lang w:val="en-US"/>
        </w:rPr>
        <w:t xml:space="preserve"> upon the reception of higher layer parameter of</w:t>
      </w:r>
      <w:r w:rsidRPr="0048482F">
        <w:rPr>
          <w:i/>
          <w:iCs/>
          <w:color w:val="000000"/>
          <w:lang w:val="en-US"/>
        </w:rPr>
        <w:t xml:space="preserve"> </w:t>
      </w:r>
      <w:r w:rsidR="00CE686E">
        <w:rPr>
          <w:i/>
        </w:rPr>
        <w:t>c</w:t>
      </w:r>
      <w:r w:rsidR="00CE686E" w:rsidRPr="00F35584">
        <w:rPr>
          <w:i/>
        </w:rPr>
        <w:t>onfiguredGrantConfig</w:t>
      </w:r>
      <w:r w:rsidR="00CE686E" w:rsidRPr="0048482F">
        <w:rPr>
          <w:i/>
          <w:iCs/>
          <w:color w:val="000000"/>
          <w:lang w:val="en-US"/>
        </w:rPr>
        <w:t xml:space="preserve"> </w:t>
      </w:r>
      <w:r w:rsidR="00CE686E">
        <w:rPr>
          <w:iCs/>
          <w:color w:val="000000"/>
          <w:lang w:val="en-US"/>
        </w:rPr>
        <w:t xml:space="preserve">including </w:t>
      </w:r>
      <w:r w:rsidR="00CE686E" w:rsidRPr="00EB2C93">
        <w:rPr>
          <w:i/>
        </w:rPr>
        <w:t>rrc-ConfiguredUplinkGrant</w:t>
      </w:r>
      <w:r w:rsidRPr="0048482F">
        <w:rPr>
          <w:color w:val="000000"/>
          <w:lang w:val="en-US"/>
        </w:rPr>
        <w:t xml:space="preserve"> without the detection of an UL grant in a </w:t>
      </w:r>
      <w:r w:rsidRPr="0048482F">
        <w:rPr>
          <w:color w:val="000000"/>
          <w:lang w:val="en-US"/>
        </w:rPr>
        <w:lastRenderedPageBreak/>
        <w:t>DCI, or</w:t>
      </w:r>
      <w:r w:rsidR="00CE686E" w:rsidRPr="00CE686E">
        <w:rPr>
          <w:i/>
          <w:color w:val="000000"/>
          <w:lang w:val="en-US"/>
        </w:rPr>
        <w:t xml:space="preserve"> </w:t>
      </w:r>
      <w:r w:rsidR="00CE686E">
        <w:rPr>
          <w:i/>
          <w:color w:val="000000"/>
          <w:lang w:val="en-US"/>
        </w:rPr>
        <w:t>configurdGrantConfig</w:t>
      </w:r>
      <w:r w:rsidR="00CE686E">
        <w:rPr>
          <w:color w:val="000000"/>
          <w:lang w:val="en-US"/>
        </w:rPr>
        <w:t xml:space="preserve"> not including </w:t>
      </w:r>
      <w:r w:rsidR="00CE686E" w:rsidRPr="00EB2C93">
        <w:rPr>
          <w:i/>
        </w:rPr>
        <w:t>rrc-ConfiguredUplinkGrant</w:t>
      </w:r>
      <w:r w:rsidRPr="0048482F">
        <w:rPr>
          <w:color w:val="000000"/>
          <w:lang w:val="en-US"/>
        </w:rPr>
        <w:t xml:space="preserve"> semi-persistently scheduled by an UL grant in a DCI after the reception of higher layer parameter </w:t>
      </w:r>
      <w:r w:rsidR="00CE686E">
        <w:rPr>
          <w:i/>
          <w:color w:val="000000"/>
          <w:lang w:val="en-US"/>
        </w:rPr>
        <w:t>configurdGrantConfig</w:t>
      </w:r>
      <w:r w:rsidR="00CE686E">
        <w:rPr>
          <w:color w:val="000000"/>
          <w:lang w:val="en-US"/>
        </w:rPr>
        <w:t xml:space="preserve"> not including </w:t>
      </w:r>
      <w:r w:rsidR="00CE686E" w:rsidRPr="00EB2C93">
        <w:rPr>
          <w:i/>
        </w:rPr>
        <w:t>rrc-ConfiguredUplinkGrant</w:t>
      </w:r>
      <w:r w:rsidRPr="0048482F">
        <w:rPr>
          <w:color w:val="000000"/>
          <w:lang w:val="en-US"/>
        </w:rPr>
        <w:t>.</w:t>
      </w:r>
      <w:bookmarkEnd w:id="162"/>
    </w:p>
    <w:p w14:paraId="6C4A5F41" w14:textId="77777777" w:rsidR="00CE686E" w:rsidRPr="00F06867" w:rsidRDefault="00CE686E" w:rsidP="00CE686E">
      <w:pPr>
        <w:jc w:val="both"/>
        <w:rPr>
          <w:color w:val="000000"/>
        </w:rPr>
      </w:pPr>
      <w:bookmarkStart w:id="163" w:name="_Hlk512252948"/>
      <w:r w:rsidRPr="0048482F">
        <w:rPr>
          <w:color w:val="000000"/>
        </w:rPr>
        <w:t xml:space="preserve">A UE shall upon detection of a PDCCH with a configured DCI format </w:t>
      </w:r>
      <w:r>
        <w:rPr>
          <w:color w:val="000000"/>
        </w:rPr>
        <w:t>0_0 or 0_1 transmit the corresponding PU</w:t>
      </w:r>
      <w:r w:rsidRPr="0048482F">
        <w:rPr>
          <w:color w:val="000000"/>
        </w:rPr>
        <w:t>SCH as indicated by that DCI.</w:t>
      </w:r>
      <w:r>
        <w:rPr>
          <w:color w:val="000000"/>
        </w:rPr>
        <w:t xml:space="preserve"> For any two HARQ process IDs in a given cell, if the UE is scheduled to start a PUSCH transmission in symbol </w:t>
      </w:r>
      <w:r w:rsidRPr="00A609D0">
        <w:rPr>
          <w:i/>
          <w:color w:val="000000"/>
        </w:rPr>
        <w:t>j</w:t>
      </w:r>
      <w:r>
        <w:rPr>
          <w:color w:val="000000"/>
        </w:rPr>
        <w:t xml:space="preserve"> by a PDCCH in symbol </w:t>
      </w:r>
      <w:r w:rsidRPr="00A609D0">
        <w:rPr>
          <w:i/>
          <w:color w:val="000000"/>
        </w:rPr>
        <w:t>i</w:t>
      </w:r>
      <w:r>
        <w:rPr>
          <w:color w:val="000000"/>
        </w:rPr>
        <w:t xml:space="preserve">, the UE is not expected to be scheduled to transmit a PUSCH starting earlier than symbol </w:t>
      </w:r>
      <w:r>
        <w:rPr>
          <w:i/>
          <w:color w:val="000000"/>
        </w:rPr>
        <w:t>j</w:t>
      </w:r>
      <w:r>
        <w:rPr>
          <w:color w:val="000000"/>
        </w:rPr>
        <w:t xml:space="preserve"> by a PDCCH starting later than symbol </w:t>
      </w:r>
      <w:r>
        <w:rPr>
          <w:i/>
          <w:color w:val="000000"/>
        </w:rPr>
        <w:t>i</w:t>
      </w:r>
      <w:r>
        <w:rPr>
          <w:color w:val="000000"/>
        </w:rPr>
        <w:t>.</w:t>
      </w:r>
    </w:p>
    <w:p w14:paraId="7C352E01" w14:textId="77777777" w:rsidR="00CE686E" w:rsidRPr="0048482F" w:rsidRDefault="00CE686E" w:rsidP="00CE686E">
      <w:pPr>
        <w:rPr>
          <w:color w:val="000000"/>
        </w:rPr>
      </w:pPr>
      <w:r>
        <w:rPr>
          <w:color w:val="000000"/>
        </w:rPr>
        <w:t>For PUSCH scheduled by DCI format 0_0 on a cell, the UE shall transmit PUSCH according to the spatial relation, if applicable, corresponding to the PUCCH resource with the lowest ID within the active UL BWP of the cell, as described in sub-clause 9.2.1 of</w:t>
      </w:r>
      <w:r w:rsidRPr="00F65FA6">
        <w:rPr>
          <w:color w:val="000000"/>
        </w:rPr>
        <w:t xml:space="preserve"> </w:t>
      </w:r>
      <w:r>
        <w:rPr>
          <w:color w:val="000000"/>
        </w:rPr>
        <w:t xml:space="preserve">[6, TS 38.213]. </w:t>
      </w:r>
    </w:p>
    <w:bookmarkEnd w:id="163"/>
    <w:p w14:paraId="1F32E410" w14:textId="77777777" w:rsidR="00CE686E" w:rsidRPr="0048482F" w:rsidRDefault="00CE686E" w:rsidP="00CE686E">
      <w:pPr>
        <w:rPr>
          <w:color w:val="000000"/>
        </w:rPr>
      </w:pPr>
      <w:r w:rsidRPr="0048482F">
        <w:rPr>
          <w:color w:val="000000"/>
        </w:rPr>
        <w:t xml:space="preserve">For uplink, 16 HARQ processes </w:t>
      </w:r>
      <w:r>
        <w:rPr>
          <w:color w:val="000000"/>
        </w:rPr>
        <w:t xml:space="preserve">per cell </w:t>
      </w:r>
      <w:r w:rsidRPr="0048482F">
        <w:rPr>
          <w:color w:val="000000"/>
        </w:rPr>
        <w:t>i</w:t>
      </w:r>
      <w:r>
        <w:rPr>
          <w:color w:val="000000"/>
        </w:rPr>
        <w:t>s</w:t>
      </w:r>
      <w:r w:rsidRPr="0048482F">
        <w:rPr>
          <w:color w:val="000000"/>
        </w:rPr>
        <w:t xml:space="preserve"> supported</w:t>
      </w:r>
      <w:r>
        <w:rPr>
          <w:color w:val="000000"/>
        </w:rPr>
        <w:t xml:space="preserve"> by the UE</w:t>
      </w:r>
      <w:r w:rsidRPr="0048482F">
        <w:rPr>
          <w:color w:val="000000"/>
        </w:rPr>
        <w:t>.</w:t>
      </w:r>
    </w:p>
    <w:p w14:paraId="4674BBD2" w14:textId="77777777" w:rsidR="004A6977" w:rsidRPr="0048482F" w:rsidRDefault="00AE5F9B" w:rsidP="00FC1C90">
      <w:pPr>
        <w:pStyle w:val="Heading3"/>
        <w:rPr>
          <w:color w:val="000000"/>
        </w:rPr>
      </w:pPr>
      <w:bookmarkStart w:id="164" w:name="_Toc525748104"/>
      <w:r w:rsidRPr="0048482F">
        <w:rPr>
          <w:color w:val="000000"/>
        </w:rPr>
        <w:t>6</w:t>
      </w:r>
      <w:r w:rsidR="004A6977" w:rsidRPr="0048482F">
        <w:rPr>
          <w:color w:val="000000"/>
        </w:rPr>
        <w:t>.1.1</w:t>
      </w:r>
      <w:r w:rsidR="004A6977" w:rsidRPr="0048482F">
        <w:rPr>
          <w:color w:val="000000"/>
        </w:rPr>
        <w:tab/>
        <w:t>Transmission schemes</w:t>
      </w:r>
      <w:bookmarkEnd w:id="164"/>
    </w:p>
    <w:p w14:paraId="07562EC6" w14:textId="3CB4C936" w:rsidR="003959C8" w:rsidRPr="0048482F" w:rsidRDefault="003959C8" w:rsidP="00BC64BD">
      <w:pPr>
        <w:rPr>
          <w:color w:val="000000"/>
        </w:rPr>
      </w:pPr>
      <w:bookmarkStart w:id="165" w:name="_Hlk500419713"/>
      <w:r w:rsidRPr="0048482F">
        <w:rPr>
          <w:color w:val="000000"/>
        </w:rPr>
        <w:t>Two transmission schemes are supported for PUSCH: codebook based transmission and non-codebook based transmission.</w:t>
      </w:r>
      <w:r w:rsidR="00052AB8" w:rsidRPr="0048482F">
        <w:rPr>
          <w:color w:val="000000"/>
        </w:rPr>
        <w:t xml:space="preserve"> The UE is configured with codebook based transmission when the higher layer parameter </w:t>
      </w:r>
      <w:r w:rsidR="002B15DE" w:rsidRPr="00C838B4">
        <w:rPr>
          <w:i/>
          <w:color w:val="000000"/>
        </w:rPr>
        <w:t>txConfig</w:t>
      </w:r>
      <w:r w:rsidR="002B15DE">
        <w:rPr>
          <w:i/>
          <w:color w:val="000000"/>
        </w:rPr>
        <w:t xml:space="preserve"> </w:t>
      </w:r>
      <w:r w:rsidR="002B15DE" w:rsidRPr="00C838B4">
        <w:rPr>
          <w:color w:val="000000"/>
        </w:rPr>
        <w:t>in</w:t>
      </w:r>
      <w:r w:rsidR="002B15DE">
        <w:rPr>
          <w:i/>
          <w:color w:val="000000"/>
        </w:rPr>
        <w:t xml:space="preserve"> </w:t>
      </w:r>
      <w:r w:rsidR="002B15DE" w:rsidRPr="00C838B4">
        <w:rPr>
          <w:i/>
          <w:color w:val="000000"/>
        </w:rPr>
        <w:t>PUSCH-Config</w:t>
      </w:r>
      <w:r w:rsidR="00052AB8" w:rsidRPr="0048482F">
        <w:rPr>
          <w:color w:val="000000"/>
        </w:rPr>
        <w:t xml:space="preserve"> is set to </w:t>
      </w:r>
      <w:r w:rsidR="002B15DE">
        <w:rPr>
          <w:color w:val="000000"/>
        </w:rPr>
        <w:t>'c</w:t>
      </w:r>
      <w:r w:rsidR="002B15DE" w:rsidRPr="0048482F">
        <w:rPr>
          <w:color w:val="000000"/>
        </w:rPr>
        <w:t>odebook</w:t>
      </w:r>
      <w:r w:rsidR="002B15DE">
        <w:rPr>
          <w:color w:val="000000"/>
        </w:rPr>
        <w:t>'</w:t>
      </w:r>
      <w:r w:rsidR="00052AB8" w:rsidRPr="0048482F">
        <w:rPr>
          <w:color w:val="000000"/>
        </w:rPr>
        <w:t xml:space="preserve">, the UE is configured non-codebook based transmission when the higher layer parameter </w:t>
      </w:r>
      <w:r w:rsidR="002B15DE" w:rsidRPr="00C838B4">
        <w:rPr>
          <w:i/>
          <w:color w:val="000000"/>
        </w:rPr>
        <w:t>txConfig</w:t>
      </w:r>
      <w:r w:rsidR="002B15DE" w:rsidRPr="0048482F">
        <w:rPr>
          <w:color w:val="000000"/>
        </w:rPr>
        <w:t xml:space="preserve"> is set to </w:t>
      </w:r>
      <w:r w:rsidR="002B15DE">
        <w:rPr>
          <w:color w:val="000000"/>
        </w:rPr>
        <w:t>'n</w:t>
      </w:r>
      <w:r w:rsidR="002B15DE" w:rsidRPr="0048482F">
        <w:rPr>
          <w:color w:val="000000"/>
        </w:rPr>
        <w:t>onCodebook</w:t>
      </w:r>
      <w:r w:rsidR="002B15DE">
        <w:rPr>
          <w:color w:val="000000"/>
        </w:rPr>
        <w:t>'</w:t>
      </w:r>
      <w:r w:rsidR="00052AB8" w:rsidRPr="0048482F">
        <w:rPr>
          <w:color w:val="000000"/>
        </w:rPr>
        <w:t>.</w:t>
      </w:r>
      <w:r w:rsidR="00336CC1">
        <w:rPr>
          <w:color w:val="000000"/>
        </w:rPr>
        <w:t xml:space="preserve"> If the higher layer parameter </w:t>
      </w:r>
      <w:r w:rsidR="002B15DE" w:rsidRPr="00C838B4">
        <w:rPr>
          <w:i/>
          <w:color w:val="000000"/>
        </w:rPr>
        <w:t>txConfig</w:t>
      </w:r>
      <w:r w:rsidR="00336CC1">
        <w:rPr>
          <w:color w:val="000000"/>
        </w:rPr>
        <w:t xml:space="preserve"> is not configured, </w:t>
      </w:r>
      <w:r w:rsidR="00523573">
        <w:rPr>
          <w:color w:val="000000"/>
        </w:rPr>
        <w:t xml:space="preserve">the UE is not expected to be scheduled by DCI format 0_1. If PUSCH is scheduled by DCI format 0_0, the PUSCH transmission is based on a single antenna port. </w:t>
      </w:r>
      <w:r w:rsidR="00523573" w:rsidRPr="00F31EDE">
        <w:rPr>
          <w:color w:val="000000"/>
        </w:rPr>
        <w:t xml:space="preserve">The UE shall not expect PUSCH scheduled by DCI format 0_0 in a component carrier without configured PUCCH resource </w:t>
      </w:r>
      <w:r w:rsidR="00523573">
        <w:rPr>
          <w:color w:val="000000"/>
        </w:rPr>
        <w:t xml:space="preserve">with </w:t>
      </w:r>
      <w:r w:rsidR="00523573" w:rsidRPr="002914FE">
        <w:rPr>
          <w:i/>
          <w:color w:val="000000"/>
        </w:rPr>
        <w:t>PUCCH-SpatialRelationInfo</w:t>
      </w:r>
      <w:r w:rsidR="00523573">
        <w:rPr>
          <w:color w:val="000000"/>
        </w:rPr>
        <w:t xml:space="preserve"> </w:t>
      </w:r>
      <w:r w:rsidR="00523573" w:rsidRPr="00F31EDE">
        <w:rPr>
          <w:color w:val="000000"/>
        </w:rPr>
        <w:t>in frequency range 2</w:t>
      </w:r>
      <w:r w:rsidR="00336CC1">
        <w:rPr>
          <w:color w:val="000000"/>
        </w:rPr>
        <w:t>.</w:t>
      </w:r>
    </w:p>
    <w:p w14:paraId="104D2059" w14:textId="77777777" w:rsidR="00A1727D" w:rsidRPr="0048482F" w:rsidRDefault="00A1727D" w:rsidP="002A79B4">
      <w:pPr>
        <w:pStyle w:val="Heading4"/>
        <w:rPr>
          <w:color w:val="000000"/>
        </w:rPr>
      </w:pPr>
      <w:bookmarkStart w:id="166" w:name="_Toc525748105"/>
      <w:r w:rsidRPr="0048482F">
        <w:rPr>
          <w:color w:val="000000"/>
        </w:rPr>
        <w:t>6.1.1.1</w:t>
      </w:r>
      <w:r w:rsidRPr="0048482F">
        <w:rPr>
          <w:color w:val="000000"/>
        </w:rPr>
        <w:tab/>
        <w:t xml:space="preserve">Codebook based UL </w:t>
      </w:r>
      <w:r w:rsidR="00FE5EBE" w:rsidRPr="0048482F">
        <w:rPr>
          <w:color w:val="000000"/>
        </w:rPr>
        <w:t>transmission</w:t>
      </w:r>
      <w:bookmarkEnd w:id="166"/>
    </w:p>
    <w:p w14:paraId="4ADEE835" w14:textId="54983973" w:rsidR="002B15DE" w:rsidRPr="0048482F" w:rsidRDefault="002B15DE" w:rsidP="002B15DE">
      <w:pPr>
        <w:rPr>
          <w:color w:val="000000"/>
        </w:rPr>
      </w:pPr>
      <w:bookmarkStart w:id="167" w:name="_Hlk494787931"/>
      <w:r w:rsidRPr="0048482F">
        <w:rPr>
          <w:color w:val="000000"/>
        </w:rPr>
        <w:t xml:space="preserve">For codebook based transmission, </w:t>
      </w:r>
      <w:r w:rsidR="00523573">
        <w:rPr>
          <w:color w:val="000000"/>
        </w:rPr>
        <w:t>PUSCH can be scheduled by DCI format 0_0, DCI format 0_1 or semi-statically configured to operate according to Subclause 6.1.2.3. If this</w:t>
      </w:r>
      <w:r>
        <w:rPr>
          <w:color w:val="000000"/>
        </w:rPr>
        <w:t xml:space="preserve"> PUSCH is scheduled by DCI format 0_1, </w:t>
      </w:r>
      <w:r w:rsidRPr="0048482F">
        <w:rPr>
          <w:color w:val="000000"/>
        </w:rPr>
        <w:t>the UE determines its PUSCH transmission precoder based on SRI, T</w:t>
      </w:r>
      <w:r>
        <w:rPr>
          <w:color w:val="000000"/>
        </w:rPr>
        <w:t>PM</w:t>
      </w:r>
      <w:r w:rsidRPr="0048482F">
        <w:rPr>
          <w:color w:val="000000"/>
        </w:rPr>
        <w:t xml:space="preserve">I and </w:t>
      </w:r>
      <w:r>
        <w:rPr>
          <w:color w:val="000000"/>
        </w:rPr>
        <w:t xml:space="preserve">the transmission rank </w:t>
      </w:r>
      <w:r w:rsidRPr="0048482F">
        <w:rPr>
          <w:color w:val="000000"/>
        </w:rPr>
        <w:t xml:space="preserve">from the DCI, </w:t>
      </w:r>
      <w:r w:rsidRPr="00317183">
        <w:rPr>
          <w:color w:val="000000"/>
        </w:rPr>
        <w:t>given by DCI fields of SRS resource indicator and Precoding information and number of layers in subclause 7.3.1.1.2 of [TS 38.212]</w:t>
      </w:r>
      <w:r w:rsidR="00523573">
        <w:rPr>
          <w:color w:val="000000"/>
        </w:rPr>
        <w:t>.</w:t>
      </w:r>
      <w:r w:rsidRPr="0048482F">
        <w:rPr>
          <w:color w:val="000000"/>
        </w:rPr>
        <w:t xml:space="preserve"> </w:t>
      </w:r>
      <w:r w:rsidR="00523573">
        <w:rPr>
          <w:color w:val="000000"/>
        </w:rPr>
        <w:t>T</w:t>
      </w:r>
      <w:r w:rsidR="00523573" w:rsidRPr="0048482F">
        <w:rPr>
          <w:color w:val="000000"/>
        </w:rPr>
        <w:t xml:space="preserve">he </w:t>
      </w:r>
      <w:r w:rsidRPr="0048482F">
        <w:rPr>
          <w:color w:val="000000"/>
        </w:rPr>
        <w:t xml:space="preserve">TPMI is used to indicate the precoder </w:t>
      </w:r>
      <w:r>
        <w:rPr>
          <w:color w:val="000000"/>
        </w:rPr>
        <w:t xml:space="preserve">to be applied </w:t>
      </w:r>
      <w:r w:rsidRPr="0048482F">
        <w:rPr>
          <w:color w:val="000000"/>
        </w:rPr>
        <w:t xml:space="preserve">over the </w:t>
      </w:r>
      <w:r>
        <w:rPr>
          <w:color w:val="000000"/>
        </w:rPr>
        <w:t>antenna</w:t>
      </w:r>
      <w:r w:rsidRPr="0048482F">
        <w:rPr>
          <w:color w:val="000000"/>
        </w:rPr>
        <w:t xml:space="preserve"> ports </w:t>
      </w:r>
      <w:r>
        <w:rPr>
          <w:color w:val="000000"/>
        </w:rPr>
        <w:t>{0…</w:t>
      </w:r>
      <w:r w:rsidRPr="00317183">
        <w:rPr>
          <w:i/>
          <w:color w:val="000000"/>
        </w:rPr>
        <w:t>ν</w:t>
      </w:r>
      <w:r>
        <w:rPr>
          <w:color w:val="000000"/>
        </w:rPr>
        <w:t xml:space="preserve">-1} and that corresponds to </w:t>
      </w:r>
      <w:r w:rsidRPr="0048482F">
        <w:rPr>
          <w:color w:val="000000"/>
        </w:rPr>
        <w:t xml:space="preserve">the SRS resource </w:t>
      </w:r>
      <w:r>
        <w:rPr>
          <w:color w:val="000000"/>
        </w:rPr>
        <w:t xml:space="preserve">selected </w:t>
      </w:r>
      <w:r w:rsidRPr="0048482F">
        <w:rPr>
          <w:color w:val="000000"/>
        </w:rPr>
        <w:t xml:space="preserve">by the SRI when multiple SRS resources are configured, or if a single SRS resource is configured TPMI is used to indicate the precoder </w:t>
      </w:r>
      <w:r>
        <w:rPr>
          <w:color w:val="000000"/>
        </w:rPr>
        <w:t xml:space="preserve">to be applied </w:t>
      </w:r>
      <w:r w:rsidRPr="0048482F">
        <w:rPr>
          <w:color w:val="000000"/>
        </w:rPr>
        <w:t xml:space="preserve">over the </w:t>
      </w:r>
      <w:r>
        <w:rPr>
          <w:color w:val="000000"/>
        </w:rPr>
        <w:t>antenna</w:t>
      </w:r>
      <w:r w:rsidRPr="0048482F">
        <w:rPr>
          <w:color w:val="000000"/>
        </w:rPr>
        <w:t xml:space="preserve"> ports</w:t>
      </w:r>
      <w:r>
        <w:rPr>
          <w:color w:val="000000"/>
        </w:rPr>
        <w:t xml:space="preserve"> {0…</w:t>
      </w:r>
      <w:r w:rsidRPr="00317183">
        <w:rPr>
          <w:i/>
          <w:color w:val="000000"/>
        </w:rPr>
        <w:t>ν</w:t>
      </w:r>
      <w:r>
        <w:rPr>
          <w:color w:val="000000"/>
        </w:rPr>
        <w:t>-1} and that corresponds to the SRS resource</w:t>
      </w:r>
      <w:r w:rsidRPr="0048482F">
        <w:rPr>
          <w:color w:val="000000"/>
        </w:rPr>
        <w:t>. The transmission precoder is selected from the uplink codebook</w:t>
      </w:r>
      <w:r>
        <w:rPr>
          <w:color w:val="000000"/>
        </w:rPr>
        <w:t xml:space="preserve"> </w:t>
      </w:r>
      <w:r w:rsidRPr="00B926C1">
        <w:rPr>
          <w:color w:val="000000"/>
        </w:rPr>
        <w:t xml:space="preserve">that has a number of antenna ports equal to higher layer parameter </w:t>
      </w:r>
      <w:r w:rsidRPr="00B926C1">
        <w:rPr>
          <w:i/>
          <w:color w:val="000000"/>
        </w:rPr>
        <w:t>nrofSRS-Ports</w:t>
      </w:r>
      <w:r w:rsidRPr="00B926C1">
        <w:rPr>
          <w:color w:val="000000"/>
        </w:rPr>
        <w:t xml:space="preserve"> in SRS-Config</w:t>
      </w:r>
      <w:r w:rsidRPr="0048482F">
        <w:rPr>
          <w:color w:val="000000"/>
        </w:rPr>
        <w:t>, as defined in Subclause 6.3.1.5 of [4, TS 38.211].</w:t>
      </w:r>
      <w:r>
        <w:rPr>
          <w:color w:val="000000"/>
        </w:rPr>
        <w:t xml:space="preserve"> When the UE is configured with the higher layer parameter </w:t>
      </w:r>
      <w:r w:rsidRPr="00C838B4">
        <w:rPr>
          <w:i/>
          <w:color w:val="000000"/>
        </w:rPr>
        <w:t>txConfig</w:t>
      </w:r>
      <w:r>
        <w:rPr>
          <w:color w:val="000000"/>
        </w:rPr>
        <w:t xml:space="preserve"> set to 'codebook', the UE is configured with at least one SRS resource. </w:t>
      </w:r>
      <w:r w:rsidRPr="00EE09A2">
        <w:rPr>
          <w:color w:val="000000"/>
        </w:rPr>
        <w:t xml:space="preserve">The indicated SRI </w:t>
      </w:r>
      <w:r>
        <w:rPr>
          <w:color w:val="000000"/>
        </w:rPr>
        <w:t xml:space="preserve">in slot </w:t>
      </w:r>
      <w:r w:rsidRPr="000A4735">
        <w:rPr>
          <w:i/>
          <w:color w:val="000000"/>
        </w:rPr>
        <w:t>n</w:t>
      </w:r>
      <w:r>
        <w:rPr>
          <w:color w:val="000000"/>
        </w:rPr>
        <w:t xml:space="preserve"> </w:t>
      </w:r>
      <w:r w:rsidRPr="00EE09A2">
        <w:rPr>
          <w:color w:val="000000"/>
        </w:rPr>
        <w:t>is associated with the most recent transmission of SRS resource identified by the SRI</w:t>
      </w:r>
      <w:r>
        <w:rPr>
          <w:color w:val="000000"/>
        </w:rPr>
        <w:t xml:space="preserve">, where the SRS resource is prior to the PDCCH carrying the SRI before slot </w:t>
      </w:r>
      <w:r w:rsidRPr="000A4735">
        <w:rPr>
          <w:i/>
          <w:color w:val="000000"/>
        </w:rPr>
        <w:t>n</w:t>
      </w:r>
      <w:r>
        <w:rPr>
          <w:color w:val="000000"/>
        </w:rPr>
        <w:t>.</w:t>
      </w:r>
    </w:p>
    <w:p w14:paraId="647F1005" w14:textId="21D1F041" w:rsidR="002B15DE" w:rsidRPr="0048482F" w:rsidRDefault="002B15DE" w:rsidP="002B15DE">
      <w:pPr>
        <w:rPr>
          <w:color w:val="000000"/>
        </w:rPr>
      </w:pPr>
      <w:r w:rsidRPr="0048482F">
        <w:rPr>
          <w:color w:val="000000"/>
        </w:rPr>
        <w:t xml:space="preserve">For codebook based transmission, the UE determines its codebook subsets based on TPMI and upon the reception of higher layer parameter </w:t>
      </w:r>
      <w:bookmarkStart w:id="168" w:name="_Hlk512442647"/>
      <w:r w:rsidRPr="00AF547C">
        <w:rPr>
          <w:i/>
        </w:rPr>
        <w:t>codebookSubset</w:t>
      </w:r>
      <w:bookmarkEnd w:id="168"/>
      <w:r w:rsidRPr="00AF547C">
        <w:rPr>
          <w:i/>
        </w:rPr>
        <w:t xml:space="preserve"> </w:t>
      </w:r>
      <w:r>
        <w:t xml:space="preserve">in </w:t>
      </w:r>
      <w:bookmarkStart w:id="169" w:name="_Hlk512442667"/>
      <w:r w:rsidRPr="00F35584">
        <w:rPr>
          <w:i/>
        </w:rPr>
        <w:t>PUSCH-Config</w:t>
      </w:r>
      <w:bookmarkEnd w:id="169"/>
      <w:r w:rsidRPr="0048482F" w:rsidDel="00AF547C">
        <w:rPr>
          <w:i/>
          <w:color w:val="000000"/>
        </w:rPr>
        <w:t xml:space="preserve"> </w:t>
      </w:r>
      <w:r w:rsidRPr="0048482F">
        <w:rPr>
          <w:color w:val="000000"/>
        </w:rPr>
        <w:t xml:space="preserve">which may be configured with </w:t>
      </w:r>
      <w:r>
        <w:rPr>
          <w:rFonts w:eastAsia="Malgun Gothic"/>
          <w:i/>
          <w:lang w:eastAsia="zh-CN"/>
        </w:rPr>
        <w:t>'</w:t>
      </w:r>
      <w:r w:rsidR="00DE7845" w:rsidRPr="00573E55">
        <w:rPr>
          <w:rFonts w:eastAsia="Malgun Gothic"/>
          <w:lang w:eastAsia="zh-CN"/>
        </w:rPr>
        <w:t>full</w:t>
      </w:r>
      <w:r w:rsidR="00DE7845">
        <w:rPr>
          <w:rFonts w:eastAsia="Malgun Gothic"/>
          <w:lang w:eastAsia="zh-CN"/>
        </w:rPr>
        <w:t>y</w:t>
      </w:r>
      <w:r w:rsidR="00DE7845" w:rsidRPr="00573E55">
        <w:rPr>
          <w:rFonts w:eastAsia="Malgun Gothic"/>
          <w:lang w:eastAsia="zh-CN"/>
        </w:rPr>
        <w:t>AndPartialAndNonCoherent</w:t>
      </w:r>
      <w:r>
        <w:rPr>
          <w:rFonts w:eastAsia="Malgun Gothic"/>
          <w:i/>
          <w:lang w:eastAsia="zh-CN"/>
        </w:rPr>
        <w:t>'</w:t>
      </w:r>
      <w:r w:rsidRPr="0048482F">
        <w:rPr>
          <w:color w:val="000000"/>
        </w:rPr>
        <w:t xml:space="preserve">, or </w:t>
      </w:r>
      <w:r>
        <w:rPr>
          <w:rFonts w:eastAsia="Malgun Gothic"/>
          <w:i/>
          <w:lang w:eastAsia="zh-CN"/>
        </w:rPr>
        <w:t>'</w:t>
      </w:r>
      <w:r w:rsidRPr="00777ECF">
        <w:rPr>
          <w:lang w:eastAsia="zh-CN"/>
        </w:rPr>
        <w:t>partialAndNonCoherent</w:t>
      </w:r>
      <w:r>
        <w:rPr>
          <w:i/>
          <w:lang w:eastAsia="zh-CN"/>
        </w:rPr>
        <w:t>'</w:t>
      </w:r>
      <w:r w:rsidDel="00233658">
        <w:rPr>
          <w:color w:val="000000"/>
        </w:rPr>
        <w:t xml:space="preserve"> </w:t>
      </w:r>
      <w:r>
        <w:rPr>
          <w:color w:val="000000"/>
        </w:rPr>
        <w:t>, or 'nonCoherent'</w:t>
      </w:r>
      <w:r w:rsidRPr="0048482F">
        <w:rPr>
          <w:color w:val="000000"/>
        </w:rPr>
        <w:t xml:space="preserve"> depending on the UE capability. The maximum transmission rank may be configured by the higher parameter </w:t>
      </w:r>
      <w:r w:rsidRPr="00AF547C">
        <w:rPr>
          <w:i/>
        </w:rPr>
        <w:t>maxRank</w:t>
      </w:r>
      <w:r>
        <w:t xml:space="preserve"> in </w:t>
      </w:r>
      <w:r w:rsidRPr="00F35584">
        <w:rPr>
          <w:i/>
        </w:rPr>
        <w:t>PUSCH-Config</w:t>
      </w:r>
      <w:r w:rsidRPr="0048482F">
        <w:rPr>
          <w:i/>
          <w:color w:val="000000"/>
        </w:rPr>
        <w:t>.</w:t>
      </w:r>
    </w:p>
    <w:p w14:paraId="799676B1" w14:textId="3674F0F1" w:rsidR="002B15DE" w:rsidRPr="0048482F" w:rsidRDefault="002B15DE" w:rsidP="002B15DE">
      <w:pPr>
        <w:rPr>
          <w:color w:val="000000"/>
        </w:rPr>
      </w:pPr>
      <w:r w:rsidRPr="0048482F">
        <w:rPr>
          <w:color w:val="000000"/>
        </w:rPr>
        <w:t xml:space="preserve">A UE reporting its UE capability of </w:t>
      </w:r>
      <w:r>
        <w:rPr>
          <w:color w:val="000000"/>
        </w:rPr>
        <w:t>'</w:t>
      </w:r>
      <w:r w:rsidRPr="00777ECF">
        <w:rPr>
          <w:lang w:eastAsia="zh-CN"/>
        </w:rPr>
        <w:t>partialAndNonCoherent</w:t>
      </w:r>
      <w:r>
        <w:rPr>
          <w:color w:val="000000"/>
        </w:rPr>
        <w:t>'</w:t>
      </w:r>
      <w:r w:rsidRPr="0048482F">
        <w:rPr>
          <w:color w:val="000000"/>
        </w:rPr>
        <w:t xml:space="preserve"> transmission shall not expect to be configured by </w:t>
      </w:r>
      <w:r w:rsidRPr="00AF547C">
        <w:rPr>
          <w:i/>
        </w:rPr>
        <w:t>codebookSubset</w:t>
      </w:r>
      <w:r w:rsidRPr="0048482F">
        <w:rPr>
          <w:color w:val="000000"/>
        </w:rPr>
        <w:t xml:space="preserve"> with </w:t>
      </w:r>
      <w:r>
        <w:rPr>
          <w:color w:val="000000"/>
        </w:rPr>
        <w:t>'</w:t>
      </w:r>
      <w:r w:rsidRPr="00777ECF">
        <w:rPr>
          <w:rFonts w:eastAsia="Malgun Gothic"/>
          <w:lang w:eastAsia="zh-CN"/>
        </w:rPr>
        <w:t>full</w:t>
      </w:r>
      <w:r w:rsidR="00DE7845">
        <w:rPr>
          <w:rFonts w:eastAsia="Malgun Gothic"/>
          <w:lang w:eastAsia="zh-CN"/>
        </w:rPr>
        <w:t>y</w:t>
      </w:r>
      <w:r w:rsidRPr="00777ECF">
        <w:rPr>
          <w:rFonts w:eastAsia="Malgun Gothic"/>
          <w:lang w:eastAsia="zh-CN"/>
        </w:rPr>
        <w:t>AndPartialAndNonCoherent</w:t>
      </w:r>
      <w:r>
        <w:rPr>
          <w:rFonts w:eastAsia="Malgun Gothic"/>
          <w:i/>
          <w:lang w:eastAsia="zh-CN"/>
        </w:rPr>
        <w:t>'</w:t>
      </w:r>
      <w:r w:rsidRPr="0048482F">
        <w:rPr>
          <w:color w:val="000000"/>
        </w:rPr>
        <w:t xml:space="preserve">. </w:t>
      </w:r>
    </w:p>
    <w:p w14:paraId="1C544D34" w14:textId="6D64DF45" w:rsidR="002B15DE" w:rsidRDefault="002B15DE" w:rsidP="002B15DE">
      <w:pPr>
        <w:rPr>
          <w:color w:val="000000"/>
        </w:rPr>
      </w:pPr>
      <w:r w:rsidRPr="0048482F">
        <w:rPr>
          <w:color w:val="000000"/>
        </w:rPr>
        <w:t xml:space="preserve">A UE reporting its UE capability of </w:t>
      </w:r>
      <w:r>
        <w:rPr>
          <w:color w:val="000000"/>
        </w:rPr>
        <w:t>'</w:t>
      </w:r>
      <w:r w:rsidR="00DE7845">
        <w:rPr>
          <w:color w:val="000000"/>
        </w:rPr>
        <w:t>non</w:t>
      </w:r>
      <w:r w:rsidRPr="0048482F">
        <w:rPr>
          <w:color w:val="000000"/>
        </w:rPr>
        <w:t>Coherent</w:t>
      </w:r>
      <w:r>
        <w:rPr>
          <w:color w:val="000000"/>
        </w:rPr>
        <w:t>'</w:t>
      </w:r>
      <w:r w:rsidRPr="0048482F">
        <w:rPr>
          <w:color w:val="000000"/>
        </w:rPr>
        <w:t xml:space="preserve"> transmission shall not expect to be configured by </w:t>
      </w:r>
      <w:r w:rsidRPr="00AF547C">
        <w:rPr>
          <w:i/>
        </w:rPr>
        <w:t>codebookSubset</w:t>
      </w:r>
      <w:r w:rsidRPr="0048482F">
        <w:rPr>
          <w:color w:val="000000"/>
        </w:rPr>
        <w:t xml:space="preserve"> with </w:t>
      </w:r>
      <w:r>
        <w:rPr>
          <w:rFonts w:eastAsia="Malgun Gothic"/>
          <w:i/>
          <w:lang w:eastAsia="zh-CN"/>
        </w:rPr>
        <w:t>'</w:t>
      </w:r>
      <w:r w:rsidRPr="00777ECF">
        <w:rPr>
          <w:rFonts w:eastAsia="Malgun Gothic"/>
          <w:lang w:eastAsia="zh-CN"/>
        </w:rPr>
        <w:t>full</w:t>
      </w:r>
      <w:r w:rsidR="00DE7845">
        <w:rPr>
          <w:rFonts w:eastAsia="Malgun Gothic"/>
          <w:lang w:eastAsia="zh-CN"/>
        </w:rPr>
        <w:t>y</w:t>
      </w:r>
      <w:r w:rsidRPr="00777ECF">
        <w:rPr>
          <w:rFonts w:eastAsia="Malgun Gothic"/>
          <w:lang w:eastAsia="zh-CN"/>
        </w:rPr>
        <w:t>AndPartialAndNonCoherent</w:t>
      </w:r>
      <w:r>
        <w:rPr>
          <w:rFonts w:eastAsia="Malgun Gothic"/>
          <w:i/>
          <w:lang w:eastAsia="zh-CN"/>
        </w:rPr>
        <w:t>'</w:t>
      </w:r>
      <w:r w:rsidDel="00233658">
        <w:rPr>
          <w:color w:val="000000"/>
        </w:rPr>
        <w:t xml:space="preserve"> </w:t>
      </w:r>
      <w:r w:rsidRPr="0048482F">
        <w:rPr>
          <w:color w:val="000000"/>
        </w:rPr>
        <w:t xml:space="preserve">or with </w:t>
      </w:r>
      <w:r>
        <w:rPr>
          <w:rFonts w:eastAsia="Malgun Gothic"/>
          <w:i/>
          <w:lang w:eastAsia="zh-CN"/>
        </w:rPr>
        <w:t>'</w:t>
      </w:r>
      <w:r w:rsidRPr="00777ECF">
        <w:rPr>
          <w:lang w:eastAsia="zh-CN"/>
        </w:rPr>
        <w:t>partialAndNonCoherent</w:t>
      </w:r>
      <w:r>
        <w:rPr>
          <w:color w:val="000000"/>
        </w:rPr>
        <w:t>'</w:t>
      </w:r>
      <w:r w:rsidRPr="0048482F">
        <w:rPr>
          <w:color w:val="000000"/>
        </w:rPr>
        <w:t>.</w:t>
      </w:r>
    </w:p>
    <w:p w14:paraId="692282C1" w14:textId="65D0BDF8" w:rsidR="002B15DE" w:rsidRPr="0048482F" w:rsidRDefault="002B15DE" w:rsidP="002B15DE">
      <w:pPr>
        <w:rPr>
          <w:color w:val="000000"/>
        </w:rPr>
      </w:pPr>
      <w:r w:rsidRPr="00EE09A2">
        <w:rPr>
          <w:color w:val="000000"/>
        </w:rPr>
        <w:t xml:space="preserve">A UE shall not expect to be configured </w:t>
      </w:r>
      <w:r>
        <w:rPr>
          <w:color w:val="000000"/>
        </w:rPr>
        <w:t>with the higher layer parameter</w:t>
      </w:r>
      <w:r w:rsidRPr="00EE09A2">
        <w:rPr>
          <w:color w:val="000000"/>
        </w:rPr>
        <w:t xml:space="preserve"> </w:t>
      </w:r>
      <w:r w:rsidRPr="00AF547C">
        <w:rPr>
          <w:i/>
        </w:rPr>
        <w:t>codebookSubset</w:t>
      </w:r>
      <w:r w:rsidRPr="00EE09A2">
        <w:rPr>
          <w:color w:val="000000"/>
        </w:rPr>
        <w:t xml:space="preserve"> </w:t>
      </w:r>
      <w:r>
        <w:rPr>
          <w:color w:val="000000"/>
        </w:rPr>
        <w:t xml:space="preserve">set to </w:t>
      </w:r>
      <w:r>
        <w:rPr>
          <w:rFonts w:eastAsia="Malgun Gothic"/>
          <w:i/>
          <w:lang w:eastAsia="zh-CN"/>
        </w:rPr>
        <w:t>'</w:t>
      </w:r>
      <w:r>
        <w:rPr>
          <w:color w:val="000000"/>
        </w:rPr>
        <w:t xml:space="preserve">partialAndNonCoherent' when </w:t>
      </w:r>
      <w:r w:rsidRPr="005C52CB">
        <w:rPr>
          <w:color w:val="000000"/>
        </w:rPr>
        <w:t xml:space="preserve">higher layer parameter </w:t>
      </w:r>
      <w:r w:rsidRPr="00317183">
        <w:rPr>
          <w:i/>
          <w:color w:val="000000"/>
        </w:rPr>
        <w:t>nrofSRS-Ports</w:t>
      </w:r>
      <w:r w:rsidRPr="005C52CB">
        <w:rPr>
          <w:color w:val="000000"/>
        </w:rPr>
        <w:t xml:space="preserve"> in </w:t>
      </w:r>
      <w:r>
        <w:rPr>
          <w:color w:val="000000"/>
        </w:rPr>
        <w:t xml:space="preserve">an </w:t>
      </w:r>
      <w:r w:rsidRPr="00CB2355">
        <w:rPr>
          <w:i/>
          <w:color w:val="000000"/>
        </w:rPr>
        <w:t>SRS-ResourceSet</w:t>
      </w:r>
      <w:r>
        <w:rPr>
          <w:color w:val="000000"/>
        </w:rPr>
        <w:t xml:space="preserve"> with </w:t>
      </w:r>
      <w:r w:rsidRPr="009A5EB4">
        <w:rPr>
          <w:i/>
          <w:color w:val="000000"/>
        </w:rPr>
        <w:t>usage</w:t>
      </w:r>
      <w:r>
        <w:rPr>
          <w:color w:val="000000"/>
        </w:rPr>
        <w:t xml:space="preserve"> set to </w:t>
      </w:r>
      <w:r w:rsidR="00DE7845">
        <w:rPr>
          <w:color w:val="000000"/>
        </w:rPr>
        <w:t>'codebook'</w:t>
      </w:r>
      <w:r w:rsidR="00DE7845" w:rsidRPr="005C52CB">
        <w:rPr>
          <w:color w:val="000000"/>
        </w:rPr>
        <w:t xml:space="preserve"> </w:t>
      </w:r>
      <w:r w:rsidRPr="005C52CB">
        <w:rPr>
          <w:color w:val="000000"/>
        </w:rPr>
        <w:t>indicates</w:t>
      </w:r>
      <w:r>
        <w:rPr>
          <w:color w:val="000000"/>
        </w:rPr>
        <w:t xml:space="preserve"> that two</w:t>
      </w:r>
      <w:r w:rsidRPr="00EE09A2">
        <w:rPr>
          <w:color w:val="000000"/>
        </w:rPr>
        <w:t xml:space="preserve"> </w:t>
      </w:r>
      <w:r>
        <w:rPr>
          <w:color w:val="000000"/>
        </w:rPr>
        <w:t xml:space="preserve">SRS </w:t>
      </w:r>
      <w:r w:rsidRPr="00EE09A2">
        <w:rPr>
          <w:color w:val="000000"/>
        </w:rPr>
        <w:t>antenna ports are configured.</w:t>
      </w:r>
    </w:p>
    <w:p w14:paraId="6BFF0F29" w14:textId="7D950876" w:rsidR="002B15DE" w:rsidRDefault="002B15DE" w:rsidP="002B15DE">
      <w:pPr>
        <w:rPr>
          <w:color w:val="000000"/>
        </w:rPr>
      </w:pPr>
      <w:r w:rsidRPr="0048482F">
        <w:rPr>
          <w:color w:val="000000"/>
        </w:rPr>
        <w:t xml:space="preserve">For codebook based transmission, the UE may be configured with a single </w:t>
      </w:r>
      <w:r w:rsidRPr="00AE519A">
        <w:rPr>
          <w:i/>
          <w:color w:val="000000"/>
        </w:rPr>
        <w:t>SRS-ResourceSet</w:t>
      </w:r>
      <w:r>
        <w:rPr>
          <w:color w:val="000000"/>
        </w:rPr>
        <w:t xml:space="preserve"> set to </w:t>
      </w:r>
      <w:r w:rsidR="00DE7845">
        <w:rPr>
          <w:color w:val="000000"/>
        </w:rPr>
        <w:t xml:space="preserve">'codebook' </w:t>
      </w:r>
      <w:r w:rsidRPr="0048482F">
        <w:rPr>
          <w:color w:val="000000"/>
        </w:rPr>
        <w:t xml:space="preserve">and only one SRS resource can be indicated based on the SRI from within the SRS resource set. The maximum number of configured SRS resources </w:t>
      </w:r>
      <w:r w:rsidRPr="0048482F">
        <w:rPr>
          <w:color w:val="000000"/>
          <w:lang w:val="en-US"/>
        </w:rPr>
        <w:t xml:space="preserve">for codebook based transmission </w:t>
      </w:r>
      <w:r w:rsidRPr="0048482F">
        <w:rPr>
          <w:color w:val="000000"/>
        </w:rPr>
        <w:t xml:space="preserve">is 2. </w:t>
      </w:r>
      <w:r w:rsidRPr="00810FCF">
        <w:rPr>
          <w:color w:val="000000"/>
        </w:rPr>
        <w:t xml:space="preserve">If </w:t>
      </w:r>
      <w:r>
        <w:rPr>
          <w:color w:val="000000"/>
        </w:rPr>
        <w:t xml:space="preserve">aperiodic </w:t>
      </w:r>
      <w:r w:rsidRPr="00810FCF">
        <w:rPr>
          <w:color w:val="000000"/>
        </w:rPr>
        <w:t xml:space="preserve">SRS is configured for a UE, the SRS request field in DCI triggers the transmission of </w:t>
      </w:r>
      <w:r>
        <w:rPr>
          <w:color w:val="000000"/>
        </w:rPr>
        <w:t xml:space="preserve">aperiodidc </w:t>
      </w:r>
      <w:r w:rsidRPr="00810FCF">
        <w:rPr>
          <w:color w:val="000000"/>
        </w:rPr>
        <w:t>SRS resources.</w:t>
      </w:r>
    </w:p>
    <w:p w14:paraId="32F58B0F" w14:textId="68888B40" w:rsidR="002B15DE" w:rsidRPr="0048482F" w:rsidRDefault="002B15DE" w:rsidP="002B15DE">
      <w:pPr>
        <w:rPr>
          <w:color w:val="000000"/>
          <w:lang w:val="en-AU" w:eastAsia="x-none"/>
        </w:rPr>
      </w:pPr>
      <w:r w:rsidRPr="004650C2">
        <w:rPr>
          <w:color w:val="000000"/>
          <w:lang w:val="en-AU" w:eastAsia="x-none"/>
        </w:rPr>
        <w:t>When multiple SRS resources are configured</w:t>
      </w:r>
      <w:r>
        <w:rPr>
          <w:color w:val="000000"/>
          <w:lang w:val="en-AU" w:eastAsia="x-none"/>
        </w:rPr>
        <w:t xml:space="preserve"> by </w:t>
      </w:r>
      <w:r w:rsidRPr="00AE519A">
        <w:rPr>
          <w:i/>
          <w:color w:val="000000"/>
          <w:lang w:val="en-AU" w:eastAsia="x-none"/>
        </w:rPr>
        <w:t>SRS-ResourceSet</w:t>
      </w:r>
      <w:r>
        <w:rPr>
          <w:color w:val="000000"/>
          <w:lang w:val="en-AU" w:eastAsia="x-none"/>
        </w:rPr>
        <w:t xml:space="preserve"> with </w:t>
      </w:r>
      <w:r w:rsidRPr="009A5EB4">
        <w:rPr>
          <w:i/>
          <w:color w:val="000000"/>
          <w:lang w:val="en-AU" w:eastAsia="x-none"/>
        </w:rPr>
        <w:t>usage</w:t>
      </w:r>
      <w:r>
        <w:rPr>
          <w:color w:val="000000"/>
          <w:lang w:val="en-AU" w:eastAsia="x-none"/>
        </w:rPr>
        <w:t xml:space="preserve"> set to </w:t>
      </w:r>
      <w:r w:rsidR="00DE7845">
        <w:rPr>
          <w:color w:val="000000"/>
          <w:lang w:val="en-AU" w:eastAsia="x-none"/>
        </w:rPr>
        <w:t>'codebook'</w:t>
      </w:r>
      <w:r w:rsidRPr="004650C2">
        <w:rPr>
          <w:color w:val="000000"/>
          <w:lang w:val="en-AU" w:eastAsia="x-none"/>
        </w:rPr>
        <w:t>, the UE shall expect that higher layer parameter</w:t>
      </w:r>
      <w:r>
        <w:rPr>
          <w:color w:val="000000"/>
          <w:lang w:val="en-AU" w:eastAsia="x-none"/>
        </w:rPr>
        <w:t>s</w:t>
      </w:r>
      <w:r w:rsidRPr="004650C2">
        <w:rPr>
          <w:color w:val="000000"/>
          <w:lang w:val="en-AU" w:eastAsia="x-none"/>
        </w:rPr>
        <w:t xml:space="preserve"> </w:t>
      </w:r>
      <w:r w:rsidRPr="00C014D6">
        <w:rPr>
          <w:i/>
        </w:rPr>
        <w:t>nrofSRS-Ports</w:t>
      </w:r>
      <w:r>
        <w:t xml:space="preserve"> </w:t>
      </w:r>
      <w:r>
        <w:rPr>
          <w:color w:val="000000"/>
          <w:lang w:val="en-AU" w:eastAsia="x-none"/>
        </w:rPr>
        <w:t xml:space="preserve">in </w:t>
      </w:r>
      <w:r>
        <w:rPr>
          <w:i/>
          <w:color w:val="000000"/>
          <w:lang w:val="en-AU" w:eastAsia="x-none"/>
        </w:rPr>
        <w:t>SRS-Resource</w:t>
      </w:r>
      <w:r w:rsidRPr="00AF547C">
        <w:rPr>
          <w:color w:val="000000"/>
          <w:lang w:val="en-AU" w:eastAsia="x-none"/>
        </w:rPr>
        <w:t xml:space="preserve"> </w:t>
      </w:r>
      <w:r>
        <w:rPr>
          <w:color w:val="000000"/>
          <w:lang w:val="en-AU" w:eastAsia="x-none"/>
        </w:rPr>
        <w:t xml:space="preserve">in </w:t>
      </w:r>
      <w:r>
        <w:rPr>
          <w:i/>
          <w:iCs/>
        </w:rPr>
        <w:t>SRS-ResourceSet</w:t>
      </w:r>
      <w:r w:rsidRPr="00C014D6">
        <w:rPr>
          <w:i/>
          <w:color w:val="000000"/>
          <w:lang w:val="en-AU" w:eastAsia="x-none"/>
        </w:rPr>
        <w:t xml:space="preserve"> </w:t>
      </w:r>
      <w:r>
        <w:rPr>
          <w:color w:val="000000"/>
          <w:lang w:val="en-AU" w:eastAsia="x-none"/>
        </w:rPr>
        <w:t>shall be configured with the same value for</w:t>
      </w:r>
      <w:r w:rsidRPr="004650C2">
        <w:rPr>
          <w:color w:val="000000"/>
          <w:lang w:val="en-AU" w:eastAsia="x-none"/>
        </w:rPr>
        <w:t xml:space="preserve"> all </w:t>
      </w:r>
      <w:r>
        <w:rPr>
          <w:color w:val="000000"/>
          <w:lang w:val="en-AU" w:eastAsia="x-none"/>
        </w:rPr>
        <w:t xml:space="preserve">these </w:t>
      </w:r>
      <w:r w:rsidRPr="004650C2">
        <w:rPr>
          <w:color w:val="000000"/>
          <w:lang w:val="en-AU" w:eastAsia="x-none"/>
        </w:rPr>
        <w:t>SRS resources</w:t>
      </w:r>
      <w:r w:rsidRPr="00C014D6">
        <w:rPr>
          <w:color w:val="000000"/>
          <w:lang w:val="en-AU" w:eastAsia="x-none"/>
        </w:rPr>
        <w:t>.</w:t>
      </w:r>
    </w:p>
    <w:p w14:paraId="75BF2396" w14:textId="77777777" w:rsidR="00A1727D" w:rsidRPr="0048482F" w:rsidRDefault="00A1727D" w:rsidP="002A79B4">
      <w:pPr>
        <w:pStyle w:val="Heading4"/>
        <w:rPr>
          <w:color w:val="000000"/>
        </w:rPr>
      </w:pPr>
      <w:bookmarkStart w:id="170" w:name="_Toc525748106"/>
      <w:r w:rsidRPr="0048482F">
        <w:rPr>
          <w:color w:val="000000"/>
        </w:rPr>
        <w:lastRenderedPageBreak/>
        <w:t>6.1.1.</w:t>
      </w:r>
      <w:r w:rsidR="00A82985" w:rsidRPr="0048482F">
        <w:rPr>
          <w:color w:val="000000"/>
        </w:rPr>
        <w:t>2</w:t>
      </w:r>
      <w:r w:rsidRPr="0048482F">
        <w:rPr>
          <w:color w:val="000000"/>
        </w:rPr>
        <w:tab/>
        <w:t xml:space="preserve">Non-Codebook based UL </w:t>
      </w:r>
      <w:r w:rsidR="00FE5EBE" w:rsidRPr="0048482F">
        <w:rPr>
          <w:color w:val="000000"/>
        </w:rPr>
        <w:t>transmission</w:t>
      </w:r>
      <w:bookmarkEnd w:id="170"/>
    </w:p>
    <w:bookmarkEnd w:id="167"/>
    <w:p w14:paraId="40C528EE" w14:textId="351E7213" w:rsidR="003959C8" w:rsidRPr="0048482F" w:rsidRDefault="003959C8" w:rsidP="00BC64BD">
      <w:pPr>
        <w:rPr>
          <w:color w:val="000000"/>
        </w:rPr>
      </w:pPr>
      <w:r w:rsidRPr="0048482F">
        <w:rPr>
          <w:color w:val="000000"/>
        </w:rPr>
        <w:t xml:space="preserve">For non-codebook based transmission, </w:t>
      </w:r>
      <w:r w:rsidR="00DE7845">
        <w:rPr>
          <w:color w:val="000000"/>
        </w:rPr>
        <w:t>PUSCH can be scheduled by DCI format 0_0, DCI format 0_1 or semi-statically configured to operate according to Subclause 6.1.2.3. T</w:t>
      </w:r>
      <w:r w:rsidR="00DE7845" w:rsidRPr="0048482F">
        <w:rPr>
          <w:color w:val="000000"/>
        </w:rPr>
        <w:t xml:space="preserve">he </w:t>
      </w:r>
      <w:r w:rsidRPr="0048482F">
        <w:rPr>
          <w:color w:val="000000"/>
        </w:rPr>
        <w:t xml:space="preserve">UE </w:t>
      </w:r>
      <w:r w:rsidR="00E320B9" w:rsidRPr="0048482F">
        <w:rPr>
          <w:color w:val="000000"/>
        </w:rPr>
        <w:t xml:space="preserve">can </w:t>
      </w:r>
      <w:r w:rsidRPr="0048482F">
        <w:rPr>
          <w:color w:val="000000"/>
        </w:rPr>
        <w:t xml:space="preserve">determine its PUSCH precoder </w:t>
      </w:r>
      <w:r w:rsidR="00E320B9" w:rsidRPr="0048482F">
        <w:rPr>
          <w:color w:val="000000"/>
        </w:rPr>
        <w:t xml:space="preserve">and transmission rank </w:t>
      </w:r>
      <w:r w:rsidRPr="0048482F">
        <w:rPr>
          <w:color w:val="000000"/>
        </w:rPr>
        <w:t xml:space="preserve">based on </w:t>
      </w:r>
      <w:r w:rsidR="00336CC1">
        <w:rPr>
          <w:color w:val="000000"/>
        </w:rPr>
        <w:t xml:space="preserve">the </w:t>
      </w:r>
      <w:r w:rsidRPr="0048482F">
        <w:rPr>
          <w:color w:val="000000"/>
        </w:rPr>
        <w:t xml:space="preserve">wideband SRI </w:t>
      </w:r>
      <w:r w:rsidR="002B15DE">
        <w:rPr>
          <w:color w:val="000000"/>
        </w:rPr>
        <w:t xml:space="preserve">when multiple SRS resources are configured, where the SRI is given by the SRS resource indicator in DCI according to subclause 7.3.1.1.2 of [5, 38.212], or the SRI is given by </w:t>
      </w:r>
      <w:r w:rsidR="002B15DE" w:rsidRPr="00450CE8">
        <w:rPr>
          <w:i/>
          <w:color w:val="000000"/>
        </w:rPr>
        <w:t>srs-ResourceIndicator</w:t>
      </w:r>
      <w:r w:rsidR="002B15DE">
        <w:rPr>
          <w:color w:val="000000"/>
        </w:rPr>
        <w:t xml:space="preserve"> according to subclause 6.1.2.3</w:t>
      </w:r>
      <w:bookmarkStart w:id="171" w:name="_Hlk494787623"/>
      <w:r w:rsidRPr="0048482F">
        <w:rPr>
          <w:color w:val="000000"/>
        </w:rPr>
        <w:t xml:space="preserve">. </w:t>
      </w:r>
      <w:bookmarkEnd w:id="171"/>
      <w:r w:rsidRPr="0048482F">
        <w:rPr>
          <w:color w:val="000000"/>
        </w:rPr>
        <w:t xml:space="preserve">The UE shall use </w:t>
      </w:r>
      <w:r w:rsidR="00E320B9" w:rsidRPr="0048482F">
        <w:rPr>
          <w:color w:val="000000"/>
        </w:rPr>
        <w:t xml:space="preserve">one or </w:t>
      </w:r>
      <w:r w:rsidRPr="0048482F">
        <w:rPr>
          <w:color w:val="000000"/>
        </w:rPr>
        <w:t>multiple SRS resources for SRS transmission</w:t>
      </w:r>
      <w:r w:rsidR="0034431F" w:rsidRPr="0048482F">
        <w:rPr>
          <w:color w:val="000000"/>
        </w:rPr>
        <w:t xml:space="preserve">, </w:t>
      </w:r>
      <w:r w:rsidR="00E56AAA" w:rsidRPr="0048482F">
        <w:rPr>
          <w:color w:val="000000"/>
        </w:rPr>
        <w:t xml:space="preserve">where </w:t>
      </w:r>
      <w:r w:rsidR="00106E44" w:rsidRPr="0048482F">
        <w:rPr>
          <w:color w:val="000000"/>
        </w:rPr>
        <w:t xml:space="preserve">the number of SRS resources </w:t>
      </w:r>
      <w:r w:rsidR="00320F25" w:rsidRPr="0048482F">
        <w:rPr>
          <w:color w:val="000000"/>
        </w:rPr>
        <w:t xml:space="preserve">which </w:t>
      </w:r>
      <w:r w:rsidR="0034431F" w:rsidRPr="0048482F">
        <w:rPr>
          <w:color w:val="000000"/>
        </w:rPr>
        <w:t xml:space="preserve">can be configured </w:t>
      </w:r>
      <w:r w:rsidR="00320F25" w:rsidRPr="0048482F">
        <w:rPr>
          <w:color w:val="000000"/>
        </w:rPr>
        <w:t>to the UE for</w:t>
      </w:r>
      <w:r w:rsidR="0034431F" w:rsidRPr="0048482F">
        <w:rPr>
          <w:color w:val="000000"/>
        </w:rPr>
        <w:t xml:space="preserve"> simultaneously transmi</w:t>
      </w:r>
      <w:r w:rsidR="00320F25" w:rsidRPr="0048482F">
        <w:rPr>
          <w:color w:val="000000"/>
        </w:rPr>
        <w:t>ssion in the same RBs is</w:t>
      </w:r>
      <w:r w:rsidR="00106E44" w:rsidRPr="0048482F">
        <w:rPr>
          <w:color w:val="000000"/>
        </w:rPr>
        <w:t xml:space="preserve"> </w:t>
      </w:r>
      <w:r w:rsidR="002B15DE">
        <w:rPr>
          <w:color w:val="000000"/>
        </w:rPr>
        <w:t>a</w:t>
      </w:r>
      <w:r w:rsidR="0034431F" w:rsidRPr="0048482F">
        <w:rPr>
          <w:color w:val="000000"/>
        </w:rPr>
        <w:t xml:space="preserve"> UE capability</w:t>
      </w:r>
      <w:r w:rsidR="002B15DE">
        <w:rPr>
          <w:color w:val="000000"/>
        </w:rPr>
        <w:t>.</w:t>
      </w:r>
      <w:r w:rsidRPr="0048482F">
        <w:rPr>
          <w:color w:val="000000"/>
        </w:rPr>
        <w:t xml:space="preserve"> </w:t>
      </w:r>
      <w:r w:rsidR="00E50AAD" w:rsidRPr="0048482F">
        <w:rPr>
          <w:color w:val="000000"/>
        </w:rPr>
        <w:t>Only o</w:t>
      </w:r>
      <w:r w:rsidRPr="0048482F">
        <w:rPr>
          <w:color w:val="000000"/>
        </w:rPr>
        <w:t xml:space="preserve">ne SRS port </w:t>
      </w:r>
      <w:r w:rsidR="00466125" w:rsidRPr="0048482F">
        <w:rPr>
          <w:color w:val="000000"/>
        </w:rPr>
        <w:t xml:space="preserve">for each </w:t>
      </w:r>
      <w:r w:rsidRPr="0048482F">
        <w:rPr>
          <w:color w:val="000000"/>
        </w:rPr>
        <w:t xml:space="preserve">SRS resource </w:t>
      </w:r>
      <w:r w:rsidR="00F058A1" w:rsidRPr="0048482F">
        <w:rPr>
          <w:color w:val="000000"/>
        </w:rPr>
        <w:t>is</w:t>
      </w:r>
      <w:r w:rsidRPr="0048482F">
        <w:rPr>
          <w:color w:val="000000"/>
        </w:rPr>
        <w:t xml:space="preserve"> configured</w:t>
      </w:r>
      <w:r w:rsidR="00336CC1">
        <w:rPr>
          <w:color w:val="000000"/>
        </w:rPr>
        <w:t>.</w:t>
      </w:r>
      <w:r w:rsidR="00106E44" w:rsidRPr="0048482F">
        <w:rPr>
          <w:color w:val="000000"/>
        </w:rPr>
        <w:t xml:space="preserve"> Only one SRS resource set can be configured</w:t>
      </w:r>
      <w:r w:rsidR="00336CC1">
        <w:rPr>
          <w:color w:val="000000"/>
        </w:rPr>
        <w:t xml:space="preserve"> with higher layer parameter </w:t>
      </w:r>
      <w:r w:rsidR="002B15DE">
        <w:rPr>
          <w:i/>
          <w:color w:val="000000"/>
        </w:rPr>
        <w:t xml:space="preserve">usage </w:t>
      </w:r>
      <w:r w:rsidR="002B15DE" w:rsidRPr="00C838B4">
        <w:rPr>
          <w:color w:val="000000"/>
        </w:rPr>
        <w:t xml:space="preserve">in </w:t>
      </w:r>
      <w:r w:rsidR="002B15DE">
        <w:rPr>
          <w:i/>
          <w:color w:val="000000"/>
        </w:rPr>
        <w:t>SRS-ResourceSet</w:t>
      </w:r>
      <w:r w:rsidR="00336CC1">
        <w:rPr>
          <w:color w:val="000000"/>
        </w:rPr>
        <w:t xml:space="preserve"> set to </w:t>
      </w:r>
      <w:r w:rsidR="002B15DE">
        <w:rPr>
          <w:color w:val="000000"/>
        </w:rPr>
        <w:t>'</w:t>
      </w:r>
      <w:r w:rsidR="00336CC1">
        <w:rPr>
          <w:color w:val="000000"/>
        </w:rPr>
        <w:t>nonCodebook</w:t>
      </w:r>
      <w:r w:rsidR="00AC4FE6">
        <w:rPr>
          <w:color w:val="000000"/>
        </w:rPr>
        <w:t>'</w:t>
      </w:r>
      <w:r w:rsidR="00106E44" w:rsidRPr="0048482F">
        <w:rPr>
          <w:color w:val="000000"/>
        </w:rPr>
        <w:t>. The maximum number of SRS resources that can be configured for non-codebook based uplink transmission is 4.</w:t>
      </w:r>
      <w:r w:rsidR="00336CC1">
        <w:rPr>
          <w:color w:val="000000"/>
        </w:rPr>
        <w:t xml:space="preserve"> </w:t>
      </w:r>
      <w:r w:rsidR="00336CC1" w:rsidRPr="00EE09A2">
        <w:rPr>
          <w:color w:val="000000"/>
        </w:rPr>
        <w:t xml:space="preserve">The indicated SRI </w:t>
      </w:r>
      <w:r w:rsidR="00336CC1">
        <w:rPr>
          <w:color w:val="000000"/>
        </w:rPr>
        <w:t xml:space="preserve">in slot </w:t>
      </w:r>
      <w:r w:rsidR="00336CC1" w:rsidRPr="000A4735">
        <w:rPr>
          <w:i/>
          <w:color w:val="000000"/>
        </w:rPr>
        <w:t>n</w:t>
      </w:r>
      <w:r w:rsidR="00336CC1">
        <w:rPr>
          <w:color w:val="000000"/>
        </w:rPr>
        <w:t xml:space="preserve"> </w:t>
      </w:r>
      <w:r w:rsidR="00336CC1" w:rsidRPr="00EE09A2">
        <w:rPr>
          <w:color w:val="000000"/>
        </w:rPr>
        <w:t>is associated with the most recent transmission of SRS resource</w:t>
      </w:r>
      <w:r w:rsidR="00DE7845">
        <w:rPr>
          <w:color w:val="000000"/>
        </w:rPr>
        <w:t>(s)</w:t>
      </w:r>
      <w:r w:rsidR="00336CC1" w:rsidRPr="00EE09A2">
        <w:rPr>
          <w:color w:val="000000"/>
        </w:rPr>
        <w:t xml:space="preserve"> identified by the SRI</w:t>
      </w:r>
      <w:r w:rsidR="00336CC1">
        <w:rPr>
          <w:color w:val="000000"/>
        </w:rPr>
        <w:t xml:space="preserve">, where the SRS </w:t>
      </w:r>
      <w:r w:rsidR="00DE7845">
        <w:rPr>
          <w:color w:val="000000"/>
        </w:rPr>
        <w:t>transmission</w:t>
      </w:r>
      <w:r w:rsidR="00336CC1">
        <w:rPr>
          <w:color w:val="000000"/>
        </w:rPr>
        <w:t xml:space="preserve"> is prior to the PDCCH carrying the SRI before slot </w:t>
      </w:r>
      <w:r w:rsidR="00336CC1" w:rsidRPr="000A4735">
        <w:rPr>
          <w:i/>
          <w:color w:val="000000"/>
        </w:rPr>
        <w:t>n</w:t>
      </w:r>
      <w:r w:rsidR="00336CC1">
        <w:rPr>
          <w:color w:val="000000"/>
        </w:rPr>
        <w:t>.</w:t>
      </w:r>
    </w:p>
    <w:p w14:paraId="66BFFA9D" w14:textId="610B1C4A" w:rsidR="00096F7D" w:rsidRPr="0048482F" w:rsidRDefault="00096F7D" w:rsidP="00BC64BD">
      <w:pPr>
        <w:rPr>
          <w:color w:val="000000"/>
          <w:lang w:val="en-US"/>
        </w:rPr>
      </w:pPr>
      <w:bookmarkStart w:id="172" w:name="_Hlk498597149"/>
      <w:r w:rsidRPr="0048482F">
        <w:rPr>
          <w:color w:val="000000"/>
          <w:lang w:val="en-US"/>
        </w:rPr>
        <w:t xml:space="preserve">For non-codebook based transmission, the UE </w:t>
      </w:r>
      <w:r w:rsidR="00E320B9" w:rsidRPr="0048482F">
        <w:rPr>
          <w:color w:val="000000"/>
          <w:lang w:val="en-US"/>
        </w:rPr>
        <w:t xml:space="preserve">can </w:t>
      </w:r>
      <w:r w:rsidR="004F7B16" w:rsidRPr="0048482F">
        <w:rPr>
          <w:color w:val="000000"/>
          <w:lang w:val="en-US"/>
        </w:rPr>
        <w:t xml:space="preserve">calculate the precoder used for the transmission of precoded </w:t>
      </w:r>
      <w:r w:rsidRPr="0048482F">
        <w:rPr>
          <w:color w:val="000000"/>
          <w:lang w:val="en-US"/>
        </w:rPr>
        <w:t>SRS</w:t>
      </w:r>
      <w:r w:rsidR="002B15DE">
        <w:rPr>
          <w:color w:val="000000"/>
          <w:lang w:val="en-US"/>
        </w:rPr>
        <w:t xml:space="preserve"> based on measurement of an associated NZP CSI-RS resource</w:t>
      </w:r>
      <w:r w:rsidRPr="0048482F">
        <w:rPr>
          <w:color w:val="000000"/>
          <w:lang w:val="en-US"/>
        </w:rPr>
        <w:t xml:space="preserve">. </w:t>
      </w:r>
      <w:r w:rsidR="00336CC1">
        <w:rPr>
          <w:color w:val="000000"/>
          <w:lang w:val="en-US"/>
        </w:rPr>
        <w:t>A</w:t>
      </w:r>
      <w:r w:rsidR="00336CC1" w:rsidRPr="002F6380">
        <w:rPr>
          <w:color w:val="000000"/>
          <w:lang w:val="en-US"/>
        </w:rPr>
        <w:t xml:space="preserve"> UE can be configured with only one NZP CSI-RS resource for the SRS resource set</w:t>
      </w:r>
      <w:r w:rsidR="002B15DE">
        <w:rPr>
          <w:color w:val="000000"/>
          <w:lang w:val="en-US"/>
        </w:rPr>
        <w:t xml:space="preserve"> with higher layer parameter usage in </w:t>
      </w:r>
      <w:r w:rsidR="002B15DE" w:rsidRPr="003B60BB">
        <w:rPr>
          <w:i/>
          <w:color w:val="000000"/>
          <w:lang w:val="en-US"/>
        </w:rPr>
        <w:t>SRS-ResourceSet</w:t>
      </w:r>
      <w:r w:rsidR="002B15DE">
        <w:rPr>
          <w:color w:val="000000"/>
          <w:lang w:val="en-US"/>
        </w:rPr>
        <w:t xml:space="preserve"> set to </w:t>
      </w:r>
      <w:r w:rsidR="001C39A9">
        <w:rPr>
          <w:color w:val="000000"/>
          <w:lang w:val="en-US"/>
        </w:rPr>
        <w:t>'</w:t>
      </w:r>
      <w:r w:rsidR="002B15DE">
        <w:rPr>
          <w:color w:val="000000"/>
          <w:lang w:val="en-US"/>
        </w:rPr>
        <w:t>nonCodebook</w:t>
      </w:r>
      <w:r w:rsidR="001C39A9">
        <w:rPr>
          <w:color w:val="000000"/>
          <w:lang w:val="en-US"/>
        </w:rPr>
        <w:t>'</w:t>
      </w:r>
      <w:r w:rsidR="00336CC1" w:rsidRPr="002F6380">
        <w:rPr>
          <w:color w:val="000000"/>
          <w:lang w:val="en-US"/>
        </w:rPr>
        <w:t>.</w:t>
      </w:r>
    </w:p>
    <w:p w14:paraId="753E0300" w14:textId="3F00E36D" w:rsidR="002B15DE" w:rsidRDefault="002B15DE" w:rsidP="002B15DE">
      <w:pPr>
        <w:pStyle w:val="B1"/>
      </w:pPr>
      <w:bookmarkStart w:id="173" w:name="_Hlk498591525"/>
      <w:r>
        <w:t>-</w:t>
      </w:r>
      <w:r>
        <w:tab/>
      </w:r>
      <w:r w:rsidRPr="0048482F">
        <w:t xml:space="preserve">If aperiodic SRS resource </w:t>
      </w:r>
      <w:r>
        <w:t xml:space="preserve">set </w:t>
      </w:r>
      <w:r w:rsidRPr="0048482F">
        <w:t xml:space="preserve">is configured, the </w:t>
      </w:r>
      <w:r>
        <w:t xml:space="preserve">associated NZP-CSI-RS </w:t>
      </w:r>
      <w:r w:rsidRPr="0048482F">
        <w:t xml:space="preserve">is indicated via </w:t>
      </w:r>
      <w:r>
        <w:t xml:space="preserve">SRS request field in </w:t>
      </w:r>
      <w:r w:rsidRPr="0048482F">
        <w:t>DCI</w:t>
      </w:r>
      <w:r>
        <w:t xml:space="preserve"> format 0_1 and 1_1</w:t>
      </w:r>
      <w:r w:rsidRPr="0048482F">
        <w:t xml:space="preserve">, where </w:t>
      </w:r>
      <w:r w:rsidRPr="004351A2">
        <w:rPr>
          <w:i/>
        </w:rPr>
        <w:t>AperiodicSRS-ResourceTrigger</w:t>
      </w:r>
      <w:r>
        <w:t xml:space="preserve"> (indicating </w:t>
      </w:r>
      <w:r w:rsidRPr="0048482F">
        <w:t xml:space="preserve">the association </w:t>
      </w:r>
      <w:r w:rsidR="00DE7845" w:rsidRPr="00407E78">
        <w:rPr>
          <w:lang w:val="en-GB"/>
        </w:rPr>
        <w:t>between</w:t>
      </w:r>
      <w:r w:rsidRPr="0048482F">
        <w:t xml:space="preserve"> aperiodic SRS triggering state</w:t>
      </w:r>
      <w:r w:rsidR="00DE7845" w:rsidRPr="00407E78">
        <w:rPr>
          <w:lang w:val="en-GB"/>
        </w:rPr>
        <w:t xml:space="preserve"> and SRS resource sets</w:t>
      </w:r>
      <w:r>
        <w:t>)</w:t>
      </w:r>
      <w:r w:rsidRPr="0048482F">
        <w:t xml:space="preserve">, triggered SRS resource(s) </w:t>
      </w:r>
      <w:r>
        <w:rPr>
          <w:i/>
          <w:iCs/>
        </w:rPr>
        <w:t>srs-ResourceSetId</w:t>
      </w:r>
      <w:r w:rsidRPr="0048482F">
        <w:t xml:space="preserve">, </w:t>
      </w:r>
      <w:r>
        <w:rPr>
          <w:i/>
          <w:iCs/>
        </w:rPr>
        <w:t xml:space="preserve">csi-RS </w:t>
      </w:r>
      <w:r w:rsidRPr="00DE7845">
        <w:rPr>
          <w:iCs/>
        </w:rPr>
        <w:t>(i</w:t>
      </w:r>
      <w:r w:rsidRPr="006936C3">
        <w:rPr>
          <w:iCs/>
        </w:rPr>
        <w:t xml:space="preserve">ndicating the associated </w:t>
      </w:r>
      <w:r>
        <w:rPr>
          <w:i/>
          <w:iCs/>
        </w:rPr>
        <w:t>NZP-CSI-RS-ResourceId</w:t>
      </w:r>
      <w:r w:rsidRPr="00DE7845">
        <w:rPr>
          <w:iCs/>
        </w:rPr>
        <w:t>)</w:t>
      </w:r>
      <w:r w:rsidRPr="00DE7845">
        <w:t xml:space="preserve"> </w:t>
      </w:r>
      <w:r w:rsidRPr="0048482F">
        <w:t xml:space="preserve">are higher layer configured </w:t>
      </w:r>
      <w:r w:rsidRPr="00FA73F8">
        <w:t xml:space="preserve">in </w:t>
      </w:r>
      <w:r>
        <w:rPr>
          <w:i/>
        </w:rPr>
        <w:t>SRS-ResourceSet</w:t>
      </w:r>
      <w:r w:rsidRPr="0048482F">
        <w:t xml:space="preserve">. </w:t>
      </w:r>
      <w:r>
        <w:t xml:space="preserve">A </w:t>
      </w:r>
      <w:r w:rsidRPr="000B4CDA">
        <w:t xml:space="preserve">UE is not expected to update the SRS precoding information if the gap from the last symbol of the </w:t>
      </w:r>
      <w:bookmarkStart w:id="174" w:name="_Hlk515954588"/>
      <w:r w:rsidRPr="000B4CDA">
        <w:t xml:space="preserve">reception of the </w:t>
      </w:r>
      <w:r>
        <w:t>aperiodic NZP</w:t>
      </w:r>
      <w:r w:rsidRPr="000B4CDA">
        <w:t xml:space="preserve">-CSI-RS resource and the first symbol </w:t>
      </w:r>
      <w:bookmarkEnd w:id="174"/>
      <w:r w:rsidRPr="000B4CDA">
        <w:t xml:space="preserve">of the </w:t>
      </w:r>
      <w:r>
        <w:t xml:space="preserve">aperiodic </w:t>
      </w:r>
      <w:r w:rsidRPr="000B4CDA">
        <w:t xml:space="preserve">SRS transmission is less than 42 OFDM symbols. </w:t>
      </w:r>
    </w:p>
    <w:p w14:paraId="6705FB7A" w14:textId="43C9D80B" w:rsidR="002B15DE" w:rsidRPr="00DE7845" w:rsidRDefault="002B15DE" w:rsidP="00DE7845">
      <w:pPr>
        <w:pStyle w:val="B1"/>
        <w:rPr>
          <w:lang w:val="en-US"/>
        </w:rPr>
      </w:pPr>
      <w:r>
        <w:t>-</w:t>
      </w:r>
      <w:r>
        <w:tab/>
        <w:t xml:space="preserve">If the UE configured with aperiodic SRS associated with aperiodic NZP CSI-RS resource, the presence of the associated CSI-RS is indicated by the SRS request field if the value of the SRS request field is not </w:t>
      </w:r>
      <w:r w:rsidR="001C39A9">
        <w:t>'</w:t>
      </w:r>
      <w:r>
        <w:t>00</w:t>
      </w:r>
      <w:r w:rsidR="001C39A9">
        <w:t>'</w:t>
      </w:r>
      <w:r>
        <w:t xml:space="preserve"> as in Table 7.3.1.1.2-24 of [5, TS 38.212]. The CSI-RS is located in the same slot as the SRS request field.</w:t>
      </w:r>
      <w:r w:rsidR="00DE7845">
        <w:rPr>
          <w:lang w:val="en-US"/>
        </w:rPr>
        <w:t xml:space="preserve"> </w:t>
      </w:r>
      <w:r w:rsidR="00DE7845" w:rsidRPr="00F43196">
        <w:rPr>
          <w:lang w:val="en-GB"/>
        </w:rPr>
        <w:t xml:space="preserve">If the UE </w:t>
      </w:r>
      <w:r w:rsidR="00DE7845">
        <w:rPr>
          <w:lang w:val="en-GB"/>
        </w:rPr>
        <w:t xml:space="preserve">configured with aperiodic SRS associated with aperiodic NZP CSI-RS resource, any of the TCI states configured in the scheduled </w:t>
      </w:r>
      <w:r w:rsidR="00DE7845" w:rsidRPr="00E73087">
        <w:rPr>
          <w:lang w:val="en-GB"/>
        </w:rPr>
        <w:t>CC</w:t>
      </w:r>
      <w:r w:rsidR="00DE7845">
        <w:rPr>
          <w:lang w:val="en-GB"/>
        </w:rPr>
        <w:t xml:space="preserve"> shall not be configured with </w:t>
      </w:r>
      <w:r w:rsidR="00B77892">
        <w:rPr>
          <w:lang w:val="en-GB"/>
        </w:rPr>
        <w:t>'</w:t>
      </w:r>
      <w:r w:rsidR="00DE7845">
        <w:rPr>
          <w:lang w:val="en-GB"/>
        </w:rPr>
        <w:t>QCL-TypeD</w:t>
      </w:r>
      <w:r w:rsidR="00874E11">
        <w:rPr>
          <w:lang w:val="en-GB"/>
        </w:rPr>
        <w:t>'</w:t>
      </w:r>
      <w:r w:rsidR="00DE7845">
        <w:rPr>
          <w:lang w:val="en-GB"/>
        </w:rPr>
        <w:t>.</w:t>
      </w:r>
    </w:p>
    <w:p w14:paraId="6B8D677C" w14:textId="44240001" w:rsidR="002B15DE" w:rsidRDefault="002B15DE" w:rsidP="002B15DE">
      <w:pPr>
        <w:pStyle w:val="B1"/>
      </w:pPr>
      <w:r>
        <w:t>-</w:t>
      </w:r>
      <w:r>
        <w:tab/>
        <w:t xml:space="preserve">If </w:t>
      </w:r>
      <w:r w:rsidRPr="0048482F">
        <w:t xml:space="preserve">periodic </w:t>
      </w:r>
      <w:r>
        <w:t xml:space="preserve">or semi-persistent </w:t>
      </w:r>
      <w:r w:rsidRPr="0048482F">
        <w:t xml:space="preserve">SRS resource </w:t>
      </w:r>
      <w:r>
        <w:t xml:space="preserve">set </w:t>
      </w:r>
      <w:r w:rsidRPr="0048482F">
        <w:t>is configured,</w:t>
      </w:r>
      <w:r>
        <w:t xml:space="preserve"> the </w:t>
      </w:r>
      <w:r w:rsidRPr="006936C3">
        <w:rPr>
          <w:i/>
        </w:rPr>
        <w:t>NZP-CSI-RS-ResourceConfigID</w:t>
      </w:r>
      <w:r>
        <w:t xml:space="preserve"> for measurement is indicated via higher layer parameter </w:t>
      </w:r>
      <w:r w:rsidRPr="006936C3">
        <w:rPr>
          <w:i/>
        </w:rPr>
        <w:t>associatedCSI</w:t>
      </w:r>
      <w:r>
        <w:rPr>
          <w:i/>
        </w:rPr>
        <w:t>-</w:t>
      </w:r>
      <w:r w:rsidRPr="006936C3">
        <w:rPr>
          <w:i/>
        </w:rPr>
        <w:t>RS</w:t>
      </w:r>
      <w:r>
        <w:t xml:space="preserve"> in </w:t>
      </w:r>
      <w:r w:rsidRPr="006936C3">
        <w:rPr>
          <w:i/>
        </w:rPr>
        <w:t>SRS-ResourceSet</w:t>
      </w:r>
      <w:r>
        <w:t>.</w:t>
      </w:r>
    </w:p>
    <w:bookmarkEnd w:id="173"/>
    <w:p w14:paraId="16A6B154" w14:textId="40EC708D" w:rsidR="00336CC1" w:rsidRDefault="00336CC1" w:rsidP="006930B2">
      <w:r w:rsidRPr="00481608">
        <w:t>The UE shall perform one-to-one mapping from the indicated SRI(s) to the indicated DM</w:t>
      </w:r>
      <w:r>
        <w:t>-</w:t>
      </w:r>
      <w:r w:rsidRPr="00481608">
        <w:t xml:space="preserve">RS ports(s) </w:t>
      </w:r>
      <w:r w:rsidR="00DE7845">
        <w:t>given by</w:t>
      </w:r>
      <w:r w:rsidRPr="00481608">
        <w:t xml:space="preserve"> DCI format 0_1 </w:t>
      </w:r>
      <w:r w:rsidR="00DE7845">
        <w:t xml:space="preserve">or by </w:t>
      </w:r>
      <w:r w:rsidR="00DE7845" w:rsidRPr="00053468">
        <w:rPr>
          <w:i/>
        </w:rPr>
        <w:t>ConfiguredGrantConfig</w:t>
      </w:r>
      <w:r w:rsidR="00DE7845">
        <w:t xml:space="preserve"> according to subclause 6.1.2.3 </w:t>
      </w:r>
      <w:r w:rsidR="002B15DE">
        <w:rPr>
          <w:lang w:val="en-US"/>
        </w:rPr>
        <w:t xml:space="preserve">in </w:t>
      </w:r>
      <w:r w:rsidRPr="00481608">
        <w:t>increasing order</w:t>
      </w:r>
      <w:r>
        <w:t>.</w:t>
      </w:r>
    </w:p>
    <w:p w14:paraId="13EDA95A" w14:textId="330DFEBB" w:rsidR="00336CC1" w:rsidRDefault="00336CC1" w:rsidP="006930B2">
      <w:r>
        <w:t xml:space="preserve">For non-codebook based transmission, the UE does not expect to be configured with both </w:t>
      </w:r>
      <w:r w:rsidR="002B15DE" w:rsidRPr="00BF6EB6">
        <w:rPr>
          <w:i/>
        </w:rPr>
        <w:t>spatialRelationInfo</w:t>
      </w:r>
      <w:r w:rsidRPr="00481608">
        <w:t xml:space="preserve"> for SRS resource and </w:t>
      </w:r>
      <w:r w:rsidR="002B15DE" w:rsidRPr="00BF6EB6">
        <w:rPr>
          <w:i/>
        </w:rPr>
        <w:t xml:space="preserve">associatedCSI-RS </w:t>
      </w:r>
      <w:r w:rsidR="002B15DE" w:rsidRPr="00BF6EB6">
        <w:t xml:space="preserve">in </w:t>
      </w:r>
      <w:r w:rsidR="00DE7845">
        <w:rPr>
          <w:i/>
        </w:rPr>
        <w:t>SRS-ResourceSet</w:t>
      </w:r>
      <w:r w:rsidRPr="00481608">
        <w:t xml:space="preserve"> for SRS resource set</w:t>
      </w:r>
      <w:r>
        <w:t>.</w:t>
      </w:r>
    </w:p>
    <w:p w14:paraId="2C15163D" w14:textId="74027E57" w:rsidR="006930B2" w:rsidRDefault="006930B2" w:rsidP="006930B2">
      <w:r>
        <w:t>F</w:t>
      </w:r>
      <w:r w:rsidRPr="00DC4CD2">
        <w:t>or non-codebook based transmission</w:t>
      </w:r>
      <w:r>
        <w:t>,</w:t>
      </w:r>
      <w:r w:rsidRPr="00DC4CD2">
        <w:t xml:space="preserve"> </w:t>
      </w:r>
      <w:r w:rsidRPr="00D33317">
        <w:t>the</w:t>
      </w:r>
      <w:r>
        <w:t xml:space="preserve"> </w:t>
      </w:r>
      <w:r w:rsidRPr="00DC4CD2">
        <w:t>UE c</w:t>
      </w:r>
      <w:r>
        <w:t>an</w:t>
      </w:r>
      <w:r w:rsidRPr="00DC4CD2">
        <w:t xml:space="preserve"> be scheduled with DCI format 0_1 when at least one SRS resource is configured</w:t>
      </w:r>
      <w:r w:rsidRPr="00156A5B">
        <w:t xml:space="preserve"> in </w:t>
      </w:r>
      <w:r w:rsidRPr="00156A5B">
        <w:rPr>
          <w:i/>
        </w:rPr>
        <w:t>SRS-ResourceSet</w:t>
      </w:r>
      <w:r w:rsidRPr="00156A5B">
        <w:t xml:space="preserve"> with </w:t>
      </w:r>
      <w:r w:rsidRPr="00156A5B">
        <w:rPr>
          <w:i/>
        </w:rPr>
        <w:t>usage</w:t>
      </w:r>
      <w:r w:rsidRPr="00156A5B">
        <w:t xml:space="preserve"> set to </w:t>
      </w:r>
      <w:r w:rsidR="001C39A9">
        <w:t>'</w:t>
      </w:r>
      <w:r w:rsidRPr="00156A5B">
        <w:t>nonCodebook</w:t>
      </w:r>
      <w:r w:rsidR="001C39A9">
        <w:t>'</w:t>
      </w:r>
      <w:r>
        <w:t>.</w:t>
      </w:r>
    </w:p>
    <w:p w14:paraId="0ABEF785" w14:textId="77777777" w:rsidR="004A6977" w:rsidRPr="0048482F" w:rsidRDefault="00AE5F9B" w:rsidP="00FC1C90">
      <w:pPr>
        <w:pStyle w:val="Heading3"/>
        <w:rPr>
          <w:color w:val="000000"/>
        </w:rPr>
      </w:pPr>
      <w:bookmarkStart w:id="175" w:name="_Toc525748107"/>
      <w:bookmarkEnd w:id="165"/>
      <w:bookmarkEnd w:id="172"/>
      <w:r w:rsidRPr="0048482F">
        <w:rPr>
          <w:color w:val="000000"/>
        </w:rPr>
        <w:t>6</w:t>
      </w:r>
      <w:r w:rsidR="004A6977" w:rsidRPr="0048482F">
        <w:rPr>
          <w:color w:val="000000"/>
        </w:rPr>
        <w:t>.1.2</w:t>
      </w:r>
      <w:r w:rsidR="004A6977" w:rsidRPr="0048482F">
        <w:rPr>
          <w:color w:val="000000"/>
        </w:rPr>
        <w:tab/>
        <w:t>Resource allocation</w:t>
      </w:r>
      <w:bookmarkEnd w:id="175"/>
      <w:r w:rsidR="004A6977" w:rsidRPr="0048482F">
        <w:rPr>
          <w:color w:val="000000"/>
        </w:rPr>
        <w:t xml:space="preserve"> </w:t>
      </w:r>
    </w:p>
    <w:p w14:paraId="5B2A603D" w14:textId="77777777" w:rsidR="00440F32" w:rsidRPr="0048482F" w:rsidRDefault="00440F32" w:rsidP="00440F32">
      <w:pPr>
        <w:pStyle w:val="Heading4"/>
        <w:rPr>
          <w:color w:val="000000"/>
        </w:rPr>
      </w:pPr>
      <w:bookmarkStart w:id="176" w:name="_Toc525748108"/>
      <w:r w:rsidRPr="0048482F">
        <w:rPr>
          <w:color w:val="000000"/>
        </w:rPr>
        <w:t>6.1.2.1</w:t>
      </w:r>
      <w:r w:rsidRPr="0048482F">
        <w:rPr>
          <w:color w:val="000000"/>
        </w:rPr>
        <w:tab/>
        <w:t>Resource allocation in time domain</w:t>
      </w:r>
      <w:bookmarkEnd w:id="176"/>
    </w:p>
    <w:p w14:paraId="03BAE379" w14:textId="0AA5A002" w:rsidR="00336CC1" w:rsidRDefault="00820DDF" w:rsidP="00CD198E">
      <w:pPr>
        <w:rPr>
          <w:lang w:val="en-US"/>
        </w:rPr>
      </w:pPr>
      <w:r w:rsidRPr="0048482F">
        <w:t xml:space="preserve">When the UE is scheduled to transmit </w:t>
      </w:r>
      <w:r w:rsidR="00336CC1">
        <w:t xml:space="preserve">a transport block </w:t>
      </w:r>
      <w:r w:rsidR="00336CC1" w:rsidRPr="007A4D93">
        <w:t>and no CSI report, or the UE is scheduled to transmit a transport block and a CSI report</w:t>
      </w:r>
      <w:r w:rsidR="00CD198E">
        <w:t>(s)</w:t>
      </w:r>
      <w:r w:rsidR="00336CC1" w:rsidRPr="007A4D93">
        <w:t xml:space="preserve"> </w:t>
      </w:r>
      <w:r w:rsidR="00336CC1">
        <w:t xml:space="preserve">on </w:t>
      </w:r>
      <w:r w:rsidRPr="0048482F">
        <w:t>PUSCH by a DCI,</w:t>
      </w:r>
      <w:r w:rsidR="0033462C" w:rsidRPr="0048482F">
        <w:t xml:space="preserve"> </w:t>
      </w:r>
      <w:r w:rsidR="0033462C" w:rsidRPr="0048482F">
        <w:rPr>
          <w:lang w:val="en-US"/>
        </w:rPr>
        <w:t xml:space="preserve">the </w:t>
      </w:r>
      <w:r w:rsidR="00336CC1" w:rsidRPr="00E77D90">
        <w:rPr>
          <w:i/>
          <w:lang w:val="en-US"/>
        </w:rPr>
        <w:t>Time domain resource assignment</w:t>
      </w:r>
      <w:r w:rsidR="00336CC1">
        <w:rPr>
          <w:lang w:val="en-US"/>
        </w:rPr>
        <w:t xml:space="preserve"> </w:t>
      </w:r>
      <w:r w:rsidR="0033462C" w:rsidRPr="0048482F">
        <w:rPr>
          <w:lang w:val="en-US"/>
        </w:rPr>
        <w:t>field</w:t>
      </w:r>
      <w:r w:rsidR="006930B2" w:rsidRPr="006930B2">
        <w:rPr>
          <w:lang w:val="en-US"/>
        </w:rPr>
        <w:t xml:space="preserve"> </w:t>
      </w:r>
      <w:r w:rsidR="006930B2">
        <w:rPr>
          <w:lang w:val="en-US"/>
        </w:rPr>
        <w:t xml:space="preserve">value </w:t>
      </w:r>
      <w:r w:rsidR="006930B2" w:rsidRPr="003D3AF6">
        <w:rPr>
          <w:i/>
          <w:lang w:val="en-US"/>
        </w:rPr>
        <w:t>m</w:t>
      </w:r>
      <w:r w:rsidR="0033462C" w:rsidRPr="0048482F">
        <w:rPr>
          <w:lang w:val="en-US"/>
        </w:rPr>
        <w:t xml:space="preserve"> of the DCI provides a row index </w:t>
      </w:r>
      <w:r w:rsidR="006930B2">
        <w:rPr>
          <w:i/>
          <w:lang w:val="en-US"/>
        </w:rPr>
        <w:t xml:space="preserve">m </w:t>
      </w:r>
      <w:r w:rsidR="006930B2" w:rsidRPr="00026F1D">
        <w:rPr>
          <w:lang w:val="en-US"/>
        </w:rPr>
        <w:t>+</w:t>
      </w:r>
      <w:r w:rsidR="006930B2">
        <w:rPr>
          <w:lang w:val="en-US"/>
        </w:rPr>
        <w:t xml:space="preserve"> </w:t>
      </w:r>
      <w:r w:rsidR="006930B2" w:rsidRPr="00026F1D">
        <w:rPr>
          <w:lang w:val="en-US"/>
        </w:rPr>
        <w:t>1</w:t>
      </w:r>
      <w:r w:rsidR="006930B2">
        <w:rPr>
          <w:i/>
          <w:lang w:val="en-US"/>
        </w:rPr>
        <w:t xml:space="preserve"> </w:t>
      </w:r>
      <w:r w:rsidR="006930B2">
        <w:rPr>
          <w:lang w:val="en-US"/>
        </w:rPr>
        <w:t>to an allocated table. The determination of the used resource allocation table is defined in sub-clause 6.1.2.1.1.</w:t>
      </w:r>
      <w:r w:rsidR="0033462C" w:rsidRPr="0048482F">
        <w:rPr>
          <w:lang w:val="en-US"/>
        </w:rPr>
        <w:t xml:space="preserve"> </w:t>
      </w:r>
      <w:r w:rsidR="006930B2">
        <w:rPr>
          <w:lang w:val="en-US"/>
        </w:rPr>
        <w:t>T</w:t>
      </w:r>
      <w:r w:rsidR="006930B2" w:rsidRPr="0048482F">
        <w:rPr>
          <w:lang w:val="en-US"/>
        </w:rPr>
        <w:t xml:space="preserve">he </w:t>
      </w:r>
      <w:r w:rsidR="0033462C" w:rsidRPr="0048482F">
        <w:rPr>
          <w:lang w:val="en-US"/>
        </w:rPr>
        <w:t xml:space="preserve">indexed row defines the slot offset </w:t>
      </w:r>
      <w:r w:rsidR="0033462C" w:rsidRPr="0048482F">
        <w:rPr>
          <w:i/>
        </w:rPr>
        <w:t>K</w:t>
      </w:r>
      <w:r w:rsidR="0033462C" w:rsidRPr="0048482F">
        <w:rPr>
          <w:i/>
          <w:vertAlign w:val="subscript"/>
        </w:rPr>
        <w:t>2</w:t>
      </w:r>
      <w:r w:rsidR="0033462C" w:rsidRPr="0048482F">
        <w:rPr>
          <w:lang w:val="en-US"/>
        </w:rPr>
        <w:t xml:space="preserve">, the start and length indicator </w:t>
      </w:r>
      <w:r w:rsidR="0033462C" w:rsidRPr="0048482F">
        <w:rPr>
          <w:i/>
          <w:lang w:val="en-US"/>
        </w:rPr>
        <w:t>SLIV</w:t>
      </w:r>
      <w:r w:rsidR="0033462C" w:rsidRPr="0048482F">
        <w:rPr>
          <w:lang w:val="en-US"/>
        </w:rPr>
        <w:t>,</w:t>
      </w:r>
      <w:r w:rsidR="006930B2" w:rsidRPr="006930B2">
        <w:t xml:space="preserve"> </w:t>
      </w:r>
      <w:r w:rsidR="006930B2">
        <w:t xml:space="preserve">or directly the start symbol </w:t>
      </w:r>
      <w:r w:rsidR="006930B2">
        <w:rPr>
          <w:i/>
        </w:rPr>
        <w:t>S</w:t>
      </w:r>
      <w:r w:rsidR="006930B2">
        <w:t xml:space="preserve"> and the allocation length </w:t>
      </w:r>
      <w:r w:rsidR="006930B2">
        <w:rPr>
          <w:i/>
        </w:rPr>
        <w:t>L</w:t>
      </w:r>
      <w:r w:rsidR="006930B2" w:rsidRPr="0048482F">
        <w:rPr>
          <w:lang w:val="en-US"/>
        </w:rPr>
        <w:t>,</w:t>
      </w:r>
      <w:r w:rsidR="0033462C" w:rsidRPr="0048482F">
        <w:rPr>
          <w:lang w:val="en-US"/>
        </w:rPr>
        <w:t xml:space="preserve"> and the PUSCH mapping type to be applied in the PUSCH </w:t>
      </w:r>
      <w:r w:rsidR="00336CC1">
        <w:rPr>
          <w:lang w:val="en-US"/>
        </w:rPr>
        <w:t>transmission.</w:t>
      </w:r>
    </w:p>
    <w:p w14:paraId="33B54E3B" w14:textId="62036845" w:rsidR="0033462C" w:rsidRPr="0048482F" w:rsidRDefault="00336CC1" w:rsidP="00CD198E">
      <w:pPr>
        <w:rPr>
          <w:color w:val="000000"/>
        </w:rPr>
      </w:pPr>
      <w:r w:rsidRPr="00E77D90">
        <w:t>When the UE is scheduled to transmit a PUSCH with no transport block and with a CSI report</w:t>
      </w:r>
      <w:r w:rsidR="00CD198E">
        <w:rPr>
          <w:color w:val="000000"/>
        </w:rPr>
        <w:t>(s)</w:t>
      </w:r>
      <w:r w:rsidRPr="00E77D90">
        <w:t xml:space="preserve"> by a </w:t>
      </w:r>
      <w:r w:rsidRPr="00564D71">
        <w:rPr>
          <w:i/>
        </w:rPr>
        <w:t>CSI request</w:t>
      </w:r>
      <w:r w:rsidRPr="00E77D90">
        <w:t xml:space="preserve"> field on a DCI, the </w:t>
      </w:r>
      <w:r w:rsidRPr="00E77D90">
        <w:rPr>
          <w:i/>
        </w:rPr>
        <w:t xml:space="preserve">Time-domain </w:t>
      </w:r>
      <w:r w:rsidR="006930B2">
        <w:rPr>
          <w:i/>
        </w:rPr>
        <w:t>resource assignment</w:t>
      </w:r>
      <w:r w:rsidR="006930B2" w:rsidRPr="00E77D90">
        <w:t xml:space="preserve"> field </w:t>
      </w:r>
      <w:r w:rsidR="006930B2">
        <w:t xml:space="preserve">value </w:t>
      </w:r>
      <w:r w:rsidR="006930B2" w:rsidRPr="00BF6EB6">
        <w:rPr>
          <w:i/>
        </w:rPr>
        <w:t>m</w:t>
      </w:r>
      <w:r w:rsidR="006930B2">
        <w:t xml:space="preserve"> </w:t>
      </w:r>
      <w:r w:rsidR="006930B2" w:rsidRPr="00E77D90">
        <w:t xml:space="preserve">of the DCI provides a row index </w:t>
      </w:r>
      <w:r w:rsidR="006930B2">
        <w:rPr>
          <w:i/>
        </w:rPr>
        <w:t xml:space="preserve">m </w:t>
      </w:r>
      <w:r w:rsidR="006930B2" w:rsidRPr="00026F1D">
        <w:t>+</w:t>
      </w:r>
      <w:r w:rsidR="006930B2">
        <w:t xml:space="preserve"> </w:t>
      </w:r>
      <w:r w:rsidR="006930B2" w:rsidRPr="00026F1D">
        <w:t>1</w:t>
      </w:r>
      <w:r w:rsidR="006930B2">
        <w:rPr>
          <w:i/>
        </w:rPr>
        <w:t xml:space="preserve"> </w:t>
      </w:r>
      <w:r w:rsidR="006930B2">
        <w:t>to an allocated table</w:t>
      </w:r>
      <w:r w:rsidR="00CD198E" w:rsidRPr="00CD198E">
        <w:t xml:space="preserve"> </w:t>
      </w:r>
      <w:r w:rsidR="00CD198E">
        <w:t xml:space="preserve">which is defined by the higher layer configured </w:t>
      </w:r>
      <w:r w:rsidR="00CD198E" w:rsidRPr="00351CC9">
        <w:rPr>
          <w:i/>
        </w:rPr>
        <w:t>pusch-TimeDomainAllocationList</w:t>
      </w:r>
      <w:r w:rsidR="00CD198E">
        <w:t xml:space="preserve"> in </w:t>
      </w:r>
      <w:r w:rsidR="00CD198E" w:rsidRPr="00351CC9">
        <w:rPr>
          <w:i/>
        </w:rPr>
        <w:t>pusch-Config</w:t>
      </w:r>
      <w:r w:rsidR="00CD198E">
        <w:t>.</w:t>
      </w:r>
      <w:r w:rsidR="00CD198E" w:rsidRPr="00E77D90">
        <w:t xml:space="preserve"> </w:t>
      </w:r>
      <w:r w:rsidR="00CD198E">
        <w:t>T</w:t>
      </w:r>
      <w:r w:rsidR="00CD198E" w:rsidRPr="00E77D90">
        <w:t>he indexed row defines the start and length indicator SLIV</w:t>
      </w:r>
      <w:r w:rsidR="00CD198E">
        <w:t>,</w:t>
      </w:r>
      <w:r w:rsidR="00CD198E" w:rsidRPr="00E77D90">
        <w:t xml:space="preserve"> and the PUSCH mapping type to be applied in the PUSCH transmission and </w:t>
      </w:r>
      <w:r w:rsidR="00CD198E">
        <w:t xml:space="preserve">the </w:t>
      </w:r>
      <w:r w:rsidR="00CD198E" w:rsidRPr="00E77D90">
        <w:rPr>
          <w:i/>
        </w:rPr>
        <w:t>K</w:t>
      </w:r>
      <w:r w:rsidR="00CD198E" w:rsidRPr="00E77D90">
        <w:rPr>
          <w:i/>
          <w:vertAlign w:val="subscript"/>
        </w:rPr>
        <w:t>2</w:t>
      </w:r>
      <w:r w:rsidR="00CD198E" w:rsidRPr="00E77D90">
        <w:t xml:space="preserve"> </w:t>
      </w:r>
      <w:r w:rsidR="00CD198E">
        <w:t xml:space="preserve">value </w:t>
      </w:r>
      <w:r w:rsidR="00CD198E" w:rsidRPr="00E77D90">
        <w:t xml:space="preserve">is determined </w:t>
      </w:r>
      <w:r w:rsidR="00CD198E">
        <w:t xml:space="preserve">as </w:t>
      </w:r>
      <w:r w:rsidR="00CD198E" w:rsidRPr="00351CC9">
        <w:rPr>
          <w:position w:val="-20"/>
        </w:rPr>
        <w:object w:dxaOrig="1640" w:dyaOrig="420" w14:anchorId="2203155D">
          <v:shape id="_x0000_i2260" type="#_x0000_t75" style="width:80pt;height:21.6pt" o:ole="">
            <v:imagedata r:id="rId1918" o:title=""/>
          </v:shape>
          <o:OLEObject Type="Embed" ProgID="Equation.DSMT4" ShapeID="_x0000_i2260" DrawAspect="Content" ObjectID="_1599494177" r:id="rId1919"/>
        </w:object>
      </w:r>
      <w:r w:rsidR="00CD198E">
        <w:t xml:space="preserve">, where </w:t>
      </w:r>
      <w:r w:rsidR="00CD198E" w:rsidRPr="00564D71">
        <w:rPr>
          <w:position w:val="-14"/>
        </w:rPr>
        <w:object w:dxaOrig="1700" w:dyaOrig="340" w14:anchorId="6B575EB5">
          <v:shape id="_x0000_i2261" type="#_x0000_t75" style="width:86.4pt;height:14.4pt" o:ole="">
            <v:imagedata r:id="rId1920" o:title=""/>
          </v:shape>
          <o:OLEObject Type="Embed" ProgID="Equation.3" ShapeID="_x0000_i2261" DrawAspect="Content" ObjectID="_1599494178" r:id="rId1921"/>
        </w:object>
      </w:r>
      <w:r w:rsidR="00CD198E">
        <w:t xml:space="preserve"> are </w:t>
      </w:r>
      <w:r w:rsidR="00CD198E" w:rsidRPr="00E77D90">
        <w:t xml:space="preserve">the corresponding list entries of the higher layer parameter </w:t>
      </w:r>
      <w:r w:rsidR="00CD198E" w:rsidRPr="00C014D6">
        <w:rPr>
          <w:i/>
        </w:rPr>
        <w:t>reportSlot</w:t>
      </w:r>
      <w:r w:rsidR="00CD198E">
        <w:rPr>
          <w:i/>
        </w:rPr>
        <w:t>OffsetList</w:t>
      </w:r>
      <w:r w:rsidR="00CD198E" w:rsidRPr="00AC6CEC">
        <w:t xml:space="preserve"> in</w:t>
      </w:r>
      <w:r w:rsidR="00CD198E">
        <w:rPr>
          <w:i/>
        </w:rPr>
        <w:t xml:space="preserve"> </w:t>
      </w:r>
      <w:r w:rsidR="00CD198E" w:rsidRPr="00AC6CEC">
        <w:rPr>
          <w:i/>
        </w:rPr>
        <w:t>CSI-ReportConfig</w:t>
      </w:r>
      <w:r w:rsidR="00CD198E" w:rsidRPr="00E77D90">
        <w:t xml:space="preserve"> for the </w:t>
      </w:r>
      <w:r w:rsidR="00CD198E" w:rsidRPr="00787CC9">
        <w:rPr>
          <w:position w:val="-14"/>
        </w:rPr>
        <w:object w:dxaOrig="460" w:dyaOrig="340" w14:anchorId="11D9425D">
          <v:shape id="_x0000_i2262" type="#_x0000_t75" style="width:21.6pt;height:14.4pt" o:ole="">
            <v:imagedata r:id="rId1922" o:title=""/>
          </v:shape>
          <o:OLEObject Type="Embed" ProgID="Equation.3" ShapeID="_x0000_i2262" DrawAspect="Content" ObjectID="_1599494179" r:id="rId1923"/>
        </w:object>
      </w:r>
      <w:r w:rsidR="00CD198E">
        <w:t xml:space="preserve"> </w:t>
      </w:r>
      <w:r w:rsidR="00CD198E" w:rsidRPr="00E77D90">
        <w:t>triggered CSI Reporting Settings</w:t>
      </w:r>
      <w:r w:rsidR="00CD198E">
        <w:t xml:space="preserve"> and </w:t>
      </w:r>
      <w:r w:rsidR="00CD198E" w:rsidRPr="00351CC9">
        <w:rPr>
          <w:position w:val="-12"/>
        </w:rPr>
        <w:object w:dxaOrig="820" w:dyaOrig="340" w14:anchorId="56D39FF5">
          <v:shape id="_x0000_i2263" type="#_x0000_t75" style="width:44pt;height:14.4pt" o:ole="">
            <v:imagedata r:id="rId1924" o:title=""/>
          </v:shape>
          <o:OLEObject Type="Embed" ProgID="Equation.DSMT4" ShapeID="_x0000_i2263" DrawAspect="Content" ObjectID="_1599494180" r:id="rId1925"/>
        </w:object>
      </w:r>
      <w:r w:rsidR="00CD198E">
        <w:t xml:space="preserve"> is the </w:t>
      </w:r>
      <w:r w:rsidR="00CD198E">
        <w:rPr>
          <w:i/>
        </w:rPr>
        <w:t>(m+1)</w:t>
      </w:r>
      <w:r w:rsidR="00CD198E">
        <w:t xml:space="preserve">th entry of </w:t>
      </w:r>
      <w:r w:rsidR="00CD198E" w:rsidRPr="007A4D93">
        <w:rPr>
          <w:position w:val="-14"/>
        </w:rPr>
        <w:object w:dxaOrig="260" w:dyaOrig="340" w14:anchorId="0FAC605C">
          <v:shape id="_x0000_i2264" type="#_x0000_t75" style="width:14.4pt;height:14.4pt" o:ole="">
            <v:imagedata r:id="rId1926" o:title=""/>
          </v:shape>
          <o:OLEObject Type="Embed" ProgID="Equation.3" ShapeID="_x0000_i2264" DrawAspect="Content" ObjectID="_1599494181" r:id="rId1927"/>
        </w:object>
      </w:r>
      <w:r>
        <w:t>.</w:t>
      </w:r>
    </w:p>
    <w:p w14:paraId="4D870CE4" w14:textId="07249405" w:rsidR="00820DDF" w:rsidRPr="006930B2" w:rsidRDefault="00820DDF" w:rsidP="00820DDF">
      <w:pPr>
        <w:pStyle w:val="B1"/>
        <w:rPr>
          <w:color w:val="000000"/>
          <w:lang w:val="en-US"/>
        </w:rPr>
      </w:pPr>
      <w:r w:rsidRPr="0048482F">
        <w:rPr>
          <w:color w:val="000000"/>
        </w:rPr>
        <w:lastRenderedPageBreak/>
        <w:t>-</w:t>
      </w:r>
      <w:r w:rsidRPr="0048482F">
        <w:rPr>
          <w:color w:val="000000"/>
        </w:rPr>
        <w:tab/>
      </w:r>
      <w:bookmarkStart w:id="177" w:name="_Hlk497992508"/>
      <w:r w:rsidRPr="0048482F">
        <w:rPr>
          <w:color w:val="000000"/>
        </w:rPr>
        <w:t xml:space="preserve">The </w:t>
      </w:r>
      <w:r w:rsidR="0033462C" w:rsidRPr="0048482F">
        <w:rPr>
          <w:color w:val="000000"/>
        </w:rPr>
        <w:t xml:space="preserve">slot where the </w:t>
      </w:r>
      <w:r w:rsidRPr="0048482F">
        <w:rPr>
          <w:color w:val="000000"/>
        </w:rPr>
        <w:t xml:space="preserve">UE shall transmit the PUSCH </w:t>
      </w:r>
      <w:r w:rsidR="0033462C" w:rsidRPr="0048482F">
        <w:rPr>
          <w:color w:val="000000"/>
        </w:rPr>
        <w:t xml:space="preserve">is determined by </w:t>
      </w:r>
      <w:r w:rsidR="0033462C" w:rsidRPr="0048482F">
        <w:rPr>
          <w:i/>
          <w:color w:val="000000"/>
        </w:rPr>
        <w:t>K</w:t>
      </w:r>
      <w:r w:rsidR="0033462C" w:rsidRPr="0048482F">
        <w:rPr>
          <w:i/>
          <w:color w:val="000000"/>
          <w:vertAlign w:val="subscript"/>
        </w:rPr>
        <w:t>2</w:t>
      </w:r>
      <w:r w:rsidR="0033462C" w:rsidRPr="0048482F">
        <w:rPr>
          <w:color w:val="000000"/>
        </w:rPr>
        <w:t xml:space="preserve"> as </w:t>
      </w:r>
      <w:r w:rsidR="0033462C" w:rsidRPr="0048482F">
        <w:rPr>
          <w:color w:val="000000"/>
          <w:position w:val="-32"/>
          <w:lang w:eastAsia="ja-JP"/>
        </w:rPr>
        <w:object w:dxaOrig="1520" w:dyaOrig="740" w14:anchorId="2CAD20FD">
          <v:shape id="_x0000_i2270" type="#_x0000_t75" style="width:76.8pt;height:37.6pt" o:ole="">
            <v:imagedata r:id="rId1928" o:title=""/>
          </v:shape>
          <o:OLEObject Type="Embed" ProgID="Equation.3" ShapeID="_x0000_i2270" DrawAspect="Content" ObjectID="_1599494182" r:id="rId1929"/>
        </w:object>
      </w:r>
      <w:r w:rsidRPr="0048482F">
        <w:rPr>
          <w:color w:val="000000"/>
        </w:rPr>
        <w:t xml:space="preserve"> where </w:t>
      </w:r>
      <w:r w:rsidR="00820F0C" w:rsidRPr="0048482F">
        <w:rPr>
          <w:i/>
          <w:color w:val="000000"/>
        </w:rPr>
        <w:t>n</w:t>
      </w:r>
      <w:r w:rsidR="00820F0C" w:rsidRPr="0048482F">
        <w:rPr>
          <w:color w:val="000000"/>
        </w:rPr>
        <w:t xml:space="preserve"> </w:t>
      </w:r>
      <w:r w:rsidRPr="0048482F">
        <w:rPr>
          <w:color w:val="000000"/>
        </w:rPr>
        <w:t xml:space="preserve">is the slot with the scheduling DCI, </w:t>
      </w:r>
      <w:r w:rsidR="00474A3C" w:rsidRPr="0048482F">
        <w:rPr>
          <w:color w:val="000000"/>
        </w:rPr>
        <w:t>K</w:t>
      </w:r>
      <w:r w:rsidR="00336CC1" w:rsidRPr="0002016E">
        <w:rPr>
          <w:i/>
          <w:color w:val="000000"/>
          <w:vertAlign w:val="subscript"/>
        </w:rPr>
        <w:t>2</w:t>
      </w:r>
      <w:r w:rsidR="00474A3C" w:rsidRPr="0048482F">
        <w:rPr>
          <w:color w:val="000000"/>
        </w:rPr>
        <w:t xml:space="preserve"> is based on the numerology of PUSCH, </w:t>
      </w:r>
      <w:r w:rsidRPr="0048482F">
        <w:rPr>
          <w:color w:val="000000"/>
        </w:rPr>
        <w:t>and</w:t>
      </w:r>
      <w:bookmarkEnd w:id="177"/>
      <w:r w:rsidR="006930B2">
        <w:rPr>
          <w:color w:val="000000"/>
          <w:lang w:val="en-US"/>
        </w:rPr>
        <w:t xml:space="preserve"> </w:t>
      </w:r>
      <w:r w:rsidR="006930B2" w:rsidRPr="00620428">
        <w:rPr>
          <w:position w:val="-10"/>
          <w:lang w:eastAsia="ja-JP"/>
        </w:rPr>
        <w:object w:dxaOrig="580" w:dyaOrig="300" w14:anchorId="38960CDD">
          <v:shape id="_x0000_i2271" type="#_x0000_t75" style="width:28.8pt;height:14.4pt" o:ole="">
            <v:imagedata r:id="rId1930" o:title=""/>
          </v:shape>
          <o:OLEObject Type="Embed" ProgID="Equation.DSMT4" ShapeID="_x0000_i2271" DrawAspect="Content" ObjectID="_1599494183" r:id="rId1931"/>
        </w:object>
      </w:r>
      <w:r w:rsidR="006930B2" w:rsidRPr="000F4E32">
        <w:rPr>
          <w:lang w:val="en-GB"/>
        </w:rPr>
        <w:t xml:space="preserve"> </w:t>
      </w:r>
      <w:r w:rsidR="006930B2">
        <w:rPr>
          <w:lang w:val="en-GB"/>
        </w:rPr>
        <w:t xml:space="preserve">and </w:t>
      </w:r>
      <w:r w:rsidR="006930B2" w:rsidRPr="00620428">
        <w:rPr>
          <w:position w:val="-10"/>
          <w:lang w:eastAsia="ja-JP"/>
        </w:rPr>
        <w:object w:dxaOrig="600" w:dyaOrig="300" w14:anchorId="6F7853E6">
          <v:shape id="_x0000_i2272" type="#_x0000_t75" style="width:28.8pt;height:14.4pt" o:ole="">
            <v:imagedata r:id="rId29" o:title=""/>
          </v:shape>
          <o:OLEObject Type="Embed" ProgID="Equation.DSMT4" ShapeID="_x0000_i2272" DrawAspect="Content" ObjectID="_1599494184" r:id="rId1932"/>
        </w:object>
      </w:r>
      <w:r w:rsidR="006930B2" w:rsidRPr="0017586C">
        <w:rPr>
          <w:lang w:val="en-GB" w:eastAsia="ja-JP"/>
        </w:rPr>
        <w:t xml:space="preserve"> </w:t>
      </w:r>
      <w:r w:rsidR="006930B2">
        <w:rPr>
          <w:lang w:val="en-GB"/>
        </w:rPr>
        <w:t xml:space="preserve">are </w:t>
      </w:r>
      <w:r w:rsidR="006930B2" w:rsidRPr="000F4E32">
        <w:rPr>
          <w:lang w:val="en-GB"/>
        </w:rPr>
        <w:t>the subcarrier spacing</w:t>
      </w:r>
      <w:r w:rsidR="006930B2">
        <w:rPr>
          <w:lang w:val="en-GB"/>
        </w:rPr>
        <w:t xml:space="preserve"> configurations for PUSCH and PD</w:t>
      </w:r>
      <w:r w:rsidR="006930B2" w:rsidRPr="000F4E32">
        <w:rPr>
          <w:lang w:val="en-GB"/>
        </w:rPr>
        <w:t>CCH, respectively,</w:t>
      </w:r>
      <w:r w:rsidR="006930B2">
        <w:rPr>
          <w:lang w:val="en-GB"/>
        </w:rPr>
        <w:t xml:space="preserve"> and</w:t>
      </w:r>
    </w:p>
    <w:p w14:paraId="51067067" w14:textId="77777777" w:rsidR="0033462C" w:rsidRPr="0048482F" w:rsidRDefault="0033462C" w:rsidP="0033462C">
      <w:pPr>
        <w:pStyle w:val="B1"/>
        <w:rPr>
          <w:color w:val="000000"/>
        </w:rPr>
      </w:pPr>
      <w:r w:rsidRPr="0048482F">
        <w:rPr>
          <w:color w:val="000000"/>
        </w:rPr>
        <w:t>-</w:t>
      </w:r>
      <w:r w:rsidRPr="0048482F">
        <w:rPr>
          <w:color w:val="000000"/>
        </w:rPr>
        <w:tab/>
        <w:t xml:space="preserve">The starting symbol </w:t>
      </w:r>
      <w:r w:rsidRPr="0048482F">
        <w:rPr>
          <w:i/>
          <w:color w:val="000000"/>
        </w:rPr>
        <w:t xml:space="preserve">S </w:t>
      </w:r>
      <w:r w:rsidRPr="0048482F">
        <w:rPr>
          <w:color w:val="000000"/>
        </w:rPr>
        <w:t xml:space="preserve">relative to the start of the slot, and the number of consecutive symbols </w:t>
      </w:r>
      <w:r w:rsidRPr="0048482F">
        <w:rPr>
          <w:i/>
          <w:color w:val="000000"/>
        </w:rPr>
        <w:t>L</w:t>
      </w:r>
      <w:r w:rsidRPr="0048482F">
        <w:rPr>
          <w:color w:val="000000"/>
        </w:rPr>
        <w:t xml:space="preserve"> counting from the symbol </w:t>
      </w:r>
      <w:r w:rsidRPr="0048482F">
        <w:rPr>
          <w:i/>
          <w:color w:val="000000"/>
        </w:rPr>
        <w:t>S</w:t>
      </w:r>
      <w:r w:rsidRPr="0048482F">
        <w:rPr>
          <w:color w:val="000000"/>
        </w:rPr>
        <w:t xml:space="preserve"> allocated for the PUSCH are determined from the start and length indicator</w:t>
      </w:r>
      <w:r w:rsidRPr="0048482F">
        <w:rPr>
          <w:i/>
          <w:color w:val="000000"/>
        </w:rPr>
        <w:t xml:space="preserve"> SLIV</w:t>
      </w:r>
      <w:r w:rsidRPr="0048482F">
        <w:rPr>
          <w:color w:val="000000"/>
        </w:rPr>
        <w:t xml:space="preserve"> of the indexed row:</w:t>
      </w:r>
    </w:p>
    <w:p w14:paraId="7F12F6A2" w14:textId="77777777" w:rsidR="0033462C" w:rsidRPr="0048482F" w:rsidRDefault="0033462C" w:rsidP="0033462C">
      <w:pPr>
        <w:ind w:left="852" w:firstLine="284"/>
        <w:rPr>
          <w:color w:val="000000"/>
          <w:lang w:eastAsia="ko-KR"/>
        </w:rPr>
      </w:pPr>
      <w:r w:rsidRPr="0048482F">
        <w:rPr>
          <w:color w:val="000000"/>
          <w:lang w:eastAsia="ko-KR"/>
        </w:rPr>
        <w:t xml:space="preserve">if </w:t>
      </w:r>
      <w:r w:rsidRPr="0048482F">
        <w:rPr>
          <w:color w:val="000000"/>
          <w:position w:val="-10"/>
          <w:lang w:eastAsia="ja-JP"/>
        </w:rPr>
        <w:object w:dxaOrig="880" w:dyaOrig="300" w14:anchorId="08D7428F">
          <v:shape id="_x0000_i2273" type="#_x0000_t75" style="width:43.2pt;height:16pt" o:ole="">
            <v:imagedata r:id="rId1933" o:title=""/>
          </v:shape>
          <o:OLEObject Type="Embed" ProgID="Equation.3" ShapeID="_x0000_i2273" DrawAspect="Content" ObjectID="_1599494185" r:id="rId1934"/>
        </w:object>
      </w:r>
      <w:r w:rsidRPr="0048482F">
        <w:rPr>
          <w:color w:val="000000"/>
          <w:lang w:eastAsia="ko-KR"/>
        </w:rPr>
        <w:t xml:space="preserve"> then</w:t>
      </w:r>
    </w:p>
    <w:p w14:paraId="158C8F2D" w14:textId="77777777" w:rsidR="0033462C" w:rsidRPr="0048482F" w:rsidRDefault="0033462C" w:rsidP="0033462C">
      <w:pPr>
        <w:ind w:left="1136" w:firstLine="284"/>
        <w:rPr>
          <w:color w:val="000000"/>
          <w:lang w:eastAsia="ko-KR"/>
        </w:rPr>
      </w:pPr>
      <w:r w:rsidRPr="0048482F">
        <w:rPr>
          <w:color w:val="000000"/>
          <w:position w:val="-10"/>
          <w:lang w:eastAsia="ja-JP"/>
        </w:rPr>
        <w:object w:dxaOrig="1800" w:dyaOrig="300" w14:anchorId="452127B7">
          <v:shape id="_x0000_i2274" type="#_x0000_t75" style="width:90.4pt;height:16pt" o:ole="">
            <v:imagedata r:id="rId1935" o:title=""/>
          </v:shape>
          <o:OLEObject Type="Embed" ProgID="Equation.3" ShapeID="_x0000_i2274" DrawAspect="Content" ObjectID="_1599494186" r:id="rId1936"/>
        </w:object>
      </w:r>
    </w:p>
    <w:p w14:paraId="4C5D8198" w14:textId="77777777" w:rsidR="0033462C" w:rsidRPr="0048482F" w:rsidRDefault="0033462C" w:rsidP="0033462C">
      <w:pPr>
        <w:ind w:left="852" w:firstLine="284"/>
        <w:rPr>
          <w:color w:val="000000"/>
          <w:lang w:eastAsia="ko-KR"/>
        </w:rPr>
      </w:pPr>
      <w:r w:rsidRPr="0048482F">
        <w:rPr>
          <w:color w:val="000000"/>
          <w:lang w:eastAsia="ko-KR"/>
        </w:rPr>
        <w:t xml:space="preserve">else </w:t>
      </w:r>
    </w:p>
    <w:p w14:paraId="3A4192AA" w14:textId="77777777" w:rsidR="0033462C" w:rsidRPr="0048482F" w:rsidRDefault="0033462C" w:rsidP="0033462C">
      <w:pPr>
        <w:ind w:left="1136" w:firstLine="284"/>
        <w:rPr>
          <w:color w:val="000000"/>
          <w:lang w:eastAsia="ja-JP"/>
        </w:rPr>
      </w:pPr>
      <w:r w:rsidRPr="0048482F">
        <w:rPr>
          <w:color w:val="000000"/>
          <w:position w:val="-10"/>
          <w:lang w:eastAsia="ja-JP"/>
        </w:rPr>
        <w:object w:dxaOrig="2900" w:dyaOrig="300" w14:anchorId="23FD6110">
          <v:shape id="_x0000_i2275" type="#_x0000_t75" style="width:145.6pt;height:16pt" o:ole="">
            <v:imagedata r:id="rId1937" o:title=""/>
          </v:shape>
          <o:OLEObject Type="Embed" ProgID="Equation.3" ShapeID="_x0000_i2275" DrawAspect="Content" ObjectID="_1599494187" r:id="rId1938"/>
        </w:object>
      </w:r>
    </w:p>
    <w:p w14:paraId="00A45390" w14:textId="77777777" w:rsidR="0033462C" w:rsidRPr="0048482F" w:rsidRDefault="0033462C" w:rsidP="0033462C">
      <w:pPr>
        <w:ind w:left="852"/>
        <w:rPr>
          <w:color w:val="000000"/>
        </w:rPr>
      </w:pPr>
      <w:r w:rsidRPr="0048482F">
        <w:rPr>
          <w:color w:val="000000"/>
        </w:rPr>
        <w:t>where</w:t>
      </w:r>
      <w:r w:rsidRPr="0048482F">
        <w:rPr>
          <w:color w:val="000000"/>
          <w:position w:val="-6"/>
          <w:lang w:eastAsia="ja-JP"/>
        </w:rPr>
        <w:object w:dxaOrig="1180" w:dyaOrig="240" w14:anchorId="4A816486">
          <v:shape id="_x0000_i2276" type="#_x0000_t75" style="width:59.2pt;height:12pt" o:ole="">
            <v:imagedata r:id="rId1939" o:title=""/>
          </v:shape>
          <o:OLEObject Type="Embed" ProgID="Equation.3" ShapeID="_x0000_i2276" DrawAspect="Content" ObjectID="_1599494188" r:id="rId1940"/>
        </w:object>
      </w:r>
      <w:r w:rsidRPr="0048482F">
        <w:rPr>
          <w:color w:val="000000"/>
          <w:lang w:eastAsia="ja-JP"/>
        </w:rPr>
        <w:t>, and</w:t>
      </w:r>
    </w:p>
    <w:p w14:paraId="3B265996" w14:textId="77777777" w:rsidR="0033462C" w:rsidRPr="0048482F" w:rsidRDefault="0033462C" w:rsidP="0033462C">
      <w:pPr>
        <w:pStyle w:val="B1"/>
        <w:rPr>
          <w:color w:val="000000"/>
        </w:rPr>
      </w:pPr>
      <w:r w:rsidRPr="0048482F">
        <w:rPr>
          <w:color w:val="000000"/>
        </w:rPr>
        <w:t>-</w:t>
      </w:r>
      <w:r w:rsidRPr="0048482F">
        <w:rPr>
          <w:color w:val="000000"/>
        </w:rPr>
        <w:tab/>
        <w:t xml:space="preserve">The PUSCH mapping type is set to Type A or Type B as defined in </w:t>
      </w:r>
      <w:r w:rsidR="00436F54" w:rsidRPr="0048482F">
        <w:rPr>
          <w:color w:val="000000"/>
        </w:rPr>
        <w:t>Subclause</w:t>
      </w:r>
      <w:r w:rsidRPr="0048482F">
        <w:rPr>
          <w:color w:val="000000"/>
        </w:rPr>
        <w:t xml:space="preserve"> 6.4.1.1.3</w:t>
      </w:r>
      <w:r w:rsidR="0056657C">
        <w:rPr>
          <w:color w:val="000000"/>
        </w:rPr>
        <w:t xml:space="preserve"> of [4, TS 38.211]</w:t>
      </w:r>
      <w:r w:rsidRPr="0048482F">
        <w:rPr>
          <w:color w:val="000000"/>
        </w:rPr>
        <w:t xml:space="preserve"> as given by the indexed row.</w:t>
      </w:r>
    </w:p>
    <w:p w14:paraId="494791A8" w14:textId="77777777" w:rsidR="0056657C" w:rsidRDefault="0056657C" w:rsidP="0056657C">
      <w:pPr>
        <w:pStyle w:val="B1"/>
        <w:ind w:left="0" w:hanging="1"/>
        <w:rPr>
          <w:color w:val="000000"/>
        </w:rPr>
      </w:pPr>
      <w:r>
        <w:rPr>
          <w:color w:val="000000"/>
        </w:rPr>
        <w:t xml:space="preserve">The UE shall consider the </w:t>
      </w:r>
      <w:r w:rsidRPr="00DE78B2">
        <w:rPr>
          <w:i/>
          <w:color w:val="000000"/>
        </w:rPr>
        <w:t>S</w:t>
      </w:r>
      <w:r>
        <w:rPr>
          <w:color w:val="000000"/>
        </w:rPr>
        <w:t xml:space="preserve"> and </w:t>
      </w:r>
      <w:r w:rsidRPr="00DE78B2">
        <w:rPr>
          <w:i/>
          <w:color w:val="000000"/>
        </w:rPr>
        <w:t>L</w:t>
      </w:r>
      <w:r>
        <w:rPr>
          <w:color w:val="000000"/>
        </w:rPr>
        <w:t xml:space="preserve"> combinations defined in table 6.1.2.1-1 as valid PUSCH allocations</w:t>
      </w:r>
    </w:p>
    <w:p w14:paraId="59ABA7E1" w14:textId="77777777" w:rsidR="0056657C" w:rsidRPr="008A326E" w:rsidRDefault="0056657C" w:rsidP="0056657C">
      <w:pPr>
        <w:pStyle w:val="TH"/>
        <w:rPr>
          <w:color w:val="000000"/>
        </w:rPr>
      </w:pPr>
      <w:r w:rsidRPr="0048482F">
        <w:rPr>
          <w:color w:val="000000"/>
        </w:rPr>
        <w:t xml:space="preserve">Table </w:t>
      </w:r>
      <w:r>
        <w:rPr>
          <w:color w:val="000000"/>
        </w:rPr>
        <w:t>6</w:t>
      </w:r>
      <w:r w:rsidRPr="0048482F">
        <w:rPr>
          <w:color w:val="000000"/>
        </w:rPr>
        <w:t>.</w:t>
      </w:r>
      <w:r>
        <w:rPr>
          <w:color w:val="000000"/>
        </w:rPr>
        <w:t>1.2.1</w:t>
      </w:r>
      <w:r w:rsidRPr="0048482F">
        <w:rPr>
          <w:color w:val="000000"/>
        </w:rPr>
        <w:t xml:space="preserve">-1: </w:t>
      </w:r>
      <w:r>
        <w:rPr>
          <w:color w:val="000000"/>
        </w:rPr>
        <w:t xml:space="preserve">Valid </w:t>
      </w:r>
      <w:r>
        <w:rPr>
          <w:i/>
          <w:color w:val="000000"/>
        </w:rPr>
        <w:t xml:space="preserve">S </w:t>
      </w:r>
      <w:r>
        <w:rPr>
          <w:color w:val="000000"/>
        </w:rPr>
        <w:t xml:space="preserve">and </w:t>
      </w:r>
      <w:r>
        <w:rPr>
          <w:i/>
          <w:color w:val="000000"/>
        </w:rPr>
        <w:t>L</w:t>
      </w:r>
      <w:r>
        <w:rPr>
          <w:color w:val="000000"/>
        </w:rPr>
        <w:t xml:space="preserve"> combinations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1107"/>
        <w:gridCol w:w="1134"/>
        <w:gridCol w:w="1703"/>
        <w:gridCol w:w="1132"/>
        <w:gridCol w:w="1134"/>
        <w:gridCol w:w="1837"/>
      </w:tblGrid>
      <w:tr w:rsidR="0056657C" w:rsidRPr="0048482F" w14:paraId="19BA45B8" w14:textId="77777777" w:rsidTr="00C46F24">
        <w:trPr>
          <w:jc w:val="center"/>
        </w:trPr>
        <w:tc>
          <w:tcPr>
            <w:tcW w:w="1582" w:type="dxa"/>
            <w:vMerge w:val="restart"/>
            <w:shd w:val="clear" w:color="auto" w:fill="auto"/>
          </w:tcPr>
          <w:p w14:paraId="29545861" w14:textId="77777777" w:rsidR="0056657C" w:rsidRPr="00E17FE7" w:rsidRDefault="0056657C" w:rsidP="00C46F24">
            <w:pPr>
              <w:pStyle w:val="TAH"/>
              <w:rPr>
                <w:rFonts w:eastAsia="Batang"/>
                <w:color w:val="000000"/>
                <w:lang w:val="en-GB"/>
              </w:rPr>
            </w:pPr>
            <w:r w:rsidRPr="00E17FE7">
              <w:rPr>
                <w:rFonts w:eastAsia="Batang"/>
                <w:color w:val="000000"/>
                <w:lang w:val="en-GB"/>
              </w:rPr>
              <w:t>PUSCH mapping type</w:t>
            </w:r>
          </w:p>
        </w:tc>
        <w:tc>
          <w:tcPr>
            <w:tcW w:w="3944" w:type="dxa"/>
            <w:gridSpan w:val="3"/>
          </w:tcPr>
          <w:p w14:paraId="23CF3B76" w14:textId="77777777" w:rsidR="0056657C" w:rsidRPr="00E17FE7" w:rsidRDefault="0056657C" w:rsidP="00C46F24">
            <w:pPr>
              <w:pStyle w:val="TAH"/>
              <w:rPr>
                <w:rFonts w:eastAsia="Batang"/>
                <w:color w:val="000000"/>
                <w:lang w:val="en-GB"/>
              </w:rPr>
            </w:pPr>
            <w:r w:rsidRPr="00E17FE7">
              <w:rPr>
                <w:rFonts w:eastAsia="Batang"/>
                <w:color w:val="000000"/>
                <w:lang w:val="en-GB"/>
              </w:rPr>
              <w:t>Normal cyclic prefix</w:t>
            </w:r>
          </w:p>
        </w:tc>
        <w:tc>
          <w:tcPr>
            <w:tcW w:w="4103" w:type="dxa"/>
            <w:gridSpan w:val="3"/>
          </w:tcPr>
          <w:p w14:paraId="6028D683" w14:textId="77777777" w:rsidR="0056657C" w:rsidRPr="00E17FE7" w:rsidRDefault="0056657C" w:rsidP="00C46F24">
            <w:pPr>
              <w:pStyle w:val="TAH"/>
              <w:rPr>
                <w:rFonts w:eastAsia="Batang"/>
                <w:color w:val="000000"/>
                <w:lang w:val="en-GB"/>
              </w:rPr>
            </w:pPr>
            <w:r w:rsidRPr="00E17FE7">
              <w:rPr>
                <w:rFonts w:eastAsia="Batang"/>
                <w:color w:val="000000"/>
                <w:lang w:val="en-GB"/>
              </w:rPr>
              <w:t>Extended cyclic prefix</w:t>
            </w:r>
          </w:p>
        </w:tc>
      </w:tr>
      <w:tr w:rsidR="0056657C" w:rsidRPr="0048482F" w14:paraId="281DB1F3" w14:textId="77777777" w:rsidTr="00C46F24">
        <w:trPr>
          <w:jc w:val="center"/>
        </w:trPr>
        <w:tc>
          <w:tcPr>
            <w:tcW w:w="1582" w:type="dxa"/>
            <w:vMerge/>
            <w:shd w:val="clear" w:color="auto" w:fill="auto"/>
          </w:tcPr>
          <w:p w14:paraId="1A116D6D" w14:textId="77777777" w:rsidR="0056657C" w:rsidRPr="00E17FE7" w:rsidRDefault="0056657C" w:rsidP="00C46F24">
            <w:pPr>
              <w:pStyle w:val="TAH"/>
              <w:rPr>
                <w:rFonts w:eastAsia="Batang"/>
                <w:color w:val="000000"/>
                <w:lang w:val="en-GB"/>
              </w:rPr>
            </w:pPr>
          </w:p>
        </w:tc>
        <w:tc>
          <w:tcPr>
            <w:tcW w:w="1107" w:type="dxa"/>
          </w:tcPr>
          <w:p w14:paraId="299FB050" w14:textId="77777777" w:rsidR="0056657C" w:rsidRPr="00E17FE7" w:rsidRDefault="0056657C" w:rsidP="00C46F24">
            <w:pPr>
              <w:pStyle w:val="TAH"/>
              <w:rPr>
                <w:rFonts w:eastAsia="Batang"/>
                <w:i/>
                <w:color w:val="000000"/>
                <w:lang w:val="en-GB"/>
              </w:rPr>
            </w:pPr>
            <w:r w:rsidRPr="00E17FE7">
              <w:rPr>
                <w:rFonts w:eastAsia="Batang"/>
                <w:i/>
                <w:color w:val="000000"/>
                <w:lang w:val="en-GB"/>
              </w:rPr>
              <w:t>S</w:t>
            </w:r>
          </w:p>
        </w:tc>
        <w:tc>
          <w:tcPr>
            <w:tcW w:w="1134" w:type="dxa"/>
            <w:shd w:val="clear" w:color="auto" w:fill="auto"/>
          </w:tcPr>
          <w:p w14:paraId="6E3BAC00" w14:textId="77777777" w:rsidR="0056657C" w:rsidRPr="00E17FE7" w:rsidRDefault="0056657C" w:rsidP="00C46F24">
            <w:pPr>
              <w:pStyle w:val="TAH"/>
              <w:rPr>
                <w:rFonts w:eastAsia="Batang"/>
                <w:i/>
                <w:color w:val="000000"/>
                <w:lang w:val="en-GB"/>
              </w:rPr>
            </w:pPr>
            <w:r w:rsidRPr="00E17FE7">
              <w:rPr>
                <w:rFonts w:eastAsia="Batang"/>
                <w:i/>
                <w:color w:val="000000"/>
                <w:lang w:val="en-GB"/>
              </w:rPr>
              <w:t>L</w:t>
            </w:r>
          </w:p>
        </w:tc>
        <w:tc>
          <w:tcPr>
            <w:tcW w:w="1703" w:type="dxa"/>
          </w:tcPr>
          <w:p w14:paraId="02426C06" w14:textId="77777777" w:rsidR="0056657C" w:rsidRPr="00E17FE7" w:rsidRDefault="0056657C" w:rsidP="00C46F24">
            <w:pPr>
              <w:pStyle w:val="TAH"/>
              <w:rPr>
                <w:rFonts w:eastAsia="Batang"/>
                <w:i/>
                <w:color w:val="000000"/>
                <w:lang w:val="en-GB"/>
              </w:rPr>
            </w:pPr>
            <w:r w:rsidRPr="00E17FE7">
              <w:rPr>
                <w:rFonts w:eastAsia="Batang"/>
                <w:i/>
                <w:color w:val="000000"/>
                <w:lang w:val="en-GB"/>
              </w:rPr>
              <w:t>S+L</w:t>
            </w:r>
          </w:p>
        </w:tc>
        <w:tc>
          <w:tcPr>
            <w:tcW w:w="1132" w:type="dxa"/>
          </w:tcPr>
          <w:p w14:paraId="4936C492" w14:textId="77777777" w:rsidR="0056657C" w:rsidRPr="00E17FE7" w:rsidRDefault="0056657C" w:rsidP="00C46F24">
            <w:pPr>
              <w:pStyle w:val="TAH"/>
              <w:rPr>
                <w:rFonts w:eastAsia="Batang"/>
                <w:i/>
                <w:color w:val="000000"/>
                <w:lang w:val="en-GB"/>
              </w:rPr>
            </w:pPr>
            <w:r w:rsidRPr="00E17FE7">
              <w:rPr>
                <w:rFonts w:eastAsia="Batang"/>
                <w:i/>
                <w:color w:val="000000"/>
                <w:lang w:val="en-GB"/>
              </w:rPr>
              <w:t>S</w:t>
            </w:r>
          </w:p>
        </w:tc>
        <w:tc>
          <w:tcPr>
            <w:tcW w:w="1134" w:type="dxa"/>
          </w:tcPr>
          <w:p w14:paraId="551FFD31" w14:textId="77777777" w:rsidR="0056657C" w:rsidRPr="00E17FE7" w:rsidRDefault="0056657C" w:rsidP="00C46F24">
            <w:pPr>
              <w:pStyle w:val="TAH"/>
              <w:rPr>
                <w:rFonts w:eastAsia="Batang"/>
                <w:i/>
                <w:color w:val="000000"/>
                <w:lang w:val="en-GB"/>
              </w:rPr>
            </w:pPr>
            <w:r w:rsidRPr="00E17FE7">
              <w:rPr>
                <w:rFonts w:eastAsia="Batang"/>
                <w:i/>
                <w:color w:val="000000"/>
                <w:lang w:val="en-GB"/>
              </w:rPr>
              <w:t>L</w:t>
            </w:r>
          </w:p>
        </w:tc>
        <w:tc>
          <w:tcPr>
            <w:tcW w:w="1837" w:type="dxa"/>
          </w:tcPr>
          <w:p w14:paraId="47411DB6" w14:textId="77777777" w:rsidR="0056657C" w:rsidRPr="00E17FE7" w:rsidRDefault="0056657C" w:rsidP="00C46F24">
            <w:pPr>
              <w:pStyle w:val="TAH"/>
              <w:rPr>
                <w:rFonts w:eastAsia="Batang"/>
                <w:i/>
                <w:color w:val="000000"/>
                <w:lang w:val="en-GB"/>
              </w:rPr>
            </w:pPr>
            <w:r w:rsidRPr="00E17FE7">
              <w:rPr>
                <w:rFonts w:eastAsia="Batang"/>
                <w:i/>
                <w:color w:val="000000"/>
                <w:lang w:val="en-GB"/>
              </w:rPr>
              <w:t>S+L</w:t>
            </w:r>
          </w:p>
        </w:tc>
      </w:tr>
      <w:tr w:rsidR="0056657C" w:rsidRPr="0048482F" w14:paraId="5F864A07" w14:textId="77777777" w:rsidTr="00C46F24">
        <w:trPr>
          <w:jc w:val="center"/>
        </w:trPr>
        <w:tc>
          <w:tcPr>
            <w:tcW w:w="1582" w:type="dxa"/>
            <w:shd w:val="clear" w:color="auto" w:fill="auto"/>
          </w:tcPr>
          <w:p w14:paraId="16408129" w14:textId="77777777" w:rsidR="0056657C" w:rsidRPr="00E17FE7" w:rsidRDefault="0056657C" w:rsidP="00C46F24">
            <w:pPr>
              <w:pStyle w:val="TAC"/>
              <w:rPr>
                <w:rFonts w:eastAsia="Batang"/>
                <w:color w:val="000000"/>
                <w:lang w:val="en-GB"/>
              </w:rPr>
            </w:pPr>
            <w:r w:rsidRPr="00E17FE7">
              <w:rPr>
                <w:rFonts w:eastAsia="Batang"/>
                <w:color w:val="000000"/>
                <w:lang w:val="en-GB"/>
              </w:rPr>
              <w:t>Type A</w:t>
            </w:r>
          </w:p>
        </w:tc>
        <w:tc>
          <w:tcPr>
            <w:tcW w:w="1107" w:type="dxa"/>
          </w:tcPr>
          <w:p w14:paraId="43A7B91E" w14:textId="77777777" w:rsidR="0056657C" w:rsidRPr="00E17FE7" w:rsidRDefault="0056657C" w:rsidP="00C46F24">
            <w:pPr>
              <w:pStyle w:val="TAC"/>
              <w:rPr>
                <w:rFonts w:eastAsia="Batang"/>
                <w:color w:val="000000"/>
                <w:lang w:val="en-GB"/>
              </w:rPr>
            </w:pPr>
            <w:r w:rsidRPr="00E17FE7">
              <w:rPr>
                <w:rFonts w:eastAsia="Batang"/>
                <w:color w:val="000000"/>
                <w:lang w:val="en-GB"/>
              </w:rPr>
              <w:t>0</w:t>
            </w:r>
          </w:p>
        </w:tc>
        <w:tc>
          <w:tcPr>
            <w:tcW w:w="1134" w:type="dxa"/>
            <w:shd w:val="clear" w:color="auto" w:fill="auto"/>
          </w:tcPr>
          <w:p w14:paraId="147588B8" w14:textId="77777777" w:rsidR="0056657C" w:rsidRPr="00E17FE7" w:rsidRDefault="0056657C" w:rsidP="00C46F24">
            <w:pPr>
              <w:pStyle w:val="TAC"/>
              <w:rPr>
                <w:rFonts w:eastAsia="Batang"/>
                <w:color w:val="000000"/>
                <w:lang w:val="en-GB"/>
              </w:rPr>
            </w:pPr>
            <w:r w:rsidRPr="00E17FE7">
              <w:rPr>
                <w:rFonts w:eastAsia="Batang"/>
                <w:color w:val="000000"/>
                <w:lang w:val="en-GB"/>
              </w:rPr>
              <w:t>{4,…,14}</w:t>
            </w:r>
          </w:p>
        </w:tc>
        <w:tc>
          <w:tcPr>
            <w:tcW w:w="1703" w:type="dxa"/>
          </w:tcPr>
          <w:p w14:paraId="7C0AC5FE" w14:textId="77777777" w:rsidR="0056657C" w:rsidRPr="00E17FE7" w:rsidRDefault="0056657C" w:rsidP="00C46F24">
            <w:pPr>
              <w:pStyle w:val="TAC"/>
              <w:rPr>
                <w:rFonts w:eastAsia="Batang"/>
                <w:color w:val="000000"/>
                <w:lang w:val="en-GB"/>
              </w:rPr>
            </w:pPr>
            <w:r w:rsidRPr="00E17FE7">
              <w:rPr>
                <w:rFonts w:eastAsia="Batang"/>
                <w:color w:val="000000"/>
                <w:lang w:val="en-GB"/>
              </w:rPr>
              <w:t>{4,…,14}</w:t>
            </w:r>
          </w:p>
        </w:tc>
        <w:tc>
          <w:tcPr>
            <w:tcW w:w="1132" w:type="dxa"/>
          </w:tcPr>
          <w:p w14:paraId="445AA898" w14:textId="77777777" w:rsidR="0056657C" w:rsidRPr="00E17FE7" w:rsidRDefault="0056657C" w:rsidP="00C46F24">
            <w:pPr>
              <w:pStyle w:val="TAC"/>
              <w:rPr>
                <w:rFonts w:eastAsia="Batang"/>
                <w:color w:val="000000"/>
                <w:lang w:val="en-GB"/>
              </w:rPr>
            </w:pPr>
            <w:r w:rsidRPr="00E17FE7">
              <w:rPr>
                <w:rFonts w:eastAsia="Batang"/>
                <w:color w:val="000000"/>
                <w:lang w:val="en-GB"/>
              </w:rPr>
              <w:t>0</w:t>
            </w:r>
          </w:p>
        </w:tc>
        <w:tc>
          <w:tcPr>
            <w:tcW w:w="1134" w:type="dxa"/>
          </w:tcPr>
          <w:p w14:paraId="6502AADB" w14:textId="77777777" w:rsidR="0056657C" w:rsidRPr="00E17FE7" w:rsidRDefault="0056657C" w:rsidP="00C46F24">
            <w:pPr>
              <w:pStyle w:val="TAC"/>
              <w:rPr>
                <w:rFonts w:eastAsia="Batang"/>
                <w:color w:val="000000"/>
                <w:lang w:val="en-GB"/>
              </w:rPr>
            </w:pPr>
            <w:r w:rsidRPr="00E17FE7">
              <w:rPr>
                <w:rFonts w:eastAsia="Batang"/>
                <w:color w:val="000000"/>
                <w:lang w:val="en-GB"/>
              </w:rPr>
              <w:t>{4,…,12}</w:t>
            </w:r>
          </w:p>
        </w:tc>
        <w:tc>
          <w:tcPr>
            <w:tcW w:w="1837" w:type="dxa"/>
          </w:tcPr>
          <w:p w14:paraId="32617305" w14:textId="77777777" w:rsidR="0056657C" w:rsidRPr="00E17FE7" w:rsidRDefault="0056657C" w:rsidP="00C46F24">
            <w:pPr>
              <w:pStyle w:val="TAC"/>
              <w:rPr>
                <w:rFonts w:eastAsia="Batang"/>
                <w:color w:val="000000"/>
                <w:lang w:val="en-GB"/>
              </w:rPr>
            </w:pPr>
            <w:r w:rsidRPr="00E17FE7">
              <w:rPr>
                <w:rFonts w:eastAsia="Batang"/>
                <w:color w:val="000000"/>
                <w:lang w:val="en-GB"/>
              </w:rPr>
              <w:t>{4,…,12}</w:t>
            </w:r>
          </w:p>
        </w:tc>
      </w:tr>
      <w:tr w:rsidR="0056657C" w:rsidRPr="0048482F" w14:paraId="17EF1702" w14:textId="77777777" w:rsidTr="00C46F24">
        <w:trPr>
          <w:jc w:val="center"/>
        </w:trPr>
        <w:tc>
          <w:tcPr>
            <w:tcW w:w="1582" w:type="dxa"/>
            <w:shd w:val="clear" w:color="auto" w:fill="auto"/>
          </w:tcPr>
          <w:p w14:paraId="3DD2C5C3" w14:textId="77777777" w:rsidR="0056657C" w:rsidRPr="00E17FE7" w:rsidRDefault="0056657C" w:rsidP="00C46F24">
            <w:pPr>
              <w:pStyle w:val="TAC"/>
              <w:rPr>
                <w:rFonts w:eastAsia="Batang"/>
                <w:color w:val="000000"/>
                <w:lang w:val="en-GB"/>
              </w:rPr>
            </w:pPr>
            <w:r w:rsidRPr="00E17FE7">
              <w:rPr>
                <w:rFonts w:eastAsia="Batang"/>
                <w:color w:val="000000"/>
                <w:lang w:val="en-GB"/>
              </w:rPr>
              <w:t>Type B</w:t>
            </w:r>
          </w:p>
        </w:tc>
        <w:tc>
          <w:tcPr>
            <w:tcW w:w="1107" w:type="dxa"/>
          </w:tcPr>
          <w:p w14:paraId="59F98DCC" w14:textId="77777777" w:rsidR="0056657C" w:rsidRPr="00E17FE7" w:rsidRDefault="0056657C" w:rsidP="00C46F24">
            <w:pPr>
              <w:pStyle w:val="TAC"/>
              <w:rPr>
                <w:rFonts w:eastAsia="Batang"/>
                <w:color w:val="000000"/>
                <w:lang w:val="en-GB"/>
              </w:rPr>
            </w:pPr>
            <w:r w:rsidRPr="00E17FE7">
              <w:rPr>
                <w:rFonts w:eastAsia="Batang"/>
                <w:color w:val="000000"/>
                <w:lang w:val="en-GB"/>
              </w:rPr>
              <w:t>{0,…,13}</w:t>
            </w:r>
          </w:p>
        </w:tc>
        <w:tc>
          <w:tcPr>
            <w:tcW w:w="1134" w:type="dxa"/>
            <w:shd w:val="clear" w:color="auto" w:fill="auto"/>
          </w:tcPr>
          <w:p w14:paraId="55C1C1A5" w14:textId="77777777" w:rsidR="0056657C" w:rsidRPr="00E17FE7" w:rsidRDefault="0056657C" w:rsidP="00C46F24">
            <w:pPr>
              <w:pStyle w:val="TAC"/>
              <w:rPr>
                <w:rFonts w:eastAsia="Batang"/>
                <w:color w:val="000000"/>
                <w:lang w:val="en-GB"/>
              </w:rPr>
            </w:pPr>
            <w:r w:rsidRPr="00E17FE7">
              <w:rPr>
                <w:rFonts w:eastAsia="Batang"/>
                <w:color w:val="000000"/>
                <w:lang w:val="en-GB"/>
              </w:rPr>
              <w:t>{1,…,14}</w:t>
            </w:r>
          </w:p>
        </w:tc>
        <w:tc>
          <w:tcPr>
            <w:tcW w:w="1703" w:type="dxa"/>
          </w:tcPr>
          <w:p w14:paraId="052EBE6C" w14:textId="77777777" w:rsidR="0056657C" w:rsidRPr="00E17FE7" w:rsidRDefault="0056657C" w:rsidP="00C46F24">
            <w:pPr>
              <w:pStyle w:val="TAC"/>
              <w:rPr>
                <w:rFonts w:eastAsia="Batang"/>
                <w:color w:val="000000"/>
                <w:lang w:val="en-GB"/>
              </w:rPr>
            </w:pPr>
            <w:r w:rsidRPr="00E17FE7">
              <w:rPr>
                <w:rFonts w:eastAsia="Batang"/>
                <w:color w:val="000000"/>
                <w:lang w:val="en-GB"/>
              </w:rPr>
              <w:t>{1,…,14}</w:t>
            </w:r>
          </w:p>
        </w:tc>
        <w:tc>
          <w:tcPr>
            <w:tcW w:w="1132" w:type="dxa"/>
          </w:tcPr>
          <w:p w14:paraId="6D4BE2CA" w14:textId="77777777" w:rsidR="0056657C" w:rsidRPr="00E17FE7" w:rsidRDefault="0056657C" w:rsidP="00C46F24">
            <w:pPr>
              <w:pStyle w:val="TAC"/>
              <w:rPr>
                <w:rFonts w:eastAsia="Batang"/>
                <w:color w:val="000000"/>
                <w:lang w:val="en-GB"/>
              </w:rPr>
            </w:pPr>
            <w:r w:rsidRPr="00E17FE7">
              <w:rPr>
                <w:rFonts w:eastAsia="Batang"/>
                <w:color w:val="000000"/>
                <w:lang w:val="en-GB"/>
              </w:rPr>
              <w:t>{0,…,12}</w:t>
            </w:r>
          </w:p>
        </w:tc>
        <w:tc>
          <w:tcPr>
            <w:tcW w:w="1134" w:type="dxa"/>
          </w:tcPr>
          <w:p w14:paraId="13484A02" w14:textId="77777777" w:rsidR="0056657C" w:rsidRPr="00E17FE7" w:rsidRDefault="0056657C" w:rsidP="00C46F24">
            <w:pPr>
              <w:pStyle w:val="TAC"/>
              <w:rPr>
                <w:rFonts w:eastAsia="Batang"/>
                <w:color w:val="000000"/>
                <w:lang w:val="en-GB"/>
              </w:rPr>
            </w:pPr>
            <w:r w:rsidRPr="00E17FE7">
              <w:rPr>
                <w:rFonts w:eastAsia="Batang"/>
                <w:color w:val="000000"/>
                <w:lang w:val="en-GB"/>
              </w:rPr>
              <w:t>{1,…,12}</w:t>
            </w:r>
          </w:p>
        </w:tc>
        <w:tc>
          <w:tcPr>
            <w:tcW w:w="1837" w:type="dxa"/>
          </w:tcPr>
          <w:p w14:paraId="574BF47C" w14:textId="77777777" w:rsidR="0056657C" w:rsidRPr="00E17FE7" w:rsidRDefault="0056657C" w:rsidP="00C46F24">
            <w:pPr>
              <w:pStyle w:val="TAC"/>
              <w:rPr>
                <w:rFonts w:eastAsia="Batang"/>
                <w:color w:val="000000"/>
                <w:lang w:val="en-GB"/>
              </w:rPr>
            </w:pPr>
            <w:r w:rsidRPr="00E17FE7">
              <w:rPr>
                <w:rFonts w:eastAsia="Batang"/>
                <w:color w:val="000000"/>
                <w:lang w:val="en-GB"/>
              </w:rPr>
              <w:t>{1,…,12}</w:t>
            </w:r>
          </w:p>
        </w:tc>
      </w:tr>
    </w:tbl>
    <w:p w14:paraId="4A527906" w14:textId="77777777" w:rsidR="0056657C" w:rsidRDefault="0056657C" w:rsidP="0056657C"/>
    <w:p w14:paraId="5A7043E4" w14:textId="77777777" w:rsidR="006930B2" w:rsidRDefault="0056657C" w:rsidP="006930B2">
      <w:pPr>
        <w:spacing w:before="240"/>
      </w:pPr>
      <w:bookmarkStart w:id="178" w:name="_Hlk505671590"/>
      <w:r w:rsidRPr="0048482F">
        <w:rPr>
          <w:color w:val="000000"/>
        </w:rPr>
        <w:t>When the UE is confi</w:t>
      </w:r>
      <w:r>
        <w:rPr>
          <w:color w:val="000000"/>
        </w:rPr>
        <w:t xml:space="preserve">gured with </w:t>
      </w:r>
      <w:r>
        <w:rPr>
          <w:i/>
          <w:color w:val="000000"/>
        </w:rPr>
        <w:t>aggregationFactor</w:t>
      </w:r>
      <w:r w:rsidRPr="0055052F">
        <w:rPr>
          <w:i/>
          <w:color w:val="000000"/>
        </w:rPr>
        <w:t>UL</w:t>
      </w:r>
      <w:r w:rsidRPr="0048482F">
        <w:rPr>
          <w:color w:val="000000"/>
        </w:rPr>
        <w:t xml:space="preserve"> &gt; 1, the same symbol allocation is applied across the </w:t>
      </w:r>
      <w:r>
        <w:rPr>
          <w:i/>
          <w:color w:val="000000"/>
        </w:rPr>
        <w:t>aggregationFactorUL</w:t>
      </w:r>
      <w:r w:rsidRPr="0048482F">
        <w:rPr>
          <w:color w:val="000000"/>
        </w:rPr>
        <w:t xml:space="preserve"> consecutive slots</w:t>
      </w:r>
      <w:r>
        <w:rPr>
          <w:color w:val="000000"/>
        </w:rPr>
        <w:t xml:space="preserve"> and the PUSCH is limited to a single transmission layer</w:t>
      </w:r>
      <w:r w:rsidRPr="0048482F">
        <w:rPr>
          <w:color w:val="000000"/>
        </w:rPr>
        <w:t>.</w:t>
      </w:r>
      <w:r>
        <w:rPr>
          <w:color w:val="000000"/>
        </w:rPr>
        <w:t xml:space="preserve"> </w:t>
      </w:r>
      <w:r w:rsidRPr="0002016E">
        <w:rPr>
          <w:color w:val="000000"/>
        </w:rPr>
        <w:t xml:space="preserve">The UE shall repeat the TB across the </w:t>
      </w:r>
      <w:r w:rsidRPr="0002016E">
        <w:rPr>
          <w:i/>
          <w:color w:val="000000"/>
        </w:rPr>
        <w:t>aggregationFactorUL</w:t>
      </w:r>
      <w:r w:rsidRPr="0002016E">
        <w:rPr>
          <w:color w:val="000000"/>
        </w:rPr>
        <w:t xml:space="preserve"> consecutive slots applying the same</w:t>
      </w:r>
      <w:r>
        <w:rPr>
          <w:color w:val="000000"/>
        </w:rPr>
        <w:t xml:space="preserve"> symbol allocation in each slot</w:t>
      </w:r>
      <w:r w:rsidRPr="0002016E">
        <w:rPr>
          <w:color w:val="000000"/>
        </w:rPr>
        <w:t>.</w:t>
      </w:r>
      <w:r w:rsidR="006930B2">
        <w:rPr>
          <w:color w:val="000000"/>
        </w:rPr>
        <w:t xml:space="preserve"> </w:t>
      </w:r>
      <w:r w:rsidR="006930B2">
        <w:t xml:space="preserve">The redundancy version to be applied on the </w:t>
      </w:r>
      <w:r w:rsidR="006930B2" w:rsidRPr="00A93AD6">
        <w:rPr>
          <w:i/>
        </w:rPr>
        <w:t>n</w:t>
      </w:r>
      <w:r w:rsidR="006930B2" w:rsidRPr="00A93AD6">
        <w:rPr>
          <w:vertAlign w:val="superscript"/>
        </w:rPr>
        <w:t>th</w:t>
      </w:r>
      <w:r w:rsidR="006930B2">
        <w:t xml:space="preserve"> transmission occasion of the TB is determined according to table 6.1.2.1-2.  </w:t>
      </w:r>
    </w:p>
    <w:p w14:paraId="1FE979DE" w14:textId="77777777" w:rsidR="006930B2" w:rsidRPr="00A93AD6" w:rsidRDefault="006930B2" w:rsidP="006930B2">
      <w:pPr>
        <w:pStyle w:val="TH"/>
        <w:rPr>
          <w:color w:val="000000"/>
          <w:lang w:val="en-US"/>
        </w:rPr>
      </w:pPr>
      <w:r>
        <w:rPr>
          <w:color w:val="000000"/>
        </w:rPr>
        <w:t>Table 6</w:t>
      </w:r>
      <w:r w:rsidRPr="0048482F">
        <w:rPr>
          <w:color w:val="000000"/>
        </w:rPr>
        <w:t>.</w:t>
      </w:r>
      <w:r>
        <w:rPr>
          <w:color w:val="000000"/>
        </w:rPr>
        <w:t>1.2.1-2</w:t>
      </w:r>
      <w:r w:rsidRPr="0048482F">
        <w:rPr>
          <w:color w:val="000000"/>
        </w:rPr>
        <w:t xml:space="preserve">: </w:t>
      </w:r>
      <w:r>
        <w:rPr>
          <w:color w:val="000000"/>
          <w:lang w:val="en-US"/>
        </w:rPr>
        <w:t>Redundancy v</w:t>
      </w:r>
      <w:r w:rsidRPr="00A93AD6">
        <w:rPr>
          <w:color w:val="000000"/>
          <w:lang w:val="en-US"/>
        </w:rPr>
        <w:t>ersion</w:t>
      </w:r>
      <w:r>
        <w:rPr>
          <w:color w:val="000000"/>
          <w:lang w:val="en-US"/>
        </w:rPr>
        <w:t xml:space="preserve"> when</w:t>
      </w:r>
      <w:r w:rsidRPr="00A93AD6">
        <w:rPr>
          <w:color w:val="000000"/>
          <w:lang w:val="en-US"/>
        </w:rPr>
        <w:t xml:space="preserve"> </w:t>
      </w:r>
      <w:r w:rsidRPr="00A93AD6">
        <w:rPr>
          <w:i/>
        </w:rPr>
        <w:t>aggregation</w:t>
      </w:r>
      <w:r w:rsidRPr="00E005C1">
        <w:rPr>
          <w:i/>
        </w:rPr>
        <w:t>F</w:t>
      </w:r>
      <w:r>
        <w:rPr>
          <w:i/>
        </w:rPr>
        <w:t>actorU</w:t>
      </w:r>
      <w:r w:rsidRPr="00A93AD6">
        <w:rPr>
          <w:i/>
        </w:rPr>
        <w:t>L</w:t>
      </w:r>
      <w:r w:rsidRPr="0048482F">
        <w:t xml:space="preserve"> &gt; 1</w:t>
      </w:r>
    </w:p>
    <w:tbl>
      <w:tblPr>
        <w:tblStyle w:val="TableGrid"/>
        <w:tblW w:w="0" w:type="auto"/>
        <w:tblLook w:val="04A0" w:firstRow="1" w:lastRow="0" w:firstColumn="1" w:lastColumn="0" w:noHBand="0" w:noVBand="1"/>
      </w:tblPr>
      <w:tblGrid>
        <w:gridCol w:w="2263"/>
        <w:gridCol w:w="1701"/>
        <w:gridCol w:w="1701"/>
        <w:gridCol w:w="1701"/>
        <w:gridCol w:w="1701"/>
      </w:tblGrid>
      <w:tr w:rsidR="006930B2" w14:paraId="086CDFA9" w14:textId="77777777" w:rsidTr="00ED00A3">
        <w:tc>
          <w:tcPr>
            <w:tcW w:w="2263" w:type="dxa"/>
            <w:vMerge w:val="restart"/>
          </w:tcPr>
          <w:p w14:paraId="5AF4ECAC" w14:textId="77777777" w:rsidR="006930B2" w:rsidRPr="001A09D9" w:rsidRDefault="006930B2" w:rsidP="00ED00A3">
            <w:pPr>
              <w:pStyle w:val="TAH"/>
              <w:rPr>
                <w:rFonts w:eastAsia="Batang"/>
                <w:color w:val="000000"/>
                <w:lang w:val="en-GB"/>
              </w:rPr>
            </w:pPr>
            <w:r>
              <w:rPr>
                <w:rFonts w:eastAsia="Batang"/>
                <w:i/>
                <w:color w:val="000000"/>
                <w:lang w:val="en-GB"/>
              </w:rPr>
              <w:t>rv</w:t>
            </w:r>
            <w:r>
              <w:rPr>
                <w:rFonts w:eastAsia="Batang"/>
                <w:i/>
                <w:color w:val="000000"/>
                <w:vertAlign w:val="subscript"/>
                <w:lang w:val="en-GB"/>
              </w:rPr>
              <w:t xml:space="preserve">id </w:t>
            </w:r>
            <w:r>
              <w:rPr>
                <w:rFonts w:eastAsia="Batang"/>
                <w:color w:val="000000"/>
                <w:lang w:val="en-GB"/>
              </w:rPr>
              <w:t>indicated by the DCI scheduling the PUSCH</w:t>
            </w:r>
          </w:p>
        </w:tc>
        <w:tc>
          <w:tcPr>
            <w:tcW w:w="6804" w:type="dxa"/>
            <w:gridSpan w:val="4"/>
          </w:tcPr>
          <w:p w14:paraId="01287714" w14:textId="77777777" w:rsidR="006930B2" w:rsidRPr="00A93AD6" w:rsidRDefault="006930B2" w:rsidP="00ED00A3">
            <w:pPr>
              <w:pStyle w:val="TAH"/>
              <w:rPr>
                <w:rFonts w:eastAsia="Batang"/>
                <w:color w:val="000000"/>
                <w:lang w:val="en-GB"/>
              </w:rPr>
            </w:pPr>
            <w:r>
              <w:rPr>
                <w:rFonts w:eastAsia="Batang"/>
                <w:i/>
                <w:color w:val="000000"/>
                <w:lang w:val="en-GB"/>
              </w:rPr>
              <w:t>rv</w:t>
            </w:r>
            <w:r>
              <w:rPr>
                <w:rFonts w:eastAsia="Batang"/>
                <w:i/>
                <w:color w:val="000000"/>
                <w:vertAlign w:val="subscript"/>
                <w:lang w:val="en-GB"/>
              </w:rPr>
              <w:t>id</w:t>
            </w:r>
            <w:r>
              <w:rPr>
                <w:rFonts w:eastAsia="Batang"/>
                <w:color w:val="000000"/>
                <w:lang w:val="en-GB"/>
              </w:rPr>
              <w:t xml:space="preserve"> to be applied to </w:t>
            </w:r>
            <w:r>
              <w:rPr>
                <w:rFonts w:eastAsia="Batang"/>
                <w:i/>
                <w:color w:val="000000"/>
                <w:lang w:val="en-GB"/>
              </w:rPr>
              <w:t>n</w:t>
            </w:r>
            <w:r w:rsidRPr="00A93AD6">
              <w:rPr>
                <w:rFonts w:eastAsia="Batang"/>
                <w:color w:val="000000"/>
                <w:vertAlign w:val="superscript"/>
                <w:lang w:val="en-GB"/>
              </w:rPr>
              <w:t>th</w:t>
            </w:r>
            <w:r>
              <w:rPr>
                <w:rFonts w:eastAsia="Batang"/>
                <w:color w:val="000000"/>
                <w:lang w:val="en-GB"/>
              </w:rPr>
              <w:t xml:space="preserve"> transmission occasion</w:t>
            </w:r>
          </w:p>
        </w:tc>
      </w:tr>
      <w:tr w:rsidR="006930B2" w14:paraId="4330CE28" w14:textId="77777777" w:rsidTr="00ED00A3">
        <w:tc>
          <w:tcPr>
            <w:tcW w:w="2263" w:type="dxa"/>
            <w:vMerge/>
          </w:tcPr>
          <w:p w14:paraId="53CCFC02" w14:textId="77777777" w:rsidR="006930B2" w:rsidRPr="00A93AD6" w:rsidRDefault="006930B2" w:rsidP="00ED00A3">
            <w:pPr>
              <w:pStyle w:val="TAH"/>
              <w:rPr>
                <w:rFonts w:eastAsia="Batang"/>
                <w:color w:val="000000"/>
                <w:lang w:val="en-GB"/>
              </w:rPr>
            </w:pPr>
          </w:p>
        </w:tc>
        <w:tc>
          <w:tcPr>
            <w:tcW w:w="1701" w:type="dxa"/>
          </w:tcPr>
          <w:p w14:paraId="79ECC51B"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0</w:t>
            </w:r>
          </w:p>
        </w:tc>
        <w:tc>
          <w:tcPr>
            <w:tcW w:w="1701" w:type="dxa"/>
          </w:tcPr>
          <w:p w14:paraId="0B52A661"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1</w:t>
            </w:r>
          </w:p>
        </w:tc>
        <w:tc>
          <w:tcPr>
            <w:tcW w:w="1701" w:type="dxa"/>
          </w:tcPr>
          <w:p w14:paraId="7CC59D98"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2</w:t>
            </w:r>
          </w:p>
        </w:tc>
        <w:tc>
          <w:tcPr>
            <w:tcW w:w="1701" w:type="dxa"/>
          </w:tcPr>
          <w:p w14:paraId="443BBF90"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3</w:t>
            </w:r>
          </w:p>
        </w:tc>
      </w:tr>
      <w:tr w:rsidR="006930B2" w14:paraId="678EFED2" w14:textId="77777777" w:rsidTr="00ED00A3">
        <w:tc>
          <w:tcPr>
            <w:tcW w:w="2263" w:type="dxa"/>
          </w:tcPr>
          <w:p w14:paraId="42619C03"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35AB03DF"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7CC0413F"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769419C6"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2AADC5EE" w14:textId="77777777" w:rsidR="006930B2" w:rsidRPr="00A93AD6" w:rsidRDefault="006930B2" w:rsidP="00ED00A3">
            <w:pPr>
              <w:pStyle w:val="TAC"/>
              <w:rPr>
                <w:rFonts w:eastAsia="Batang"/>
                <w:color w:val="000000"/>
                <w:lang w:val="en-GB"/>
              </w:rPr>
            </w:pPr>
            <w:r>
              <w:rPr>
                <w:rFonts w:eastAsia="Batang"/>
                <w:color w:val="000000"/>
                <w:lang w:val="en-GB"/>
              </w:rPr>
              <w:t>1</w:t>
            </w:r>
          </w:p>
        </w:tc>
      </w:tr>
      <w:tr w:rsidR="006930B2" w14:paraId="2C601865" w14:textId="77777777" w:rsidTr="00ED00A3">
        <w:tc>
          <w:tcPr>
            <w:tcW w:w="2263" w:type="dxa"/>
          </w:tcPr>
          <w:p w14:paraId="73D2A370"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72D50821"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71A5D159"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015D2AD0"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6E401B31" w14:textId="77777777" w:rsidR="006930B2" w:rsidRPr="00A93AD6" w:rsidRDefault="006930B2" w:rsidP="00ED00A3">
            <w:pPr>
              <w:pStyle w:val="TAC"/>
              <w:rPr>
                <w:rFonts w:eastAsia="Batang"/>
                <w:color w:val="000000"/>
                <w:lang w:val="en-GB"/>
              </w:rPr>
            </w:pPr>
            <w:r>
              <w:rPr>
                <w:rFonts w:eastAsia="Batang"/>
                <w:color w:val="000000"/>
                <w:lang w:val="en-GB"/>
              </w:rPr>
              <w:t>0</w:t>
            </w:r>
          </w:p>
        </w:tc>
      </w:tr>
      <w:tr w:rsidR="006930B2" w14:paraId="7D2288E3" w14:textId="77777777" w:rsidTr="00ED00A3">
        <w:tc>
          <w:tcPr>
            <w:tcW w:w="2263" w:type="dxa"/>
          </w:tcPr>
          <w:p w14:paraId="7D94A7CA"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4AF5ED10"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5794623E"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7289BFC9"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298F6500" w14:textId="77777777" w:rsidR="006930B2" w:rsidRPr="00A93AD6" w:rsidRDefault="006930B2" w:rsidP="00ED00A3">
            <w:pPr>
              <w:pStyle w:val="TAC"/>
              <w:rPr>
                <w:rFonts w:eastAsia="Batang"/>
                <w:color w:val="000000"/>
                <w:lang w:val="en-GB"/>
              </w:rPr>
            </w:pPr>
            <w:r>
              <w:rPr>
                <w:rFonts w:eastAsia="Batang"/>
                <w:color w:val="000000"/>
                <w:lang w:val="en-GB"/>
              </w:rPr>
              <w:t>2</w:t>
            </w:r>
          </w:p>
        </w:tc>
      </w:tr>
      <w:tr w:rsidR="006930B2" w14:paraId="6A9BA32B" w14:textId="77777777" w:rsidTr="00ED00A3">
        <w:tc>
          <w:tcPr>
            <w:tcW w:w="2263" w:type="dxa"/>
          </w:tcPr>
          <w:p w14:paraId="30EA6F24"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2CB68987"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71C6C486"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716E49A1"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2F0B968E" w14:textId="77777777" w:rsidR="006930B2" w:rsidRPr="00A93AD6" w:rsidRDefault="006930B2" w:rsidP="00ED00A3">
            <w:pPr>
              <w:pStyle w:val="TAC"/>
              <w:rPr>
                <w:rFonts w:eastAsia="Batang"/>
                <w:color w:val="000000"/>
                <w:lang w:val="en-GB"/>
              </w:rPr>
            </w:pPr>
            <w:r>
              <w:rPr>
                <w:rFonts w:eastAsia="Batang"/>
                <w:color w:val="000000"/>
                <w:lang w:val="en-GB"/>
              </w:rPr>
              <w:t>3</w:t>
            </w:r>
          </w:p>
        </w:tc>
      </w:tr>
    </w:tbl>
    <w:p w14:paraId="58F9B817" w14:textId="77777777" w:rsidR="0056657C" w:rsidRDefault="0056657C" w:rsidP="006930B2"/>
    <w:bookmarkEnd w:id="178"/>
    <w:p w14:paraId="33F3EA93" w14:textId="275410B8" w:rsidR="001F5A2F" w:rsidRDefault="0056657C" w:rsidP="001F5A2F">
      <w:pPr>
        <w:rPr>
          <w:color w:val="000000"/>
        </w:rPr>
      </w:pPr>
      <w:r w:rsidRPr="00DE78B2">
        <w:rPr>
          <w:color w:val="000000"/>
        </w:rPr>
        <w:t>If the UE procedure for determining slot configuration</w:t>
      </w:r>
      <w:r>
        <w:rPr>
          <w:color w:val="000000"/>
        </w:rPr>
        <w:t>,</w:t>
      </w:r>
      <w:r w:rsidRPr="00DE78B2">
        <w:rPr>
          <w:color w:val="000000"/>
        </w:rPr>
        <w:t xml:space="preserve"> as defined in subclause 11.1 of [6, TS 38.213]</w:t>
      </w:r>
      <w:r>
        <w:rPr>
          <w:color w:val="000000"/>
        </w:rPr>
        <w:t>,</w:t>
      </w:r>
      <w:r w:rsidRPr="00DE78B2">
        <w:rPr>
          <w:color w:val="000000"/>
        </w:rPr>
        <w:t xml:space="preserve"> determines symbol</w:t>
      </w:r>
      <w:r>
        <w:rPr>
          <w:color w:val="000000"/>
        </w:rPr>
        <w:t>s</w:t>
      </w:r>
      <w:r w:rsidRPr="00DE78B2">
        <w:rPr>
          <w:color w:val="000000"/>
        </w:rPr>
        <w:t xml:space="preserve"> </w:t>
      </w:r>
      <w:r>
        <w:rPr>
          <w:color w:val="000000"/>
        </w:rPr>
        <w:t xml:space="preserve">of a slot </w:t>
      </w:r>
      <w:r w:rsidRPr="00DE78B2">
        <w:rPr>
          <w:color w:val="000000"/>
        </w:rPr>
        <w:t>allocated for P</w:t>
      </w:r>
      <w:r>
        <w:rPr>
          <w:color w:val="000000"/>
        </w:rPr>
        <w:t>U</w:t>
      </w:r>
      <w:r w:rsidRPr="00DE78B2">
        <w:rPr>
          <w:color w:val="000000"/>
        </w:rPr>
        <w:t xml:space="preserve">SCH as </w:t>
      </w:r>
      <w:r>
        <w:rPr>
          <w:color w:val="000000"/>
        </w:rPr>
        <w:t>downlink</w:t>
      </w:r>
      <w:r w:rsidRPr="00DE78B2">
        <w:rPr>
          <w:color w:val="000000"/>
        </w:rPr>
        <w:t xml:space="preserve"> symbols, the transmission on </w:t>
      </w:r>
      <w:r>
        <w:rPr>
          <w:color w:val="000000"/>
        </w:rPr>
        <w:t xml:space="preserve">that slot </w:t>
      </w:r>
      <w:r w:rsidRPr="00DE78B2">
        <w:rPr>
          <w:color w:val="000000"/>
        </w:rPr>
        <w:t>is omitted</w:t>
      </w:r>
      <w:r>
        <w:rPr>
          <w:color w:val="000000"/>
        </w:rPr>
        <w:t xml:space="preserve"> for multi-slot PUSCH transmission</w:t>
      </w:r>
      <w:r w:rsidRPr="00DE78B2">
        <w:rPr>
          <w:color w:val="000000"/>
        </w:rPr>
        <w:t>.</w:t>
      </w:r>
      <w:r w:rsidR="001F5A2F" w:rsidRPr="001F5A2F">
        <w:rPr>
          <w:color w:val="000000"/>
        </w:rPr>
        <w:t xml:space="preserve"> </w:t>
      </w:r>
    </w:p>
    <w:p w14:paraId="2F7AD8AE" w14:textId="77777777" w:rsidR="001F5A2F" w:rsidRPr="001A2CD4" w:rsidRDefault="001F5A2F" w:rsidP="001F5A2F">
      <w:pPr>
        <w:pStyle w:val="Heading5"/>
        <w:rPr>
          <w:color w:val="000000"/>
          <w:lang w:val="en-US"/>
        </w:rPr>
      </w:pPr>
      <w:bookmarkStart w:id="179" w:name="_Hlk512344529"/>
      <w:bookmarkStart w:id="180" w:name="_Toc525748109"/>
      <w:r>
        <w:rPr>
          <w:color w:val="000000"/>
        </w:rPr>
        <w:t>6.1.2.1</w:t>
      </w:r>
      <w:r w:rsidRPr="0048482F">
        <w:rPr>
          <w:color w:val="000000"/>
        </w:rPr>
        <w:t>.1</w:t>
      </w:r>
      <w:r w:rsidRPr="0048482F">
        <w:rPr>
          <w:color w:val="000000"/>
        </w:rPr>
        <w:tab/>
      </w:r>
      <w:r w:rsidRPr="00461370">
        <w:rPr>
          <w:color w:val="000000"/>
        </w:rPr>
        <w:t xml:space="preserve">Determination of the </w:t>
      </w:r>
      <w:r w:rsidRPr="001A2CD4">
        <w:rPr>
          <w:color w:val="000000"/>
          <w:lang w:val="en-US"/>
        </w:rPr>
        <w:t>resource al</w:t>
      </w:r>
      <w:r>
        <w:rPr>
          <w:color w:val="000000"/>
          <w:lang w:val="en-US"/>
        </w:rPr>
        <w:t>location table to be used for PU</w:t>
      </w:r>
      <w:r w:rsidRPr="001A2CD4">
        <w:rPr>
          <w:color w:val="000000"/>
          <w:lang w:val="en-US"/>
        </w:rPr>
        <w:t>SCH</w:t>
      </w:r>
      <w:bookmarkEnd w:id="180"/>
    </w:p>
    <w:p w14:paraId="16D7456F" w14:textId="32F1E603" w:rsidR="001F5A2F" w:rsidRDefault="001F5A2F" w:rsidP="001F5A2F">
      <w:r>
        <w:t xml:space="preserve">Table 6.1.2.1.1-1 defines which PUSCH time domain resource allocation configuration to </w:t>
      </w:r>
      <w:r w:rsidRPr="008320C0">
        <w:t xml:space="preserve">apply. Either a default PUSCH time domain allocation A according to table 6.1.2.1.1-2, is applied, or the higher layer configured </w:t>
      </w:r>
      <w:r w:rsidRPr="008320C0">
        <w:rPr>
          <w:i/>
        </w:rPr>
        <w:t>pusch-</w:t>
      </w:r>
      <w:r w:rsidR="00CD198E">
        <w:rPr>
          <w:i/>
        </w:rPr>
        <w:t>TimeDomain</w:t>
      </w:r>
      <w:r w:rsidRPr="008320C0">
        <w:rPr>
          <w:i/>
        </w:rPr>
        <w:t>AllocationList</w:t>
      </w:r>
      <w:r w:rsidRPr="008320C0">
        <w:t xml:space="preserve"> in either </w:t>
      </w:r>
      <w:r w:rsidRPr="008320C0">
        <w:rPr>
          <w:i/>
        </w:rPr>
        <w:t>pusch-ConfigCommon</w:t>
      </w:r>
      <w:r w:rsidRPr="008320C0">
        <w:t xml:space="preserve"> or </w:t>
      </w:r>
      <w:r w:rsidRPr="008320C0">
        <w:rPr>
          <w:i/>
        </w:rPr>
        <w:t>pusch-Config</w:t>
      </w:r>
      <w:r w:rsidRPr="008320C0">
        <w:t xml:space="preserve"> is applied.</w:t>
      </w:r>
    </w:p>
    <w:p w14:paraId="5B8F6BF8" w14:textId="77777777" w:rsidR="001F5A2F" w:rsidRDefault="001F5A2F" w:rsidP="001F5A2F">
      <w:r>
        <w:t xml:space="preserve">Table 6.1.2.1.1-4 defines the subcarrier spacing specific values </w:t>
      </w:r>
      <w:r>
        <w:rPr>
          <w:i/>
        </w:rPr>
        <w:t>j</w:t>
      </w:r>
      <w:r>
        <w:t xml:space="preserve">. </w:t>
      </w:r>
      <w:r>
        <w:rPr>
          <w:i/>
        </w:rPr>
        <w:t>j</w:t>
      </w:r>
      <w:r>
        <w:t xml:space="preserve"> is used in determination of </w:t>
      </w:r>
      <w:r w:rsidRPr="002F5327">
        <w:rPr>
          <w:color w:val="000000"/>
        </w:rPr>
        <w:t xml:space="preserve"> </w:t>
      </w:r>
      <m:oMath>
        <m:sSubSup>
          <m:sSubSupPr>
            <m:ctrlPr>
              <w:rPr>
                <w:rFonts w:ascii="Cambria Math" w:hAnsi="Cambria Math"/>
                <w:i/>
                <w:color w:val="000000"/>
                <w:vertAlign w:val="subscript"/>
                <w:lang w:val="x-none"/>
              </w:rPr>
            </m:ctrlPr>
          </m:sSubSupPr>
          <m:e>
            <m:r>
              <w:rPr>
                <w:rFonts w:ascii="Cambria Math" w:hAnsi="Cambria Math"/>
                <w:color w:val="000000"/>
                <w:vertAlign w:val="subscript"/>
              </w:rPr>
              <m:t>K</m:t>
            </m:r>
          </m:e>
          <m:sub>
            <m:r>
              <w:rPr>
                <w:rFonts w:ascii="Cambria Math" w:hAnsi="Cambria Math"/>
                <w:color w:val="000000"/>
                <w:vertAlign w:val="subscript"/>
              </w:rPr>
              <m:t>2</m:t>
            </m:r>
          </m:sub>
          <m:sup/>
        </m:sSubSup>
      </m:oMath>
      <w:r>
        <w:t xml:space="preserve"> in conjunction to table 6.1.2.1.1-2, for normal CP or table 6.1.2.1.1.-3 for extended CP, where </w:t>
      </w:r>
      <m:oMath>
        <m:sSub>
          <m:sSubPr>
            <m:ctrlPr>
              <w:rPr>
                <w:rFonts w:ascii="Cambria Math" w:hAnsi="Cambria Math"/>
                <w:i/>
              </w:rPr>
            </m:ctrlPr>
          </m:sSubPr>
          <m:e>
            <m:r>
              <w:rPr>
                <w:rFonts w:ascii="Cambria Math" w:hAnsi="Cambria Math"/>
              </w:rPr>
              <m:t>µ</m:t>
            </m:r>
          </m:e>
          <m:sub>
            <m:r>
              <w:rPr>
                <w:rFonts w:ascii="Cambria Math" w:hAnsi="Cambria Math"/>
              </w:rPr>
              <m:t>PUSCH</m:t>
            </m:r>
          </m:sub>
        </m:sSub>
      </m:oMath>
      <w:r>
        <w:t xml:space="preserve"> is the subcarrier spacing configurations for PUSCH.</w:t>
      </w:r>
    </w:p>
    <w:p w14:paraId="282DEF39" w14:textId="77777777" w:rsidR="001F5A2F" w:rsidRPr="00A76863" w:rsidRDefault="001F5A2F" w:rsidP="001F5A2F">
      <w:pPr>
        <w:rPr>
          <w:lang w:val="en-US"/>
        </w:rPr>
      </w:pPr>
      <w:r>
        <w:t xml:space="preserve">Table 6.1.2.1.1-5 defines the additional subcarrier spacing specific slot delay value for the first transmission of for MSG3 scheduled by the RAR. When the UE transmits a MSG3 scheduled by RAR, the </w:t>
      </w:r>
      <w:r w:rsidRPr="00ED2F8C">
        <w:rPr>
          <w:rFonts w:cs="Arial"/>
          <w:i/>
          <w:color w:val="000000"/>
          <w:lang w:val="en-US"/>
        </w:rPr>
        <w:t>Δ</w:t>
      </w:r>
      <w:r>
        <w:t xml:space="preserve"> value specific to MSG3 subcarrier spacing </w:t>
      </w:r>
      <w:r w:rsidRPr="007F54DD">
        <w:rPr>
          <w:rFonts w:eastAsia="Batang"/>
          <w:i/>
          <w:color w:val="000000"/>
        </w:rPr>
        <w:t>µ</w:t>
      </w:r>
      <w:r w:rsidRPr="00B00A87">
        <w:rPr>
          <w:rFonts w:eastAsia="Batang"/>
          <w:i/>
          <w:color w:val="000000"/>
          <w:vertAlign w:val="subscript"/>
        </w:rPr>
        <w:t>PUSCH</w:t>
      </w:r>
      <w:r>
        <w:t xml:space="preserve"> is applied in addition to the </w:t>
      </w:r>
      <w:r>
        <w:rPr>
          <w:i/>
        </w:rPr>
        <w:t>K</w:t>
      </w:r>
      <w:r w:rsidRPr="002201B5">
        <w:rPr>
          <w:i/>
          <w:vertAlign w:val="subscript"/>
        </w:rPr>
        <w:t>2</w:t>
      </w:r>
      <w:r>
        <w:t xml:space="preserve"> value.</w:t>
      </w:r>
    </w:p>
    <w:p w14:paraId="053F274A" w14:textId="77777777" w:rsidR="001F5A2F" w:rsidRPr="007A0D4F" w:rsidRDefault="001F5A2F" w:rsidP="001F5A2F">
      <w:pPr>
        <w:pStyle w:val="TH"/>
        <w:rPr>
          <w:color w:val="000000"/>
          <w:lang w:val="en-US"/>
        </w:rPr>
      </w:pPr>
      <w:bookmarkStart w:id="181" w:name="_Hlk512342368"/>
      <w:r>
        <w:rPr>
          <w:color w:val="000000"/>
        </w:rPr>
        <w:lastRenderedPageBreak/>
        <w:t>Table 6</w:t>
      </w:r>
      <w:r w:rsidRPr="0020468D">
        <w:rPr>
          <w:color w:val="000000"/>
        </w:rPr>
        <w:t xml:space="preserve">.1.2.1.1-1: </w:t>
      </w:r>
      <w:r w:rsidRPr="00A3503C">
        <w:rPr>
          <w:color w:val="000000"/>
          <w:lang w:val="en-US"/>
        </w:rPr>
        <w:t xml:space="preserve">Applicable </w:t>
      </w:r>
      <w:r>
        <w:rPr>
          <w:color w:val="000000"/>
        </w:rPr>
        <w:t>PU</w:t>
      </w:r>
      <w:r w:rsidRPr="0020468D">
        <w:rPr>
          <w:color w:val="000000"/>
        </w:rPr>
        <w:t>SCH time d</w:t>
      </w:r>
      <w:r>
        <w:rPr>
          <w:color w:val="000000"/>
        </w:rPr>
        <w:t xml:space="preserve">omain resource </w:t>
      </w:r>
      <w:r w:rsidRPr="007A0D4F">
        <w:rPr>
          <w:color w:val="000000"/>
          <w:lang w:val="en-US"/>
        </w:rPr>
        <w:t>allocation</w:t>
      </w:r>
    </w:p>
    <w:tbl>
      <w:tblPr>
        <w:tblStyle w:val="TableGrid"/>
        <w:tblW w:w="9918" w:type="dxa"/>
        <w:tblLook w:val="04A0" w:firstRow="1" w:lastRow="0" w:firstColumn="1" w:lastColumn="0" w:noHBand="0" w:noVBand="1"/>
      </w:tblPr>
      <w:tblGrid>
        <w:gridCol w:w="977"/>
        <w:gridCol w:w="1310"/>
        <w:gridCol w:w="2487"/>
        <w:gridCol w:w="2487"/>
        <w:gridCol w:w="2657"/>
      </w:tblGrid>
      <w:tr w:rsidR="001F5A2F" w14:paraId="23465367" w14:textId="77777777" w:rsidTr="00ED00A3">
        <w:tc>
          <w:tcPr>
            <w:tcW w:w="1516" w:type="dxa"/>
          </w:tcPr>
          <w:p w14:paraId="62D30398" w14:textId="77777777" w:rsidR="001F5A2F" w:rsidRPr="00764C2F" w:rsidRDefault="001F5A2F" w:rsidP="00ED00A3">
            <w:pPr>
              <w:pStyle w:val="TAH"/>
              <w:rPr>
                <w:rFonts w:eastAsia="Batang"/>
                <w:color w:val="000000"/>
                <w:lang w:val="en-GB"/>
              </w:rPr>
            </w:pPr>
            <w:bookmarkStart w:id="182" w:name="_Hlk512342651"/>
            <w:r w:rsidRPr="00764C2F">
              <w:rPr>
                <w:rFonts w:eastAsia="Batang"/>
                <w:color w:val="000000"/>
                <w:lang w:val="en-GB"/>
              </w:rPr>
              <w:t>RNTI</w:t>
            </w:r>
          </w:p>
        </w:tc>
        <w:tc>
          <w:tcPr>
            <w:tcW w:w="1723" w:type="dxa"/>
          </w:tcPr>
          <w:p w14:paraId="543DC385" w14:textId="77777777" w:rsidR="001F5A2F" w:rsidRPr="00764C2F" w:rsidRDefault="001F5A2F" w:rsidP="00ED00A3">
            <w:pPr>
              <w:pStyle w:val="TAH"/>
              <w:rPr>
                <w:rFonts w:eastAsia="Batang"/>
                <w:color w:val="000000"/>
                <w:lang w:val="en-GB"/>
              </w:rPr>
            </w:pPr>
            <w:r w:rsidRPr="00764C2F">
              <w:rPr>
                <w:rFonts w:eastAsia="Batang"/>
                <w:color w:val="000000"/>
                <w:lang w:val="en-GB"/>
              </w:rPr>
              <w:t>PDCCH search space</w:t>
            </w:r>
          </w:p>
        </w:tc>
        <w:tc>
          <w:tcPr>
            <w:tcW w:w="1678" w:type="dxa"/>
          </w:tcPr>
          <w:p w14:paraId="6082B555" w14:textId="4ACC0780" w:rsidR="001F5A2F" w:rsidRPr="00E22E62" w:rsidRDefault="001F5A2F" w:rsidP="00ED00A3">
            <w:pPr>
              <w:pStyle w:val="TAH"/>
              <w:rPr>
                <w:rFonts w:eastAsia="Batang"/>
                <w:i/>
                <w:color w:val="000000"/>
                <w:lang w:val="en-GB"/>
              </w:rPr>
            </w:pPr>
            <w:r>
              <w:rPr>
                <w:rFonts w:eastAsia="Batang"/>
                <w:i/>
                <w:color w:val="000000"/>
                <w:lang w:val="en-GB"/>
              </w:rPr>
              <w:t>pusch-ConfigCommon</w:t>
            </w:r>
            <w:r>
              <w:rPr>
                <w:rFonts w:eastAsia="Batang"/>
                <w:color w:val="000000"/>
                <w:lang w:val="en-GB"/>
              </w:rPr>
              <w:t xml:space="preserve"> includes </w:t>
            </w:r>
            <w:r>
              <w:rPr>
                <w:rFonts w:eastAsia="Batang"/>
                <w:i/>
                <w:color w:val="000000"/>
                <w:lang w:val="en-GB"/>
              </w:rPr>
              <w:t>pusch-</w:t>
            </w:r>
            <w:r w:rsidR="00CD198E">
              <w:rPr>
                <w:rFonts w:eastAsia="Batang"/>
                <w:i/>
                <w:color w:val="000000"/>
                <w:lang w:val="en-GB"/>
              </w:rPr>
              <w:t>TimeDomain</w:t>
            </w:r>
            <w:r>
              <w:rPr>
                <w:rFonts w:eastAsia="Batang"/>
                <w:i/>
                <w:color w:val="000000"/>
                <w:lang w:val="en-GB"/>
              </w:rPr>
              <w:t>AllocationList</w:t>
            </w:r>
          </w:p>
        </w:tc>
        <w:tc>
          <w:tcPr>
            <w:tcW w:w="1678" w:type="dxa"/>
          </w:tcPr>
          <w:p w14:paraId="11736CED" w14:textId="7A2B95AC" w:rsidR="001F5A2F" w:rsidRPr="00764C2F" w:rsidRDefault="001F5A2F" w:rsidP="00ED00A3">
            <w:pPr>
              <w:pStyle w:val="TAH"/>
              <w:rPr>
                <w:rFonts w:eastAsia="Batang"/>
                <w:color w:val="000000"/>
                <w:lang w:val="en-GB"/>
              </w:rPr>
            </w:pPr>
            <w:r>
              <w:rPr>
                <w:rFonts w:eastAsia="Batang"/>
                <w:i/>
                <w:color w:val="000000"/>
                <w:lang w:val="en-GB"/>
              </w:rPr>
              <w:t>pusch-Config</w:t>
            </w:r>
            <w:r>
              <w:rPr>
                <w:rFonts w:eastAsia="Batang"/>
                <w:color w:val="000000"/>
                <w:lang w:val="en-GB"/>
              </w:rPr>
              <w:t xml:space="preserve"> includes </w:t>
            </w:r>
            <w:r>
              <w:rPr>
                <w:rFonts w:eastAsia="Batang"/>
                <w:i/>
                <w:color w:val="000000"/>
                <w:lang w:val="en-GB"/>
              </w:rPr>
              <w:t>pusch-</w:t>
            </w:r>
            <w:r w:rsidR="00CD198E">
              <w:rPr>
                <w:rFonts w:eastAsia="Batang"/>
                <w:i/>
                <w:color w:val="000000"/>
                <w:lang w:val="en-GB"/>
              </w:rPr>
              <w:t>TimeDomain</w:t>
            </w:r>
            <w:r>
              <w:rPr>
                <w:rFonts w:eastAsia="Batang"/>
                <w:i/>
                <w:color w:val="000000"/>
                <w:lang w:val="en-GB"/>
              </w:rPr>
              <w:t>AllocationList</w:t>
            </w:r>
          </w:p>
        </w:tc>
        <w:tc>
          <w:tcPr>
            <w:tcW w:w="3323" w:type="dxa"/>
          </w:tcPr>
          <w:p w14:paraId="14267AEB" w14:textId="77777777" w:rsidR="001F5A2F" w:rsidRPr="00764C2F" w:rsidRDefault="001F5A2F" w:rsidP="00ED00A3">
            <w:pPr>
              <w:pStyle w:val="TAH"/>
              <w:rPr>
                <w:rFonts w:eastAsia="Batang"/>
                <w:color w:val="000000"/>
                <w:lang w:val="en-GB"/>
              </w:rPr>
            </w:pPr>
            <w:r>
              <w:rPr>
                <w:rFonts w:eastAsia="Batang"/>
                <w:color w:val="000000"/>
                <w:lang w:val="en-GB"/>
              </w:rPr>
              <w:t>PU</w:t>
            </w:r>
            <w:r w:rsidRPr="00764C2F">
              <w:rPr>
                <w:rFonts w:eastAsia="Batang"/>
                <w:color w:val="000000"/>
                <w:lang w:val="en-GB"/>
              </w:rPr>
              <w:t>SCH time domain resource allocation to apply</w:t>
            </w:r>
          </w:p>
        </w:tc>
      </w:tr>
      <w:tr w:rsidR="001F5A2F" w14:paraId="2ECC50BD" w14:textId="77777777" w:rsidTr="00ED00A3">
        <w:tc>
          <w:tcPr>
            <w:tcW w:w="3239" w:type="dxa"/>
            <w:gridSpan w:val="2"/>
            <w:vMerge w:val="restart"/>
          </w:tcPr>
          <w:p w14:paraId="5BFA5B93" w14:textId="77777777" w:rsidR="001F5A2F" w:rsidRDefault="001F5A2F" w:rsidP="00ED00A3">
            <w:pPr>
              <w:pStyle w:val="TAC"/>
              <w:rPr>
                <w:rFonts w:eastAsia="Batang"/>
                <w:color w:val="000000"/>
                <w:lang w:val="en-GB"/>
              </w:rPr>
            </w:pPr>
            <w:r w:rsidRPr="00332D64">
              <w:rPr>
                <w:rFonts w:eastAsia="Batang"/>
                <w:color w:val="000000"/>
                <w:lang w:val="en-GB"/>
              </w:rPr>
              <w:t>PUSCH scheduled by MAC RAR as described in subclause 8.2 of [</w:t>
            </w:r>
            <w:r>
              <w:rPr>
                <w:rFonts w:eastAsia="Batang"/>
                <w:color w:val="000000"/>
                <w:lang w:val="en-GB"/>
              </w:rPr>
              <w:t>6</w:t>
            </w:r>
            <w:r w:rsidRPr="00332D64">
              <w:rPr>
                <w:rFonts w:eastAsia="Batang"/>
                <w:color w:val="000000"/>
                <w:lang w:val="en-GB"/>
              </w:rPr>
              <w:t>, TS 38.213]</w:t>
            </w:r>
          </w:p>
        </w:tc>
        <w:tc>
          <w:tcPr>
            <w:tcW w:w="1678" w:type="dxa"/>
          </w:tcPr>
          <w:p w14:paraId="2E980958" w14:textId="77777777" w:rsidR="001F5A2F" w:rsidRDefault="001F5A2F" w:rsidP="00ED00A3">
            <w:pPr>
              <w:pStyle w:val="TAC"/>
              <w:rPr>
                <w:rFonts w:eastAsia="Batang"/>
                <w:color w:val="000000"/>
                <w:lang w:val="en-GB"/>
              </w:rPr>
            </w:pPr>
            <w:r>
              <w:rPr>
                <w:rFonts w:eastAsia="Batang"/>
                <w:color w:val="000000"/>
                <w:lang w:val="en-GB"/>
              </w:rPr>
              <w:t>No</w:t>
            </w:r>
          </w:p>
        </w:tc>
        <w:tc>
          <w:tcPr>
            <w:tcW w:w="1678" w:type="dxa"/>
          </w:tcPr>
          <w:p w14:paraId="19AB40E0" w14:textId="77777777" w:rsidR="001F5A2F" w:rsidRDefault="001F5A2F" w:rsidP="00ED00A3">
            <w:pPr>
              <w:pStyle w:val="TAC"/>
              <w:rPr>
                <w:rFonts w:eastAsia="Batang"/>
                <w:color w:val="000000"/>
                <w:lang w:val="en-GB"/>
              </w:rPr>
            </w:pPr>
            <w:r>
              <w:rPr>
                <w:rFonts w:eastAsia="Batang"/>
                <w:color w:val="000000"/>
                <w:lang w:val="en-GB"/>
              </w:rPr>
              <w:t>-</w:t>
            </w:r>
          </w:p>
        </w:tc>
        <w:tc>
          <w:tcPr>
            <w:tcW w:w="3323" w:type="dxa"/>
          </w:tcPr>
          <w:p w14:paraId="59E484ED" w14:textId="77777777" w:rsidR="001F5A2F" w:rsidRDefault="001F5A2F" w:rsidP="00ED00A3">
            <w:pPr>
              <w:pStyle w:val="TAC"/>
              <w:rPr>
                <w:rFonts w:eastAsia="Batang"/>
                <w:color w:val="000000"/>
                <w:lang w:val="en-GB"/>
              </w:rPr>
            </w:pPr>
            <w:r>
              <w:rPr>
                <w:rFonts w:eastAsia="Batang"/>
                <w:color w:val="000000"/>
                <w:lang w:val="en-GB"/>
              </w:rPr>
              <w:t>Default A</w:t>
            </w:r>
          </w:p>
        </w:tc>
      </w:tr>
      <w:tr w:rsidR="001F5A2F" w14:paraId="45B24B94" w14:textId="77777777" w:rsidTr="00ED00A3">
        <w:tc>
          <w:tcPr>
            <w:tcW w:w="3239" w:type="dxa"/>
            <w:gridSpan w:val="2"/>
            <w:vMerge/>
          </w:tcPr>
          <w:p w14:paraId="6F4237ED" w14:textId="77777777" w:rsidR="001F5A2F" w:rsidRDefault="001F5A2F" w:rsidP="00ED00A3">
            <w:pPr>
              <w:pStyle w:val="TAC"/>
              <w:rPr>
                <w:rFonts w:eastAsia="Batang"/>
                <w:color w:val="000000"/>
                <w:lang w:val="en-GB"/>
              </w:rPr>
            </w:pPr>
          </w:p>
        </w:tc>
        <w:tc>
          <w:tcPr>
            <w:tcW w:w="1678" w:type="dxa"/>
          </w:tcPr>
          <w:p w14:paraId="5A68740F" w14:textId="77777777" w:rsidR="001F5A2F" w:rsidRDefault="001F5A2F" w:rsidP="00ED00A3">
            <w:pPr>
              <w:pStyle w:val="TAC"/>
              <w:rPr>
                <w:rFonts w:eastAsia="Batang"/>
                <w:color w:val="000000"/>
                <w:lang w:val="en-GB"/>
              </w:rPr>
            </w:pPr>
            <w:r>
              <w:rPr>
                <w:rFonts w:eastAsia="Batang"/>
                <w:color w:val="000000"/>
                <w:lang w:val="en-GB"/>
              </w:rPr>
              <w:t>Yes</w:t>
            </w:r>
          </w:p>
        </w:tc>
        <w:tc>
          <w:tcPr>
            <w:tcW w:w="1678" w:type="dxa"/>
          </w:tcPr>
          <w:p w14:paraId="7439521E" w14:textId="77777777" w:rsidR="001F5A2F" w:rsidRDefault="001F5A2F" w:rsidP="00ED00A3">
            <w:pPr>
              <w:pStyle w:val="TAC"/>
              <w:rPr>
                <w:rFonts w:eastAsia="Batang"/>
                <w:color w:val="000000"/>
                <w:lang w:val="en-GB"/>
              </w:rPr>
            </w:pPr>
          </w:p>
        </w:tc>
        <w:tc>
          <w:tcPr>
            <w:tcW w:w="3323" w:type="dxa"/>
          </w:tcPr>
          <w:p w14:paraId="56102D9A" w14:textId="3D6DBA65" w:rsidR="001F5A2F"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sch-</w:t>
            </w:r>
            <w:r w:rsidR="00CD198E">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sch-ConfigCommon</w:t>
            </w:r>
          </w:p>
        </w:tc>
      </w:tr>
      <w:tr w:rsidR="001F5A2F" w14:paraId="0B5C4BEA" w14:textId="77777777" w:rsidTr="00ED00A3">
        <w:tc>
          <w:tcPr>
            <w:tcW w:w="1516" w:type="dxa"/>
            <w:vMerge w:val="restart"/>
          </w:tcPr>
          <w:p w14:paraId="640A566A" w14:textId="38FEFC14" w:rsidR="001F5A2F" w:rsidRPr="009643EE" w:rsidRDefault="001F5A2F" w:rsidP="00ED00A3">
            <w:pPr>
              <w:pStyle w:val="TAC"/>
              <w:rPr>
                <w:rFonts w:eastAsia="Batang"/>
                <w:color w:val="000000"/>
                <w:lang w:val="en-GB"/>
              </w:rPr>
            </w:pPr>
            <w:r>
              <w:rPr>
                <w:rFonts w:eastAsia="Batang"/>
                <w:color w:val="000000"/>
                <w:lang w:val="en-GB"/>
              </w:rPr>
              <w:t xml:space="preserve">C-RNTI, </w:t>
            </w:r>
            <w:r w:rsidR="00CD198E">
              <w:rPr>
                <w:rFonts w:eastAsia="SimSun"/>
                <w:color w:val="000000"/>
                <w:kern w:val="2"/>
                <w:lang w:eastAsia="zh-CN"/>
              </w:rPr>
              <w:t>MCS-C-RNTI</w:t>
            </w:r>
            <w:r w:rsidR="00CD198E" w:rsidRPr="00537153">
              <w:rPr>
                <w:rFonts w:eastAsia="SimSun"/>
                <w:color w:val="000000"/>
                <w:kern w:val="2"/>
                <w:lang w:val="en-GB" w:eastAsia="zh-CN"/>
              </w:rPr>
              <w:t>,</w:t>
            </w:r>
            <w:r w:rsidR="00CD198E">
              <w:rPr>
                <w:rFonts w:eastAsia="Batang"/>
                <w:color w:val="000000"/>
                <w:lang w:val="en-GB"/>
              </w:rPr>
              <w:t xml:space="preserve"> </w:t>
            </w:r>
            <w:r>
              <w:rPr>
                <w:rFonts w:eastAsia="Batang"/>
                <w:color w:val="000000"/>
                <w:lang w:val="en-GB"/>
              </w:rPr>
              <w:t>TC-RNTI</w:t>
            </w:r>
            <w:r w:rsidR="00CD198E">
              <w:rPr>
                <w:rFonts w:eastAsia="Batang"/>
                <w:color w:val="000000"/>
                <w:lang w:val="en-GB"/>
              </w:rPr>
              <w:t>, CS-RNTI</w:t>
            </w:r>
          </w:p>
        </w:tc>
        <w:tc>
          <w:tcPr>
            <w:tcW w:w="1723" w:type="dxa"/>
            <w:vMerge w:val="restart"/>
          </w:tcPr>
          <w:p w14:paraId="7BA1FEB0" w14:textId="77777777" w:rsidR="001F5A2F" w:rsidRPr="009643EE" w:rsidRDefault="001F5A2F" w:rsidP="00ED00A3">
            <w:pPr>
              <w:pStyle w:val="TAC"/>
              <w:rPr>
                <w:rFonts w:eastAsia="Batang"/>
                <w:color w:val="000000"/>
                <w:lang w:val="en-GB"/>
              </w:rPr>
            </w:pPr>
            <w:r>
              <w:rPr>
                <w:rFonts w:eastAsia="Batang"/>
                <w:color w:val="000000"/>
                <w:lang w:val="en-GB"/>
              </w:rPr>
              <w:t>Any common search space associated with CORESET 0</w:t>
            </w:r>
          </w:p>
        </w:tc>
        <w:tc>
          <w:tcPr>
            <w:tcW w:w="1678" w:type="dxa"/>
          </w:tcPr>
          <w:p w14:paraId="10B4B282" w14:textId="77777777" w:rsidR="001F5A2F" w:rsidRPr="009643EE" w:rsidRDefault="001F5A2F" w:rsidP="00ED00A3">
            <w:pPr>
              <w:pStyle w:val="TAC"/>
              <w:rPr>
                <w:rFonts w:eastAsia="Batang"/>
                <w:color w:val="000000"/>
                <w:lang w:val="en-GB"/>
              </w:rPr>
            </w:pPr>
            <w:r>
              <w:rPr>
                <w:rFonts w:eastAsia="Batang"/>
                <w:color w:val="000000"/>
                <w:lang w:val="en-GB"/>
              </w:rPr>
              <w:t>No</w:t>
            </w:r>
          </w:p>
        </w:tc>
        <w:tc>
          <w:tcPr>
            <w:tcW w:w="1678" w:type="dxa"/>
          </w:tcPr>
          <w:p w14:paraId="7F30CF68" w14:textId="77777777" w:rsidR="001F5A2F" w:rsidRPr="009643EE" w:rsidRDefault="001F5A2F" w:rsidP="00ED00A3">
            <w:pPr>
              <w:pStyle w:val="TAC"/>
              <w:rPr>
                <w:rFonts w:eastAsia="Batang"/>
                <w:color w:val="000000"/>
                <w:lang w:val="en-GB"/>
              </w:rPr>
            </w:pPr>
            <w:r>
              <w:rPr>
                <w:rFonts w:eastAsia="Batang"/>
                <w:color w:val="000000"/>
                <w:lang w:val="en-GB"/>
              </w:rPr>
              <w:t>-</w:t>
            </w:r>
          </w:p>
        </w:tc>
        <w:tc>
          <w:tcPr>
            <w:tcW w:w="3323" w:type="dxa"/>
          </w:tcPr>
          <w:p w14:paraId="0E91D31A" w14:textId="77777777" w:rsidR="001F5A2F" w:rsidRPr="009643EE" w:rsidRDefault="001F5A2F" w:rsidP="00ED00A3">
            <w:pPr>
              <w:pStyle w:val="TAC"/>
              <w:rPr>
                <w:rFonts w:eastAsia="Batang"/>
                <w:color w:val="000000"/>
                <w:lang w:val="en-GB"/>
              </w:rPr>
            </w:pPr>
            <w:r>
              <w:rPr>
                <w:rFonts w:eastAsia="Batang"/>
                <w:color w:val="000000"/>
                <w:lang w:val="en-GB"/>
              </w:rPr>
              <w:t>Default A</w:t>
            </w:r>
          </w:p>
        </w:tc>
      </w:tr>
      <w:tr w:rsidR="001F5A2F" w14:paraId="71A56F35" w14:textId="77777777" w:rsidTr="00ED00A3">
        <w:tc>
          <w:tcPr>
            <w:tcW w:w="1516" w:type="dxa"/>
            <w:vMerge/>
          </w:tcPr>
          <w:p w14:paraId="6ED8FDB6" w14:textId="77777777" w:rsidR="001F5A2F" w:rsidRDefault="001F5A2F" w:rsidP="00ED00A3">
            <w:pPr>
              <w:pStyle w:val="TAC"/>
              <w:rPr>
                <w:rFonts w:eastAsia="Batang"/>
                <w:color w:val="000000"/>
                <w:lang w:val="en-GB"/>
              </w:rPr>
            </w:pPr>
          </w:p>
        </w:tc>
        <w:tc>
          <w:tcPr>
            <w:tcW w:w="1723" w:type="dxa"/>
            <w:vMerge/>
          </w:tcPr>
          <w:p w14:paraId="158A27AE" w14:textId="77777777" w:rsidR="001F5A2F" w:rsidRDefault="001F5A2F" w:rsidP="00ED00A3">
            <w:pPr>
              <w:pStyle w:val="TAC"/>
              <w:rPr>
                <w:rFonts w:eastAsia="Batang"/>
                <w:color w:val="000000"/>
                <w:lang w:val="en-GB"/>
              </w:rPr>
            </w:pPr>
          </w:p>
        </w:tc>
        <w:tc>
          <w:tcPr>
            <w:tcW w:w="1678" w:type="dxa"/>
          </w:tcPr>
          <w:p w14:paraId="7020FBB9" w14:textId="77777777" w:rsidR="001F5A2F" w:rsidRPr="009643EE" w:rsidRDefault="001F5A2F" w:rsidP="00ED00A3">
            <w:pPr>
              <w:pStyle w:val="TAC"/>
              <w:rPr>
                <w:rFonts w:eastAsia="Batang"/>
                <w:color w:val="000000"/>
                <w:lang w:val="en-GB"/>
              </w:rPr>
            </w:pPr>
            <w:r>
              <w:rPr>
                <w:rFonts w:eastAsia="Batang"/>
                <w:color w:val="000000"/>
                <w:lang w:val="en-GB"/>
              </w:rPr>
              <w:t>Yes</w:t>
            </w:r>
          </w:p>
        </w:tc>
        <w:tc>
          <w:tcPr>
            <w:tcW w:w="1678" w:type="dxa"/>
          </w:tcPr>
          <w:p w14:paraId="3C65ED48" w14:textId="77777777" w:rsidR="001F5A2F" w:rsidRPr="009643EE" w:rsidRDefault="001F5A2F" w:rsidP="00ED00A3">
            <w:pPr>
              <w:pStyle w:val="TAC"/>
              <w:rPr>
                <w:rFonts w:eastAsia="Batang"/>
                <w:color w:val="000000"/>
                <w:lang w:val="en-GB"/>
              </w:rPr>
            </w:pPr>
          </w:p>
        </w:tc>
        <w:tc>
          <w:tcPr>
            <w:tcW w:w="3323" w:type="dxa"/>
          </w:tcPr>
          <w:p w14:paraId="2D4CAD69" w14:textId="5CA64270" w:rsidR="001F5A2F" w:rsidRPr="009643EE"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sch-Allo</w:t>
            </w:r>
            <w:r w:rsidR="00CD198E">
              <w:rPr>
                <w:rFonts w:eastAsia="Batang"/>
                <w:i/>
                <w:color w:val="000000"/>
                <w:lang w:val="en-GB"/>
              </w:rPr>
              <w:t>TimeDomain</w:t>
            </w:r>
            <w:r w:rsidRPr="00C55560">
              <w:rPr>
                <w:rFonts w:eastAsia="Batang"/>
                <w:i/>
                <w:color w:val="000000"/>
                <w:lang w:val="en-GB"/>
              </w:rPr>
              <w:t xml:space="preserve">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sch-ConfigCommon</w:t>
            </w:r>
          </w:p>
        </w:tc>
      </w:tr>
      <w:tr w:rsidR="001F5A2F" w14:paraId="112E4F42" w14:textId="77777777" w:rsidTr="00ED00A3">
        <w:tc>
          <w:tcPr>
            <w:tcW w:w="1516" w:type="dxa"/>
            <w:vMerge w:val="restart"/>
          </w:tcPr>
          <w:p w14:paraId="72A82AD4" w14:textId="0CF3F4CB" w:rsidR="001F5A2F" w:rsidRPr="00C55560" w:rsidRDefault="001F5A2F" w:rsidP="00ED00A3">
            <w:pPr>
              <w:pStyle w:val="TAC"/>
              <w:rPr>
                <w:rFonts w:eastAsia="Batang"/>
                <w:color w:val="000000"/>
                <w:lang w:val="en-GB"/>
              </w:rPr>
            </w:pPr>
            <w:r w:rsidRPr="00C55560">
              <w:rPr>
                <w:rFonts w:eastAsia="Batang"/>
                <w:color w:val="000000"/>
                <w:lang w:val="en-GB"/>
              </w:rPr>
              <w:t>C-RNTI</w:t>
            </w:r>
            <w:r>
              <w:rPr>
                <w:rFonts w:eastAsia="Batang"/>
                <w:color w:val="000000"/>
                <w:lang w:val="en-GB"/>
              </w:rPr>
              <w:t xml:space="preserve">, </w:t>
            </w:r>
            <w:r w:rsidR="00CD198E">
              <w:rPr>
                <w:rFonts w:eastAsia="SimSun"/>
                <w:color w:val="000000"/>
                <w:kern w:val="2"/>
                <w:lang w:eastAsia="zh-CN"/>
              </w:rPr>
              <w:t>MCS-C-RNTI</w:t>
            </w:r>
            <w:r w:rsidR="00CD198E">
              <w:rPr>
                <w:rFonts w:eastAsia="Batang"/>
                <w:color w:val="000000"/>
                <w:lang w:val="en-GB"/>
              </w:rPr>
              <w:t xml:space="preserve">, TC-RNTI, </w:t>
            </w:r>
            <w:r>
              <w:rPr>
                <w:rFonts w:eastAsia="Batang"/>
                <w:color w:val="000000"/>
                <w:lang w:val="en-GB"/>
              </w:rPr>
              <w:t>CS-RNTI</w:t>
            </w:r>
          </w:p>
        </w:tc>
        <w:tc>
          <w:tcPr>
            <w:tcW w:w="1723" w:type="dxa"/>
            <w:vMerge w:val="restart"/>
          </w:tcPr>
          <w:p w14:paraId="387FFA7B" w14:textId="77777777" w:rsidR="001F5A2F" w:rsidRDefault="001F5A2F" w:rsidP="00ED00A3">
            <w:pPr>
              <w:pStyle w:val="TAC"/>
              <w:rPr>
                <w:rFonts w:eastAsia="Batang"/>
                <w:color w:val="000000"/>
                <w:lang w:val="en-GB"/>
              </w:rPr>
            </w:pPr>
            <w:r>
              <w:rPr>
                <w:rFonts w:eastAsia="Batang"/>
                <w:color w:val="000000"/>
                <w:lang w:val="en-GB"/>
              </w:rPr>
              <w:t>Any common search space not associated with CORESET 0,</w:t>
            </w:r>
          </w:p>
          <w:p w14:paraId="20B91714" w14:textId="77777777" w:rsidR="001F5A2F" w:rsidRDefault="001F5A2F" w:rsidP="00ED00A3">
            <w:pPr>
              <w:pStyle w:val="TAC"/>
              <w:rPr>
                <w:rFonts w:eastAsia="Batang"/>
                <w:color w:val="000000"/>
                <w:lang w:val="en-GB"/>
              </w:rPr>
            </w:pPr>
          </w:p>
          <w:p w14:paraId="77B71E4C" w14:textId="77777777" w:rsidR="001F5A2F" w:rsidRPr="00C55560" w:rsidRDefault="001F5A2F" w:rsidP="00ED00A3">
            <w:pPr>
              <w:pStyle w:val="TAC"/>
              <w:rPr>
                <w:rFonts w:eastAsia="Batang"/>
                <w:color w:val="000000"/>
                <w:lang w:val="en-GB"/>
              </w:rPr>
            </w:pPr>
            <w:r w:rsidRPr="00C55560">
              <w:rPr>
                <w:rFonts w:eastAsia="Batang"/>
                <w:color w:val="000000"/>
                <w:lang w:val="en-GB"/>
              </w:rPr>
              <w:t>UE specific</w:t>
            </w:r>
            <w:r>
              <w:rPr>
                <w:rFonts w:eastAsia="Batang"/>
                <w:color w:val="000000"/>
                <w:lang w:val="en-GB"/>
              </w:rPr>
              <w:t xml:space="preserve"> search space</w:t>
            </w:r>
          </w:p>
        </w:tc>
        <w:tc>
          <w:tcPr>
            <w:tcW w:w="1678" w:type="dxa"/>
          </w:tcPr>
          <w:p w14:paraId="4712471D" w14:textId="77777777" w:rsidR="001F5A2F" w:rsidRPr="00C55560" w:rsidRDefault="001F5A2F" w:rsidP="00ED00A3">
            <w:pPr>
              <w:pStyle w:val="TAC"/>
              <w:rPr>
                <w:rFonts w:eastAsia="Batang"/>
                <w:color w:val="000000"/>
                <w:lang w:val="en-GB"/>
              </w:rPr>
            </w:pPr>
            <w:r w:rsidRPr="00C55560">
              <w:rPr>
                <w:rFonts w:eastAsia="Batang"/>
                <w:color w:val="000000"/>
                <w:lang w:val="en-GB"/>
              </w:rPr>
              <w:t>No</w:t>
            </w:r>
          </w:p>
        </w:tc>
        <w:tc>
          <w:tcPr>
            <w:tcW w:w="1678" w:type="dxa"/>
          </w:tcPr>
          <w:p w14:paraId="233F06F8" w14:textId="77777777" w:rsidR="001F5A2F" w:rsidRPr="00C55560" w:rsidRDefault="001F5A2F" w:rsidP="00ED00A3">
            <w:pPr>
              <w:pStyle w:val="TAC"/>
              <w:rPr>
                <w:rFonts w:eastAsia="Batang"/>
                <w:color w:val="000000"/>
                <w:lang w:val="en-GB"/>
              </w:rPr>
            </w:pPr>
            <w:r w:rsidRPr="00C55560">
              <w:rPr>
                <w:rFonts w:eastAsia="Batang"/>
                <w:color w:val="000000"/>
                <w:lang w:val="en-GB"/>
              </w:rPr>
              <w:t>No</w:t>
            </w:r>
          </w:p>
        </w:tc>
        <w:tc>
          <w:tcPr>
            <w:tcW w:w="3323" w:type="dxa"/>
          </w:tcPr>
          <w:p w14:paraId="43FB0CFE" w14:textId="77777777" w:rsidR="001F5A2F" w:rsidRPr="00C55560" w:rsidRDefault="001F5A2F" w:rsidP="00ED00A3">
            <w:pPr>
              <w:pStyle w:val="TAC"/>
              <w:rPr>
                <w:rFonts w:eastAsia="Batang"/>
                <w:color w:val="000000"/>
                <w:lang w:val="en-GB"/>
              </w:rPr>
            </w:pPr>
            <w:r w:rsidRPr="00C55560">
              <w:rPr>
                <w:rFonts w:eastAsia="Batang"/>
                <w:color w:val="000000"/>
                <w:lang w:val="en-GB"/>
              </w:rPr>
              <w:t>Default A</w:t>
            </w:r>
          </w:p>
        </w:tc>
      </w:tr>
      <w:tr w:rsidR="001F5A2F" w14:paraId="7FD0D7D9" w14:textId="77777777" w:rsidTr="00ED00A3">
        <w:tc>
          <w:tcPr>
            <w:tcW w:w="1516" w:type="dxa"/>
            <w:vMerge/>
          </w:tcPr>
          <w:p w14:paraId="38A3486E" w14:textId="77777777" w:rsidR="001F5A2F" w:rsidRPr="00C55560" w:rsidRDefault="001F5A2F" w:rsidP="00ED00A3">
            <w:pPr>
              <w:pStyle w:val="TAC"/>
              <w:rPr>
                <w:rFonts w:eastAsia="Batang"/>
                <w:color w:val="000000"/>
                <w:lang w:val="en-GB"/>
              </w:rPr>
            </w:pPr>
          </w:p>
        </w:tc>
        <w:tc>
          <w:tcPr>
            <w:tcW w:w="1723" w:type="dxa"/>
            <w:vMerge/>
          </w:tcPr>
          <w:p w14:paraId="6B1E794D" w14:textId="77777777" w:rsidR="001F5A2F" w:rsidRPr="00C55560" w:rsidRDefault="001F5A2F" w:rsidP="00ED00A3">
            <w:pPr>
              <w:pStyle w:val="TAC"/>
              <w:rPr>
                <w:rFonts w:eastAsia="Batang"/>
                <w:color w:val="000000"/>
                <w:lang w:val="en-GB"/>
              </w:rPr>
            </w:pPr>
          </w:p>
        </w:tc>
        <w:tc>
          <w:tcPr>
            <w:tcW w:w="1678" w:type="dxa"/>
          </w:tcPr>
          <w:p w14:paraId="0B207AE8" w14:textId="77777777" w:rsidR="001F5A2F" w:rsidRPr="00C55560" w:rsidRDefault="001F5A2F" w:rsidP="00ED00A3">
            <w:pPr>
              <w:pStyle w:val="TAC"/>
              <w:rPr>
                <w:rFonts w:eastAsia="Batang"/>
                <w:color w:val="000000"/>
                <w:lang w:val="en-GB"/>
              </w:rPr>
            </w:pPr>
            <w:r w:rsidRPr="00C55560">
              <w:rPr>
                <w:rFonts w:eastAsia="Batang"/>
                <w:color w:val="000000"/>
                <w:lang w:val="en-GB"/>
              </w:rPr>
              <w:t>Yes</w:t>
            </w:r>
          </w:p>
        </w:tc>
        <w:tc>
          <w:tcPr>
            <w:tcW w:w="1678" w:type="dxa"/>
          </w:tcPr>
          <w:p w14:paraId="7817DA8A" w14:textId="77777777" w:rsidR="001F5A2F" w:rsidRPr="00C55560" w:rsidRDefault="001F5A2F" w:rsidP="00ED00A3">
            <w:pPr>
              <w:pStyle w:val="TAC"/>
              <w:rPr>
                <w:rFonts w:eastAsia="Batang"/>
                <w:color w:val="000000"/>
                <w:lang w:val="en-GB"/>
              </w:rPr>
            </w:pPr>
            <w:r w:rsidRPr="00C55560">
              <w:rPr>
                <w:rFonts w:eastAsia="Batang"/>
                <w:color w:val="000000"/>
                <w:lang w:val="en-GB"/>
              </w:rPr>
              <w:t>No</w:t>
            </w:r>
          </w:p>
        </w:tc>
        <w:tc>
          <w:tcPr>
            <w:tcW w:w="3323" w:type="dxa"/>
          </w:tcPr>
          <w:p w14:paraId="4627CC2E" w14:textId="72C10C03" w:rsidR="001F5A2F" w:rsidRPr="00C55560"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sch-</w:t>
            </w:r>
            <w:r w:rsidR="00CD198E">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sch-ConfigCommon</w:t>
            </w:r>
            <w:r w:rsidRPr="00C55560">
              <w:rPr>
                <w:rFonts w:eastAsia="Batang"/>
                <w:color w:val="000000"/>
                <w:lang w:val="en-GB"/>
              </w:rPr>
              <w:t xml:space="preserve"> </w:t>
            </w:r>
          </w:p>
        </w:tc>
      </w:tr>
      <w:tr w:rsidR="001F5A2F" w14:paraId="7E629930" w14:textId="77777777" w:rsidTr="00ED00A3">
        <w:tc>
          <w:tcPr>
            <w:tcW w:w="1516" w:type="dxa"/>
            <w:vMerge/>
          </w:tcPr>
          <w:p w14:paraId="09F5A98E" w14:textId="77777777" w:rsidR="001F5A2F" w:rsidRPr="00C55560" w:rsidRDefault="001F5A2F" w:rsidP="00ED00A3">
            <w:pPr>
              <w:pStyle w:val="TAC"/>
              <w:rPr>
                <w:rFonts w:eastAsia="Batang"/>
                <w:color w:val="000000"/>
                <w:lang w:val="en-GB"/>
              </w:rPr>
            </w:pPr>
          </w:p>
        </w:tc>
        <w:tc>
          <w:tcPr>
            <w:tcW w:w="1723" w:type="dxa"/>
            <w:vMerge/>
          </w:tcPr>
          <w:p w14:paraId="30765AAB" w14:textId="77777777" w:rsidR="001F5A2F" w:rsidRPr="00C55560" w:rsidRDefault="001F5A2F" w:rsidP="00ED00A3">
            <w:pPr>
              <w:pStyle w:val="TAC"/>
              <w:rPr>
                <w:rFonts w:eastAsia="Batang"/>
                <w:color w:val="000000"/>
                <w:lang w:val="en-GB"/>
              </w:rPr>
            </w:pPr>
          </w:p>
        </w:tc>
        <w:tc>
          <w:tcPr>
            <w:tcW w:w="1678" w:type="dxa"/>
          </w:tcPr>
          <w:p w14:paraId="478120CC" w14:textId="77777777" w:rsidR="001F5A2F" w:rsidRPr="00C55560" w:rsidRDefault="001F5A2F" w:rsidP="00ED00A3">
            <w:pPr>
              <w:pStyle w:val="TAC"/>
              <w:rPr>
                <w:rFonts w:eastAsia="Batang"/>
                <w:color w:val="000000"/>
                <w:lang w:val="en-GB"/>
              </w:rPr>
            </w:pPr>
            <w:r w:rsidRPr="00C55560">
              <w:rPr>
                <w:rFonts w:eastAsia="Batang"/>
                <w:color w:val="000000"/>
                <w:lang w:val="en-GB"/>
              </w:rPr>
              <w:t>No/Yes</w:t>
            </w:r>
          </w:p>
        </w:tc>
        <w:tc>
          <w:tcPr>
            <w:tcW w:w="1678" w:type="dxa"/>
          </w:tcPr>
          <w:p w14:paraId="3FD4014F" w14:textId="77777777" w:rsidR="001F5A2F" w:rsidRPr="00C55560" w:rsidRDefault="001F5A2F" w:rsidP="00ED00A3">
            <w:pPr>
              <w:pStyle w:val="TAC"/>
              <w:rPr>
                <w:rFonts w:eastAsia="Batang"/>
                <w:color w:val="000000"/>
                <w:lang w:val="en-GB"/>
              </w:rPr>
            </w:pPr>
            <w:r w:rsidRPr="00C55560">
              <w:rPr>
                <w:rFonts w:eastAsia="Batang"/>
                <w:color w:val="000000"/>
                <w:lang w:val="en-GB"/>
              </w:rPr>
              <w:t>Yes</w:t>
            </w:r>
          </w:p>
        </w:tc>
        <w:tc>
          <w:tcPr>
            <w:tcW w:w="3323" w:type="dxa"/>
          </w:tcPr>
          <w:p w14:paraId="43430D50" w14:textId="3150E28B" w:rsidR="001F5A2F" w:rsidRPr="00C55560"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sch-</w:t>
            </w:r>
            <w:r w:rsidR="00CD198E">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w:t>
            </w:r>
          </w:p>
        </w:tc>
      </w:tr>
      <w:bookmarkEnd w:id="181"/>
      <w:bookmarkEnd w:id="182"/>
    </w:tbl>
    <w:p w14:paraId="1FE95ED7" w14:textId="77777777" w:rsidR="001F5A2F" w:rsidRDefault="001F5A2F" w:rsidP="001F5A2F"/>
    <w:p w14:paraId="56E81BFF" w14:textId="77777777" w:rsidR="001F5A2F" w:rsidRPr="009130A9" w:rsidRDefault="001F5A2F" w:rsidP="001F5A2F">
      <w:pPr>
        <w:pStyle w:val="TH"/>
        <w:rPr>
          <w:color w:val="000000"/>
          <w:lang w:val="en-GB"/>
        </w:rPr>
      </w:pPr>
      <w:r>
        <w:rPr>
          <w:color w:val="000000"/>
        </w:rPr>
        <w:t>Table 6</w:t>
      </w:r>
      <w:r w:rsidRPr="0020468D">
        <w:rPr>
          <w:color w:val="000000"/>
        </w:rPr>
        <w:t xml:space="preserve">.1.2.1.1-2: Default </w:t>
      </w:r>
      <w:r>
        <w:rPr>
          <w:color w:val="000000"/>
        </w:rPr>
        <w:t>PU</w:t>
      </w:r>
      <w:r w:rsidRPr="0020468D">
        <w:rPr>
          <w:color w:val="000000"/>
        </w:rPr>
        <w:t xml:space="preserve">SCH time domain resource allocation A </w:t>
      </w:r>
      <w:r w:rsidRPr="009130A9">
        <w:rPr>
          <w:color w:val="000000"/>
          <w:lang w:val="en-GB"/>
        </w:rPr>
        <w:t>for normal CP</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1"/>
        <w:gridCol w:w="1502"/>
        <w:gridCol w:w="1502"/>
      </w:tblGrid>
      <w:tr w:rsidR="001F5A2F" w:rsidRPr="000564FA" w14:paraId="69732544" w14:textId="77777777" w:rsidTr="00ED00A3">
        <w:trPr>
          <w:jc w:val="center"/>
        </w:trPr>
        <w:tc>
          <w:tcPr>
            <w:tcW w:w="1501" w:type="dxa"/>
          </w:tcPr>
          <w:p w14:paraId="2186E0D4" w14:textId="77777777" w:rsidR="001F5A2F" w:rsidRPr="002F5327" w:rsidRDefault="001F5A2F" w:rsidP="00ED00A3">
            <w:pPr>
              <w:pStyle w:val="TAH"/>
              <w:rPr>
                <w:rFonts w:eastAsia="Batang"/>
                <w:color w:val="000000"/>
                <w:lang w:val="en-GB"/>
              </w:rPr>
            </w:pPr>
            <w:r>
              <w:rPr>
                <w:rFonts w:eastAsia="Batang"/>
                <w:color w:val="000000"/>
                <w:lang w:val="en-GB"/>
              </w:rPr>
              <w:t>Row index</w:t>
            </w:r>
          </w:p>
        </w:tc>
        <w:tc>
          <w:tcPr>
            <w:tcW w:w="1502" w:type="dxa"/>
          </w:tcPr>
          <w:p w14:paraId="4E6BDAAA" w14:textId="77777777" w:rsidR="001F5A2F" w:rsidRPr="002F5327" w:rsidRDefault="001F5A2F" w:rsidP="00ED00A3">
            <w:pPr>
              <w:pStyle w:val="TAH"/>
              <w:rPr>
                <w:rFonts w:eastAsia="Batang"/>
                <w:color w:val="000000"/>
                <w:lang w:val="en-GB"/>
              </w:rPr>
            </w:pPr>
            <w:r w:rsidRPr="002F5327">
              <w:rPr>
                <w:rFonts w:eastAsia="Batang"/>
                <w:color w:val="000000"/>
                <w:lang w:val="en-GB"/>
              </w:rPr>
              <w:t>PUSCH mapping type</w:t>
            </w:r>
          </w:p>
        </w:tc>
        <w:tc>
          <w:tcPr>
            <w:tcW w:w="1501" w:type="dxa"/>
          </w:tcPr>
          <w:p w14:paraId="1AB087B3" w14:textId="77777777" w:rsidR="001F5A2F" w:rsidRPr="002F5327" w:rsidRDefault="004D252B" w:rsidP="00ED00A3">
            <w:pPr>
              <w:pStyle w:val="TAH"/>
              <w:rPr>
                <w:rFonts w:eastAsia="Batang"/>
                <w:i/>
                <w:color w:val="000000"/>
                <w:lang w:val="en-GB"/>
              </w:rPr>
            </w:pPr>
            <m:oMathPara>
              <m:oMath>
                <m:sSubSup>
                  <m:sSubSupPr>
                    <m:ctrlPr>
                      <w:rPr>
                        <w:rFonts w:ascii="Cambria Math" w:hAnsi="Cambria Math"/>
                        <w:i/>
                        <w:color w:val="000000"/>
                        <w:sz w:val="20"/>
                        <w:vertAlign w:val="subscript"/>
                      </w:rPr>
                    </m:ctrlPr>
                  </m:sSubSupPr>
                  <m:e>
                    <m:r>
                      <m:rPr>
                        <m:sty m:val="bi"/>
                      </m:rPr>
                      <w:rPr>
                        <w:rFonts w:ascii="Cambria Math" w:hAnsi="Cambria Math"/>
                        <w:color w:val="000000"/>
                        <w:vertAlign w:val="subscript"/>
                      </w:rPr>
                      <m:t>K</m:t>
                    </m:r>
                  </m:e>
                  <m:sub>
                    <m:r>
                      <m:rPr>
                        <m:sty m:val="bi"/>
                      </m:rPr>
                      <w:rPr>
                        <w:rFonts w:ascii="Cambria Math" w:hAnsi="Cambria Math"/>
                        <w:color w:val="000000"/>
                        <w:vertAlign w:val="subscript"/>
                      </w:rPr>
                      <m:t>2</m:t>
                    </m:r>
                  </m:sub>
                  <m:sup/>
                </m:sSubSup>
              </m:oMath>
            </m:oMathPara>
          </w:p>
        </w:tc>
        <w:tc>
          <w:tcPr>
            <w:tcW w:w="1502" w:type="dxa"/>
            <w:shd w:val="clear" w:color="auto" w:fill="auto"/>
          </w:tcPr>
          <w:p w14:paraId="01528CA3" w14:textId="77777777" w:rsidR="001F5A2F" w:rsidRPr="002F5327" w:rsidRDefault="001F5A2F" w:rsidP="00ED00A3">
            <w:pPr>
              <w:pStyle w:val="TAH"/>
              <w:rPr>
                <w:rFonts w:eastAsia="Batang"/>
                <w:i/>
                <w:color w:val="000000"/>
                <w:lang w:val="en-GB"/>
              </w:rPr>
            </w:pPr>
            <w:r w:rsidRPr="002F5327">
              <w:rPr>
                <w:rFonts w:eastAsia="Batang"/>
                <w:i/>
                <w:color w:val="000000"/>
                <w:lang w:val="en-GB"/>
              </w:rPr>
              <w:t>S</w:t>
            </w:r>
          </w:p>
        </w:tc>
        <w:tc>
          <w:tcPr>
            <w:tcW w:w="1502" w:type="dxa"/>
            <w:shd w:val="clear" w:color="auto" w:fill="auto"/>
          </w:tcPr>
          <w:p w14:paraId="56E9FBF1" w14:textId="77777777" w:rsidR="001F5A2F" w:rsidRPr="002F5327" w:rsidRDefault="001F5A2F" w:rsidP="00ED00A3">
            <w:pPr>
              <w:pStyle w:val="TAH"/>
              <w:rPr>
                <w:rFonts w:eastAsia="Batang"/>
                <w:i/>
                <w:color w:val="000000"/>
                <w:lang w:val="en-GB"/>
              </w:rPr>
            </w:pPr>
            <w:r w:rsidRPr="002F5327">
              <w:rPr>
                <w:rFonts w:eastAsia="Batang"/>
                <w:i/>
                <w:color w:val="000000"/>
                <w:lang w:val="en-GB"/>
              </w:rPr>
              <w:t>L</w:t>
            </w:r>
          </w:p>
        </w:tc>
      </w:tr>
      <w:tr w:rsidR="001F5A2F" w:rsidRPr="000564FA" w14:paraId="20330BBA" w14:textId="77777777" w:rsidTr="00ED00A3">
        <w:trPr>
          <w:jc w:val="center"/>
        </w:trPr>
        <w:tc>
          <w:tcPr>
            <w:tcW w:w="1501" w:type="dxa"/>
          </w:tcPr>
          <w:p w14:paraId="01698968" w14:textId="77777777" w:rsidR="001F5A2F" w:rsidRPr="00620428" w:rsidRDefault="001F5A2F" w:rsidP="00ED00A3">
            <w:pPr>
              <w:pStyle w:val="TAC"/>
              <w:rPr>
                <w:rFonts w:eastAsia="Batang"/>
              </w:rPr>
            </w:pPr>
            <w:r w:rsidRPr="00620428">
              <w:rPr>
                <w:rFonts w:eastAsia="Batang"/>
              </w:rPr>
              <w:t>1</w:t>
            </w:r>
          </w:p>
        </w:tc>
        <w:tc>
          <w:tcPr>
            <w:tcW w:w="1502" w:type="dxa"/>
          </w:tcPr>
          <w:p w14:paraId="48C91D3E" w14:textId="77777777" w:rsidR="001F5A2F" w:rsidRPr="00620428" w:rsidRDefault="001F5A2F" w:rsidP="00ED00A3">
            <w:pPr>
              <w:pStyle w:val="TAC"/>
              <w:rPr>
                <w:rFonts w:eastAsia="Batang"/>
              </w:rPr>
            </w:pPr>
            <w:r w:rsidRPr="00620428">
              <w:rPr>
                <w:rFonts w:eastAsia="Batang"/>
              </w:rPr>
              <w:t>Type A</w:t>
            </w:r>
          </w:p>
        </w:tc>
        <w:tc>
          <w:tcPr>
            <w:tcW w:w="1501" w:type="dxa"/>
          </w:tcPr>
          <w:p w14:paraId="6673B1C8" w14:textId="77777777" w:rsidR="001F5A2F" w:rsidRPr="00620428" w:rsidRDefault="001F5A2F" w:rsidP="00ED00A3">
            <w:pPr>
              <w:pStyle w:val="TAC"/>
              <w:rPr>
                <w:rFonts w:eastAsia="Batang"/>
                <w:i/>
                <w:lang w:val="fi-FI"/>
              </w:rPr>
            </w:pPr>
            <w:r w:rsidRPr="00620428">
              <w:rPr>
                <w:rFonts w:eastAsia="Batang"/>
                <w:i/>
              </w:rPr>
              <w:t>j</w:t>
            </w:r>
          </w:p>
        </w:tc>
        <w:tc>
          <w:tcPr>
            <w:tcW w:w="1502" w:type="dxa"/>
            <w:shd w:val="clear" w:color="auto" w:fill="auto"/>
          </w:tcPr>
          <w:p w14:paraId="7F783E4A" w14:textId="77777777" w:rsidR="001F5A2F" w:rsidRPr="00620428" w:rsidRDefault="001F5A2F" w:rsidP="00ED00A3">
            <w:pPr>
              <w:pStyle w:val="TAC"/>
              <w:rPr>
                <w:rFonts w:eastAsia="Batang"/>
              </w:rPr>
            </w:pPr>
            <w:r w:rsidRPr="00620428">
              <w:rPr>
                <w:rFonts w:eastAsia="Batang"/>
              </w:rPr>
              <w:t>0</w:t>
            </w:r>
          </w:p>
        </w:tc>
        <w:tc>
          <w:tcPr>
            <w:tcW w:w="1502" w:type="dxa"/>
            <w:shd w:val="clear" w:color="auto" w:fill="auto"/>
          </w:tcPr>
          <w:p w14:paraId="42FA87A8" w14:textId="77777777" w:rsidR="001F5A2F" w:rsidRPr="00620428" w:rsidRDefault="001F5A2F" w:rsidP="00ED00A3">
            <w:pPr>
              <w:pStyle w:val="TAC"/>
              <w:rPr>
                <w:rFonts w:eastAsia="Batang"/>
              </w:rPr>
            </w:pPr>
            <w:r w:rsidRPr="00620428">
              <w:rPr>
                <w:rFonts w:eastAsia="Batang"/>
              </w:rPr>
              <w:t>14</w:t>
            </w:r>
          </w:p>
        </w:tc>
      </w:tr>
      <w:tr w:rsidR="001F5A2F" w:rsidRPr="000564FA" w14:paraId="5F8D4A3A" w14:textId="77777777" w:rsidTr="00ED00A3">
        <w:trPr>
          <w:jc w:val="center"/>
        </w:trPr>
        <w:tc>
          <w:tcPr>
            <w:tcW w:w="1501" w:type="dxa"/>
          </w:tcPr>
          <w:p w14:paraId="6155B449" w14:textId="77777777" w:rsidR="001F5A2F" w:rsidRPr="00620428" w:rsidRDefault="001F5A2F" w:rsidP="00ED00A3">
            <w:pPr>
              <w:pStyle w:val="TAC"/>
              <w:rPr>
                <w:rFonts w:eastAsia="Batang"/>
              </w:rPr>
            </w:pPr>
            <w:r w:rsidRPr="00620428">
              <w:rPr>
                <w:rFonts w:eastAsia="Batang"/>
              </w:rPr>
              <w:t>2</w:t>
            </w:r>
          </w:p>
        </w:tc>
        <w:tc>
          <w:tcPr>
            <w:tcW w:w="1502" w:type="dxa"/>
          </w:tcPr>
          <w:p w14:paraId="2FF24CEE" w14:textId="77777777" w:rsidR="001F5A2F" w:rsidRPr="00620428" w:rsidRDefault="001F5A2F" w:rsidP="00ED00A3">
            <w:pPr>
              <w:pStyle w:val="TAC"/>
              <w:rPr>
                <w:rFonts w:eastAsia="Batang"/>
              </w:rPr>
            </w:pPr>
            <w:r w:rsidRPr="00620428">
              <w:rPr>
                <w:rFonts w:eastAsia="Batang"/>
              </w:rPr>
              <w:t>Type A</w:t>
            </w:r>
          </w:p>
        </w:tc>
        <w:tc>
          <w:tcPr>
            <w:tcW w:w="1501" w:type="dxa"/>
          </w:tcPr>
          <w:p w14:paraId="7D7E1C53"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6A11A27F" w14:textId="77777777" w:rsidR="001F5A2F" w:rsidRPr="00620428" w:rsidRDefault="001F5A2F" w:rsidP="00ED00A3">
            <w:pPr>
              <w:pStyle w:val="TAC"/>
              <w:rPr>
                <w:rFonts w:eastAsia="Batang"/>
              </w:rPr>
            </w:pPr>
            <w:r w:rsidRPr="00620428">
              <w:rPr>
                <w:rFonts w:eastAsia="Batang"/>
              </w:rPr>
              <w:t>0</w:t>
            </w:r>
          </w:p>
        </w:tc>
        <w:tc>
          <w:tcPr>
            <w:tcW w:w="1502" w:type="dxa"/>
            <w:shd w:val="clear" w:color="auto" w:fill="auto"/>
          </w:tcPr>
          <w:p w14:paraId="4193D633" w14:textId="77777777" w:rsidR="001F5A2F" w:rsidRPr="00620428" w:rsidRDefault="001F5A2F" w:rsidP="00ED00A3">
            <w:pPr>
              <w:pStyle w:val="TAC"/>
              <w:rPr>
                <w:rFonts w:eastAsia="Batang"/>
              </w:rPr>
            </w:pPr>
            <w:r w:rsidRPr="00620428">
              <w:rPr>
                <w:rFonts w:eastAsia="Batang"/>
              </w:rPr>
              <w:t>12</w:t>
            </w:r>
          </w:p>
        </w:tc>
      </w:tr>
      <w:tr w:rsidR="001F5A2F" w:rsidRPr="000564FA" w14:paraId="787F29FF" w14:textId="77777777" w:rsidTr="00ED00A3">
        <w:trPr>
          <w:jc w:val="center"/>
        </w:trPr>
        <w:tc>
          <w:tcPr>
            <w:tcW w:w="1501" w:type="dxa"/>
          </w:tcPr>
          <w:p w14:paraId="4A657BE5" w14:textId="77777777" w:rsidR="001F5A2F" w:rsidRPr="00620428" w:rsidRDefault="001F5A2F" w:rsidP="00ED00A3">
            <w:pPr>
              <w:pStyle w:val="TAC"/>
              <w:rPr>
                <w:rFonts w:eastAsia="Batang"/>
              </w:rPr>
            </w:pPr>
            <w:r w:rsidRPr="00620428">
              <w:rPr>
                <w:rFonts w:eastAsia="Batang"/>
              </w:rPr>
              <w:t>3</w:t>
            </w:r>
          </w:p>
        </w:tc>
        <w:tc>
          <w:tcPr>
            <w:tcW w:w="1502" w:type="dxa"/>
          </w:tcPr>
          <w:p w14:paraId="324EDE74" w14:textId="77777777" w:rsidR="001F5A2F" w:rsidRPr="00620428" w:rsidRDefault="001F5A2F" w:rsidP="00ED00A3">
            <w:pPr>
              <w:pStyle w:val="TAC"/>
              <w:rPr>
                <w:rFonts w:eastAsia="Batang"/>
              </w:rPr>
            </w:pPr>
            <w:r w:rsidRPr="00620428">
              <w:rPr>
                <w:rFonts w:eastAsia="Batang"/>
              </w:rPr>
              <w:t>Type A</w:t>
            </w:r>
          </w:p>
        </w:tc>
        <w:tc>
          <w:tcPr>
            <w:tcW w:w="1501" w:type="dxa"/>
          </w:tcPr>
          <w:p w14:paraId="16B8CEF3"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4AE80CB4" w14:textId="77777777" w:rsidR="001F5A2F" w:rsidRPr="00620428" w:rsidRDefault="001F5A2F" w:rsidP="00ED00A3">
            <w:pPr>
              <w:pStyle w:val="TAC"/>
              <w:rPr>
                <w:rFonts w:eastAsia="Batang"/>
              </w:rPr>
            </w:pPr>
            <w:r w:rsidRPr="00620428">
              <w:rPr>
                <w:rFonts w:eastAsia="Batang"/>
              </w:rPr>
              <w:t>0</w:t>
            </w:r>
          </w:p>
        </w:tc>
        <w:tc>
          <w:tcPr>
            <w:tcW w:w="1502" w:type="dxa"/>
            <w:shd w:val="clear" w:color="auto" w:fill="auto"/>
          </w:tcPr>
          <w:p w14:paraId="433C39B8" w14:textId="77777777" w:rsidR="001F5A2F" w:rsidRPr="00620428" w:rsidRDefault="001F5A2F" w:rsidP="00ED00A3">
            <w:pPr>
              <w:pStyle w:val="TAC"/>
              <w:rPr>
                <w:rFonts w:eastAsia="Batang"/>
              </w:rPr>
            </w:pPr>
            <w:r w:rsidRPr="00620428">
              <w:rPr>
                <w:rFonts w:eastAsia="Batang"/>
              </w:rPr>
              <w:t>10</w:t>
            </w:r>
          </w:p>
        </w:tc>
      </w:tr>
      <w:tr w:rsidR="001F5A2F" w:rsidRPr="000564FA" w14:paraId="1426AADA"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417B19E4"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tcPr>
          <w:p w14:paraId="2A9D1C37"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68504265"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6A10036A" w14:textId="77777777" w:rsidR="001F5A2F" w:rsidRPr="00620428" w:rsidRDefault="001F5A2F" w:rsidP="00ED00A3">
            <w:pPr>
              <w:pStyle w:val="TAC"/>
              <w:rPr>
                <w:rFonts w:eastAsia="Batang"/>
              </w:rPr>
            </w:pP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35FFAD7" w14:textId="77777777" w:rsidR="001F5A2F" w:rsidRPr="00620428" w:rsidRDefault="001F5A2F" w:rsidP="00ED00A3">
            <w:pPr>
              <w:pStyle w:val="TAC"/>
              <w:rPr>
                <w:rFonts w:eastAsia="Batang"/>
              </w:rPr>
            </w:pPr>
            <w:r w:rsidRPr="00620428">
              <w:rPr>
                <w:rFonts w:eastAsia="Batang"/>
              </w:rPr>
              <w:t>10</w:t>
            </w:r>
          </w:p>
        </w:tc>
      </w:tr>
      <w:tr w:rsidR="001F5A2F" w:rsidRPr="000564FA" w14:paraId="0256C8F8"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A752F22" w14:textId="77777777" w:rsidR="001F5A2F" w:rsidRPr="00620428" w:rsidRDefault="001F5A2F" w:rsidP="00ED00A3">
            <w:pPr>
              <w:pStyle w:val="TAC"/>
              <w:rPr>
                <w:rFonts w:eastAsia="Batang"/>
              </w:rPr>
            </w:pPr>
            <w:r w:rsidRPr="00620428">
              <w:rPr>
                <w:rFonts w:eastAsia="Batang"/>
              </w:rPr>
              <w:t>5</w:t>
            </w:r>
          </w:p>
        </w:tc>
        <w:tc>
          <w:tcPr>
            <w:tcW w:w="1502" w:type="dxa"/>
            <w:tcBorders>
              <w:top w:val="single" w:sz="4" w:space="0" w:color="auto"/>
              <w:left w:val="single" w:sz="4" w:space="0" w:color="auto"/>
              <w:bottom w:val="single" w:sz="4" w:space="0" w:color="auto"/>
              <w:right w:val="single" w:sz="4" w:space="0" w:color="auto"/>
            </w:tcBorders>
          </w:tcPr>
          <w:p w14:paraId="6C9DFF32"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45404D3"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649B63F"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4E14D13" w14:textId="77777777" w:rsidR="001F5A2F" w:rsidRPr="00620428" w:rsidRDefault="001F5A2F" w:rsidP="00ED00A3">
            <w:pPr>
              <w:pStyle w:val="TAC"/>
              <w:rPr>
                <w:rFonts w:eastAsia="Batang"/>
              </w:rPr>
            </w:pPr>
            <w:r w:rsidRPr="00620428">
              <w:rPr>
                <w:rFonts w:eastAsia="Batang"/>
              </w:rPr>
              <w:t>10</w:t>
            </w:r>
          </w:p>
        </w:tc>
      </w:tr>
      <w:tr w:rsidR="001F5A2F" w:rsidRPr="000564FA" w14:paraId="33CA8057"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6687755" w14:textId="77777777" w:rsidR="001F5A2F" w:rsidRPr="00620428" w:rsidRDefault="001F5A2F" w:rsidP="00ED00A3">
            <w:pPr>
              <w:pStyle w:val="TAC"/>
              <w:rPr>
                <w:rFonts w:eastAsia="Batang"/>
              </w:rPr>
            </w:pPr>
            <w:r w:rsidRPr="00620428">
              <w:rPr>
                <w:rFonts w:eastAsia="Batang"/>
              </w:rPr>
              <w:t>6</w:t>
            </w:r>
          </w:p>
        </w:tc>
        <w:tc>
          <w:tcPr>
            <w:tcW w:w="1502" w:type="dxa"/>
            <w:tcBorders>
              <w:top w:val="single" w:sz="4" w:space="0" w:color="auto"/>
              <w:left w:val="single" w:sz="4" w:space="0" w:color="auto"/>
              <w:bottom w:val="single" w:sz="4" w:space="0" w:color="auto"/>
              <w:right w:val="single" w:sz="4" w:space="0" w:color="auto"/>
            </w:tcBorders>
          </w:tcPr>
          <w:p w14:paraId="00B6DC4A"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22DB64A"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EB6D93A"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7B848B8" w14:textId="77777777" w:rsidR="001F5A2F" w:rsidRPr="00620428" w:rsidRDefault="001F5A2F" w:rsidP="00ED00A3">
            <w:pPr>
              <w:pStyle w:val="TAC"/>
              <w:rPr>
                <w:rFonts w:eastAsia="Batang"/>
              </w:rPr>
            </w:pPr>
            <w:r w:rsidRPr="00620428">
              <w:rPr>
                <w:rFonts w:eastAsia="Batang"/>
              </w:rPr>
              <w:t>8</w:t>
            </w:r>
          </w:p>
        </w:tc>
      </w:tr>
      <w:tr w:rsidR="001F5A2F" w:rsidRPr="000564FA" w14:paraId="4B328C31"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7AAA6251" w14:textId="77777777" w:rsidR="001F5A2F" w:rsidRPr="00620428" w:rsidRDefault="001F5A2F" w:rsidP="00ED00A3">
            <w:pPr>
              <w:pStyle w:val="TAC"/>
              <w:rPr>
                <w:rFonts w:eastAsia="Batang"/>
              </w:rPr>
            </w:pPr>
            <w:r w:rsidRPr="00620428">
              <w:rPr>
                <w:rFonts w:eastAsia="Batang"/>
              </w:rPr>
              <w:t>7</w:t>
            </w:r>
          </w:p>
        </w:tc>
        <w:tc>
          <w:tcPr>
            <w:tcW w:w="1502" w:type="dxa"/>
            <w:tcBorders>
              <w:top w:val="single" w:sz="4" w:space="0" w:color="auto"/>
              <w:left w:val="single" w:sz="4" w:space="0" w:color="auto"/>
              <w:bottom w:val="single" w:sz="4" w:space="0" w:color="auto"/>
              <w:right w:val="single" w:sz="4" w:space="0" w:color="auto"/>
            </w:tcBorders>
          </w:tcPr>
          <w:p w14:paraId="758AC006"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66F59718"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6B269BA"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58F07FF" w14:textId="77777777" w:rsidR="001F5A2F" w:rsidRPr="00620428" w:rsidRDefault="001F5A2F" w:rsidP="00ED00A3">
            <w:pPr>
              <w:pStyle w:val="TAC"/>
              <w:rPr>
                <w:rFonts w:eastAsia="Batang"/>
              </w:rPr>
            </w:pPr>
            <w:r w:rsidRPr="00620428">
              <w:rPr>
                <w:rFonts w:eastAsia="Batang"/>
              </w:rPr>
              <w:t>6</w:t>
            </w:r>
          </w:p>
        </w:tc>
      </w:tr>
      <w:tr w:rsidR="001F5A2F" w:rsidRPr="000564FA" w14:paraId="0F3C87DB"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D39035F" w14:textId="77777777" w:rsidR="001F5A2F" w:rsidRPr="00620428" w:rsidRDefault="001F5A2F" w:rsidP="00ED00A3">
            <w:pPr>
              <w:pStyle w:val="TAC"/>
              <w:rPr>
                <w:rFonts w:eastAsia="Batang"/>
              </w:rPr>
            </w:pPr>
            <w:r w:rsidRPr="00620428">
              <w:rPr>
                <w:rFonts w:eastAsia="Batang"/>
              </w:rPr>
              <w:t>8</w:t>
            </w:r>
          </w:p>
        </w:tc>
        <w:tc>
          <w:tcPr>
            <w:tcW w:w="1502" w:type="dxa"/>
            <w:tcBorders>
              <w:top w:val="single" w:sz="4" w:space="0" w:color="auto"/>
              <w:left w:val="single" w:sz="4" w:space="0" w:color="auto"/>
              <w:bottom w:val="single" w:sz="4" w:space="0" w:color="auto"/>
              <w:right w:val="single" w:sz="4" w:space="0" w:color="auto"/>
            </w:tcBorders>
          </w:tcPr>
          <w:p w14:paraId="3F434FF8"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145FABB2"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54A93E5"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91895EE" w14:textId="77777777" w:rsidR="001F5A2F" w:rsidRPr="00620428" w:rsidRDefault="001F5A2F" w:rsidP="00ED00A3">
            <w:pPr>
              <w:pStyle w:val="TAC"/>
              <w:rPr>
                <w:rFonts w:eastAsia="Batang"/>
              </w:rPr>
            </w:pPr>
            <w:r w:rsidRPr="00620428">
              <w:rPr>
                <w:rFonts w:eastAsia="Batang"/>
              </w:rPr>
              <w:t>14</w:t>
            </w:r>
          </w:p>
        </w:tc>
      </w:tr>
      <w:tr w:rsidR="001F5A2F" w:rsidRPr="000564FA" w14:paraId="3933C010"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0349F79" w14:textId="77777777" w:rsidR="001F5A2F" w:rsidRPr="00620428" w:rsidRDefault="001F5A2F" w:rsidP="00ED00A3">
            <w:pPr>
              <w:pStyle w:val="TAC"/>
              <w:rPr>
                <w:rFonts w:eastAsia="Batang"/>
              </w:rPr>
            </w:pPr>
            <w:r w:rsidRPr="00620428">
              <w:rPr>
                <w:rFonts w:eastAsia="Batang"/>
              </w:rPr>
              <w:t>9</w:t>
            </w:r>
          </w:p>
        </w:tc>
        <w:tc>
          <w:tcPr>
            <w:tcW w:w="1502" w:type="dxa"/>
            <w:tcBorders>
              <w:top w:val="single" w:sz="4" w:space="0" w:color="auto"/>
              <w:left w:val="single" w:sz="4" w:space="0" w:color="auto"/>
              <w:bottom w:val="single" w:sz="4" w:space="0" w:color="auto"/>
              <w:right w:val="single" w:sz="4" w:space="0" w:color="auto"/>
            </w:tcBorders>
          </w:tcPr>
          <w:p w14:paraId="1DD6A04D"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DD07E6B"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28E9D8C"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443ED30F" w14:textId="77777777" w:rsidR="001F5A2F" w:rsidRPr="00620428" w:rsidRDefault="001F5A2F" w:rsidP="00ED00A3">
            <w:pPr>
              <w:pStyle w:val="TAC"/>
              <w:rPr>
                <w:rFonts w:eastAsia="Batang"/>
              </w:rPr>
            </w:pPr>
            <w:r w:rsidRPr="00620428">
              <w:rPr>
                <w:rFonts w:eastAsia="Batang"/>
              </w:rPr>
              <w:t>12</w:t>
            </w:r>
          </w:p>
        </w:tc>
      </w:tr>
      <w:tr w:rsidR="001F5A2F" w:rsidRPr="000564FA" w14:paraId="3B50AF02"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15C08F2" w14:textId="77777777" w:rsidR="001F5A2F" w:rsidRPr="00620428" w:rsidRDefault="001F5A2F" w:rsidP="00ED00A3">
            <w:pPr>
              <w:pStyle w:val="TAC"/>
              <w:rPr>
                <w:rFonts w:eastAsia="Batang"/>
              </w:rPr>
            </w:pPr>
            <w:r w:rsidRPr="00620428">
              <w:rPr>
                <w:rFonts w:eastAsia="Batang"/>
              </w:rPr>
              <w:t>10</w:t>
            </w:r>
          </w:p>
        </w:tc>
        <w:tc>
          <w:tcPr>
            <w:tcW w:w="1502" w:type="dxa"/>
            <w:tcBorders>
              <w:top w:val="single" w:sz="4" w:space="0" w:color="auto"/>
              <w:left w:val="single" w:sz="4" w:space="0" w:color="auto"/>
              <w:bottom w:val="single" w:sz="4" w:space="0" w:color="auto"/>
              <w:right w:val="single" w:sz="4" w:space="0" w:color="auto"/>
            </w:tcBorders>
          </w:tcPr>
          <w:p w14:paraId="12CFEB4E"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D82DC70"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04F8B02"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69488CA" w14:textId="77777777" w:rsidR="001F5A2F" w:rsidRPr="00620428" w:rsidRDefault="001F5A2F" w:rsidP="00ED00A3">
            <w:pPr>
              <w:pStyle w:val="TAC"/>
              <w:rPr>
                <w:rFonts w:eastAsia="Batang"/>
              </w:rPr>
            </w:pPr>
            <w:r w:rsidRPr="00620428">
              <w:rPr>
                <w:rFonts w:eastAsia="Batang"/>
              </w:rPr>
              <w:t>10</w:t>
            </w:r>
          </w:p>
        </w:tc>
      </w:tr>
      <w:tr w:rsidR="001F5A2F" w:rsidRPr="000564FA" w14:paraId="6E02A4A4"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156C2DC" w14:textId="77777777" w:rsidR="001F5A2F" w:rsidRPr="00620428" w:rsidRDefault="001F5A2F" w:rsidP="00ED00A3">
            <w:pPr>
              <w:pStyle w:val="TAC"/>
              <w:rPr>
                <w:rFonts w:eastAsia="Batang"/>
              </w:rPr>
            </w:pPr>
            <w:r w:rsidRPr="00620428">
              <w:rPr>
                <w:rFonts w:eastAsia="Batang"/>
              </w:rPr>
              <w:t>11</w:t>
            </w:r>
          </w:p>
        </w:tc>
        <w:tc>
          <w:tcPr>
            <w:tcW w:w="1502" w:type="dxa"/>
            <w:tcBorders>
              <w:top w:val="single" w:sz="4" w:space="0" w:color="auto"/>
              <w:left w:val="single" w:sz="4" w:space="0" w:color="auto"/>
              <w:bottom w:val="single" w:sz="4" w:space="0" w:color="auto"/>
              <w:right w:val="single" w:sz="4" w:space="0" w:color="auto"/>
            </w:tcBorders>
          </w:tcPr>
          <w:p w14:paraId="187E3150" w14:textId="77777777" w:rsidR="001F5A2F" w:rsidRPr="00620428" w:rsidRDefault="001F5A2F" w:rsidP="00ED00A3">
            <w:pPr>
              <w:pStyle w:val="TAC"/>
              <w:rPr>
                <w:rFonts w:eastAsia="Batang"/>
              </w:rPr>
            </w:pPr>
            <w:r w:rsidRPr="00620428">
              <w:rPr>
                <w:rFonts w:eastAsia="Batang"/>
              </w:rPr>
              <w:t xml:space="preserve">Type </w:t>
            </w:r>
            <w:r>
              <w:rPr>
                <w:rFonts w:eastAsia="Batang"/>
                <w:lang w:val="fi-FI"/>
              </w:rPr>
              <w:t>A</w:t>
            </w:r>
          </w:p>
        </w:tc>
        <w:tc>
          <w:tcPr>
            <w:tcW w:w="1501" w:type="dxa"/>
            <w:tcBorders>
              <w:top w:val="single" w:sz="4" w:space="0" w:color="auto"/>
              <w:left w:val="single" w:sz="4" w:space="0" w:color="auto"/>
              <w:bottom w:val="single" w:sz="4" w:space="0" w:color="auto"/>
              <w:right w:val="single" w:sz="4" w:space="0" w:color="auto"/>
            </w:tcBorders>
          </w:tcPr>
          <w:p w14:paraId="3C36972A"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551FC94"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55376D6" w14:textId="77777777" w:rsidR="001F5A2F" w:rsidRPr="00620428" w:rsidRDefault="001F5A2F" w:rsidP="00ED00A3">
            <w:pPr>
              <w:pStyle w:val="TAC"/>
              <w:rPr>
                <w:rFonts w:eastAsia="Batang"/>
              </w:rPr>
            </w:pPr>
            <w:r w:rsidRPr="00620428">
              <w:rPr>
                <w:rFonts w:eastAsia="Batang"/>
              </w:rPr>
              <w:t>14</w:t>
            </w:r>
          </w:p>
        </w:tc>
      </w:tr>
      <w:tr w:rsidR="001F5A2F" w:rsidRPr="000564FA" w14:paraId="2741E339"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76730A8E" w14:textId="77777777" w:rsidR="001F5A2F" w:rsidRPr="00620428" w:rsidRDefault="001F5A2F" w:rsidP="00ED00A3">
            <w:pPr>
              <w:pStyle w:val="TAC"/>
              <w:rPr>
                <w:rFonts w:eastAsia="Batang"/>
              </w:rPr>
            </w:pPr>
            <w:r w:rsidRPr="00620428">
              <w:rPr>
                <w:rFonts w:eastAsia="Batang"/>
              </w:rPr>
              <w:t>12</w:t>
            </w:r>
          </w:p>
        </w:tc>
        <w:tc>
          <w:tcPr>
            <w:tcW w:w="1502" w:type="dxa"/>
            <w:tcBorders>
              <w:top w:val="single" w:sz="4" w:space="0" w:color="auto"/>
              <w:left w:val="single" w:sz="4" w:space="0" w:color="auto"/>
              <w:bottom w:val="single" w:sz="4" w:space="0" w:color="auto"/>
              <w:right w:val="single" w:sz="4" w:space="0" w:color="auto"/>
            </w:tcBorders>
          </w:tcPr>
          <w:p w14:paraId="3668E7D7"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7192FF7D"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F605D31"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EE3E12B" w14:textId="77777777" w:rsidR="001F5A2F" w:rsidRPr="00620428" w:rsidRDefault="001F5A2F" w:rsidP="00ED00A3">
            <w:pPr>
              <w:pStyle w:val="TAC"/>
              <w:rPr>
                <w:rFonts w:eastAsia="Batang"/>
              </w:rPr>
            </w:pPr>
            <w:r w:rsidRPr="00620428">
              <w:rPr>
                <w:rFonts w:eastAsia="Batang"/>
              </w:rPr>
              <w:t>12</w:t>
            </w:r>
          </w:p>
        </w:tc>
      </w:tr>
      <w:tr w:rsidR="001F5A2F" w:rsidRPr="000564FA" w14:paraId="107118E6"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5B6C8D1" w14:textId="77777777" w:rsidR="001F5A2F" w:rsidRPr="00620428" w:rsidRDefault="001F5A2F" w:rsidP="00ED00A3">
            <w:pPr>
              <w:pStyle w:val="TAC"/>
              <w:rPr>
                <w:rFonts w:eastAsia="Batang"/>
              </w:rPr>
            </w:pPr>
            <w:r w:rsidRPr="00620428">
              <w:rPr>
                <w:rFonts w:eastAsia="Batang"/>
              </w:rPr>
              <w:t>13</w:t>
            </w:r>
          </w:p>
        </w:tc>
        <w:tc>
          <w:tcPr>
            <w:tcW w:w="1502" w:type="dxa"/>
            <w:tcBorders>
              <w:top w:val="single" w:sz="4" w:space="0" w:color="auto"/>
              <w:left w:val="single" w:sz="4" w:space="0" w:color="auto"/>
              <w:bottom w:val="single" w:sz="4" w:space="0" w:color="auto"/>
              <w:right w:val="single" w:sz="4" w:space="0" w:color="auto"/>
            </w:tcBorders>
          </w:tcPr>
          <w:p w14:paraId="7042BBDC"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B2DE121"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A2292B8"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B636D9D" w14:textId="77777777" w:rsidR="001F5A2F" w:rsidRPr="00620428" w:rsidRDefault="001F5A2F" w:rsidP="00ED00A3">
            <w:pPr>
              <w:pStyle w:val="TAC"/>
              <w:rPr>
                <w:rFonts w:eastAsia="Batang"/>
              </w:rPr>
            </w:pPr>
            <w:r w:rsidRPr="00620428">
              <w:rPr>
                <w:rFonts w:eastAsia="Batang"/>
              </w:rPr>
              <w:t>10</w:t>
            </w:r>
          </w:p>
        </w:tc>
      </w:tr>
      <w:tr w:rsidR="001F5A2F" w:rsidRPr="000564FA" w14:paraId="6ED02F10"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DD4E281" w14:textId="77777777" w:rsidR="001F5A2F" w:rsidRPr="00620428" w:rsidRDefault="001F5A2F" w:rsidP="00ED00A3">
            <w:pPr>
              <w:pStyle w:val="TAC"/>
              <w:rPr>
                <w:rFonts w:eastAsia="Batang"/>
              </w:rPr>
            </w:pPr>
            <w:r w:rsidRPr="00620428">
              <w:rPr>
                <w:rFonts w:eastAsia="Batang"/>
              </w:rPr>
              <w:t>14</w:t>
            </w:r>
          </w:p>
        </w:tc>
        <w:tc>
          <w:tcPr>
            <w:tcW w:w="1502" w:type="dxa"/>
            <w:tcBorders>
              <w:top w:val="single" w:sz="4" w:space="0" w:color="auto"/>
              <w:left w:val="single" w:sz="4" w:space="0" w:color="auto"/>
              <w:bottom w:val="single" w:sz="4" w:space="0" w:color="auto"/>
              <w:right w:val="single" w:sz="4" w:space="0" w:color="auto"/>
            </w:tcBorders>
          </w:tcPr>
          <w:p w14:paraId="4B025C7C"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34A2D0EC"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6535B956" w14:textId="77777777" w:rsidR="001F5A2F" w:rsidRPr="00620428" w:rsidRDefault="001F5A2F" w:rsidP="00ED00A3">
            <w:pPr>
              <w:pStyle w:val="TAC"/>
              <w:rPr>
                <w:rFonts w:eastAsia="Batang"/>
              </w:rPr>
            </w:pPr>
            <w:r w:rsidRPr="00620428">
              <w:rPr>
                <w:rFonts w:eastAsia="Batang"/>
              </w:rPr>
              <w:t>8</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913FCA5" w14:textId="77777777" w:rsidR="001F5A2F" w:rsidRPr="00620428" w:rsidRDefault="001F5A2F" w:rsidP="00ED00A3">
            <w:pPr>
              <w:pStyle w:val="TAC"/>
              <w:rPr>
                <w:rFonts w:eastAsia="Batang"/>
              </w:rPr>
            </w:pPr>
            <w:r w:rsidRPr="00620428">
              <w:rPr>
                <w:rFonts w:eastAsia="Batang"/>
              </w:rPr>
              <w:t>6</w:t>
            </w:r>
          </w:p>
        </w:tc>
      </w:tr>
      <w:tr w:rsidR="001F5A2F" w:rsidRPr="000564FA" w14:paraId="793844CD"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43AA72F2" w14:textId="77777777" w:rsidR="001F5A2F" w:rsidRPr="00620428" w:rsidRDefault="001F5A2F" w:rsidP="00ED00A3">
            <w:pPr>
              <w:pStyle w:val="TAC"/>
              <w:rPr>
                <w:rFonts w:eastAsia="Batang"/>
              </w:rPr>
            </w:pPr>
            <w:r w:rsidRPr="00620428">
              <w:rPr>
                <w:rFonts w:eastAsia="Batang"/>
              </w:rPr>
              <w:t>15</w:t>
            </w:r>
          </w:p>
        </w:tc>
        <w:tc>
          <w:tcPr>
            <w:tcW w:w="1502" w:type="dxa"/>
            <w:tcBorders>
              <w:top w:val="single" w:sz="4" w:space="0" w:color="auto"/>
              <w:left w:val="single" w:sz="4" w:space="0" w:color="auto"/>
              <w:bottom w:val="single" w:sz="4" w:space="0" w:color="auto"/>
              <w:right w:val="single" w:sz="4" w:space="0" w:color="auto"/>
            </w:tcBorders>
          </w:tcPr>
          <w:p w14:paraId="7D088ABF"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BBFC39D"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6C02C30"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656BF238" w14:textId="77777777" w:rsidR="001F5A2F" w:rsidRPr="00620428" w:rsidRDefault="001F5A2F" w:rsidP="00ED00A3">
            <w:pPr>
              <w:pStyle w:val="TAC"/>
              <w:rPr>
                <w:rFonts w:eastAsia="Batang"/>
              </w:rPr>
            </w:pPr>
            <w:r w:rsidRPr="00620428">
              <w:rPr>
                <w:rFonts w:eastAsia="Batang"/>
              </w:rPr>
              <w:t>14</w:t>
            </w:r>
          </w:p>
        </w:tc>
      </w:tr>
      <w:tr w:rsidR="001F5A2F" w:rsidRPr="000564FA" w14:paraId="11E999EF"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7EB47357" w14:textId="77777777" w:rsidR="001F5A2F" w:rsidRPr="00620428" w:rsidRDefault="001F5A2F" w:rsidP="00ED00A3">
            <w:pPr>
              <w:pStyle w:val="TAC"/>
              <w:rPr>
                <w:rFonts w:eastAsia="Batang"/>
              </w:rPr>
            </w:pPr>
            <w:r w:rsidRPr="00620428">
              <w:rPr>
                <w:rFonts w:eastAsia="Batang"/>
              </w:rPr>
              <w:t>16</w:t>
            </w:r>
          </w:p>
        </w:tc>
        <w:tc>
          <w:tcPr>
            <w:tcW w:w="1502" w:type="dxa"/>
            <w:tcBorders>
              <w:top w:val="single" w:sz="4" w:space="0" w:color="auto"/>
              <w:left w:val="single" w:sz="4" w:space="0" w:color="auto"/>
              <w:bottom w:val="single" w:sz="4" w:space="0" w:color="auto"/>
              <w:right w:val="single" w:sz="4" w:space="0" w:color="auto"/>
            </w:tcBorders>
          </w:tcPr>
          <w:p w14:paraId="6BB9CF02"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52476A0D"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8BC44F9"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9AECC8B" w14:textId="77777777" w:rsidR="001F5A2F" w:rsidRPr="00620428" w:rsidRDefault="001F5A2F" w:rsidP="00ED00A3">
            <w:pPr>
              <w:pStyle w:val="TAC"/>
              <w:rPr>
                <w:rFonts w:eastAsia="Batang"/>
              </w:rPr>
            </w:pPr>
            <w:r w:rsidRPr="00620428">
              <w:rPr>
                <w:rFonts w:eastAsia="Batang"/>
              </w:rPr>
              <w:t>10</w:t>
            </w:r>
          </w:p>
        </w:tc>
      </w:tr>
    </w:tbl>
    <w:p w14:paraId="49C32A75" w14:textId="77777777" w:rsidR="001F5A2F" w:rsidRDefault="001F5A2F" w:rsidP="001F5A2F">
      <w:pPr>
        <w:spacing w:after="120"/>
        <w:jc w:val="both"/>
        <w:rPr>
          <w:rFonts w:eastAsia="MS Mincho"/>
          <w:b/>
          <w:iCs/>
          <w:lang w:eastAsia="ja-JP"/>
        </w:rPr>
      </w:pPr>
    </w:p>
    <w:p w14:paraId="5F40B307" w14:textId="77777777" w:rsidR="001F5A2F" w:rsidRPr="0020468D" w:rsidRDefault="001F5A2F" w:rsidP="001F5A2F">
      <w:pPr>
        <w:pStyle w:val="TH"/>
        <w:rPr>
          <w:color w:val="000000"/>
        </w:rPr>
      </w:pPr>
      <w:r>
        <w:rPr>
          <w:color w:val="000000"/>
        </w:rPr>
        <w:lastRenderedPageBreak/>
        <w:t>Table 6.1.2.1.1-3</w:t>
      </w:r>
      <w:r w:rsidRPr="0020468D">
        <w:rPr>
          <w:color w:val="000000"/>
        </w:rPr>
        <w:t xml:space="preserve">: Default </w:t>
      </w:r>
      <w:r>
        <w:rPr>
          <w:color w:val="000000"/>
        </w:rPr>
        <w:t>PU</w:t>
      </w:r>
      <w:r w:rsidRPr="0020468D">
        <w:rPr>
          <w:color w:val="000000"/>
        </w:rPr>
        <w:t>SCH time domain resource allocation A</w:t>
      </w:r>
      <w:r w:rsidRPr="006F1EB6">
        <w:rPr>
          <w:color w:val="000000"/>
          <w:lang w:val="en-US"/>
        </w:rPr>
        <w:t xml:space="preserve"> for extended CP</w:t>
      </w:r>
      <w:r w:rsidRPr="0020468D">
        <w:rPr>
          <w:color w:val="000000"/>
        </w:rPr>
        <w:t xml:space="preserve"> </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1"/>
        <w:gridCol w:w="1502"/>
        <w:gridCol w:w="1502"/>
      </w:tblGrid>
      <w:tr w:rsidR="001F5A2F" w:rsidRPr="000564FA" w14:paraId="3C45B343" w14:textId="77777777" w:rsidTr="00ED00A3">
        <w:trPr>
          <w:jc w:val="center"/>
        </w:trPr>
        <w:tc>
          <w:tcPr>
            <w:tcW w:w="1501" w:type="dxa"/>
          </w:tcPr>
          <w:p w14:paraId="5020FC4B" w14:textId="77777777" w:rsidR="001F5A2F" w:rsidRPr="002F5327" w:rsidRDefault="001F5A2F" w:rsidP="00ED00A3">
            <w:pPr>
              <w:pStyle w:val="TAH"/>
              <w:rPr>
                <w:rFonts w:eastAsia="Batang"/>
                <w:color w:val="000000"/>
                <w:lang w:val="en-GB"/>
              </w:rPr>
            </w:pPr>
            <w:r>
              <w:rPr>
                <w:rFonts w:eastAsia="Batang"/>
                <w:color w:val="000000"/>
                <w:lang w:val="en-GB"/>
              </w:rPr>
              <w:t>Row index</w:t>
            </w:r>
          </w:p>
        </w:tc>
        <w:tc>
          <w:tcPr>
            <w:tcW w:w="1502" w:type="dxa"/>
          </w:tcPr>
          <w:p w14:paraId="1C7BA08A" w14:textId="77777777" w:rsidR="001F5A2F" w:rsidRPr="002F5327" w:rsidRDefault="001F5A2F" w:rsidP="00ED00A3">
            <w:pPr>
              <w:pStyle w:val="TAH"/>
              <w:rPr>
                <w:rFonts w:eastAsia="Batang"/>
                <w:color w:val="000000"/>
                <w:lang w:val="en-GB"/>
              </w:rPr>
            </w:pPr>
            <w:r w:rsidRPr="002F5327">
              <w:rPr>
                <w:rFonts w:eastAsia="Batang"/>
                <w:color w:val="000000"/>
                <w:lang w:val="en-GB"/>
              </w:rPr>
              <w:t>PUSCH mapping type</w:t>
            </w:r>
          </w:p>
        </w:tc>
        <w:tc>
          <w:tcPr>
            <w:tcW w:w="1501" w:type="dxa"/>
          </w:tcPr>
          <w:p w14:paraId="4DCA9910" w14:textId="77777777" w:rsidR="001F5A2F" w:rsidRPr="002F5327" w:rsidRDefault="001F5A2F" w:rsidP="00ED00A3">
            <w:pPr>
              <w:pStyle w:val="TAH"/>
              <w:rPr>
                <w:rFonts w:eastAsia="Batang"/>
                <w:i/>
                <w:color w:val="000000"/>
                <w:lang w:val="en-GB"/>
              </w:rPr>
            </w:pPr>
            <w:r>
              <w:rPr>
                <w:i/>
              </w:rPr>
              <w:t>K</w:t>
            </w:r>
            <w:r w:rsidRPr="002201B5">
              <w:rPr>
                <w:i/>
                <w:vertAlign w:val="subscript"/>
              </w:rPr>
              <w:t>2</w:t>
            </w:r>
          </w:p>
        </w:tc>
        <w:tc>
          <w:tcPr>
            <w:tcW w:w="1502" w:type="dxa"/>
            <w:shd w:val="clear" w:color="auto" w:fill="auto"/>
          </w:tcPr>
          <w:p w14:paraId="705EC6DD" w14:textId="77777777" w:rsidR="001F5A2F" w:rsidRPr="002F5327" w:rsidRDefault="001F5A2F" w:rsidP="00ED00A3">
            <w:pPr>
              <w:pStyle w:val="TAH"/>
              <w:rPr>
                <w:rFonts w:eastAsia="Batang"/>
                <w:i/>
                <w:color w:val="000000"/>
                <w:lang w:val="en-GB"/>
              </w:rPr>
            </w:pPr>
            <w:r w:rsidRPr="002F5327">
              <w:rPr>
                <w:rFonts w:eastAsia="Batang"/>
                <w:i/>
                <w:color w:val="000000"/>
                <w:lang w:val="en-GB"/>
              </w:rPr>
              <w:t>S</w:t>
            </w:r>
          </w:p>
        </w:tc>
        <w:tc>
          <w:tcPr>
            <w:tcW w:w="1502" w:type="dxa"/>
            <w:shd w:val="clear" w:color="auto" w:fill="auto"/>
          </w:tcPr>
          <w:p w14:paraId="7EFFF422" w14:textId="77777777" w:rsidR="001F5A2F" w:rsidRPr="002F5327" w:rsidRDefault="001F5A2F" w:rsidP="00ED00A3">
            <w:pPr>
              <w:pStyle w:val="TAH"/>
              <w:rPr>
                <w:rFonts w:eastAsia="Batang"/>
                <w:i/>
                <w:color w:val="000000"/>
                <w:lang w:val="en-GB"/>
              </w:rPr>
            </w:pPr>
            <w:r w:rsidRPr="002F5327">
              <w:rPr>
                <w:rFonts w:eastAsia="Batang"/>
                <w:i/>
                <w:color w:val="000000"/>
                <w:lang w:val="en-GB"/>
              </w:rPr>
              <w:t>L</w:t>
            </w:r>
          </w:p>
        </w:tc>
      </w:tr>
      <w:tr w:rsidR="001F5A2F" w:rsidRPr="000564FA" w14:paraId="7FF501DD" w14:textId="77777777" w:rsidTr="00ED00A3">
        <w:trPr>
          <w:jc w:val="center"/>
        </w:trPr>
        <w:tc>
          <w:tcPr>
            <w:tcW w:w="1501" w:type="dxa"/>
          </w:tcPr>
          <w:p w14:paraId="58FAF55E" w14:textId="77777777" w:rsidR="001F5A2F" w:rsidRPr="00620428" w:rsidRDefault="001F5A2F" w:rsidP="00ED00A3">
            <w:pPr>
              <w:pStyle w:val="TAC"/>
              <w:rPr>
                <w:rFonts w:eastAsia="Batang"/>
              </w:rPr>
            </w:pPr>
            <w:r w:rsidRPr="00620428">
              <w:rPr>
                <w:rFonts w:eastAsia="Batang"/>
              </w:rPr>
              <w:t>1</w:t>
            </w:r>
          </w:p>
        </w:tc>
        <w:tc>
          <w:tcPr>
            <w:tcW w:w="1502" w:type="dxa"/>
          </w:tcPr>
          <w:p w14:paraId="2EA403CC" w14:textId="77777777" w:rsidR="001F5A2F" w:rsidRPr="00620428" w:rsidRDefault="001F5A2F" w:rsidP="00ED00A3">
            <w:pPr>
              <w:pStyle w:val="TAC"/>
              <w:rPr>
                <w:rFonts w:eastAsia="Batang"/>
              </w:rPr>
            </w:pPr>
            <w:r w:rsidRPr="00620428">
              <w:rPr>
                <w:rFonts w:eastAsia="Batang"/>
              </w:rPr>
              <w:t>Type A</w:t>
            </w:r>
          </w:p>
        </w:tc>
        <w:tc>
          <w:tcPr>
            <w:tcW w:w="1501" w:type="dxa"/>
          </w:tcPr>
          <w:p w14:paraId="65326B1F" w14:textId="77777777" w:rsidR="001F5A2F" w:rsidRPr="00620428" w:rsidRDefault="001F5A2F" w:rsidP="00ED00A3">
            <w:pPr>
              <w:pStyle w:val="TAC"/>
              <w:rPr>
                <w:rFonts w:eastAsia="Batang"/>
                <w:i/>
                <w:lang w:val="fi-FI"/>
              </w:rPr>
            </w:pPr>
            <w:r w:rsidRPr="00620428">
              <w:rPr>
                <w:rFonts w:eastAsia="Batang"/>
                <w:i/>
              </w:rPr>
              <w:t>j</w:t>
            </w:r>
          </w:p>
        </w:tc>
        <w:tc>
          <w:tcPr>
            <w:tcW w:w="1502" w:type="dxa"/>
            <w:shd w:val="clear" w:color="auto" w:fill="auto"/>
          </w:tcPr>
          <w:p w14:paraId="5A445F13" w14:textId="77777777" w:rsidR="001F5A2F" w:rsidRPr="00620428" w:rsidRDefault="001F5A2F" w:rsidP="00ED00A3">
            <w:pPr>
              <w:pStyle w:val="TAC"/>
              <w:rPr>
                <w:rFonts w:eastAsia="Batang"/>
              </w:rPr>
            </w:pPr>
            <w:r w:rsidRPr="007A60CA">
              <w:rPr>
                <w:rFonts w:eastAsia="Batang"/>
              </w:rPr>
              <w:t>0</w:t>
            </w:r>
          </w:p>
        </w:tc>
        <w:tc>
          <w:tcPr>
            <w:tcW w:w="1502" w:type="dxa"/>
            <w:shd w:val="clear" w:color="auto" w:fill="auto"/>
          </w:tcPr>
          <w:p w14:paraId="0C003B70" w14:textId="77777777" w:rsidR="001F5A2F" w:rsidRPr="00620428" w:rsidRDefault="001F5A2F" w:rsidP="00ED00A3">
            <w:pPr>
              <w:pStyle w:val="TAC"/>
              <w:rPr>
                <w:rFonts w:eastAsia="Batang"/>
              </w:rPr>
            </w:pPr>
            <w:r w:rsidRPr="007A60CA">
              <w:rPr>
                <w:rFonts w:eastAsia="Batang"/>
              </w:rPr>
              <w:t>8</w:t>
            </w:r>
          </w:p>
        </w:tc>
      </w:tr>
      <w:tr w:rsidR="001F5A2F" w:rsidRPr="000564FA" w14:paraId="061EB5B9" w14:textId="77777777" w:rsidTr="00ED00A3">
        <w:trPr>
          <w:jc w:val="center"/>
        </w:trPr>
        <w:tc>
          <w:tcPr>
            <w:tcW w:w="1501" w:type="dxa"/>
          </w:tcPr>
          <w:p w14:paraId="755574BE" w14:textId="77777777" w:rsidR="001F5A2F" w:rsidRPr="00620428" w:rsidRDefault="001F5A2F" w:rsidP="00ED00A3">
            <w:pPr>
              <w:pStyle w:val="TAC"/>
              <w:rPr>
                <w:rFonts w:eastAsia="Batang"/>
              </w:rPr>
            </w:pPr>
            <w:r w:rsidRPr="00620428">
              <w:rPr>
                <w:rFonts w:eastAsia="Batang"/>
              </w:rPr>
              <w:t>2</w:t>
            </w:r>
          </w:p>
        </w:tc>
        <w:tc>
          <w:tcPr>
            <w:tcW w:w="1502" w:type="dxa"/>
          </w:tcPr>
          <w:p w14:paraId="6A6C87CB" w14:textId="77777777" w:rsidR="001F5A2F" w:rsidRPr="00620428" w:rsidRDefault="001F5A2F" w:rsidP="00ED00A3">
            <w:pPr>
              <w:pStyle w:val="TAC"/>
              <w:rPr>
                <w:rFonts w:eastAsia="Batang"/>
              </w:rPr>
            </w:pPr>
            <w:r w:rsidRPr="00620428">
              <w:rPr>
                <w:rFonts w:eastAsia="Batang"/>
              </w:rPr>
              <w:t>Type A</w:t>
            </w:r>
          </w:p>
        </w:tc>
        <w:tc>
          <w:tcPr>
            <w:tcW w:w="1501" w:type="dxa"/>
          </w:tcPr>
          <w:p w14:paraId="60A270CD"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52CE648E" w14:textId="77777777" w:rsidR="001F5A2F" w:rsidRPr="00620428" w:rsidRDefault="001F5A2F" w:rsidP="00ED00A3">
            <w:pPr>
              <w:pStyle w:val="TAC"/>
              <w:rPr>
                <w:rFonts w:eastAsia="Batang"/>
              </w:rPr>
            </w:pPr>
            <w:r w:rsidRPr="007A60CA">
              <w:rPr>
                <w:rFonts w:eastAsia="Batang"/>
              </w:rPr>
              <w:t>0</w:t>
            </w:r>
          </w:p>
        </w:tc>
        <w:tc>
          <w:tcPr>
            <w:tcW w:w="1502" w:type="dxa"/>
            <w:shd w:val="clear" w:color="auto" w:fill="auto"/>
          </w:tcPr>
          <w:p w14:paraId="52F46DA2" w14:textId="77777777" w:rsidR="001F5A2F" w:rsidRPr="00620428" w:rsidRDefault="001F5A2F" w:rsidP="00ED00A3">
            <w:pPr>
              <w:pStyle w:val="TAC"/>
              <w:rPr>
                <w:rFonts w:eastAsia="Batang"/>
              </w:rPr>
            </w:pPr>
            <w:r w:rsidRPr="007A60CA">
              <w:rPr>
                <w:rFonts w:eastAsia="Batang"/>
              </w:rPr>
              <w:t>12</w:t>
            </w:r>
          </w:p>
        </w:tc>
      </w:tr>
      <w:tr w:rsidR="001F5A2F" w:rsidRPr="000564FA" w14:paraId="33A29C3C" w14:textId="77777777" w:rsidTr="00ED00A3">
        <w:trPr>
          <w:jc w:val="center"/>
        </w:trPr>
        <w:tc>
          <w:tcPr>
            <w:tcW w:w="1501" w:type="dxa"/>
          </w:tcPr>
          <w:p w14:paraId="632E33D3" w14:textId="77777777" w:rsidR="001F5A2F" w:rsidRPr="00620428" w:rsidRDefault="001F5A2F" w:rsidP="00ED00A3">
            <w:pPr>
              <w:pStyle w:val="TAC"/>
              <w:rPr>
                <w:rFonts w:eastAsia="Batang"/>
              </w:rPr>
            </w:pPr>
            <w:r w:rsidRPr="00620428">
              <w:rPr>
                <w:rFonts w:eastAsia="Batang"/>
              </w:rPr>
              <w:t>3</w:t>
            </w:r>
          </w:p>
        </w:tc>
        <w:tc>
          <w:tcPr>
            <w:tcW w:w="1502" w:type="dxa"/>
          </w:tcPr>
          <w:p w14:paraId="7E8719A3" w14:textId="77777777" w:rsidR="001F5A2F" w:rsidRPr="00620428" w:rsidRDefault="001F5A2F" w:rsidP="00ED00A3">
            <w:pPr>
              <w:pStyle w:val="TAC"/>
              <w:rPr>
                <w:rFonts w:eastAsia="Batang"/>
              </w:rPr>
            </w:pPr>
            <w:r w:rsidRPr="00620428">
              <w:rPr>
                <w:rFonts w:eastAsia="Batang"/>
              </w:rPr>
              <w:t>Type A</w:t>
            </w:r>
          </w:p>
        </w:tc>
        <w:tc>
          <w:tcPr>
            <w:tcW w:w="1501" w:type="dxa"/>
          </w:tcPr>
          <w:p w14:paraId="1FEF8950"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437388B8" w14:textId="77777777" w:rsidR="001F5A2F" w:rsidRPr="00620428" w:rsidRDefault="001F5A2F" w:rsidP="00ED00A3">
            <w:pPr>
              <w:pStyle w:val="TAC"/>
              <w:rPr>
                <w:rFonts w:eastAsia="Batang"/>
              </w:rPr>
            </w:pPr>
            <w:r w:rsidRPr="007A60CA">
              <w:rPr>
                <w:rFonts w:eastAsia="Batang"/>
              </w:rPr>
              <w:t>0</w:t>
            </w:r>
          </w:p>
        </w:tc>
        <w:tc>
          <w:tcPr>
            <w:tcW w:w="1502" w:type="dxa"/>
            <w:shd w:val="clear" w:color="auto" w:fill="auto"/>
          </w:tcPr>
          <w:p w14:paraId="4250DFB3" w14:textId="77777777" w:rsidR="001F5A2F" w:rsidRPr="00620428" w:rsidRDefault="001F5A2F" w:rsidP="00ED00A3">
            <w:pPr>
              <w:pStyle w:val="TAC"/>
              <w:rPr>
                <w:rFonts w:eastAsia="Batang"/>
              </w:rPr>
            </w:pPr>
            <w:r w:rsidRPr="007A60CA">
              <w:rPr>
                <w:rFonts w:eastAsia="Batang"/>
              </w:rPr>
              <w:t>10</w:t>
            </w:r>
          </w:p>
        </w:tc>
      </w:tr>
      <w:tr w:rsidR="001F5A2F" w:rsidRPr="000564FA" w14:paraId="69863755"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00508B35"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tcPr>
          <w:p w14:paraId="2CF928D4"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6DA005CF"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F0BD8A7" w14:textId="77777777" w:rsidR="001F5A2F" w:rsidRPr="00620428" w:rsidRDefault="001F5A2F" w:rsidP="00ED00A3">
            <w:pPr>
              <w:pStyle w:val="TAC"/>
              <w:rPr>
                <w:rFonts w:eastAsia="Batang"/>
              </w:rPr>
            </w:pPr>
            <w:r w:rsidRPr="007A60CA">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4833B48" w14:textId="77777777" w:rsidR="001F5A2F" w:rsidRPr="00620428" w:rsidRDefault="001F5A2F" w:rsidP="00ED00A3">
            <w:pPr>
              <w:pStyle w:val="TAC"/>
              <w:rPr>
                <w:rFonts w:eastAsia="Batang"/>
              </w:rPr>
            </w:pPr>
            <w:r w:rsidRPr="007A60CA">
              <w:rPr>
                <w:rFonts w:eastAsia="Batang"/>
              </w:rPr>
              <w:t>10</w:t>
            </w:r>
          </w:p>
        </w:tc>
      </w:tr>
      <w:tr w:rsidR="001F5A2F" w:rsidRPr="000564FA" w14:paraId="2A252C6E"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D05B396" w14:textId="77777777" w:rsidR="001F5A2F" w:rsidRPr="00620428" w:rsidRDefault="001F5A2F" w:rsidP="00ED00A3">
            <w:pPr>
              <w:pStyle w:val="TAC"/>
              <w:rPr>
                <w:rFonts w:eastAsia="Batang"/>
              </w:rPr>
            </w:pPr>
            <w:r w:rsidRPr="00620428">
              <w:rPr>
                <w:rFonts w:eastAsia="Batang"/>
              </w:rPr>
              <w:t>5</w:t>
            </w:r>
          </w:p>
        </w:tc>
        <w:tc>
          <w:tcPr>
            <w:tcW w:w="1502" w:type="dxa"/>
            <w:tcBorders>
              <w:top w:val="single" w:sz="4" w:space="0" w:color="auto"/>
              <w:left w:val="single" w:sz="4" w:space="0" w:color="auto"/>
              <w:bottom w:val="single" w:sz="4" w:space="0" w:color="auto"/>
              <w:right w:val="single" w:sz="4" w:space="0" w:color="auto"/>
            </w:tcBorders>
          </w:tcPr>
          <w:p w14:paraId="3EC75710"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063C4ED"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E866FD9" w14:textId="77777777" w:rsidR="001F5A2F" w:rsidRPr="00620428" w:rsidRDefault="001F5A2F" w:rsidP="00ED00A3">
            <w:pPr>
              <w:pStyle w:val="TAC"/>
              <w:rPr>
                <w:rFonts w:eastAsia="Batang"/>
              </w:rPr>
            </w:pPr>
            <w:r w:rsidRPr="007A60CA">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67D90B4" w14:textId="77777777" w:rsidR="001F5A2F" w:rsidRPr="00620428" w:rsidRDefault="001F5A2F" w:rsidP="00ED00A3">
            <w:pPr>
              <w:pStyle w:val="TAC"/>
              <w:rPr>
                <w:rFonts w:eastAsia="Batang"/>
              </w:rPr>
            </w:pPr>
            <w:r w:rsidRPr="007A60CA">
              <w:rPr>
                <w:rFonts w:eastAsia="Batang"/>
              </w:rPr>
              <w:t>4</w:t>
            </w:r>
          </w:p>
        </w:tc>
      </w:tr>
      <w:tr w:rsidR="001F5A2F" w:rsidRPr="000564FA" w14:paraId="21536CE6"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F26383F" w14:textId="77777777" w:rsidR="001F5A2F" w:rsidRPr="00620428" w:rsidRDefault="001F5A2F" w:rsidP="00ED00A3">
            <w:pPr>
              <w:pStyle w:val="TAC"/>
              <w:rPr>
                <w:rFonts w:eastAsia="Batang"/>
              </w:rPr>
            </w:pPr>
            <w:r w:rsidRPr="00620428">
              <w:rPr>
                <w:rFonts w:eastAsia="Batang"/>
              </w:rPr>
              <w:t>6</w:t>
            </w:r>
          </w:p>
        </w:tc>
        <w:tc>
          <w:tcPr>
            <w:tcW w:w="1502" w:type="dxa"/>
            <w:tcBorders>
              <w:top w:val="single" w:sz="4" w:space="0" w:color="auto"/>
              <w:left w:val="single" w:sz="4" w:space="0" w:color="auto"/>
              <w:bottom w:val="single" w:sz="4" w:space="0" w:color="auto"/>
              <w:right w:val="single" w:sz="4" w:space="0" w:color="auto"/>
            </w:tcBorders>
          </w:tcPr>
          <w:p w14:paraId="2848C33F"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A771331"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5280756" w14:textId="77777777" w:rsidR="001F5A2F" w:rsidRPr="00620428" w:rsidRDefault="001F5A2F" w:rsidP="00ED00A3">
            <w:pPr>
              <w:pStyle w:val="TAC"/>
              <w:rPr>
                <w:rFonts w:eastAsia="Batang"/>
              </w:rPr>
            </w:pPr>
            <w:r w:rsidRPr="007A60CA">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BAE1B20" w14:textId="77777777" w:rsidR="001F5A2F" w:rsidRPr="00620428" w:rsidRDefault="001F5A2F" w:rsidP="00ED00A3">
            <w:pPr>
              <w:pStyle w:val="TAC"/>
              <w:rPr>
                <w:rFonts w:eastAsia="Batang"/>
              </w:rPr>
            </w:pPr>
            <w:r w:rsidRPr="007A60CA">
              <w:rPr>
                <w:rFonts w:eastAsia="Batang"/>
              </w:rPr>
              <w:t>8</w:t>
            </w:r>
          </w:p>
        </w:tc>
      </w:tr>
      <w:tr w:rsidR="001F5A2F" w:rsidRPr="000564FA" w14:paraId="02430803"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88577F8" w14:textId="77777777" w:rsidR="001F5A2F" w:rsidRPr="00620428" w:rsidRDefault="001F5A2F" w:rsidP="00ED00A3">
            <w:pPr>
              <w:pStyle w:val="TAC"/>
              <w:rPr>
                <w:rFonts w:eastAsia="Batang"/>
              </w:rPr>
            </w:pPr>
            <w:r w:rsidRPr="00620428">
              <w:rPr>
                <w:rFonts w:eastAsia="Batang"/>
              </w:rPr>
              <w:t>7</w:t>
            </w:r>
          </w:p>
        </w:tc>
        <w:tc>
          <w:tcPr>
            <w:tcW w:w="1502" w:type="dxa"/>
            <w:tcBorders>
              <w:top w:val="single" w:sz="4" w:space="0" w:color="auto"/>
              <w:left w:val="single" w:sz="4" w:space="0" w:color="auto"/>
              <w:bottom w:val="single" w:sz="4" w:space="0" w:color="auto"/>
              <w:right w:val="single" w:sz="4" w:space="0" w:color="auto"/>
            </w:tcBorders>
          </w:tcPr>
          <w:p w14:paraId="53581259"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74C4D571"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E3D4C95" w14:textId="77777777" w:rsidR="001F5A2F" w:rsidRPr="00620428" w:rsidRDefault="001F5A2F" w:rsidP="00ED00A3">
            <w:pPr>
              <w:pStyle w:val="TAC"/>
              <w:rPr>
                <w:rFonts w:eastAsia="Batang"/>
              </w:rPr>
            </w:pPr>
            <w:r w:rsidRPr="007A60CA">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0AFC5C5" w14:textId="77777777" w:rsidR="001F5A2F" w:rsidRPr="00620428" w:rsidRDefault="001F5A2F" w:rsidP="00ED00A3">
            <w:pPr>
              <w:pStyle w:val="TAC"/>
              <w:rPr>
                <w:rFonts w:eastAsia="Batang"/>
              </w:rPr>
            </w:pPr>
            <w:r w:rsidRPr="007A60CA">
              <w:rPr>
                <w:rFonts w:eastAsia="Batang"/>
              </w:rPr>
              <w:t>6</w:t>
            </w:r>
          </w:p>
        </w:tc>
      </w:tr>
      <w:tr w:rsidR="001F5A2F" w:rsidRPr="000564FA" w14:paraId="74C5A14D"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0970EB7" w14:textId="77777777" w:rsidR="001F5A2F" w:rsidRPr="00620428" w:rsidRDefault="001F5A2F" w:rsidP="00ED00A3">
            <w:pPr>
              <w:pStyle w:val="TAC"/>
              <w:rPr>
                <w:rFonts w:eastAsia="Batang"/>
              </w:rPr>
            </w:pPr>
            <w:r w:rsidRPr="00620428">
              <w:rPr>
                <w:rFonts w:eastAsia="Batang"/>
              </w:rPr>
              <w:t>8</w:t>
            </w:r>
          </w:p>
        </w:tc>
        <w:tc>
          <w:tcPr>
            <w:tcW w:w="1502" w:type="dxa"/>
            <w:tcBorders>
              <w:top w:val="single" w:sz="4" w:space="0" w:color="auto"/>
              <w:left w:val="single" w:sz="4" w:space="0" w:color="auto"/>
              <w:bottom w:val="single" w:sz="4" w:space="0" w:color="auto"/>
              <w:right w:val="single" w:sz="4" w:space="0" w:color="auto"/>
            </w:tcBorders>
          </w:tcPr>
          <w:p w14:paraId="1E1C6218"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1EBF482"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40FE523"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40D63540" w14:textId="77777777" w:rsidR="001F5A2F" w:rsidRPr="00620428" w:rsidRDefault="001F5A2F" w:rsidP="00ED00A3">
            <w:pPr>
              <w:pStyle w:val="TAC"/>
              <w:rPr>
                <w:rFonts w:eastAsia="Batang"/>
              </w:rPr>
            </w:pPr>
            <w:r w:rsidRPr="007A60CA">
              <w:rPr>
                <w:rFonts w:eastAsia="Batang"/>
              </w:rPr>
              <w:t>8</w:t>
            </w:r>
          </w:p>
        </w:tc>
      </w:tr>
      <w:tr w:rsidR="001F5A2F" w:rsidRPr="000564FA" w14:paraId="68E0A8A1"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CCA0AFF" w14:textId="77777777" w:rsidR="001F5A2F" w:rsidRPr="00620428" w:rsidRDefault="001F5A2F" w:rsidP="00ED00A3">
            <w:pPr>
              <w:pStyle w:val="TAC"/>
              <w:rPr>
                <w:rFonts w:eastAsia="Batang"/>
              </w:rPr>
            </w:pPr>
            <w:r w:rsidRPr="00620428">
              <w:rPr>
                <w:rFonts w:eastAsia="Batang"/>
              </w:rPr>
              <w:t>9</w:t>
            </w:r>
          </w:p>
        </w:tc>
        <w:tc>
          <w:tcPr>
            <w:tcW w:w="1502" w:type="dxa"/>
            <w:tcBorders>
              <w:top w:val="single" w:sz="4" w:space="0" w:color="auto"/>
              <w:left w:val="single" w:sz="4" w:space="0" w:color="auto"/>
              <w:bottom w:val="single" w:sz="4" w:space="0" w:color="auto"/>
              <w:right w:val="single" w:sz="4" w:space="0" w:color="auto"/>
            </w:tcBorders>
          </w:tcPr>
          <w:p w14:paraId="4E14B493"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0B604060"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692559B"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6EACDA9" w14:textId="77777777" w:rsidR="001F5A2F" w:rsidRPr="00620428" w:rsidRDefault="001F5A2F" w:rsidP="00ED00A3">
            <w:pPr>
              <w:pStyle w:val="TAC"/>
              <w:rPr>
                <w:rFonts w:eastAsia="Batang"/>
              </w:rPr>
            </w:pPr>
            <w:r w:rsidRPr="007A60CA">
              <w:rPr>
                <w:rFonts w:eastAsia="Batang"/>
              </w:rPr>
              <w:t>12</w:t>
            </w:r>
          </w:p>
        </w:tc>
      </w:tr>
      <w:tr w:rsidR="001F5A2F" w:rsidRPr="000564FA" w14:paraId="00980934"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0DB21955" w14:textId="77777777" w:rsidR="001F5A2F" w:rsidRPr="00620428" w:rsidRDefault="001F5A2F" w:rsidP="00ED00A3">
            <w:pPr>
              <w:pStyle w:val="TAC"/>
              <w:rPr>
                <w:rFonts w:eastAsia="Batang"/>
              </w:rPr>
            </w:pPr>
            <w:r w:rsidRPr="00620428">
              <w:rPr>
                <w:rFonts w:eastAsia="Batang"/>
              </w:rPr>
              <w:t>10</w:t>
            </w:r>
          </w:p>
        </w:tc>
        <w:tc>
          <w:tcPr>
            <w:tcW w:w="1502" w:type="dxa"/>
            <w:tcBorders>
              <w:top w:val="single" w:sz="4" w:space="0" w:color="auto"/>
              <w:left w:val="single" w:sz="4" w:space="0" w:color="auto"/>
              <w:bottom w:val="single" w:sz="4" w:space="0" w:color="auto"/>
              <w:right w:val="single" w:sz="4" w:space="0" w:color="auto"/>
            </w:tcBorders>
          </w:tcPr>
          <w:p w14:paraId="04829A7D"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216D6143"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C39157D"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4FA478F" w14:textId="77777777" w:rsidR="001F5A2F" w:rsidRPr="00620428" w:rsidRDefault="001F5A2F" w:rsidP="00ED00A3">
            <w:pPr>
              <w:pStyle w:val="TAC"/>
              <w:rPr>
                <w:rFonts w:eastAsia="Batang"/>
              </w:rPr>
            </w:pPr>
            <w:r w:rsidRPr="007A60CA">
              <w:rPr>
                <w:rFonts w:eastAsia="Batang"/>
              </w:rPr>
              <w:t>10</w:t>
            </w:r>
          </w:p>
        </w:tc>
      </w:tr>
      <w:tr w:rsidR="001F5A2F" w:rsidRPr="000564FA" w14:paraId="731ED939"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3A5B19B" w14:textId="77777777" w:rsidR="001F5A2F" w:rsidRPr="00620428" w:rsidRDefault="001F5A2F" w:rsidP="00ED00A3">
            <w:pPr>
              <w:pStyle w:val="TAC"/>
              <w:rPr>
                <w:rFonts w:eastAsia="Batang"/>
              </w:rPr>
            </w:pPr>
            <w:r w:rsidRPr="00620428">
              <w:rPr>
                <w:rFonts w:eastAsia="Batang"/>
              </w:rPr>
              <w:t>11</w:t>
            </w:r>
          </w:p>
        </w:tc>
        <w:tc>
          <w:tcPr>
            <w:tcW w:w="1502" w:type="dxa"/>
            <w:tcBorders>
              <w:top w:val="single" w:sz="4" w:space="0" w:color="auto"/>
              <w:left w:val="single" w:sz="4" w:space="0" w:color="auto"/>
              <w:bottom w:val="single" w:sz="4" w:space="0" w:color="auto"/>
              <w:right w:val="single" w:sz="4" w:space="0" w:color="auto"/>
            </w:tcBorders>
          </w:tcPr>
          <w:p w14:paraId="669B7D78" w14:textId="77777777" w:rsidR="001F5A2F" w:rsidRPr="00620428" w:rsidRDefault="001F5A2F" w:rsidP="00ED00A3">
            <w:pPr>
              <w:pStyle w:val="TAC"/>
              <w:rPr>
                <w:rFonts w:eastAsia="Batang"/>
              </w:rPr>
            </w:pPr>
            <w:r w:rsidRPr="00620428">
              <w:rPr>
                <w:rFonts w:eastAsia="Batang"/>
              </w:rPr>
              <w:t xml:space="preserve">Type </w:t>
            </w:r>
            <w:r>
              <w:rPr>
                <w:rFonts w:eastAsia="Batang"/>
              </w:rPr>
              <w:t>A</w:t>
            </w:r>
          </w:p>
        </w:tc>
        <w:tc>
          <w:tcPr>
            <w:tcW w:w="1501" w:type="dxa"/>
            <w:tcBorders>
              <w:top w:val="single" w:sz="4" w:space="0" w:color="auto"/>
              <w:left w:val="single" w:sz="4" w:space="0" w:color="auto"/>
              <w:bottom w:val="single" w:sz="4" w:space="0" w:color="auto"/>
              <w:right w:val="single" w:sz="4" w:space="0" w:color="auto"/>
            </w:tcBorders>
          </w:tcPr>
          <w:p w14:paraId="76295B0D"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B970898"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C318742" w14:textId="77777777" w:rsidR="001F5A2F" w:rsidRPr="00620428" w:rsidRDefault="001F5A2F" w:rsidP="00ED00A3">
            <w:pPr>
              <w:pStyle w:val="TAC"/>
              <w:rPr>
                <w:rFonts w:eastAsia="Batang"/>
              </w:rPr>
            </w:pPr>
            <w:r>
              <w:rPr>
                <w:rFonts w:eastAsia="Batang"/>
              </w:rPr>
              <w:t>6</w:t>
            </w:r>
          </w:p>
        </w:tc>
      </w:tr>
      <w:tr w:rsidR="001F5A2F" w:rsidRPr="000564FA" w14:paraId="3E2E9C01"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01804F48" w14:textId="77777777" w:rsidR="001F5A2F" w:rsidRPr="00620428" w:rsidRDefault="001F5A2F" w:rsidP="00ED00A3">
            <w:pPr>
              <w:pStyle w:val="TAC"/>
              <w:rPr>
                <w:rFonts w:eastAsia="Batang"/>
              </w:rPr>
            </w:pPr>
            <w:r w:rsidRPr="00620428">
              <w:rPr>
                <w:rFonts w:eastAsia="Batang"/>
              </w:rPr>
              <w:t>12</w:t>
            </w:r>
          </w:p>
        </w:tc>
        <w:tc>
          <w:tcPr>
            <w:tcW w:w="1502" w:type="dxa"/>
            <w:tcBorders>
              <w:top w:val="single" w:sz="4" w:space="0" w:color="auto"/>
              <w:left w:val="single" w:sz="4" w:space="0" w:color="auto"/>
              <w:bottom w:val="single" w:sz="4" w:space="0" w:color="auto"/>
              <w:right w:val="single" w:sz="4" w:space="0" w:color="auto"/>
            </w:tcBorders>
          </w:tcPr>
          <w:p w14:paraId="326E1C1A"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538EBF6"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3C10B88"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FE42365" w14:textId="77777777" w:rsidR="001F5A2F" w:rsidRPr="00620428" w:rsidRDefault="001F5A2F" w:rsidP="00ED00A3">
            <w:pPr>
              <w:pStyle w:val="TAC"/>
              <w:rPr>
                <w:rFonts w:eastAsia="Batang"/>
              </w:rPr>
            </w:pPr>
            <w:r w:rsidRPr="007A60CA">
              <w:rPr>
                <w:rFonts w:eastAsia="Batang"/>
              </w:rPr>
              <w:t>12</w:t>
            </w:r>
          </w:p>
        </w:tc>
      </w:tr>
      <w:tr w:rsidR="001F5A2F" w:rsidRPr="000564FA" w14:paraId="3B0233D0"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D23A2B0" w14:textId="77777777" w:rsidR="001F5A2F" w:rsidRPr="00620428" w:rsidRDefault="001F5A2F" w:rsidP="00ED00A3">
            <w:pPr>
              <w:pStyle w:val="TAC"/>
              <w:rPr>
                <w:rFonts w:eastAsia="Batang"/>
              </w:rPr>
            </w:pPr>
            <w:r w:rsidRPr="00620428">
              <w:rPr>
                <w:rFonts w:eastAsia="Batang"/>
              </w:rPr>
              <w:t>13</w:t>
            </w:r>
          </w:p>
        </w:tc>
        <w:tc>
          <w:tcPr>
            <w:tcW w:w="1502" w:type="dxa"/>
            <w:tcBorders>
              <w:top w:val="single" w:sz="4" w:space="0" w:color="auto"/>
              <w:left w:val="single" w:sz="4" w:space="0" w:color="auto"/>
              <w:bottom w:val="single" w:sz="4" w:space="0" w:color="auto"/>
              <w:right w:val="single" w:sz="4" w:space="0" w:color="auto"/>
            </w:tcBorders>
          </w:tcPr>
          <w:p w14:paraId="7B2508FC"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56D69D96"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2686F05"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B77B907" w14:textId="77777777" w:rsidR="001F5A2F" w:rsidRPr="00620428" w:rsidRDefault="001F5A2F" w:rsidP="00ED00A3">
            <w:pPr>
              <w:pStyle w:val="TAC"/>
              <w:rPr>
                <w:rFonts w:eastAsia="Batang"/>
              </w:rPr>
            </w:pPr>
            <w:r w:rsidRPr="007A60CA">
              <w:rPr>
                <w:rFonts w:eastAsia="Batang"/>
              </w:rPr>
              <w:t>10</w:t>
            </w:r>
          </w:p>
        </w:tc>
      </w:tr>
      <w:tr w:rsidR="001F5A2F" w:rsidRPr="000564FA" w14:paraId="09B2BBBF"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E8A7D1D" w14:textId="77777777" w:rsidR="001F5A2F" w:rsidRPr="00620428" w:rsidRDefault="001F5A2F" w:rsidP="00ED00A3">
            <w:pPr>
              <w:pStyle w:val="TAC"/>
              <w:rPr>
                <w:rFonts w:eastAsia="Batang"/>
              </w:rPr>
            </w:pPr>
            <w:r w:rsidRPr="00620428">
              <w:rPr>
                <w:rFonts w:eastAsia="Batang"/>
              </w:rPr>
              <w:t>14</w:t>
            </w:r>
          </w:p>
        </w:tc>
        <w:tc>
          <w:tcPr>
            <w:tcW w:w="1502" w:type="dxa"/>
            <w:tcBorders>
              <w:top w:val="single" w:sz="4" w:space="0" w:color="auto"/>
              <w:left w:val="single" w:sz="4" w:space="0" w:color="auto"/>
              <w:bottom w:val="single" w:sz="4" w:space="0" w:color="auto"/>
              <w:right w:val="single" w:sz="4" w:space="0" w:color="auto"/>
            </w:tcBorders>
          </w:tcPr>
          <w:p w14:paraId="01EEB77A"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3E01730D"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8A78840" w14:textId="77777777" w:rsidR="001F5A2F" w:rsidRPr="00620428" w:rsidRDefault="001F5A2F" w:rsidP="00ED00A3">
            <w:pPr>
              <w:pStyle w:val="TAC"/>
              <w:rPr>
                <w:rFonts w:eastAsia="Batang"/>
              </w:rPr>
            </w:pPr>
            <w:r w:rsidRPr="007A60CA">
              <w:rPr>
                <w:rFonts w:eastAsia="Batang"/>
              </w:rPr>
              <w:t>8</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E22D784" w14:textId="77777777" w:rsidR="001F5A2F" w:rsidRPr="00620428" w:rsidRDefault="001F5A2F" w:rsidP="00ED00A3">
            <w:pPr>
              <w:pStyle w:val="TAC"/>
              <w:rPr>
                <w:rFonts w:eastAsia="Batang"/>
              </w:rPr>
            </w:pPr>
            <w:r w:rsidRPr="007A60CA">
              <w:rPr>
                <w:rFonts w:eastAsia="Batang"/>
              </w:rPr>
              <w:t>4</w:t>
            </w:r>
          </w:p>
        </w:tc>
      </w:tr>
      <w:tr w:rsidR="001F5A2F" w:rsidRPr="000564FA" w14:paraId="7600E5E8"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8D94B3B" w14:textId="77777777" w:rsidR="001F5A2F" w:rsidRPr="00620428" w:rsidRDefault="001F5A2F" w:rsidP="00ED00A3">
            <w:pPr>
              <w:pStyle w:val="TAC"/>
              <w:rPr>
                <w:rFonts w:eastAsia="Batang"/>
              </w:rPr>
            </w:pPr>
            <w:r w:rsidRPr="00620428">
              <w:rPr>
                <w:rFonts w:eastAsia="Batang"/>
              </w:rPr>
              <w:t>15</w:t>
            </w:r>
          </w:p>
        </w:tc>
        <w:tc>
          <w:tcPr>
            <w:tcW w:w="1502" w:type="dxa"/>
            <w:tcBorders>
              <w:top w:val="single" w:sz="4" w:space="0" w:color="auto"/>
              <w:left w:val="single" w:sz="4" w:space="0" w:color="auto"/>
              <w:bottom w:val="single" w:sz="4" w:space="0" w:color="auto"/>
              <w:right w:val="single" w:sz="4" w:space="0" w:color="auto"/>
            </w:tcBorders>
          </w:tcPr>
          <w:p w14:paraId="3327DCCB"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1B4E20BB"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F4A5644"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1DC2841" w14:textId="77777777" w:rsidR="001F5A2F" w:rsidRPr="00620428" w:rsidRDefault="001F5A2F" w:rsidP="00ED00A3">
            <w:pPr>
              <w:pStyle w:val="TAC"/>
              <w:rPr>
                <w:rFonts w:eastAsia="Batang"/>
              </w:rPr>
            </w:pPr>
            <w:r w:rsidRPr="007A60CA">
              <w:rPr>
                <w:rFonts w:eastAsia="Batang"/>
              </w:rPr>
              <w:t>8</w:t>
            </w:r>
          </w:p>
        </w:tc>
      </w:tr>
      <w:tr w:rsidR="001F5A2F" w:rsidRPr="000564FA" w14:paraId="1E06E179"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B80DA24" w14:textId="77777777" w:rsidR="001F5A2F" w:rsidRPr="00620428" w:rsidRDefault="001F5A2F" w:rsidP="00ED00A3">
            <w:pPr>
              <w:pStyle w:val="TAC"/>
              <w:rPr>
                <w:rFonts w:eastAsia="Batang"/>
              </w:rPr>
            </w:pPr>
            <w:r w:rsidRPr="00620428">
              <w:rPr>
                <w:rFonts w:eastAsia="Batang"/>
              </w:rPr>
              <w:t>16</w:t>
            </w:r>
          </w:p>
        </w:tc>
        <w:tc>
          <w:tcPr>
            <w:tcW w:w="1502" w:type="dxa"/>
            <w:tcBorders>
              <w:top w:val="single" w:sz="4" w:space="0" w:color="auto"/>
              <w:left w:val="single" w:sz="4" w:space="0" w:color="auto"/>
              <w:bottom w:val="single" w:sz="4" w:space="0" w:color="auto"/>
              <w:right w:val="single" w:sz="4" w:space="0" w:color="auto"/>
            </w:tcBorders>
          </w:tcPr>
          <w:p w14:paraId="393D4E00"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7FE6354E"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D97F356"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95F09C8" w14:textId="77777777" w:rsidR="001F5A2F" w:rsidRPr="00620428" w:rsidRDefault="001F5A2F" w:rsidP="00ED00A3">
            <w:pPr>
              <w:pStyle w:val="TAC"/>
              <w:rPr>
                <w:rFonts w:eastAsia="Batang"/>
              </w:rPr>
            </w:pPr>
            <w:r w:rsidRPr="007A60CA">
              <w:rPr>
                <w:rFonts w:eastAsia="Batang"/>
              </w:rPr>
              <w:t>10</w:t>
            </w:r>
          </w:p>
        </w:tc>
      </w:tr>
    </w:tbl>
    <w:p w14:paraId="142F876C" w14:textId="77777777" w:rsidR="001F5A2F" w:rsidRDefault="001F5A2F" w:rsidP="001F5A2F">
      <w:pPr>
        <w:spacing w:after="120"/>
        <w:jc w:val="both"/>
        <w:rPr>
          <w:rFonts w:eastAsia="MS Mincho"/>
          <w:b/>
          <w:iCs/>
          <w:lang w:eastAsia="ja-JP"/>
        </w:rPr>
      </w:pPr>
    </w:p>
    <w:p w14:paraId="7E6B06E2" w14:textId="77777777" w:rsidR="001F5A2F" w:rsidRPr="00A76863" w:rsidRDefault="001F5A2F" w:rsidP="001F5A2F">
      <w:pPr>
        <w:pStyle w:val="TH"/>
        <w:rPr>
          <w:i/>
          <w:color w:val="000000"/>
          <w:lang w:val="en-US"/>
        </w:rPr>
      </w:pPr>
      <w:r w:rsidRPr="002F5327">
        <w:rPr>
          <w:color w:val="000000"/>
        </w:rPr>
        <w:t>Table 6.1.2.1</w:t>
      </w:r>
      <w:r w:rsidRPr="00026F1D">
        <w:rPr>
          <w:color w:val="000000"/>
          <w:lang w:val="en-US"/>
        </w:rPr>
        <w:t>.1</w:t>
      </w:r>
      <w:r w:rsidRPr="002F5327">
        <w:rPr>
          <w:color w:val="000000"/>
        </w:rPr>
        <w:t>-</w:t>
      </w:r>
      <w:r>
        <w:rPr>
          <w:color w:val="000000"/>
          <w:lang w:val="en-US"/>
        </w:rPr>
        <w:t>4</w:t>
      </w:r>
      <w:r w:rsidRPr="002F5327">
        <w:rPr>
          <w:color w:val="000000"/>
        </w:rPr>
        <w:t xml:space="preserve">: Definition of value </w:t>
      </w:r>
      <w:r w:rsidRPr="002F5327">
        <w:rPr>
          <w:i/>
          <w:color w:val="000000"/>
        </w:rPr>
        <w:t>j</w:t>
      </w:r>
    </w:p>
    <w:tbl>
      <w:tblPr>
        <w:tblW w:w="3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61"/>
      </w:tblGrid>
      <w:tr w:rsidR="001F5A2F" w:rsidRPr="00A90858" w14:paraId="212B141A" w14:textId="77777777" w:rsidTr="00ED00A3">
        <w:trPr>
          <w:trHeight w:val="89"/>
          <w:jc w:val="center"/>
        </w:trPr>
        <w:tc>
          <w:tcPr>
            <w:tcW w:w="1620" w:type="dxa"/>
          </w:tcPr>
          <w:p w14:paraId="6AF40555" w14:textId="77777777" w:rsidR="001F5A2F" w:rsidRPr="007F54DD" w:rsidRDefault="001F5A2F" w:rsidP="00ED00A3">
            <w:pPr>
              <w:pStyle w:val="TAH"/>
              <w:rPr>
                <w:rFonts w:eastAsia="Batang"/>
                <w:i/>
                <w:color w:val="000000"/>
                <w:lang w:val="en-GB"/>
              </w:rPr>
            </w:pPr>
            <w:r w:rsidRPr="007F54DD">
              <w:rPr>
                <w:rFonts w:eastAsia="Batang"/>
                <w:i/>
                <w:color w:val="000000"/>
                <w:lang w:val="en-GB"/>
              </w:rPr>
              <w:t>µ</w:t>
            </w:r>
            <w:r w:rsidRPr="00B00A87">
              <w:rPr>
                <w:rFonts w:eastAsia="Batang"/>
                <w:i/>
                <w:color w:val="000000"/>
                <w:vertAlign w:val="subscript"/>
                <w:lang w:val="en-GB"/>
              </w:rPr>
              <w:t>PUSCH</w:t>
            </w:r>
          </w:p>
        </w:tc>
        <w:tc>
          <w:tcPr>
            <w:tcW w:w="2061" w:type="dxa"/>
          </w:tcPr>
          <w:p w14:paraId="2E7D8A30" w14:textId="77777777" w:rsidR="001F5A2F" w:rsidRPr="00026F1D" w:rsidRDefault="001F5A2F" w:rsidP="00ED00A3">
            <w:pPr>
              <w:pStyle w:val="TAH"/>
              <w:rPr>
                <w:rFonts w:eastAsia="Batang"/>
                <w:i/>
                <w:color w:val="000000"/>
                <w:lang w:val="en-GB"/>
              </w:rPr>
            </w:pPr>
            <w:r w:rsidRPr="00026F1D">
              <w:rPr>
                <w:rFonts w:eastAsia="Batang"/>
                <w:i/>
                <w:color w:val="000000"/>
                <w:lang w:val="en-GB"/>
              </w:rPr>
              <w:t>j</w:t>
            </w:r>
          </w:p>
        </w:tc>
      </w:tr>
      <w:tr w:rsidR="001F5A2F" w:rsidRPr="00A90858" w14:paraId="08C051DC" w14:textId="77777777" w:rsidTr="00ED00A3">
        <w:trPr>
          <w:jc w:val="center"/>
        </w:trPr>
        <w:tc>
          <w:tcPr>
            <w:tcW w:w="1620" w:type="dxa"/>
          </w:tcPr>
          <w:p w14:paraId="0CAEF9EC" w14:textId="77777777" w:rsidR="001F5A2F" w:rsidRPr="00A90858" w:rsidRDefault="001F5A2F" w:rsidP="00ED00A3">
            <w:pPr>
              <w:pStyle w:val="TAC"/>
              <w:rPr>
                <w:rFonts w:eastAsia="Batang"/>
              </w:rPr>
            </w:pPr>
            <w:r w:rsidRPr="00A90858">
              <w:rPr>
                <w:rFonts w:eastAsia="Batang"/>
              </w:rPr>
              <w:t>0</w:t>
            </w:r>
          </w:p>
        </w:tc>
        <w:tc>
          <w:tcPr>
            <w:tcW w:w="2061" w:type="dxa"/>
          </w:tcPr>
          <w:p w14:paraId="2FB6895C" w14:textId="77777777" w:rsidR="001F5A2F" w:rsidRPr="00A90858" w:rsidRDefault="001F5A2F" w:rsidP="00ED00A3">
            <w:pPr>
              <w:pStyle w:val="TAC"/>
              <w:rPr>
                <w:rFonts w:eastAsia="Batang"/>
              </w:rPr>
            </w:pPr>
            <w:r w:rsidRPr="00A90858">
              <w:rPr>
                <w:rFonts w:eastAsia="Batang"/>
              </w:rPr>
              <w:t>1</w:t>
            </w:r>
          </w:p>
        </w:tc>
      </w:tr>
      <w:tr w:rsidR="001F5A2F" w:rsidRPr="00A90858" w14:paraId="0C7AF049" w14:textId="77777777" w:rsidTr="00ED00A3">
        <w:trPr>
          <w:jc w:val="center"/>
        </w:trPr>
        <w:tc>
          <w:tcPr>
            <w:tcW w:w="1620" w:type="dxa"/>
          </w:tcPr>
          <w:p w14:paraId="55112AAE" w14:textId="77777777" w:rsidR="001F5A2F" w:rsidRPr="00A90858" w:rsidRDefault="001F5A2F" w:rsidP="00ED00A3">
            <w:pPr>
              <w:pStyle w:val="TAC"/>
              <w:rPr>
                <w:rFonts w:eastAsia="Batang"/>
              </w:rPr>
            </w:pPr>
            <w:r w:rsidRPr="00A90858">
              <w:rPr>
                <w:rFonts w:eastAsia="Batang"/>
              </w:rPr>
              <w:t>1</w:t>
            </w:r>
          </w:p>
        </w:tc>
        <w:tc>
          <w:tcPr>
            <w:tcW w:w="2061" w:type="dxa"/>
          </w:tcPr>
          <w:p w14:paraId="0E9F332D" w14:textId="77777777" w:rsidR="001F5A2F" w:rsidRPr="00A90858" w:rsidRDefault="001F5A2F" w:rsidP="00ED00A3">
            <w:pPr>
              <w:pStyle w:val="TAC"/>
              <w:rPr>
                <w:rFonts w:eastAsia="Batang"/>
              </w:rPr>
            </w:pPr>
            <w:r w:rsidRPr="00A90858">
              <w:rPr>
                <w:rFonts w:eastAsia="Batang"/>
              </w:rPr>
              <w:t>1</w:t>
            </w:r>
          </w:p>
        </w:tc>
      </w:tr>
      <w:tr w:rsidR="001F5A2F" w:rsidRPr="00A90858" w14:paraId="28E6389C" w14:textId="77777777" w:rsidTr="00ED00A3">
        <w:trPr>
          <w:jc w:val="center"/>
        </w:trPr>
        <w:tc>
          <w:tcPr>
            <w:tcW w:w="1620" w:type="dxa"/>
          </w:tcPr>
          <w:p w14:paraId="6360D711" w14:textId="77777777" w:rsidR="001F5A2F" w:rsidRPr="00A90858" w:rsidRDefault="001F5A2F" w:rsidP="00ED00A3">
            <w:pPr>
              <w:pStyle w:val="TAC"/>
              <w:rPr>
                <w:rFonts w:eastAsia="Batang"/>
              </w:rPr>
            </w:pPr>
            <w:r w:rsidRPr="00A90858">
              <w:rPr>
                <w:rFonts w:eastAsia="Batang"/>
              </w:rPr>
              <w:t>2</w:t>
            </w:r>
          </w:p>
        </w:tc>
        <w:tc>
          <w:tcPr>
            <w:tcW w:w="2061" w:type="dxa"/>
          </w:tcPr>
          <w:p w14:paraId="15278A02" w14:textId="77777777" w:rsidR="001F5A2F" w:rsidRPr="00A90858" w:rsidRDefault="001F5A2F" w:rsidP="00ED00A3">
            <w:pPr>
              <w:pStyle w:val="TAC"/>
              <w:rPr>
                <w:rFonts w:eastAsia="Batang"/>
              </w:rPr>
            </w:pPr>
            <w:r w:rsidRPr="00A90858">
              <w:rPr>
                <w:rFonts w:eastAsia="Batang"/>
              </w:rPr>
              <w:t>2</w:t>
            </w:r>
          </w:p>
        </w:tc>
      </w:tr>
      <w:tr w:rsidR="001F5A2F" w:rsidRPr="00A90858" w14:paraId="6862333E" w14:textId="77777777" w:rsidTr="00ED00A3">
        <w:trPr>
          <w:trHeight w:val="60"/>
          <w:jc w:val="center"/>
        </w:trPr>
        <w:tc>
          <w:tcPr>
            <w:tcW w:w="1620" w:type="dxa"/>
          </w:tcPr>
          <w:p w14:paraId="23166FE5" w14:textId="77777777" w:rsidR="001F5A2F" w:rsidRPr="00A90858" w:rsidRDefault="001F5A2F" w:rsidP="00ED00A3">
            <w:pPr>
              <w:pStyle w:val="TAC"/>
              <w:rPr>
                <w:rFonts w:eastAsia="Batang"/>
              </w:rPr>
            </w:pPr>
            <w:r w:rsidRPr="00A90858">
              <w:rPr>
                <w:rFonts w:eastAsia="Batang"/>
              </w:rPr>
              <w:t>3</w:t>
            </w:r>
          </w:p>
        </w:tc>
        <w:tc>
          <w:tcPr>
            <w:tcW w:w="2061" w:type="dxa"/>
          </w:tcPr>
          <w:p w14:paraId="2ECF7903" w14:textId="77777777" w:rsidR="001F5A2F" w:rsidRPr="00A90858" w:rsidRDefault="001F5A2F" w:rsidP="00ED00A3">
            <w:pPr>
              <w:pStyle w:val="TAC"/>
              <w:rPr>
                <w:rFonts w:eastAsia="Batang"/>
              </w:rPr>
            </w:pPr>
            <w:r w:rsidRPr="00A90858">
              <w:rPr>
                <w:rFonts w:eastAsia="Batang"/>
              </w:rPr>
              <w:t>3</w:t>
            </w:r>
          </w:p>
        </w:tc>
      </w:tr>
    </w:tbl>
    <w:p w14:paraId="1A54B27C" w14:textId="77777777" w:rsidR="001F5A2F" w:rsidRDefault="001F5A2F" w:rsidP="001F5A2F"/>
    <w:p w14:paraId="3E4FF42C" w14:textId="77777777" w:rsidR="001F5A2F" w:rsidRPr="00A76863" w:rsidRDefault="001F5A2F" w:rsidP="001F5A2F">
      <w:pPr>
        <w:pStyle w:val="TH"/>
        <w:rPr>
          <w:i/>
          <w:color w:val="000000"/>
          <w:lang w:val="en-US"/>
        </w:rPr>
      </w:pPr>
      <w:r w:rsidRPr="002F5327">
        <w:rPr>
          <w:color w:val="000000"/>
        </w:rPr>
        <w:t>Table 6.1.2.1</w:t>
      </w:r>
      <w:r w:rsidRPr="00026F1D">
        <w:rPr>
          <w:color w:val="000000"/>
          <w:lang w:val="en-US"/>
        </w:rPr>
        <w:t>.1</w:t>
      </w:r>
      <w:r w:rsidRPr="002F5327">
        <w:rPr>
          <w:color w:val="000000"/>
        </w:rPr>
        <w:t>-</w:t>
      </w:r>
      <w:r>
        <w:rPr>
          <w:color w:val="000000"/>
          <w:lang w:val="en-US"/>
        </w:rPr>
        <w:t>5</w:t>
      </w:r>
      <w:r w:rsidRPr="002F5327">
        <w:rPr>
          <w:color w:val="000000"/>
        </w:rPr>
        <w:t>: Definition of value</w:t>
      </w:r>
      <w:r w:rsidRPr="00A76863">
        <w:rPr>
          <w:color w:val="000000"/>
          <w:lang w:val="en-US"/>
        </w:rPr>
        <w:t xml:space="preserve"> </w:t>
      </w:r>
      <w:r w:rsidRPr="00ED2F8C">
        <w:rPr>
          <w:rFonts w:cs="Arial"/>
          <w:i/>
          <w:color w:val="000000"/>
          <w:lang w:val="en-US"/>
        </w:rPr>
        <w:t>Δ</w:t>
      </w:r>
    </w:p>
    <w:tbl>
      <w:tblPr>
        <w:tblW w:w="3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61"/>
      </w:tblGrid>
      <w:tr w:rsidR="001F5A2F" w:rsidRPr="00A90858" w14:paraId="78368CAD" w14:textId="77777777" w:rsidTr="00ED00A3">
        <w:trPr>
          <w:trHeight w:val="89"/>
          <w:jc w:val="center"/>
        </w:trPr>
        <w:tc>
          <w:tcPr>
            <w:tcW w:w="1620" w:type="dxa"/>
          </w:tcPr>
          <w:p w14:paraId="1C570D82" w14:textId="77777777" w:rsidR="001F5A2F" w:rsidRPr="007F54DD" w:rsidRDefault="001F5A2F" w:rsidP="00ED00A3">
            <w:pPr>
              <w:pStyle w:val="TAH"/>
              <w:rPr>
                <w:rFonts w:eastAsia="Batang"/>
                <w:i/>
                <w:color w:val="000000"/>
                <w:lang w:val="en-GB"/>
              </w:rPr>
            </w:pPr>
            <w:r w:rsidRPr="007F54DD">
              <w:rPr>
                <w:rFonts w:eastAsia="Batang"/>
                <w:i/>
                <w:color w:val="000000"/>
                <w:lang w:val="en-GB"/>
              </w:rPr>
              <w:t>µ</w:t>
            </w:r>
            <w:r w:rsidRPr="00B00A87">
              <w:rPr>
                <w:rFonts w:eastAsia="Batang"/>
                <w:i/>
                <w:color w:val="000000"/>
                <w:vertAlign w:val="subscript"/>
                <w:lang w:val="en-GB"/>
              </w:rPr>
              <w:t>PUSCH</w:t>
            </w:r>
          </w:p>
        </w:tc>
        <w:tc>
          <w:tcPr>
            <w:tcW w:w="2061" w:type="dxa"/>
          </w:tcPr>
          <w:p w14:paraId="52ADFFAE" w14:textId="77777777" w:rsidR="001F5A2F" w:rsidRPr="00026F1D" w:rsidRDefault="001F5A2F" w:rsidP="00ED00A3">
            <w:pPr>
              <w:pStyle w:val="TAH"/>
              <w:rPr>
                <w:rFonts w:eastAsia="Batang"/>
                <w:i/>
                <w:color w:val="000000"/>
                <w:lang w:val="en-GB"/>
              </w:rPr>
            </w:pPr>
            <w:r>
              <w:rPr>
                <w:rFonts w:eastAsia="Batang" w:cs="Arial"/>
                <w:i/>
                <w:color w:val="000000"/>
                <w:lang w:val="en-GB"/>
              </w:rPr>
              <w:t>Δ</w:t>
            </w:r>
          </w:p>
        </w:tc>
      </w:tr>
      <w:tr w:rsidR="001F5A2F" w:rsidRPr="00A90858" w14:paraId="1217FA9A" w14:textId="77777777" w:rsidTr="00ED00A3">
        <w:trPr>
          <w:jc w:val="center"/>
        </w:trPr>
        <w:tc>
          <w:tcPr>
            <w:tcW w:w="1620" w:type="dxa"/>
          </w:tcPr>
          <w:p w14:paraId="5FBFBA36" w14:textId="77777777" w:rsidR="001F5A2F" w:rsidRPr="00A90858" w:rsidRDefault="001F5A2F" w:rsidP="00ED00A3">
            <w:pPr>
              <w:pStyle w:val="TAC"/>
              <w:rPr>
                <w:rFonts w:eastAsia="Batang"/>
              </w:rPr>
            </w:pPr>
            <w:r w:rsidRPr="00A90858">
              <w:rPr>
                <w:rFonts w:eastAsia="Batang"/>
              </w:rPr>
              <w:t>0</w:t>
            </w:r>
          </w:p>
        </w:tc>
        <w:tc>
          <w:tcPr>
            <w:tcW w:w="2061" w:type="dxa"/>
          </w:tcPr>
          <w:p w14:paraId="5957A313" w14:textId="77777777" w:rsidR="001F5A2F" w:rsidRPr="00A76863" w:rsidRDefault="001F5A2F" w:rsidP="00ED00A3">
            <w:pPr>
              <w:pStyle w:val="TAC"/>
              <w:rPr>
                <w:rFonts w:eastAsia="Batang"/>
                <w:lang w:val="fi-FI"/>
              </w:rPr>
            </w:pPr>
            <w:r>
              <w:rPr>
                <w:rFonts w:eastAsia="Batang"/>
                <w:lang w:val="fi-FI"/>
              </w:rPr>
              <w:t>2</w:t>
            </w:r>
          </w:p>
        </w:tc>
      </w:tr>
      <w:tr w:rsidR="001F5A2F" w:rsidRPr="00A90858" w14:paraId="54EDB9EF" w14:textId="77777777" w:rsidTr="00ED00A3">
        <w:trPr>
          <w:jc w:val="center"/>
        </w:trPr>
        <w:tc>
          <w:tcPr>
            <w:tcW w:w="1620" w:type="dxa"/>
          </w:tcPr>
          <w:p w14:paraId="3CF5B299" w14:textId="77777777" w:rsidR="001F5A2F" w:rsidRPr="00A90858" w:rsidRDefault="001F5A2F" w:rsidP="00ED00A3">
            <w:pPr>
              <w:pStyle w:val="TAC"/>
              <w:rPr>
                <w:rFonts w:eastAsia="Batang"/>
              </w:rPr>
            </w:pPr>
            <w:r w:rsidRPr="00A90858">
              <w:rPr>
                <w:rFonts w:eastAsia="Batang"/>
              </w:rPr>
              <w:t>1</w:t>
            </w:r>
          </w:p>
        </w:tc>
        <w:tc>
          <w:tcPr>
            <w:tcW w:w="2061" w:type="dxa"/>
          </w:tcPr>
          <w:p w14:paraId="38D16A74" w14:textId="77777777" w:rsidR="001F5A2F" w:rsidRPr="00A76863" w:rsidRDefault="001F5A2F" w:rsidP="00ED00A3">
            <w:pPr>
              <w:pStyle w:val="TAC"/>
              <w:rPr>
                <w:rFonts w:eastAsia="Batang"/>
                <w:lang w:val="fi-FI"/>
              </w:rPr>
            </w:pPr>
            <w:r>
              <w:rPr>
                <w:rFonts w:eastAsia="Batang"/>
                <w:lang w:val="fi-FI"/>
              </w:rPr>
              <w:t>3</w:t>
            </w:r>
          </w:p>
        </w:tc>
      </w:tr>
      <w:tr w:rsidR="001F5A2F" w:rsidRPr="00A90858" w14:paraId="63061E8D" w14:textId="77777777" w:rsidTr="00ED00A3">
        <w:trPr>
          <w:jc w:val="center"/>
        </w:trPr>
        <w:tc>
          <w:tcPr>
            <w:tcW w:w="1620" w:type="dxa"/>
          </w:tcPr>
          <w:p w14:paraId="3F02DED7" w14:textId="77777777" w:rsidR="001F5A2F" w:rsidRPr="00A90858" w:rsidRDefault="001F5A2F" w:rsidP="00ED00A3">
            <w:pPr>
              <w:pStyle w:val="TAC"/>
              <w:rPr>
                <w:rFonts w:eastAsia="Batang"/>
              </w:rPr>
            </w:pPr>
            <w:r w:rsidRPr="00A90858">
              <w:rPr>
                <w:rFonts w:eastAsia="Batang"/>
              </w:rPr>
              <w:t>2</w:t>
            </w:r>
          </w:p>
        </w:tc>
        <w:tc>
          <w:tcPr>
            <w:tcW w:w="2061" w:type="dxa"/>
          </w:tcPr>
          <w:p w14:paraId="6C2BAFDA" w14:textId="77777777" w:rsidR="001F5A2F" w:rsidRPr="00A76863" w:rsidRDefault="001F5A2F" w:rsidP="00ED00A3">
            <w:pPr>
              <w:pStyle w:val="TAC"/>
              <w:rPr>
                <w:rFonts w:eastAsia="Batang"/>
                <w:lang w:val="fi-FI"/>
              </w:rPr>
            </w:pPr>
            <w:r>
              <w:rPr>
                <w:rFonts w:eastAsia="Batang"/>
                <w:lang w:val="fi-FI"/>
              </w:rPr>
              <w:t>4</w:t>
            </w:r>
          </w:p>
        </w:tc>
      </w:tr>
      <w:tr w:rsidR="001F5A2F" w:rsidRPr="00A90858" w14:paraId="3EF9D159" w14:textId="77777777" w:rsidTr="00ED00A3">
        <w:trPr>
          <w:trHeight w:val="60"/>
          <w:jc w:val="center"/>
        </w:trPr>
        <w:tc>
          <w:tcPr>
            <w:tcW w:w="1620" w:type="dxa"/>
          </w:tcPr>
          <w:p w14:paraId="7CCEF7D6" w14:textId="77777777" w:rsidR="001F5A2F" w:rsidRPr="00A90858" w:rsidRDefault="001F5A2F" w:rsidP="00ED00A3">
            <w:pPr>
              <w:pStyle w:val="TAC"/>
              <w:rPr>
                <w:rFonts w:eastAsia="Batang"/>
              </w:rPr>
            </w:pPr>
            <w:r w:rsidRPr="00A90858">
              <w:rPr>
                <w:rFonts w:eastAsia="Batang"/>
              </w:rPr>
              <w:t>3</w:t>
            </w:r>
          </w:p>
        </w:tc>
        <w:tc>
          <w:tcPr>
            <w:tcW w:w="2061" w:type="dxa"/>
          </w:tcPr>
          <w:p w14:paraId="2B06CD2C" w14:textId="77777777" w:rsidR="001F5A2F" w:rsidRPr="00A76863" w:rsidRDefault="001F5A2F" w:rsidP="00ED00A3">
            <w:pPr>
              <w:pStyle w:val="TAC"/>
              <w:rPr>
                <w:rFonts w:eastAsia="Batang"/>
                <w:lang w:val="fi-FI"/>
              </w:rPr>
            </w:pPr>
            <w:r>
              <w:rPr>
                <w:rFonts w:eastAsia="Batang"/>
                <w:lang w:val="fi-FI"/>
              </w:rPr>
              <w:t>6</w:t>
            </w:r>
          </w:p>
        </w:tc>
      </w:tr>
      <w:bookmarkEnd w:id="179"/>
    </w:tbl>
    <w:p w14:paraId="7F182D2F" w14:textId="01750162" w:rsidR="0056657C" w:rsidRPr="0048482F" w:rsidRDefault="0056657C" w:rsidP="0056657C">
      <w:pPr>
        <w:rPr>
          <w:color w:val="000000"/>
        </w:rPr>
      </w:pPr>
    </w:p>
    <w:p w14:paraId="5D8A5451" w14:textId="77777777" w:rsidR="00440F32" w:rsidRPr="0048482F" w:rsidRDefault="00440F32" w:rsidP="00440F32">
      <w:pPr>
        <w:pStyle w:val="Heading4"/>
        <w:rPr>
          <w:color w:val="000000"/>
        </w:rPr>
      </w:pPr>
      <w:bookmarkStart w:id="183" w:name="_Toc525748110"/>
      <w:r w:rsidRPr="0048482F">
        <w:rPr>
          <w:color w:val="000000"/>
        </w:rPr>
        <w:t>6.1.2.2</w:t>
      </w:r>
      <w:r w:rsidRPr="0048482F">
        <w:rPr>
          <w:color w:val="000000"/>
        </w:rPr>
        <w:tab/>
        <w:t>Resource allocation in frequency domain</w:t>
      </w:r>
      <w:bookmarkEnd w:id="183"/>
    </w:p>
    <w:p w14:paraId="1ED1852A" w14:textId="2330F400" w:rsidR="00440F32" w:rsidRPr="0048482F" w:rsidRDefault="006A63C1" w:rsidP="00CD198E">
      <w:r w:rsidRPr="0048482F">
        <w:t>The UE shall determine the resource block assignment in frequency domain using the resource allocation field in the detected PDCCH DCI</w:t>
      </w:r>
      <w:r w:rsidR="00CD198E">
        <w:t xml:space="preserve"> </w:t>
      </w:r>
      <w:r w:rsidR="00CD198E" w:rsidRPr="00991688">
        <w:t xml:space="preserve">except for Msg.3 PUSCH initial transmission, in which case the frequency domain resource allocation is determined according to </w:t>
      </w:r>
      <w:r w:rsidR="00CD198E">
        <w:t xml:space="preserve">Subclause </w:t>
      </w:r>
      <w:r w:rsidR="00CD198E" w:rsidRPr="00991688">
        <w:t>8.3 of [</w:t>
      </w:r>
      <w:r w:rsidR="00CD198E">
        <w:t>6, 38.</w:t>
      </w:r>
      <w:r w:rsidR="00CD198E" w:rsidRPr="00991688">
        <w:t>213]</w:t>
      </w:r>
      <w:r w:rsidR="000C2199" w:rsidRPr="0048482F">
        <w:t>.</w:t>
      </w:r>
      <w:r w:rsidRPr="0048482F">
        <w:t xml:space="preserve"> </w:t>
      </w:r>
      <w:r w:rsidR="00440F32" w:rsidRPr="0048482F">
        <w:t xml:space="preserve">Two uplink resource allocation schemes type 0 and type 1 are supported. Uplink resource allocation scheme type 0 is supported for </w:t>
      </w:r>
      <w:r w:rsidR="004419F3">
        <w:t>PUSCH only when transform precoding is disabled</w:t>
      </w:r>
      <w:r w:rsidR="00440F32" w:rsidRPr="0048482F">
        <w:t>. Uplink resource allocation scheme type 1 is supp</w:t>
      </w:r>
      <w:r w:rsidR="00ED184E" w:rsidRPr="0048482F">
        <w:t xml:space="preserve">orted for </w:t>
      </w:r>
      <w:r w:rsidR="00440F32" w:rsidRPr="0048482F">
        <w:t>PUSCH</w:t>
      </w:r>
      <w:r w:rsidR="0076518B" w:rsidRPr="0048482F">
        <w:t xml:space="preserve"> for both cases when transform precoding is enabled or disabled</w:t>
      </w:r>
      <w:r w:rsidR="0033462C" w:rsidRPr="0048482F">
        <w:t>.</w:t>
      </w:r>
    </w:p>
    <w:p w14:paraId="66EE58A6" w14:textId="0C7824B7" w:rsidR="0033462C" w:rsidRPr="0048482F" w:rsidRDefault="0033462C" w:rsidP="0033462C">
      <w:pPr>
        <w:rPr>
          <w:color w:val="000000"/>
        </w:rPr>
      </w:pPr>
      <w:r w:rsidRPr="0048482F">
        <w:rPr>
          <w:color w:val="000000"/>
        </w:rPr>
        <w:t>If the scheduling DCI</w:t>
      </w:r>
      <w:r w:rsidR="0056657C">
        <w:rPr>
          <w:color w:val="000000"/>
        </w:rPr>
        <w:t xml:space="preserve"> is configured to indicate the </w:t>
      </w:r>
      <w:r w:rsidR="004419F3">
        <w:rPr>
          <w:color w:val="000000"/>
        </w:rPr>
        <w:t>uplink</w:t>
      </w:r>
      <w:r w:rsidR="0056657C">
        <w:rPr>
          <w:color w:val="000000"/>
        </w:rPr>
        <w:t xml:space="preserve"> resource allocation type as part of the </w:t>
      </w:r>
      <w:r w:rsidR="0056657C" w:rsidRPr="002D25F4">
        <w:rPr>
          <w:i/>
          <w:color w:val="000000"/>
        </w:rPr>
        <w:t>Frequency domain resource</w:t>
      </w:r>
      <w:r w:rsidR="0056657C">
        <w:rPr>
          <w:color w:val="000000"/>
        </w:rPr>
        <w:t xml:space="preserve"> assignment field</w:t>
      </w:r>
      <w:r w:rsidR="004419F3">
        <w:rPr>
          <w:color w:val="000000"/>
        </w:rPr>
        <w:t xml:space="preserve"> by setting a higher layer parameter r</w:t>
      </w:r>
      <w:r w:rsidR="004419F3" w:rsidRPr="00450CE8">
        <w:rPr>
          <w:i/>
          <w:color w:val="000000"/>
        </w:rPr>
        <w:t>esourceAllocation</w:t>
      </w:r>
      <w:r w:rsidR="004419F3">
        <w:rPr>
          <w:color w:val="000000"/>
        </w:rPr>
        <w:t xml:space="preserve"> in </w:t>
      </w:r>
      <w:r w:rsidR="004419F3">
        <w:rPr>
          <w:i/>
          <w:color w:val="000000"/>
        </w:rPr>
        <w:t>pusch</w:t>
      </w:r>
      <w:r w:rsidR="004419F3" w:rsidRPr="00450CE8">
        <w:rPr>
          <w:i/>
          <w:color w:val="000000"/>
        </w:rPr>
        <w:t>-Config</w:t>
      </w:r>
      <w:r w:rsidR="004419F3">
        <w:rPr>
          <w:color w:val="000000"/>
        </w:rPr>
        <w:t xml:space="preserve"> to </w:t>
      </w:r>
      <w:r w:rsidR="001C39A9">
        <w:rPr>
          <w:color w:val="000000"/>
        </w:rPr>
        <w:t>'</w:t>
      </w:r>
      <w:r w:rsidR="004419F3">
        <w:rPr>
          <w:color w:val="000000"/>
        </w:rPr>
        <w:t>dynamicswitch</w:t>
      </w:r>
      <w:r w:rsidR="001C39A9">
        <w:rPr>
          <w:color w:val="000000"/>
        </w:rPr>
        <w:t>'</w:t>
      </w:r>
      <w:r w:rsidRPr="0048482F">
        <w:rPr>
          <w:color w:val="000000"/>
        </w:rPr>
        <w:t xml:space="preserve">, the UE shall use uplink resource allocation type 0 or type 1 as defined by this </w:t>
      </w:r>
      <w:r w:rsidR="004419F3">
        <w:rPr>
          <w:color w:val="000000"/>
        </w:rPr>
        <w:t xml:space="preserve">DCI </w:t>
      </w:r>
      <w:r w:rsidRPr="0048482F">
        <w:rPr>
          <w:color w:val="000000"/>
        </w:rPr>
        <w:t xml:space="preserve">field. Otherwise the UE shall use the uplink </w:t>
      </w:r>
      <w:r w:rsidR="008E0079" w:rsidRPr="0048482F">
        <w:rPr>
          <w:color w:val="000000"/>
        </w:rPr>
        <w:t xml:space="preserve">frequency </w:t>
      </w:r>
      <w:r w:rsidRPr="0048482F">
        <w:rPr>
          <w:color w:val="000000"/>
        </w:rPr>
        <w:t xml:space="preserve">resource allocation type as defined by the </w:t>
      </w:r>
      <w:r w:rsidR="0056657C">
        <w:rPr>
          <w:color w:val="000000"/>
        </w:rPr>
        <w:t>higher layer</w:t>
      </w:r>
      <w:r w:rsidRPr="0048482F">
        <w:rPr>
          <w:color w:val="000000"/>
        </w:rPr>
        <w:t xml:space="preserve"> parameter </w:t>
      </w:r>
      <w:r w:rsidR="004419F3" w:rsidRPr="00AC6CEC">
        <w:rPr>
          <w:i/>
          <w:color w:val="000000"/>
        </w:rPr>
        <w:t>resourceAllocation</w:t>
      </w:r>
      <w:r w:rsidRPr="0048482F">
        <w:rPr>
          <w:color w:val="000000"/>
        </w:rPr>
        <w:t>.</w:t>
      </w:r>
    </w:p>
    <w:p w14:paraId="60CBC194" w14:textId="77AFE440" w:rsidR="0033462C" w:rsidRPr="0048482F" w:rsidRDefault="0033462C" w:rsidP="0033462C">
      <w:pPr>
        <w:rPr>
          <w:color w:val="000000"/>
        </w:rPr>
      </w:pPr>
      <w:r w:rsidRPr="0048482F">
        <w:rPr>
          <w:color w:val="000000"/>
        </w:rPr>
        <w:t xml:space="preserve">The UE </w:t>
      </w:r>
      <w:r w:rsidR="004419F3">
        <w:rPr>
          <w:color w:val="000000"/>
        </w:rPr>
        <w:t>shall</w:t>
      </w:r>
      <w:r w:rsidRPr="0048482F">
        <w:rPr>
          <w:color w:val="000000"/>
        </w:rPr>
        <w:t xml:space="preserve"> assume that when the scheduling PDCCH is received with DCI format </w:t>
      </w:r>
      <w:r w:rsidR="0056657C" w:rsidRPr="002D25F4">
        <w:rPr>
          <w:color w:val="000000"/>
        </w:rPr>
        <w:t>0</w:t>
      </w:r>
      <w:r w:rsidR="008E0079" w:rsidRPr="0048482F">
        <w:rPr>
          <w:rFonts w:ascii="Segoe UI" w:hAnsi="Segoe UI" w:cs="Segoe UI"/>
          <w:color w:val="000000"/>
        </w:rPr>
        <w:t>_0</w:t>
      </w:r>
      <w:r w:rsidR="0056657C" w:rsidRPr="002D25F4">
        <w:rPr>
          <w:color w:val="000000"/>
        </w:rPr>
        <w:t>, then</w:t>
      </w:r>
      <w:r w:rsidRPr="0048482F">
        <w:rPr>
          <w:color w:val="000000"/>
        </w:rPr>
        <w:t xml:space="preserve"> uplink resource allocation type 1 is used.</w:t>
      </w:r>
      <w:r w:rsidR="0056657C">
        <w:rPr>
          <w:color w:val="000000"/>
        </w:rPr>
        <w:t xml:space="preserve"> </w:t>
      </w:r>
    </w:p>
    <w:p w14:paraId="03CE2C7A" w14:textId="5EDA8A3F" w:rsidR="000C2199" w:rsidRPr="0048482F" w:rsidRDefault="0056657C" w:rsidP="00CD198E">
      <w:pPr>
        <w:rPr>
          <w:color w:val="000000"/>
        </w:rPr>
      </w:pPr>
      <w:r w:rsidRPr="001E64BA">
        <w:rPr>
          <w:color w:val="000000"/>
        </w:rPr>
        <w:t>If a bandwidth part indicator field is not configured in the scheduling DCI</w:t>
      </w:r>
      <w:r>
        <w:rPr>
          <w:color w:val="000000"/>
        </w:rPr>
        <w:t>, t</w:t>
      </w:r>
      <w:r w:rsidR="000C2199" w:rsidRPr="0048482F">
        <w:rPr>
          <w:color w:val="000000"/>
        </w:rPr>
        <w:t xml:space="preserve">he RB indexing for uplink type 0 and type 1 resource allocation is determined </w:t>
      </w:r>
      <w:r w:rsidR="001F426B" w:rsidRPr="0048482F">
        <w:rPr>
          <w:color w:val="000000"/>
        </w:rPr>
        <w:t>within the UE</w:t>
      </w:r>
      <w:r w:rsidR="009B18F9">
        <w:rPr>
          <w:color w:val="000000"/>
        </w:rPr>
        <w:t>'</w:t>
      </w:r>
      <w:r w:rsidR="001F426B" w:rsidRPr="0048482F">
        <w:rPr>
          <w:color w:val="000000"/>
        </w:rPr>
        <w:t>s active bandwidth part</w:t>
      </w:r>
      <w:r>
        <w:rPr>
          <w:color w:val="000000"/>
        </w:rPr>
        <w:t>.</w:t>
      </w:r>
      <w:r w:rsidR="001F426B" w:rsidRPr="0048482F">
        <w:rPr>
          <w:color w:val="000000"/>
        </w:rPr>
        <w:t xml:space="preserve"> </w:t>
      </w:r>
      <w:r>
        <w:rPr>
          <w:color w:val="000000"/>
        </w:rPr>
        <w:t>I</w:t>
      </w:r>
      <w:r w:rsidRPr="001E64BA">
        <w:rPr>
          <w:color w:val="000000"/>
        </w:rPr>
        <w:t>f a bandwidth part indicator field is configured in the scheduling DCI, the RB indexing for uplink type 0 and type 1 resource allocation is determined within the UE's bandwidth part indicated by bandwidth part indicator field value in the DCI</w:t>
      </w:r>
      <w:r>
        <w:rPr>
          <w:color w:val="000000"/>
        </w:rPr>
        <w:t>. T</w:t>
      </w:r>
      <w:r w:rsidR="000C2199" w:rsidRPr="0048482F">
        <w:rPr>
          <w:color w:val="000000"/>
        </w:rPr>
        <w:t>he UE shall upon detection of PDCCH intended for the UE determine first the uplink bandwidth part and then the resource allocation within the bandwidth part.</w:t>
      </w:r>
      <w:r w:rsidR="00CD198E">
        <w:rPr>
          <w:color w:val="000000"/>
        </w:rPr>
        <w:t xml:space="preserve"> RB numbering starts from the lowest RB in the determined uplink bandwidth part.</w:t>
      </w:r>
    </w:p>
    <w:p w14:paraId="178CF267" w14:textId="77777777" w:rsidR="00440F32" w:rsidRPr="0048482F" w:rsidRDefault="00440F32" w:rsidP="00440F32">
      <w:pPr>
        <w:pStyle w:val="Heading5"/>
        <w:rPr>
          <w:color w:val="000000"/>
        </w:rPr>
      </w:pPr>
      <w:bookmarkStart w:id="184" w:name="_Toc525748111"/>
      <w:r w:rsidRPr="0048482F">
        <w:rPr>
          <w:color w:val="000000"/>
        </w:rPr>
        <w:lastRenderedPageBreak/>
        <w:t>6.1.2.2.1</w:t>
      </w:r>
      <w:r w:rsidRPr="0048482F">
        <w:rPr>
          <w:color w:val="000000"/>
        </w:rPr>
        <w:tab/>
        <w:t>Uplink resource allocation type 0</w:t>
      </w:r>
      <w:bookmarkEnd w:id="184"/>
    </w:p>
    <w:p w14:paraId="153C2818" w14:textId="233D1DDF" w:rsidR="00FD42B5" w:rsidRPr="0048482F" w:rsidRDefault="00440F32" w:rsidP="00FD42B5">
      <w:pPr>
        <w:rPr>
          <w:color w:val="000000"/>
        </w:rPr>
      </w:pPr>
      <w:r w:rsidRPr="0048482F">
        <w:rPr>
          <w:color w:val="000000"/>
        </w:rPr>
        <w:t xml:space="preserve">In uplink resource allocation of type 0, </w:t>
      </w:r>
      <w:r w:rsidR="00FD42B5" w:rsidRPr="0048482F">
        <w:rPr>
          <w:color w:val="000000"/>
        </w:rPr>
        <w:t xml:space="preserve">the </w:t>
      </w:r>
      <w:r w:rsidRPr="0048482F">
        <w:rPr>
          <w:rFonts w:hint="eastAsia"/>
          <w:color w:val="000000"/>
        </w:rPr>
        <w:t>resource block assignment information includes a bitmap indicating</w:t>
      </w:r>
      <w:r w:rsidRPr="0048482F">
        <w:rPr>
          <w:color w:val="000000"/>
        </w:rPr>
        <w:t xml:space="preserve"> the Resource Block Groups (RBGs) that are allocated to the scheduled UE where a RBG is a set of consecutive </w:t>
      </w:r>
      <w:r w:rsidR="0056657C">
        <w:rPr>
          <w:color w:val="000000"/>
          <w:sz w:val="19"/>
          <w:szCs w:val="19"/>
        </w:rPr>
        <w:t>virtual</w:t>
      </w:r>
      <w:r w:rsidR="00EA17CC">
        <w:rPr>
          <w:color w:val="000000"/>
          <w:sz w:val="19"/>
          <w:szCs w:val="19"/>
        </w:rPr>
        <w:t xml:space="preserve"> </w:t>
      </w:r>
      <w:r w:rsidRPr="0048482F">
        <w:rPr>
          <w:color w:val="000000"/>
        </w:rPr>
        <w:t>resource blocks</w:t>
      </w:r>
      <w:r w:rsidR="00FD42B5" w:rsidRPr="0048482F">
        <w:rPr>
          <w:color w:val="000000"/>
        </w:rPr>
        <w:t xml:space="preserve"> defined by higher layer parameter </w:t>
      </w:r>
      <w:r w:rsidR="0056657C">
        <w:rPr>
          <w:i/>
          <w:color w:val="000000"/>
        </w:rPr>
        <w:t>rbg</w:t>
      </w:r>
      <w:r w:rsidR="00024699" w:rsidRPr="0048482F">
        <w:rPr>
          <w:i/>
          <w:color w:val="000000"/>
        </w:rPr>
        <w:t>-</w:t>
      </w:r>
      <w:r w:rsidR="0056657C">
        <w:rPr>
          <w:i/>
          <w:color w:val="000000"/>
        </w:rPr>
        <w:t>S</w:t>
      </w:r>
      <w:r w:rsidR="00024699" w:rsidRPr="0048482F">
        <w:rPr>
          <w:i/>
          <w:color w:val="000000"/>
        </w:rPr>
        <w:t>ize</w:t>
      </w:r>
      <w:r w:rsidR="004419F3" w:rsidRPr="004419F3">
        <w:rPr>
          <w:color w:val="000000"/>
        </w:rPr>
        <w:t xml:space="preserve"> </w:t>
      </w:r>
      <w:r w:rsidR="0056657C">
        <w:rPr>
          <w:color w:val="000000"/>
        </w:rPr>
        <w:t xml:space="preserve">configured </w:t>
      </w:r>
      <w:r w:rsidR="004419F3">
        <w:rPr>
          <w:color w:val="000000"/>
        </w:rPr>
        <w:t xml:space="preserve">in </w:t>
      </w:r>
      <w:r w:rsidR="004419F3">
        <w:rPr>
          <w:i/>
          <w:color w:val="000000"/>
        </w:rPr>
        <w:t>pusch</w:t>
      </w:r>
      <w:r w:rsidR="004419F3" w:rsidRPr="00AC6CEC">
        <w:rPr>
          <w:i/>
          <w:color w:val="000000"/>
        </w:rPr>
        <w:t>-Config</w:t>
      </w:r>
      <w:r w:rsidR="00EA17CC">
        <w:rPr>
          <w:color w:val="000000"/>
        </w:rPr>
        <w:t xml:space="preserve"> </w:t>
      </w:r>
      <w:r w:rsidR="00FD42B5" w:rsidRPr="0048482F">
        <w:rPr>
          <w:color w:val="000000"/>
        </w:rPr>
        <w:t>and the size of the bandwidth part as defined in Table 6.1.2.2.1-1.</w:t>
      </w:r>
    </w:p>
    <w:p w14:paraId="3FDAEFEB" w14:textId="77777777" w:rsidR="00FD42B5" w:rsidRPr="0048482F" w:rsidRDefault="00CC412E" w:rsidP="00FD42B5">
      <w:pPr>
        <w:pStyle w:val="TH"/>
        <w:rPr>
          <w:i/>
          <w:color w:val="000000"/>
        </w:rPr>
      </w:pPr>
      <w:r w:rsidRPr="0048482F">
        <w:rPr>
          <w:color w:val="000000"/>
        </w:rPr>
        <w:t>Table 6</w:t>
      </w:r>
      <w:r w:rsidR="00FD42B5" w:rsidRPr="0048482F">
        <w:rPr>
          <w:color w:val="000000"/>
        </w:rPr>
        <w:t xml:space="preserve">.1.2.2.1-1: </w:t>
      </w:r>
      <w:r w:rsidRPr="0048482F">
        <w:rPr>
          <w:color w:val="000000"/>
        </w:rPr>
        <w:t xml:space="preserve">Nominal </w:t>
      </w:r>
      <w:r w:rsidR="00FD42B5" w:rsidRPr="0048482F">
        <w:rPr>
          <w:color w:val="000000"/>
        </w:rPr>
        <w:t xml:space="preserve">RBG size </w:t>
      </w:r>
      <w:r w:rsidR="00FD42B5" w:rsidRPr="0048482F">
        <w:rPr>
          <w:i/>
          <w:color w:val="000000"/>
        </w:rPr>
        <w:t>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2328"/>
        <w:gridCol w:w="2328"/>
      </w:tblGrid>
      <w:tr w:rsidR="00FD42B5" w:rsidRPr="0048482F" w14:paraId="3112F00C" w14:textId="77777777" w:rsidTr="002D348A">
        <w:trPr>
          <w:jc w:val="center"/>
        </w:trPr>
        <w:tc>
          <w:tcPr>
            <w:tcW w:w="2805" w:type="dxa"/>
            <w:shd w:val="clear" w:color="auto" w:fill="auto"/>
          </w:tcPr>
          <w:p w14:paraId="4D32E3FC" w14:textId="77777777" w:rsidR="00FD42B5" w:rsidRPr="00E17FE7" w:rsidRDefault="00FD42B5" w:rsidP="002D348A">
            <w:pPr>
              <w:pStyle w:val="TAH"/>
              <w:rPr>
                <w:rFonts w:eastAsia="Batang"/>
                <w:color w:val="000000"/>
                <w:lang w:val="en-GB"/>
              </w:rPr>
            </w:pPr>
            <w:r w:rsidRPr="00E17FE7">
              <w:rPr>
                <w:rFonts w:eastAsia="Batang"/>
                <w:color w:val="000000"/>
                <w:lang w:val="en-GB"/>
              </w:rPr>
              <w:t>Carrier Bandwidth Part Size</w:t>
            </w:r>
          </w:p>
        </w:tc>
        <w:tc>
          <w:tcPr>
            <w:tcW w:w="2328" w:type="dxa"/>
            <w:shd w:val="clear" w:color="auto" w:fill="auto"/>
          </w:tcPr>
          <w:p w14:paraId="34611DAE" w14:textId="77777777" w:rsidR="00FD42B5" w:rsidRPr="00E17FE7" w:rsidRDefault="00FD42B5" w:rsidP="002D348A">
            <w:pPr>
              <w:pStyle w:val="TAH"/>
              <w:rPr>
                <w:rFonts w:eastAsia="Batang"/>
                <w:color w:val="000000"/>
                <w:lang w:val="en-GB"/>
              </w:rPr>
            </w:pPr>
            <w:r w:rsidRPr="00E17FE7">
              <w:rPr>
                <w:rFonts w:eastAsia="Batang"/>
                <w:color w:val="000000"/>
                <w:lang w:val="en-GB"/>
              </w:rPr>
              <w:t>Configuration 1</w:t>
            </w:r>
          </w:p>
        </w:tc>
        <w:tc>
          <w:tcPr>
            <w:tcW w:w="2328" w:type="dxa"/>
            <w:shd w:val="clear" w:color="auto" w:fill="auto"/>
          </w:tcPr>
          <w:p w14:paraId="0CBC5B9B" w14:textId="77777777" w:rsidR="00FD42B5" w:rsidRPr="00E17FE7" w:rsidRDefault="00FD42B5" w:rsidP="002D348A">
            <w:pPr>
              <w:pStyle w:val="TAH"/>
              <w:rPr>
                <w:rFonts w:eastAsia="Batang"/>
                <w:color w:val="000000"/>
                <w:lang w:val="en-GB"/>
              </w:rPr>
            </w:pPr>
            <w:r w:rsidRPr="00E17FE7">
              <w:rPr>
                <w:rFonts w:eastAsia="Batang"/>
                <w:color w:val="000000"/>
                <w:lang w:val="en-GB"/>
              </w:rPr>
              <w:t>Configuration 2</w:t>
            </w:r>
          </w:p>
        </w:tc>
      </w:tr>
      <w:tr w:rsidR="00FD42B5" w:rsidRPr="0048482F" w14:paraId="435A8911" w14:textId="77777777" w:rsidTr="002D348A">
        <w:trPr>
          <w:jc w:val="center"/>
        </w:trPr>
        <w:tc>
          <w:tcPr>
            <w:tcW w:w="2805" w:type="dxa"/>
            <w:shd w:val="clear" w:color="auto" w:fill="auto"/>
          </w:tcPr>
          <w:p w14:paraId="3E8FD2AD" w14:textId="77777777" w:rsidR="00FD42B5" w:rsidRPr="00E17FE7" w:rsidRDefault="0056657C" w:rsidP="002D348A">
            <w:pPr>
              <w:pStyle w:val="TAC"/>
              <w:rPr>
                <w:rFonts w:eastAsia="Batang"/>
                <w:color w:val="000000"/>
                <w:lang w:val="en-GB"/>
              </w:rPr>
            </w:pPr>
            <w:r w:rsidRPr="00E17FE7">
              <w:rPr>
                <w:rFonts w:eastAsia="Batang"/>
                <w:color w:val="000000"/>
                <w:lang w:val="en-GB"/>
              </w:rPr>
              <w:t xml:space="preserve">1 – 36 </w:t>
            </w:r>
          </w:p>
        </w:tc>
        <w:tc>
          <w:tcPr>
            <w:tcW w:w="2328" w:type="dxa"/>
            <w:shd w:val="clear" w:color="auto" w:fill="auto"/>
          </w:tcPr>
          <w:p w14:paraId="2E921A47" w14:textId="77777777" w:rsidR="00FD42B5" w:rsidRPr="00E17FE7" w:rsidRDefault="0056657C" w:rsidP="002D348A">
            <w:pPr>
              <w:pStyle w:val="TAC"/>
              <w:rPr>
                <w:rFonts w:eastAsia="Batang"/>
                <w:color w:val="000000"/>
                <w:lang w:val="en-GB"/>
              </w:rPr>
            </w:pPr>
            <w:r w:rsidRPr="00E17FE7">
              <w:rPr>
                <w:i/>
                <w:color w:val="000000"/>
                <w:lang w:val="en-GB"/>
              </w:rPr>
              <w:t>2</w:t>
            </w:r>
          </w:p>
        </w:tc>
        <w:tc>
          <w:tcPr>
            <w:tcW w:w="2328" w:type="dxa"/>
            <w:shd w:val="clear" w:color="auto" w:fill="auto"/>
          </w:tcPr>
          <w:p w14:paraId="3606F10E" w14:textId="77777777" w:rsidR="00FD42B5" w:rsidRPr="00E17FE7" w:rsidRDefault="0056657C" w:rsidP="002D348A">
            <w:pPr>
              <w:pStyle w:val="TAC"/>
              <w:rPr>
                <w:rFonts w:eastAsia="Batang"/>
                <w:color w:val="000000"/>
                <w:lang w:val="en-GB"/>
              </w:rPr>
            </w:pPr>
            <w:r w:rsidRPr="00E17FE7">
              <w:rPr>
                <w:color w:val="000000"/>
                <w:lang w:val="en-GB"/>
              </w:rPr>
              <w:t>4</w:t>
            </w:r>
          </w:p>
        </w:tc>
      </w:tr>
      <w:tr w:rsidR="00FD42B5" w:rsidRPr="0048482F" w14:paraId="5B75D435" w14:textId="77777777" w:rsidTr="002D348A">
        <w:trPr>
          <w:jc w:val="center"/>
        </w:trPr>
        <w:tc>
          <w:tcPr>
            <w:tcW w:w="2805" w:type="dxa"/>
            <w:shd w:val="clear" w:color="auto" w:fill="auto"/>
          </w:tcPr>
          <w:p w14:paraId="034928FF" w14:textId="77777777" w:rsidR="00FD42B5" w:rsidRPr="00E17FE7" w:rsidRDefault="0056657C" w:rsidP="002D348A">
            <w:pPr>
              <w:pStyle w:val="TAC"/>
              <w:rPr>
                <w:rFonts w:eastAsia="Batang"/>
                <w:color w:val="000000"/>
                <w:lang w:val="en-GB"/>
              </w:rPr>
            </w:pPr>
            <w:r w:rsidRPr="00E17FE7">
              <w:rPr>
                <w:rFonts w:eastAsia="Batang"/>
                <w:color w:val="000000"/>
                <w:lang w:val="en-GB"/>
              </w:rPr>
              <w:t>37 – 72</w:t>
            </w:r>
          </w:p>
        </w:tc>
        <w:tc>
          <w:tcPr>
            <w:tcW w:w="2328" w:type="dxa"/>
            <w:shd w:val="clear" w:color="auto" w:fill="auto"/>
          </w:tcPr>
          <w:p w14:paraId="28B66D9E" w14:textId="77777777" w:rsidR="00FD42B5" w:rsidRPr="00E17FE7" w:rsidRDefault="0056657C" w:rsidP="002D348A">
            <w:pPr>
              <w:pStyle w:val="TAC"/>
              <w:rPr>
                <w:rFonts w:eastAsia="Batang"/>
                <w:color w:val="000000"/>
                <w:lang w:val="en-GB"/>
              </w:rPr>
            </w:pPr>
            <w:r w:rsidRPr="00E17FE7">
              <w:rPr>
                <w:color w:val="000000"/>
                <w:lang w:val="en-GB"/>
              </w:rPr>
              <w:t>4</w:t>
            </w:r>
          </w:p>
        </w:tc>
        <w:tc>
          <w:tcPr>
            <w:tcW w:w="2328" w:type="dxa"/>
            <w:shd w:val="clear" w:color="auto" w:fill="auto"/>
          </w:tcPr>
          <w:p w14:paraId="79981BF7" w14:textId="77777777" w:rsidR="00FD42B5" w:rsidRPr="00E17FE7" w:rsidRDefault="0056657C" w:rsidP="002D348A">
            <w:pPr>
              <w:pStyle w:val="TAC"/>
              <w:rPr>
                <w:rFonts w:eastAsia="Batang"/>
                <w:color w:val="000000"/>
                <w:lang w:val="en-GB"/>
              </w:rPr>
            </w:pPr>
            <w:r w:rsidRPr="00E17FE7">
              <w:rPr>
                <w:color w:val="000000"/>
                <w:lang w:val="en-GB"/>
              </w:rPr>
              <w:t>8</w:t>
            </w:r>
          </w:p>
        </w:tc>
      </w:tr>
      <w:tr w:rsidR="00FD42B5" w:rsidRPr="0048482F" w14:paraId="6171FA17" w14:textId="77777777" w:rsidTr="002D348A">
        <w:trPr>
          <w:jc w:val="center"/>
        </w:trPr>
        <w:tc>
          <w:tcPr>
            <w:tcW w:w="2805" w:type="dxa"/>
            <w:shd w:val="clear" w:color="auto" w:fill="auto"/>
          </w:tcPr>
          <w:p w14:paraId="525ACA4C" w14:textId="77777777" w:rsidR="00FD42B5" w:rsidRPr="00E17FE7" w:rsidRDefault="0056657C" w:rsidP="002D348A">
            <w:pPr>
              <w:pStyle w:val="TAC"/>
              <w:rPr>
                <w:rFonts w:eastAsia="Batang"/>
                <w:color w:val="000000"/>
                <w:lang w:val="en-GB"/>
              </w:rPr>
            </w:pPr>
            <w:r w:rsidRPr="00E17FE7">
              <w:rPr>
                <w:rFonts w:eastAsia="Batang"/>
                <w:color w:val="000000"/>
                <w:lang w:val="en-GB"/>
              </w:rPr>
              <w:t>73 – 144</w:t>
            </w:r>
          </w:p>
        </w:tc>
        <w:tc>
          <w:tcPr>
            <w:tcW w:w="2328" w:type="dxa"/>
            <w:shd w:val="clear" w:color="auto" w:fill="auto"/>
          </w:tcPr>
          <w:p w14:paraId="000FA5AC" w14:textId="77777777" w:rsidR="00FD42B5" w:rsidRPr="00E17FE7" w:rsidRDefault="0056657C" w:rsidP="002D348A">
            <w:pPr>
              <w:pStyle w:val="TAC"/>
              <w:rPr>
                <w:rFonts w:eastAsia="Batang"/>
                <w:color w:val="000000"/>
                <w:lang w:val="en-GB"/>
              </w:rPr>
            </w:pPr>
            <w:r w:rsidRPr="00E17FE7">
              <w:rPr>
                <w:color w:val="000000"/>
                <w:lang w:val="en-GB"/>
              </w:rPr>
              <w:t>8</w:t>
            </w:r>
          </w:p>
        </w:tc>
        <w:tc>
          <w:tcPr>
            <w:tcW w:w="2328" w:type="dxa"/>
            <w:shd w:val="clear" w:color="auto" w:fill="auto"/>
          </w:tcPr>
          <w:p w14:paraId="735365B6" w14:textId="77777777" w:rsidR="00FD42B5" w:rsidRPr="00E17FE7" w:rsidRDefault="0056657C" w:rsidP="002D348A">
            <w:pPr>
              <w:pStyle w:val="TAC"/>
              <w:rPr>
                <w:rFonts w:eastAsia="Batang"/>
                <w:color w:val="000000"/>
                <w:lang w:val="en-GB"/>
              </w:rPr>
            </w:pPr>
            <w:r w:rsidRPr="00E17FE7">
              <w:rPr>
                <w:color w:val="000000"/>
                <w:lang w:val="en-GB"/>
              </w:rPr>
              <w:t>16</w:t>
            </w:r>
          </w:p>
        </w:tc>
      </w:tr>
      <w:tr w:rsidR="00FD42B5" w:rsidRPr="0048482F" w14:paraId="203FBC59" w14:textId="77777777" w:rsidTr="002D348A">
        <w:trPr>
          <w:jc w:val="center"/>
        </w:trPr>
        <w:tc>
          <w:tcPr>
            <w:tcW w:w="2805" w:type="dxa"/>
            <w:shd w:val="clear" w:color="auto" w:fill="auto"/>
          </w:tcPr>
          <w:p w14:paraId="6C943F76" w14:textId="77777777" w:rsidR="00FD42B5" w:rsidRPr="00E17FE7" w:rsidRDefault="0056657C" w:rsidP="002D348A">
            <w:pPr>
              <w:pStyle w:val="TAC"/>
              <w:rPr>
                <w:rFonts w:eastAsia="Batang"/>
                <w:color w:val="000000"/>
                <w:lang w:val="en-GB"/>
              </w:rPr>
            </w:pPr>
            <w:r w:rsidRPr="00E17FE7">
              <w:rPr>
                <w:rFonts w:eastAsia="Batang"/>
                <w:color w:val="000000"/>
                <w:lang w:val="en-GB"/>
              </w:rPr>
              <w:t>145 – 275</w:t>
            </w:r>
          </w:p>
        </w:tc>
        <w:tc>
          <w:tcPr>
            <w:tcW w:w="2328" w:type="dxa"/>
            <w:shd w:val="clear" w:color="auto" w:fill="auto"/>
          </w:tcPr>
          <w:p w14:paraId="0E537C6B" w14:textId="77777777" w:rsidR="00FD42B5" w:rsidRPr="00E17FE7" w:rsidRDefault="0056657C" w:rsidP="002D348A">
            <w:pPr>
              <w:pStyle w:val="TAC"/>
              <w:rPr>
                <w:rFonts w:eastAsia="Batang"/>
                <w:color w:val="000000"/>
                <w:lang w:val="en-GB"/>
              </w:rPr>
            </w:pPr>
            <w:r w:rsidRPr="00E17FE7">
              <w:rPr>
                <w:color w:val="000000"/>
                <w:lang w:val="en-GB"/>
              </w:rPr>
              <w:t>16</w:t>
            </w:r>
          </w:p>
        </w:tc>
        <w:tc>
          <w:tcPr>
            <w:tcW w:w="2328" w:type="dxa"/>
            <w:shd w:val="clear" w:color="auto" w:fill="auto"/>
          </w:tcPr>
          <w:p w14:paraId="33D8D3BD" w14:textId="77777777" w:rsidR="00FD42B5" w:rsidRPr="00E17FE7" w:rsidRDefault="0056657C" w:rsidP="002D348A">
            <w:pPr>
              <w:pStyle w:val="TAC"/>
              <w:rPr>
                <w:rFonts w:eastAsia="Batang"/>
                <w:color w:val="000000"/>
                <w:lang w:val="en-GB"/>
              </w:rPr>
            </w:pPr>
            <w:r w:rsidRPr="00E17FE7">
              <w:rPr>
                <w:color w:val="000000"/>
                <w:lang w:val="en-GB"/>
              </w:rPr>
              <w:t>16</w:t>
            </w:r>
          </w:p>
        </w:tc>
      </w:tr>
    </w:tbl>
    <w:p w14:paraId="48296F22" w14:textId="77777777" w:rsidR="007A739C" w:rsidRDefault="007A739C" w:rsidP="00440F32">
      <w:pPr>
        <w:rPr>
          <w:color w:val="000000"/>
        </w:rPr>
      </w:pPr>
    </w:p>
    <w:p w14:paraId="78994C28" w14:textId="3610A2D6" w:rsidR="0056657C" w:rsidRDefault="00440F32" w:rsidP="0056657C">
      <w:pPr>
        <w:spacing w:before="240"/>
        <w:rPr>
          <w:color w:val="000000"/>
        </w:rPr>
      </w:pPr>
      <w:r w:rsidRPr="0048482F">
        <w:rPr>
          <w:color w:val="000000"/>
        </w:rPr>
        <w:t>The total number of RBGs (</w:t>
      </w:r>
      <w:r w:rsidRPr="0048482F">
        <w:rPr>
          <w:color w:val="000000"/>
          <w:position w:val="-10"/>
        </w:rPr>
        <w:object w:dxaOrig="540" w:dyaOrig="360" w14:anchorId="60FA4DFB">
          <v:shape id="_x0000_i2277" type="#_x0000_t75" style="width:26.4pt;height:18.4pt" o:ole="">
            <v:imagedata r:id="rId39" o:title=""/>
          </v:shape>
          <o:OLEObject Type="Embed" ProgID="Equation.3" ShapeID="_x0000_i2277" DrawAspect="Content" ObjectID="_1599494189" r:id="rId1941"/>
        </w:object>
      </w:r>
      <w:r w:rsidRPr="0048482F">
        <w:rPr>
          <w:color w:val="000000"/>
        </w:rPr>
        <w:t xml:space="preserve">) for a uplink bandwidth part </w:t>
      </w:r>
      <w:r w:rsidR="0056657C" w:rsidRPr="00E77D90">
        <w:rPr>
          <w:i/>
          <w:color w:val="000000"/>
        </w:rPr>
        <w:t>i</w:t>
      </w:r>
      <w:r w:rsidR="0056657C">
        <w:rPr>
          <w:color w:val="000000"/>
        </w:rPr>
        <w:t xml:space="preserve"> </w:t>
      </w:r>
      <w:r w:rsidRPr="0048482F">
        <w:rPr>
          <w:color w:val="000000"/>
        </w:rPr>
        <w:t xml:space="preserve">of </w:t>
      </w:r>
      <w:r w:rsidR="00FD42B5" w:rsidRPr="0048482F">
        <w:rPr>
          <w:color w:val="000000"/>
        </w:rPr>
        <w:t>size</w:t>
      </w:r>
      <w:r w:rsidR="0056657C" w:rsidRPr="0077727E">
        <w:rPr>
          <w:color w:val="000000"/>
          <w:position w:val="-12"/>
        </w:rPr>
        <w:object w:dxaOrig="620" w:dyaOrig="360" w14:anchorId="7D8E8633">
          <v:shape id="_x0000_i2278" type="#_x0000_t75" style="width:31.2pt;height:18.4pt" o:ole="">
            <v:imagedata r:id="rId41" o:title=""/>
          </v:shape>
          <o:OLEObject Type="Embed" ProgID="Equation.3" ShapeID="_x0000_i2278" DrawAspect="Content" ObjectID="_1599494190" r:id="rId1942"/>
        </w:object>
      </w:r>
      <w:r w:rsidR="00FD42B5" w:rsidRPr="0048482F">
        <w:rPr>
          <w:color w:val="000000"/>
        </w:rPr>
        <w:t>PRBs</w:t>
      </w:r>
      <w:r w:rsidRPr="0048482F">
        <w:rPr>
          <w:color w:val="000000"/>
        </w:rPr>
        <w:t xml:space="preserve"> is given by </w:t>
      </w:r>
      <w:r w:rsidR="005C71E4" w:rsidRPr="00D81D84">
        <w:rPr>
          <w:color w:val="000000"/>
          <w:position w:val="-20"/>
        </w:rPr>
        <w:object w:dxaOrig="3720" w:dyaOrig="520" w14:anchorId="7B20D823">
          <v:shape id="_x0000_i2279" type="#_x0000_t75" style="width:180pt;height:28.8pt" o:ole="">
            <v:imagedata r:id="rId43" o:title=""/>
          </v:shape>
          <o:OLEObject Type="Embed" ProgID="Equation.DSMT4" ShapeID="_x0000_i2279" DrawAspect="Content" ObjectID="_1599494191" r:id="rId1943"/>
        </w:object>
      </w:r>
      <w:r w:rsidR="0056657C">
        <w:rPr>
          <w:color w:val="000000"/>
        </w:rPr>
        <w:t xml:space="preserve"> where </w:t>
      </w:r>
    </w:p>
    <w:p w14:paraId="2C0B8E72" w14:textId="77777777" w:rsidR="0056657C" w:rsidRDefault="0056657C" w:rsidP="0056657C">
      <w:pPr>
        <w:pStyle w:val="B1"/>
      </w:pPr>
      <w:r w:rsidRPr="0048482F">
        <w:t>-</w:t>
      </w:r>
      <w:r w:rsidRPr="0048482F">
        <w:tab/>
      </w:r>
      <w:r>
        <w:t xml:space="preserve">the size of the first RBG is </w:t>
      </w:r>
      <w:r w:rsidRPr="0077727E">
        <w:rPr>
          <w:position w:val="-12"/>
        </w:rPr>
        <w:object w:dxaOrig="2400" w:dyaOrig="360" w14:anchorId="47435F5F">
          <v:shape id="_x0000_i2280" type="#_x0000_t75" style="width:120pt;height:18.4pt" o:ole="">
            <v:imagedata r:id="rId45" o:title=""/>
          </v:shape>
          <o:OLEObject Type="Embed" ProgID="Equation.3" ShapeID="_x0000_i2280" DrawAspect="Content" ObjectID="_1599494192" r:id="rId1944"/>
        </w:object>
      </w:r>
      <w:r>
        <w:t>,</w:t>
      </w:r>
    </w:p>
    <w:p w14:paraId="52648541" w14:textId="77777777" w:rsidR="0056657C" w:rsidRDefault="0056657C" w:rsidP="0056657C">
      <w:pPr>
        <w:pStyle w:val="B1"/>
      </w:pPr>
      <w:r w:rsidRPr="0048482F">
        <w:t>-</w:t>
      </w:r>
      <w:r w:rsidRPr="0048482F">
        <w:tab/>
      </w:r>
      <w:r>
        <w:t xml:space="preserve">the size of the last RBG is </w:t>
      </w:r>
      <w:r w:rsidRPr="0077727E">
        <w:rPr>
          <w:position w:val="-12"/>
        </w:rPr>
        <w:object w:dxaOrig="2940" w:dyaOrig="360" w14:anchorId="7EAE9779">
          <v:shape id="_x0000_i2281" type="#_x0000_t75" style="width:147.2pt;height:18.4pt" o:ole="">
            <v:imagedata r:id="rId47" o:title=""/>
          </v:shape>
          <o:OLEObject Type="Embed" ProgID="Equation.3" ShapeID="_x0000_i2281" DrawAspect="Content" ObjectID="_1599494193" r:id="rId1945"/>
        </w:object>
      </w:r>
      <w:r>
        <w:t xml:space="preserve">if </w:t>
      </w:r>
      <w:r w:rsidRPr="0077727E">
        <w:rPr>
          <w:position w:val="-12"/>
        </w:rPr>
        <w:object w:dxaOrig="2360" w:dyaOrig="360" w14:anchorId="0AF6069B">
          <v:shape id="_x0000_i2282" type="#_x0000_t75" style="width:118.4pt;height:18.4pt" o:ole="">
            <v:imagedata r:id="rId49" o:title=""/>
          </v:shape>
          <o:OLEObject Type="Embed" ProgID="Equation.3" ShapeID="_x0000_i2282" DrawAspect="Content" ObjectID="_1599494194" r:id="rId1946"/>
        </w:object>
      </w:r>
      <w:r>
        <w:t xml:space="preserve">and </w:t>
      </w:r>
      <w:r w:rsidRPr="00675980">
        <w:rPr>
          <w:i/>
        </w:rPr>
        <w:t>P</w:t>
      </w:r>
      <w:r>
        <w:t xml:space="preserve"> otherwise.</w:t>
      </w:r>
    </w:p>
    <w:p w14:paraId="7558E048" w14:textId="77777777" w:rsidR="0056657C" w:rsidRPr="0048482F" w:rsidRDefault="0056657C" w:rsidP="0056657C">
      <w:pPr>
        <w:pStyle w:val="B1"/>
      </w:pPr>
      <w:r w:rsidRPr="0048482F">
        <w:t>-</w:t>
      </w:r>
      <w:r w:rsidRPr="0048482F">
        <w:tab/>
      </w:r>
      <w:r>
        <w:t xml:space="preserve">the size of all other RBG is </w:t>
      </w:r>
      <w:r w:rsidRPr="00675980">
        <w:rPr>
          <w:i/>
        </w:rPr>
        <w:t>P</w:t>
      </w:r>
      <w:r>
        <w:t>.</w:t>
      </w:r>
      <w:r w:rsidRPr="0048482F">
        <w:t xml:space="preserve"> </w:t>
      </w:r>
    </w:p>
    <w:p w14:paraId="6DA129E8" w14:textId="4196629D" w:rsidR="00440F32" w:rsidRPr="0048482F" w:rsidRDefault="00440F32" w:rsidP="00440F32">
      <w:pPr>
        <w:rPr>
          <w:color w:val="000000"/>
        </w:rPr>
      </w:pPr>
      <w:r w:rsidRPr="0048482F">
        <w:rPr>
          <w:color w:val="000000"/>
        </w:rPr>
        <w:t xml:space="preserve">The bitmap is of size </w:t>
      </w:r>
      <w:r w:rsidRPr="0048482F">
        <w:rPr>
          <w:color w:val="000000"/>
          <w:position w:val="-10"/>
        </w:rPr>
        <w:object w:dxaOrig="540" w:dyaOrig="360" w14:anchorId="1B680F59">
          <v:shape id="_x0000_i2283" type="#_x0000_t75" style="width:26.4pt;height:18.4pt" o:ole="">
            <v:imagedata r:id="rId51" o:title=""/>
          </v:shape>
          <o:OLEObject Type="Embed" ProgID="Equation.3" ShapeID="_x0000_i2283" DrawAspect="Content" ObjectID="_1599494195" r:id="rId1947"/>
        </w:object>
      </w:r>
      <w:r w:rsidRPr="0048482F">
        <w:rPr>
          <w:color w:val="000000"/>
        </w:rPr>
        <w:t>bits with one bitmap bit per RBG such that each RBG is addressable.</w:t>
      </w:r>
      <w:r w:rsidRPr="0048482F">
        <w:rPr>
          <w:rFonts w:hint="eastAsia"/>
          <w:color w:val="000000"/>
        </w:rPr>
        <w:t xml:space="preserve"> </w:t>
      </w:r>
      <w:r w:rsidRPr="0048482F">
        <w:rPr>
          <w:color w:val="000000"/>
          <w:lang w:val="en-AU"/>
        </w:rPr>
        <w:t xml:space="preserve">The </w:t>
      </w:r>
      <w:r w:rsidRPr="0048482F">
        <w:rPr>
          <w:rFonts w:hint="eastAsia"/>
          <w:color w:val="000000"/>
          <w:lang w:val="en-AU"/>
        </w:rPr>
        <w:t>RBGs</w:t>
      </w:r>
      <w:r w:rsidRPr="0048482F">
        <w:rPr>
          <w:color w:val="000000"/>
          <w:lang w:val="en-AU"/>
        </w:rPr>
        <w:t xml:space="preserve"> shall be indexed in the order of increasing frequency </w:t>
      </w:r>
      <w:r w:rsidR="00BC4F5C" w:rsidRPr="0048482F">
        <w:rPr>
          <w:color w:val="000000"/>
          <w:lang w:val="en-AU"/>
        </w:rPr>
        <w:t xml:space="preserve">of the bandwidth part </w:t>
      </w:r>
      <w:r w:rsidRPr="0048482F">
        <w:rPr>
          <w:color w:val="000000"/>
          <w:lang w:val="en-AU"/>
        </w:rPr>
        <w:t>and starting at the lowest frequency.</w:t>
      </w:r>
      <w:r w:rsidRPr="0048482F">
        <w:rPr>
          <w:rFonts w:hint="eastAsia"/>
          <w:color w:val="000000"/>
          <w:lang w:val="en-AU"/>
        </w:rPr>
        <w:t xml:space="preserve"> </w:t>
      </w:r>
      <w:r w:rsidRPr="0048482F">
        <w:rPr>
          <w:rFonts w:hint="eastAsia"/>
          <w:color w:val="000000"/>
        </w:rPr>
        <w:t>The order of RBG bitmap is such that RBG 0 to RBG</w:t>
      </w:r>
      <w:r w:rsidR="003D280A" w:rsidRPr="0048482F">
        <w:rPr>
          <w:color w:val="000000"/>
          <w:position w:val="-10"/>
        </w:rPr>
        <w:object w:dxaOrig="800" w:dyaOrig="360" w14:anchorId="0221952A">
          <v:shape id="_x0000_i2284" type="#_x0000_t75" style="width:40.8pt;height:18.4pt" o:ole="">
            <v:imagedata r:id="rId1948" o:title=""/>
          </v:shape>
          <o:OLEObject Type="Embed" ProgID="Equation.3" ShapeID="_x0000_i2284" DrawAspect="Content" ObjectID="_1599494196" r:id="rId1949"/>
        </w:object>
      </w:r>
      <w:r w:rsidRPr="0048482F">
        <w:rPr>
          <w:rFonts w:hint="eastAsia"/>
          <w:color w:val="000000"/>
        </w:rPr>
        <w:t xml:space="preserve"> are mapped </w:t>
      </w:r>
      <w:r w:rsidR="00BC4F5C" w:rsidRPr="0048482F">
        <w:rPr>
          <w:color w:val="000000"/>
        </w:rPr>
        <w:t>from</w:t>
      </w:r>
      <w:r w:rsidRPr="0048482F">
        <w:rPr>
          <w:rFonts w:hint="eastAsia"/>
          <w:color w:val="000000"/>
        </w:rPr>
        <w:t xml:space="preserve"> MSB to LSB of the bitmap.</w:t>
      </w:r>
      <w:r w:rsidRPr="0048482F">
        <w:rPr>
          <w:color w:val="000000"/>
        </w:rPr>
        <w:t xml:space="preserve"> The RBG is allocated to the UE if the corresponding bit </w:t>
      </w:r>
      <w:r w:rsidRPr="0048482F">
        <w:rPr>
          <w:rFonts w:hint="eastAsia"/>
          <w:color w:val="000000"/>
        </w:rPr>
        <w:t xml:space="preserve">value </w:t>
      </w:r>
      <w:r w:rsidRPr="0048482F">
        <w:rPr>
          <w:color w:val="000000"/>
        </w:rPr>
        <w:t xml:space="preserve">in the </w:t>
      </w:r>
      <w:r w:rsidRPr="0048482F">
        <w:rPr>
          <w:rFonts w:hint="eastAsia"/>
          <w:color w:val="000000"/>
        </w:rPr>
        <w:t>bitmap</w:t>
      </w:r>
      <w:r w:rsidRPr="0048482F">
        <w:rPr>
          <w:color w:val="000000"/>
        </w:rPr>
        <w:t xml:space="preserve"> is 1, the RBG is not allocated to the UE otherwise</w:t>
      </w:r>
      <w:r w:rsidRPr="0048482F">
        <w:rPr>
          <w:rFonts w:hint="eastAsia"/>
          <w:color w:val="000000"/>
        </w:rPr>
        <w:t>.</w:t>
      </w:r>
    </w:p>
    <w:p w14:paraId="5AD19DF1" w14:textId="77777777" w:rsidR="00440F32" w:rsidRPr="0048482F" w:rsidRDefault="00440F32" w:rsidP="00440F32">
      <w:pPr>
        <w:pStyle w:val="Heading5"/>
        <w:rPr>
          <w:color w:val="000000"/>
        </w:rPr>
      </w:pPr>
      <w:bookmarkStart w:id="185" w:name="_Toc525748112"/>
      <w:r w:rsidRPr="0048482F">
        <w:rPr>
          <w:color w:val="000000"/>
        </w:rPr>
        <w:t>6.1.2.2.2</w:t>
      </w:r>
      <w:r w:rsidRPr="0048482F">
        <w:rPr>
          <w:color w:val="000000"/>
        </w:rPr>
        <w:tab/>
        <w:t>Uplink resource allocation type 1</w:t>
      </w:r>
      <w:bookmarkEnd w:id="185"/>
    </w:p>
    <w:p w14:paraId="36A51FB6" w14:textId="7C7E4E6D" w:rsidR="00440F32" w:rsidRPr="0048482F" w:rsidRDefault="00440F32" w:rsidP="00440F32">
      <w:pPr>
        <w:rPr>
          <w:color w:val="000000"/>
          <w:lang w:val="en-US" w:eastAsia="en-GB"/>
        </w:rPr>
      </w:pPr>
      <w:r w:rsidRPr="0048482F">
        <w:rPr>
          <w:color w:val="000000"/>
        </w:rPr>
        <w:t>In uplink resource allocation of type 1, the resource block assignment information indicates to a scheduled UE a</w:t>
      </w:r>
      <w:r w:rsidR="000C2199" w:rsidRPr="0048482F">
        <w:rPr>
          <w:color w:val="000000"/>
        </w:rPr>
        <w:t xml:space="preserve"> set of contiguously allocated </w:t>
      </w:r>
      <w:r w:rsidR="004419F3">
        <w:rPr>
          <w:color w:val="000000"/>
        </w:rPr>
        <w:t>non-interleaved</w:t>
      </w:r>
      <w:r w:rsidR="001F426B" w:rsidRPr="0048482F">
        <w:rPr>
          <w:color w:val="000000"/>
        </w:rPr>
        <w:t xml:space="preserve"> </w:t>
      </w:r>
      <w:r w:rsidR="00F92633" w:rsidRPr="0048482F">
        <w:rPr>
          <w:color w:val="000000"/>
        </w:rPr>
        <w:t xml:space="preserve">virtual </w:t>
      </w:r>
      <w:r w:rsidRPr="0048482F">
        <w:rPr>
          <w:color w:val="000000"/>
        </w:rPr>
        <w:t>resource blocks</w:t>
      </w:r>
      <w:r w:rsidR="00BC4F5C" w:rsidRPr="0048482F">
        <w:rPr>
          <w:color w:val="000000"/>
        </w:rPr>
        <w:t xml:space="preserve"> within the active carrier bandwidth part of size </w:t>
      </w:r>
      <w:r w:rsidR="00BC4F5C" w:rsidRPr="0048482F">
        <w:rPr>
          <w:color w:val="000000"/>
          <w:position w:val="-12"/>
        </w:rPr>
        <w:object w:dxaOrig="580" w:dyaOrig="380" w14:anchorId="5D6418D7">
          <v:shape id="_x0000_i2285" type="#_x0000_t75" style="width:29.6pt;height:19.2pt" o:ole="">
            <v:imagedata r:id="rId1950" o:title=""/>
          </v:shape>
          <o:OLEObject Type="Embed" ProgID="Equation.3" ShapeID="_x0000_i2285" DrawAspect="Content" ObjectID="_1599494197" r:id="rId1951"/>
        </w:object>
      </w:r>
      <w:r w:rsidR="004419F3">
        <w:rPr>
          <w:color w:val="000000"/>
        </w:rPr>
        <w:t xml:space="preserve"> </w:t>
      </w:r>
      <w:r w:rsidR="00BC4F5C" w:rsidRPr="0048482F">
        <w:rPr>
          <w:color w:val="000000"/>
        </w:rPr>
        <w:t>PRBs</w:t>
      </w:r>
      <w:r w:rsidR="0056657C">
        <w:rPr>
          <w:color w:val="000000"/>
        </w:rPr>
        <w:t xml:space="preserve"> </w:t>
      </w:r>
      <w:r w:rsidR="0056657C" w:rsidRPr="006002F0">
        <w:rPr>
          <w:color w:val="000000"/>
        </w:rPr>
        <w:t xml:space="preserve">except for the case when DCI format 0_0 is decoded in </w:t>
      </w:r>
      <w:r w:rsidR="00B9723C">
        <w:rPr>
          <w:color w:val="000000"/>
        </w:rPr>
        <w:t xml:space="preserve">any common search space </w:t>
      </w:r>
      <w:r w:rsidR="00B9723C" w:rsidRPr="006002F0">
        <w:rPr>
          <w:color w:val="000000"/>
        </w:rPr>
        <w:t xml:space="preserve">in which case the </w:t>
      </w:r>
      <w:r w:rsidR="00B9723C">
        <w:rPr>
          <w:color w:val="000000"/>
        </w:rPr>
        <w:t xml:space="preserve">size of the </w:t>
      </w:r>
      <w:r w:rsidR="00B9723C" w:rsidRPr="006002F0">
        <w:rPr>
          <w:color w:val="000000"/>
        </w:rPr>
        <w:t xml:space="preserve">initial bandwidth part </w:t>
      </w:r>
      <w:r w:rsidR="00B9723C" w:rsidRPr="00E71520">
        <w:rPr>
          <w:color w:val="000000"/>
          <w:position w:val="-12"/>
        </w:rPr>
        <w:object w:dxaOrig="560" w:dyaOrig="340" w14:anchorId="02D5F0B0">
          <v:shape id="_x0000_i2286" type="#_x0000_t75" style="width:28pt;height:21.6pt" o:ole="">
            <v:imagedata r:id="rId1952" o:title=""/>
          </v:shape>
          <o:OLEObject Type="Embed" ProgID="Equation.DSMT4" ShapeID="_x0000_i2286" DrawAspect="Content" ObjectID="_1599494198" r:id="rId1953"/>
        </w:object>
      </w:r>
      <w:r w:rsidR="0056657C">
        <w:rPr>
          <w:color w:val="000000"/>
        </w:rPr>
        <w:t xml:space="preserve"> shall be used</w:t>
      </w:r>
      <w:r w:rsidR="00BC4F5C" w:rsidRPr="0048482F">
        <w:rPr>
          <w:color w:val="000000"/>
        </w:rPr>
        <w:t>.</w:t>
      </w:r>
      <w:r w:rsidRPr="0048482F">
        <w:rPr>
          <w:color w:val="000000"/>
        </w:rPr>
        <w:t xml:space="preserve"> </w:t>
      </w:r>
    </w:p>
    <w:p w14:paraId="77BE57F0" w14:textId="624D8AA9" w:rsidR="00440F32" w:rsidRPr="0048482F" w:rsidRDefault="00440F32" w:rsidP="00440F32">
      <w:pPr>
        <w:rPr>
          <w:color w:val="000000"/>
        </w:rPr>
      </w:pPr>
      <w:r w:rsidRPr="0048482F">
        <w:rPr>
          <w:color w:val="000000"/>
        </w:rPr>
        <w:t>An uplink type 1 resource allocation field consists of a resource indication value (</w:t>
      </w:r>
      <w:r w:rsidRPr="0048482F">
        <w:rPr>
          <w:i/>
          <w:color w:val="000000"/>
        </w:rPr>
        <w:t>RIV</w:t>
      </w:r>
      <w:r w:rsidRPr="0048482F">
        <w:rPr>
          <w:color w:val="000000"/>
        </w:rPr>
        <w:t xml:space="preserve">) corresponding to a starting </w:t>
      </w:r>
      <w:r w:rsidR="001F426B" w:rsidRPr="0048482F">
        <w:rPr>
          <w:color w:val="000000"/>
        </w:rPr>
        <w:t xml:space="preserve">virtual </w:t>
      </w:r>
      <w:r w:rsidRPr="0048482F">
        <w:rPr>
          <w:color w:val="000000"/>
        </w:rPr>
        <w:t>resource block (</w:t>
      </w:r>
      <w:r w:rsidR="008E296A" w:rsidRPr="0048482F">
        <w:rPr>
          <w:color w:val="000000"/>
          <w:position w:val="-10"/>
          <w:lang w:eastAsia="en-GB"/>
        </w:rPr>
        <w:object w:dxaOrig="600" w:dyaOrig="300" w14:anchorId="4CD54C8B">
          <v:shape id="_x0000_i2288" type="#_x0000_t75" style="width:30.4pt;height:16pt" o:ole="">
            <v:imagedata r:id="rId1954" o:title=""/>
          </v:shape>
          <o:OLEObject Type="Embed" ProgID="Equation.3" ShapeID="_x0000_i2288" DrawAspect="Content" ObjectID="_1599494199" r:id="rId1955"/>
        </w:object>
      </w:r>
      <w:r w:rsidRPr="0048482F">
        <w:rPr>
          <w:color w:val="000000"/>
        </w:rPr>
        <w:t>) and a length in terms of contiguously allocated resource blocks</w:t>
      </w:r>
      <w:r w:rsidR="00001DF1" w:rsidRPr="0048482F">
        <w:rPr>
          <w:color w:val="000000"/>
          <w:position w:val="-10"/>
          <w:lang w:eastAsia="en-GB"/>
        </w:rPr>
        <w:object w:dxaOrig="440" w:dyaOrig="300" w14:anchorId="2DE65FEA">
          <v:shape id="_x0000_i2289" type="#_x0000_t75" style="width:22.4pt;height:16pt" o:ole="">
            <v:imagedata r:id="rId1956" o:title=""/>
          </v:shape>
          <o:OLEObject Type="Embed" ProgID="Equation.3" ShapeID="_x0000_i2289" DrawAspect="Content" ObjectID="_1599494200" r:id="rId1957"/>
        </w:object>
      </w:r>
      <w:r w:rsidRPr="0048482F">
        <w:rPr>
          <w:color w:val="000000"/>
        </w:rPr>
        <w:t>. The resource indication value is defined by</w:t>
      </w:r>
      <w:r w:rsidR="00B9723C">
        <w:rPr>
          <w:color w:val="000000"/>
        </w:rPr>
        <w:t xml:space="preserve"> </w:t>
      </w:r>
    </w:p>
    <w:p w14:paraId="5C4095AF" w14:textId="77777777" w:rsidR="00440F32" w:rsidRPr="0048482F" w:rsidRDefault="00440F32" w:rsidP="00440F32">
      <w:pPr>
        <w:ind w:firstLine="284"/>
        <w:rPr>
          <w:color w:val="000000"/>
        </w:rPr>
      </w:pPr>
      <w:r w:rsidRPr="0048482F">
        <w:rPr>
          <w:color w:val="000000"/>
        </w:rPr>
        <w:t xml:space="preserve">if </w:t>
      </w:r>
      <w:r w:rsidR="00001DF1" w:rsidRPr="0048482F">
        <w:rPr>
          <w:color w:val="000000"/>
          <w:position w:val="-10"/>
          <w:lang w:eastAsia="en-GB"/>
        </w:rPr>
        <w:object w:dxaOrig="1939" w:dyaOrig="400" w14:anchorId="79FA71AA">
          <v:shape id="_x0000_i2290" type="#_x0000_t75" style="width:96.8pt;height:19.2pt" o:ole="">
            <v:imagedata r:id="rId1958" o:title=""/>
          </v:shape>
          <o:OLEObject Type="Embed" ProgID="Equation.3" ShapeID="_x0000_i2290" DrawAspect="Content" ObjectID="_1599494201" r:id="rId1959"/>
        </w:object>
      </w:r>
      <w:r w:rsidRPr="0048482F">
        <w:rPr>
          <w:color w:val="000000"/>
        </w:rPr>
        <w:t xml:space="preserve"> then</w:t>
      </w:r>
    </w:p>
    <w:p w14:paraId="34BB5263" w14:textId="77777777" w:rsidR="00440F32" w:rsidRPr="0048482F" w:rsidRDefault="00001DF1" w:rsidP="00440F32">
      <w:pPr>
        <w:ind w:left="284" w:firstLine="284"/>
        <w:rPr>
          <w:color w:val="000000"/>
        </w:rPr>
      </w:pPr>
      <w:r w:rsidRPr="0048482F">
        <w:rPr>
          <w:color w:val="000000"/>
          <w:position w:val="-10"/>
          <w:lang w:eastAsia="en-GB"/>
        </w:rPr>
        <w:object w:dxaOrig="2620" w:dyaOrig="340" w14:anchorId="17E788E9">
          <v:shape id="_x0000_i2291" type="#_x0000_t75" style="width:131.2pt;height:17.6pt" o:ole="">
            <v:imagedata r:id="rId1960" o:title=""/>
          </v:shape>
          <o:OLEObject Type="Embed" ProgID="Equation.3" ShapeID="_x0000_i2291" DrawAspect="Content" ObjectID="_1599494202" r:id="rId1961"/>
        </w:object>
      </w:r>
    </w:p>
    <w:p w14:paraId="11546474" w14:textId="77777777" w:rsidR="00440F32" w:rsidRPr="0048482F" w:rsidRDefault="00440F32" w:rsidP="00440F32">
      <w:pPr>
        <w:ind w:firstLine="284"/>
        <w:rPr>
          <w:color w:val="000000"/>
        </w:rPr>
      </w:pPr>
      <w:r w:rsidRPr="0048482F">
        <w:rPr>
          <w:color w:val="000000"/>
        </w:rPr>
        <w:t xml:space="preserve">else </w:t>
      </w:r>
    </w:p>
    <w:p w14:paraId="6D9E6A5D" w14:textId="77777777" w:rsidR="00440F32" w:rsidRPr="0048482F" w:rsidRDefault="00001DF1" w:rsidP="00440F32">
      <w:pPr>
        <w:ind w:left="284" w:firstLine="284"/>
        <w:rPr>
          <w:color w:val="000000"/>
        </w:rPr>
      </w:pPr>
      <w:r w:rsidRPr="0048482F">
        <w:rPr>
          <w:color w:val="000000"/>
          <w:position w:val="-10"/>
          <w:lang w:eastAsia="en-GB"/>
        </w:rPr>
        <w:object w:dxaOrig="4420" w:dyaOrig="340" w14:anchorId="287C19C1">
          <v:shape id="_x0000_i2292" type="#_x0000_t75" style="width:221.6pt;height:17.6pt" o:ole="">
            <v:imagedata r:id="rId1962" o:title=""/>
          </v:shape>
          <o:OLEObject Type="Embed" ProgID="Equation.3" ShapeID="_x0000_i2292" DrawAspect="Content" ObjectID="_1599494203" r:id="rId1963"/>
        </w:object>
      </w:r>
    </w:p>
    <w:p w14:paraId="3DC972C9" w14:textId="005F20CE" w:rsidR="004419F3" w:rsidRDefault="00440F32" w:rsidP="004419F3">
      <w:pPr>
        <w:rPr>
          <w:color w:val="000000"/>
        </w:rPr>
      </w:pPr>
      <w:r w:rsidRPr="0048482F">
        <w:rPr>
          <w:color w:val="000000"/>
        </w:rPr>
        <w:t>where</w:t>
      </w:r>
      <w:r w:rsidR="001F426B" w:rsidRPr="0048482F">
        <w:rPr>
          <w:color w:val="000000"/>
          <w:position w:val="-10"/>
          <w:lang w:eastAsia="en-GB"/>
        </w:rPr>
        <w:object w:dxaOrig="440" w:dyaOrig="300" w14:anchorId="3BF4C30D">
          <v:shape id="_x0000_i2293" type="#_x0000_t75" style="width:22.4pt;height:16pt" o:ole="">
            <v:imagedata r:id="rId1964" o:title=""/>
          </v:shape>
          <o:OLEObject Type="Embed" ProgID="Equation.3" ShapeID="_x0000_i2293" DrawAspect="Content" ObjectID="_1599494204" r:id="rId1965"/>
        </w:object>
      </w:r>
      <w:r w:rsidRPr="0048482F">
        <w:rPr>
          <w:color w:val="000000"/>
        </w:rPr>
        <w:sym w:font="Symbol" w:char="F0B3"/>
      </w:r>
      <w:r w:rsidRPr="0048482F">
        <w:rPr>
          <w:color w:val="000000"/>
        </w:rPr>
        <w:t xml:space="preserve"> 1 and shall not exceed</w:t>
      </w:r>
      <w:r w:rsidR="00F37168" w:rsidRPr="0048482F">
        <w:rPr>
          <w:color w:val="000000"/>
          <w:position w:val="-12"/>
          <w:lang w:eastAsia="en-GB"/>
        </w:rPr>
        <w:object w:dxaOrig="1359" w:dyaOrig="380" w14:anchorId="37EB9D91">
          <v:shape id="_x0000_i2294" type="#_x0000_t75" style="width:67.2pt;height:19.2pt" o:ole="">
            <v:imagedata r:id="rId1966" o:title=""/>
          </v:shape>
          <o:OLEObject Type="Embed" ProgID="Equation.3" ShapeID="_x0000_i2294" DrawAspect="Content" ObjectID="_1599494205" r:id="rId1967"/>
        </w:object>
      </w:r>
      <w:r w:rsidRPr="0048482F">
        <w:rPr>
          <w:color w:val="000000"/>
        </w:rPr>
        <w:t>.</w:t>
      </w:r>
      <w:r w:rsidR="004419F3" w:rsidRPr="004419F3">
        <w:rPr>
          <w:color w:val="000000"/>
        </w:rPr>
        <w:t xml:space="preserve"> </w:t>
      </w:r>
    </w:p>
    <w:p w14:paraId="74455764" w14:textId="77777777" w:rsidR="004419F3" w:rsidRDefault="004419F3" w:rsidP="004419F3">
      <w:pPr>
        <w:rPr>
          <w:color w:val="000000"/>
        </w:rPr>
      </w:pPr>
      <w:r>
        <w:rPr>
          <w:color w:val="000000"/>
        </w:rPr>
        <w:t xml:space="preserve">When the DCI size for DCI format 0_0 in USS is derived from the initial BWP with size </w:t>
      </w:r>
      <w:r w:rsidRPr="0048482F">
        <w:rPr>
          <w:color w:val="000000"/>
          <w:position w:val="-10"/>
        </w:rPr>
        <w:object w:dxaOrig="540" w:dyaOrig="320" w14:anchorId="08E2935C">
          <v:shape id="_x0000_i2295" type="#_x0000_t75" style="width:28.8pt;height:14.4pt" o:ole="">
            <v:imagedata r:id="rId1968" o:title=""/>
          </v:shape>
          <o:OLEObject Type="Embed" ProgID="Equation.DSMT4" ShapeID="_x0000_i2295" DrawAspect="Content" ObjectID="_1599494206" r:id="rId1969"/>
        </w:object>
      </w:r>
      <w:r>
        <w:rPr>
          <w:color w:val="000000"/>
        </w:rPr>
        <w:t xml:space="preserve"> but applied to another active BWP with size of </w:t>
      </w:r>
      <w:r w:rsidRPr="0048482F">
        <w:rPr>
          <w:color w:val="000000"/>
          <w:position w:val="-10"/>
        </w:rPr>
        <w:object w:dxaOrig="520" w:dyaOrig="320" w14:anchorId="773BEF6F">
          <v:shape id="_x0000_i2296" type="#_x0000_t75" style="width:28.8pt;height:14.4pt" o:ole="">
            <v:imagedata r:id="rId71" o:title=""/>
          </v:shape>
          <o:OLEObject Type="Embed" ProgID="Equation.DSMT4" ShapeID="_x0000_i2296" DrawAspect="Content" ObjectID="_1599494207" r:id="rId1970"/>
        </w:object>
      </w:r>
      <w:r>
        <w:rPr>
          <w:color w:val="000000"/>
        </w:rPr>
        <w:t xml:space="preserve">, a </w:t>
      </w:r>
      <w:r w:rsidRPr="0080689F">
        <w:rPr>
          <w:color w:val="000000"/>
        </w:rPr>
        <w:t>downlink type 1 resource block assignment field consists of a resource indication value (</w:t>
      </w:r>
      <w:r w:rsidRPr="00754D5A">
        <w:rPr>
          <w:i/>
          <w:color w:val="000000"/>
        </w:rPr>
        <w:t>RIV</w:t>
      </w:r>
      <w:r w:rsidRPr="0080689F">
        <w:rPr>
          <w:color w:val="000000"/>
        </w:rPr>
        <w:t>) corresponding to a starting resource block</w:t>
      </w:r>
      <w:r>
        <w:rPr>
          <w:color w:val="000000"/>
        </w:rPr>
        <w:t xml:space="preserve"> </w:t>
      </w:r>
      <w:r w:rsidRPr="0048482F">
        <w:rPr>
          <w:color w:val="000000"/>
          <w:position w:val="-10"/>
        </w:rPr>
        <w:object w:dxaOrig="3000" w:dyaOrig="320" w14:anchorId="515D6C4F">
          <v:shape id="_x0000_i2297" type="#_x0000_t75" style="width:151.2pt;height:14.4pt" o:ole="">
            <v:imagedata r:id="rId73" o:title=""/>
          </v:shape>
          <o:OLEObject Type="Embed" ProgID="Equation.DSMT4" ShapeID="_x0000_i2297" DrawAspect="Content" ObjectID="_1599494208" r:id="rId1971"/>
        </w:object>
      </w:r>
      <w:r>
        <w:rPr>
          <w:color w:val="000000"/>
        </w:rPr>
        <w:t xml:space="preserve">and a length in terms of virtually contiguously allocated resource blocks </w:t>
      </w:r>
      <w:r w:rsidRPr="0048482F">
        <w:rPr>
          <w:color w:val="000000"/>
          <w:position w:val="-10"/>
        </w:rPr>
        <w:object w:dxaOrig="2280" w:dyaOrig="320" w14:anchorId="0810FDA0">
          <v:shape id="_x0000_i2298" type="#_x0000_t75" style="width:115.2pt;height:14.4pt" o:ole="">
            <v:imagedata r:id="rId75" o:title=""/>
          </v:shape>
          <o:OLEObject Type="Embed" ProgID="Equation.DSMT4" ShapeID="_x0000_i2298" DrawAspect="Content" ObjectID="_1599494209" r:id="rId1972"/>
        </w:object>
      </w:r>
      <w:r>
        <w:rPr>
          <w:color w:val="000000"/>
        </w:rPr>
        <w:t xml:space="preserve">. </w:t>
      </w:r>
    </w:p>
    <w:p w14:paraId="23369762" w14:textId="77777777" w:rsidR="004419F3" w:rsidRPr="0048482F" w:rsidRDefault="004419F3" w:rsidP="004419F3">
      <w:pPr>
        <w:rPr>
          <w:color w:val="000000"/>
        </w:rPr>
      </w:pPr>
      <w:r w:rsidRPr="0048482F">
        <w:rPr>
          <w:color w:val="000000"/>
        </w:rPr>
        <w:lastRenderedPageBreak/>
        <w:t>The resource indication value is defined by</w:t>
      </w:r>
    </w:p>
    <w:p w14:paraId="005A4E6A" w14:textId="77777777" w:rsidR="004419F3" w:rsidRPr="0048482F" w:rsidRDefault="004419F3" w:rsidP="004419F3">
      <w:pPr>
        <w:pStyle w:val="B1"/>
      </w:pPr>
      <w:r w:rsidRPr="0048482F">
        <w:t xml:space="preserve">if </w:t>
      </w:r>
      <w:r w:rsidRPr="00754D5A">
        <w:rPr>
          <w:position w:val="-14"/>
          <w:lang w:eastAsia="en-GB"/>
        </w:rPr>
        <w:object w:dxaOrig="1980" w:dyaOrig="420" w14:anchorId="0EDE9E52">
          <v:shape id="_x0000_i2299" type="#_x0000_t75" style="width:93.6pt;height:22.4pt" o:ole="">
            <v:imagedata r:id="rId77" o:title=""/>
          </v:shape>
          <o:OLEObject Type="Embed" ProgID="Equation.DSMT4" ShapeID="_x0000_i2299" DrawAspect="Content" ObjectID="_1599494210" r:id="rId1973"/>
        </w:object>
      </w:r>
      <w:r w:rsidRPr="0048482F">
        <w:t xml:space="preserve"> then</w:t>
      </w:r>
    </w:p>
    <w:p w14:paraId="237EFABF" w14:textId="77777777" w:rsidR="004419F3" w:rsidRPr="0048482F" w:rsidRDefault="004419F3" w:rsidP="004419F3">
      <w:pPr>
        <w:pStyle w:val="B2"/>
      </w:pPr>
      <w:r w:rsidRPr="0048482F">
        <w:rPr>
          <w:position w:val="-10"/>
          <w:lang w:eastAsia="en-GB"/>
        </w:rPr>
        <w:object w:dxaOrig="2580" w:dyaOrig="320" w14:anchorId="0D6C764D">
          <v:shape id="_x0000_i2300" type="#_x0000_t75" style="width:129.6pt;height:14.4pt" o:ole="">
            <v:imagedata r:id="rId79" o:title=""/>
          </v:shape>
          <o:OLEObject Type="Embed" ProgID="Equation.DSMT4" ShapeID="_x0000_i2300" DrawAspect="Content" ObjectID="_1599494211" r:id="rId1974"/>
        </w:object>
      </w:r>
    </w:p>
    <w:p w14:paraId="59663ABE" w14:textId="77777777" w:rsidR="004419F3" w:rsidRPr="0048482F" w:rsidRDefault="004419F3" w:rsidP="004419F3">
      <w:pPr>
        <w:pStyle w:val="B1"/>
      </w:pPr>
      <w:r w:rsidRPr="0048482F">
        <w:t xml:space="preserve">else </w:t>
      </w:r>
    </w:p>
    <w:p w14:paraId="41E86C95" w14:textId="77777777" w:rsidR="004419F3" w:rsidRPr="0048482F" w:rsidRDefault="004419F3" w:rsidP="004419F3">
      <w:pPr>
        <w:pStyle w:val="B2"/>
      </w:pPr>
      <w:r w:rsidRPr="0048482F">
        <w:rPr>
          <w:position w:val="-10"/>
          <w:lang w:eastAsia="en-GB"/>
        </w:rPr>
        <w:object w:dxaOrig="4300" w:dyaOrig="320" w14:anchorId="15031887">
          <v:shape id="_x0000_i2301" type="#_x0000_t75" style="width:3in;height:14.4pt" o:ole="">
            <v:imagedata r:id="rId81" o:title=""/>
          </v:shape>
          <o:OLEObject Type="Embed" ProgID="Equation.DSMT4" ShapeID="_x0000_i2301" DrawAspect="Content" ObjectID="_1599494212" r:id="rId1975"/>
        </w:object>
      </w:r>
    </w:p>
    <w:p w14:paraId="0C9A56A4" w14:textId="77777777" w:rsidR="004419F3" w:rsidRDefault="004419F3" w:rsidP="004419F3">
      <w:pPr>
        <w:rPr>
          <w:color w:val="000000"/>
        </w:rPr>
      </w:pPr>
      <w:r w:rsidRPr="0048482F">
        <w:rPr>
          <w:color w:val="000000"/>
        </w:rPr>
        <w:t>where</w:t>
      </w:r>
      <w:r w:rsidRPr="0048482F">
        <w:rPr>
          <w:color w:val="000000"/>
          <w:position w:val="-10"/>
          <w:lang w:eastAsia="en-GB"/>
        </w:rPr>
        <w:object w:dxaOrig="1260" w:dyaOrig="300" w14:anchorId="32D0C17E">
          <v:shape id="_x0000_i2302" type="#_x0000_t75" style="width:64.8pt;height:14.4pt" o:ole="">
            <v:imagedata r:id="rId83" o:title=""/>
          </v:shape>
          <o:OLEObject Type="Embed" ProgID="Equation.DSMT4" ShapeID="_x0000_i2302" DrawAspect="Content" ObjectID="_1599494213" r:id="rId1976"/>
        </w:object>
      </w:r>
      <w:r>
        <w:rPr>
          <w:color w:val="000000"/>
          <w:lang w:eastAsia="en-GB"/>
        </w:rPr>
        <w:t xml:space="preserve">, </w:t>
      </w:r>
      <w:r w:rsidRPr="0048482F">
        <w:rPr>
          <w:color w:val="000000"/>
        </w:rPr>
        <w:t xml:space="preserve"> </w:t>
      </w:r>
      <w:r w:rsidRPr="0048482F">
        <w:rPr>
          <w:color w:val="000000"/>
          <w:position w:val="-10"/>
          <w:lang w:eastAsia="en-GB"/>
        </w:rPr>
        <w:object w:dxaOrig="1600" w:dyaOrig="300" w14:anchorId="0D9BDF6F">
          <v:shape id="_x0000_i2303" type="#_x0000_t75" style="width:79.2pt;height:14.4pt" o:ole="">
            <v:imagedata r:id="rId85" o:title=""/>
          </v:shape>
          <o:OLEObject Type="Embed" ProgID="Equation.DSMT4" ShapeID="_x0000_i2303" DrawAspect="Content" ObjectID="_1599494214" r:id="rId1977"/>
        </w:object>
      </w:r>
      <w:r w:rsidRPr="0048482F">
        <w:rPr>
          <w:color w:val="000000"/>
        </w:rPr>
        <w:t xml:space="preserve">and </w:t>
      </w:r>
      <w:r>
        <w:rPr>
          <w:color w:val="000000"/>
        </w:rPr>
        <w:t xml:space="preserve">where </w:t>
      </w:r>
      <w:r w:rsidRPr="0048482F">
        <w:rPr>
          <w:color w:val="000000"/>
          <w:position w:val="-10"/>
          <w:lang w:eastAsia="en-GB"/>
        </w:rPr>
        <w:object w:dxaOrig="460" w:dyaOrig="300" w14:anchorId="2FD764F1">
          <v:shape id="_x0000_i2304" type="#_x0000_t75" style="width:21.6pt;height:14.4pt" o:ole="">
            <v:imagedata r:id="rId87" o:title=""/>
          </v:shape>
          <o:OLEObject Type="Embed" ProgID="Equation.DSMT4" ShapeID="_x0000_i2304" DrawAspect="Content" ObjectID="_1599494215" r:id="rId1978"/>
        </w:object>
      </w:r>
      <w:r w:rsidRPr="0048482F">
        <w:rPr>
          <w:color w:val="000000"/>
        </w:rPr>
        <w:t xml:space="preserve">shall not exceed </w:t>
      </w:r>
      <w:r w:rsidRPr="00754D5A">
        <w:rPr>
          <w:color w:val="000000"/>
          <w:position w:val="-10"/>
          <w:lang w:eastAsia="en-GB"/>
        </w:rPr>
        <w:object w:dxaOrig="1280" w:dyaOrig="320" w14:anchorId="75482D31">
          <v:shape id="_x0000_i2305" type="#_x0000_t75" style="width:64.8pt;height:14.4pt" o:ole="">
            <v:imagedata r:id="rId89" o:title=""/>
          </v:shape>
          <o:OLEObject Type="Embed" ProgID="Equation.DSMT4" ShapeID="_x0000_i2305" DrawAspect="Content" ObjectID="_1599494216" r:id="rId1979"/>
        </w:object>
      </w:r>
      <w:r w:rsidRPr="0048482F">
        <w:rPr>
          <w:color w:val="000000"/>
        </w:rPr>
        <w:t>.</w:t>
      </w:r>
    </w:p>
    <w:p w14:paraId="716362C6" w14:textId="0298D57F" w:rsidR="00440F32" w:rsidRPr="0048482F" w:rsidRDefault="004419F3" w:rsidP="00440F32">
      <w:pPr>
        <w:rPr>
          <w:color w:val="000000"/>
        </w:rPr>
      </w:pPr>
      <w:r>
        <w:rPr>
          <w:color w:val="000000"/>
        </w:rPr>
        <w:t xml:space="preserve">If </w:t>
      </w:r>
      <w:r w:rsidRPr="00754D5A">
        <w:rPr>
          <w:color w:val="000000"/>
          <w:position w:val="-10"/>
          <w:lang w:eastAsia="en-GB"/>
        </w:rPr>
        <w:object w:dxaOrig="1219" w:dyaOrig="320" w14:anchorId="6CFAA11E">
          <v:shape id="_x0000_i2306" type="#_x0000_t75" style="width:64.8pt;height:14.4pt" o:ole="">
            <v:imagedata r:id="rId91" o:title=""/>
          </v:shape>
          <o:OLEObject Type="Embed" ProgID="Equation.DSMT4" ShapeID="_x0000_i2306" DrawAspect="Content" ObjectID="_1599494217" r:id="rId1980"/>
        </w:object>
      </w:r>
      <w:r>
        <w:rPr>
          <w:color w:val="000000"/>
          <w:lang w:eastAsia="en-GB"/>
        </w:rPr>
        <w:t xml:space="preserve">, </w:t>
      </w:r>
      <w:r w:rsidRPr="00754D5A">
        <w:rPr>
          <w:i/>
          <w:color w:val="000000"/>
          <w:lang w:eastAsia="en-GB"/>
        </w:rPr>
        <w:t>K</w:t>
      </w:r>
      <w:r>
        <w:rPr>
          <w:color w:val="000000"/>
          <w:lang w:eastAsia="en-GB"/>
        </w:rPr>
        <w:t xml:space="preserve"> is the maximum value from set {1, 2, 4, 8} which satisfies </w:t>
      </w:r>
      <w:r w:rsidRPr="00754D5A">
        <w:rPr>
          <w:position w:val="-14"/>
          <w:lang w:eastAsia="en-GB"/>
        </w:rPr>
        <w:object w:dxaOrig="1760" w:dyaOrig="420" w14:anchorId="6603E086">
          <v:shape id="_x0000_i2307" type="#_x0000_t75" style="width:86.4pt;height:22.4pt" o:ole="">
            <v:imagedata r:id="rId93" o:title=""/>
          </v:shape>
          <o:OLEObject Type="Embed" ProgID="Equation.DSMT4" ShapeID="_x0000_i2307" DrawAspect="Content" ObjectID="_1599494218" r:id="rId1981"/>
        </w:object>
      </w:r>
      <w:r>
        <w:rPr>
          <w:color w:val="000000"/>
          <w:lang w:eastAsia="en-GB"/>
        </w:rPr>
        <w:t xml:space="preserve">; otherwise </w:t>
      </w:r>
      <w:r w:rsidRPr="00754D5A">
        <w:rPr>
          <w:i/>
          <w:color w:val="000000"/>
          <w:lang w:eastAsia="en-GB"/>
        </w:rPr>
        <w:t>K</w:t>
      </w:r>
      <w:r>
        <w:rPr>
          <w:color w:val="000000"/>
          <w:lang w:eastAsia="en-GB"/>
        </w:rPr>
        <w:t xml:space="preserve"> = 1.</w:t>
      </w:r>
    </w:p>
    <w:p w14:paraId="0CD142D7" w14:textId="77777777" w:rsidR="00CC412E" w:rsidRPr="0048482F" w:rsidRDefault="00CC412E" w:rsidP="006D3F07">
      <w:pPr>
        <w:pStyle w:val="Heading4"/>
        <w:rPr>
          <w:color w:val="000000"/>
        </w:rPr>
      </w:pPr>
      <w:bookmarkStart w:id="186" w:name="_Toc525748113"/>
      <w:r w:rsidRPr="0048482F">
        <w:rPr>
          <w:color w:val="000000"/>
        </w:rPr>
        <w:t>6.1.2.3</w:t>
      </w:r>
      <w:r w:rsidRPr="0048482F">
        <w:rPr>
          <w:color w:val="000000"/>
        </w:rPr>
        <w:tab/>
        <w:t>Resource allocation for uplink transmission with</w:t>
      </w:r>
      <w:r w:rsidR="0056657C">
        <w:rPr>
          <w:color w:val="000000"/>
        </w:rPr>
        <w:t xml:space="preserve"> configured</w:t>
      </w:r>
      <w:r w:rsidRPr="0048482F">
        <w:rPr>
          <w:color w:val="000000"/>
        </w:rPr>
        <w:t xml:space="preserve"> grant</w:t>
      </w:r>
      <w:bookmarkEnd w:id="186"/>
    </w:p>
    <w:p w14:paraId="52FDDDCA" w14:textId="749523AA" w:rsidR="0056657C" w:rsidRDefault="00545E1E" w:rsidP="0056657C">
      <w:pPr>
        <w:rPr>
          <w:color w:val="000000"/>
        </w:rPr>
      </w:pPr>
      <w:bookmarkStart w:id="187" w:name="_Hlk498078682"/>
      <w:bookmarkStart w:id="188" w:name="_Hlk500838154"/>
      <w:r w:rsidRPr="0048482F">
        <w:rPr>
          <w:color w:val="000000"/>
        </w:rPr>
        <w:t>When</w:t>
      </w:r>
      <w:r w:rsidR="00CC412E" w:rsidRPr="0048482F">
        <w:rPr>
          <w:color w:val="000000"/>
        </w:rPr>
        <w:t xml:space="preserve"> </w:t>
      </w:r>
      <w:r w:rsidRPr="0048482F">
        <w:rPr>
          <w:color w:val="000000"/>
        </w:rPr>
        <w:t>PUSCH resource allocation is semi-statically configured by higher layer</w:t>
      </w:r>
      <w:r w:rsidR="0056657C">
        <w:rPr>
          <w:color w:val="000000"/>
        </w:rPr>
        <w:t xml:space="preserve"> parameter </w:t>
      </w:r>
      <w:r w:rsidR="0056657C">
        <w:rPr>
          <w:i/>
          <w:color w:val="000000"/>
        </w:rPr>
        <w:t>Con</w:t>
      </w:r>
      <w:r w:rsidR="0056657C" w:rsidRPr="00C175B7">
        <w:rPr>
          <w:i/>
          <w:iCs/>
          <w:lang w:val="en-US"/>
        </w:rPr>
        <w:t>figuredGrantConfig</w:t>
      </w:r>
      <w:r w:rsidR="004419F3">
        <w:rPr>
          <w:i/>
          <w:iCs/>
          <w:lang w:val="en-US"/>
        </w:rPr>
        <w:t xml:space="preserve"> </w:t>
      </w:r>
      <w:r w:rsidR="004419F3" w:rsidRPr="00AC6CEC">
        <w:rPr>
          <w:iCs/>
          <w:lang w:val="en-US"/>
        </w:rPr>
        <w:t>in</w:t>
      </w:r>
      <w:r w:rsidR="004419F3">
        <w:rPr>
          <w:i/>
          <w:iCs/>
          <w:lang w:val="en-US"/>
        </w:rPr>
        <w:t xml:space="preserve"> BWP </w:t>
      </w:r>
      <w:r w:rsidR="004419F3" w:rsidRPr="00332D64">
        <w:rPr>
          <w:iCs/>
          <w:lang w:val="en-US"/>
        </w:rPr>
        <w:t>information element</w:t>
      </w:r>
      <w:r w:rsidR="0056657C">
        <w:rPr>
          <w:color w:val="000000"/>
        </w:rPr>
        <w:t>, and the PUSCH transmission corresponding to the configured grant triggered, the following higher layer parameters are applied in the transmission:</w:t>
      </w:r>
    </w:p>
    <w:p w14:paraId="583CCB3B" w14:textId="1783BAFB" w:rsidR="0056657C" w:rsidRDefault="0085086E" w:rsidP="0085086E">
      <w:pPr>
        <w:pStyle w:val="B1"/>
      </w:pPr>
      <w:r>
        <w:t>-</w:t>
      </w:r>
      <w:r>
        <w:tab/>
      </w:r>
      <w:r w:rsidR="0056657C">
        <w:t>For Type 1 PUSCH transmissions with a configured grant</w:t>
      </w:r>
      <w:r w:rsidR="004419F3" w:rsidRPr="00C26FEE">
        <w:rPr>
          <w:lang w:val="en-GB"/>
        </w:rPr>
        <w:t xml:space="preserve">, the following parameters are given in </w:t>
      </w:r>
      <w:r w:rsidR="004419F3" w:rsidRPr="00F35584">
        <w:rPr>
          <w:i/>
        </w:rPr>
        <w:t>ConfiguredGrantConfig</w:t>
      </w:r>
      <w:r w:rsidR="0056657C">
        <w:t>:</w:t>
      </w:r>
    </w:p>
    <w:p w14:paraId="2F4D8A80" w14:textId="7820966E" w:rsidR="0056657C" w:rsidRDefault="0056657C" w:rsidP="0056657C">
      <w:pPr>
        <w:pStyle w:val="B2"/>
        <w:rPr>
          <w:rFonts w:eastAsia="SimSun"/>
          <w:lang w:eastAsia="zh-CN"/>
        </w:rPr>
      </w:pPr>
      <w:r>
        <w:t>-</w:t>
      </w:r>
      <w:r>
        <w:tab/>
      </w:r>
      <w:r w:rsidRPr="00BB343D">
        <w:rPr>
          <w:rFonts w:eastAsia="SimSun"/>
        </w:rPr>
        <w:t xml:space="preserve">The higher layer parameter </w:t>
      </w:r>
      <w:r w:rsidRPr="00BB343D">
        <w:rPr>
          <w:rFonts w:eastAsia="SimSun"/>
          <w:i/>
        </w:rPr>
        <w:t>timeDomainAllocation</w:t>
      </w:r>
      <w:r w:rsidR="004419F3" w:rsidRPr="00332D64">
        <w:rPr>
          <w:rFonts w:eastAsia="SimSun"/>
          <w:i/>
          <w:lang w:val="en-GB"/>
        </w:rPr>
        <w:t xml:space="preserve"> </w:t>
      </w:r>
      <w:r w:rsidR="004419F3">
        <w:rPr>
          <w:rFonts w:eastAsia="SimSun"/>
          <w:lang w:val="en-US"/>
        </w:rPr>
        <w:t xml:space="preserve">value </w:t>
      </w:r>
      <w:r w:rsidR="004419F3">
        <w:rPr>
          <w:rFonts w:eastAsia="SimSun"/>
          <w:i/>
          <w:lang w:val="en-US"/>
        </w:rPr>
        <w:t xml:space="preserve">m </w:t>
      </w:r>
      <w:r w:rsidR="004419F3" w:rsidRPr="008503B0">
        <w:rPr>
          <w:rFonts w:eastAsia="SimSun"/>
          <w:lang w:val="en-US"/>
        </w:rPr>
        <w:t>provides a row index m</w:t>
      </w:r>
      <w:r w:rsidR="004419F3">
        <w:rPr>
          <w:rFonts w:eastAsia="SimSun"/>
          <w:lang w:val="en-US"/>
        </w:rPr>
        <w:t xml:space="preserve">+1 </w:t>
      </w:r>
      <w:r w:rsidR="004419F3" w:rsidRPr="008503B0">
        <w:rPr>
          <w:rFonts w:eastAsia="SimSun"/>
          <w:lang w:val="en-US"/>
        </w:rPr>
        <w:t xml:space="preserve">pointing to </w:t>
      </w:r>
      <w:r w:rsidR="004419F3">
        <w:rPr>
          <w:rFonts w:eastAsia="SimSun"/>
          <w:lang w:val="en-US"/>
        </w:rPr>
        <w:t>an allocated table</w:t>
      </w:r>
      <w:r w:rsidRPr="00BB343D">
        <w:rPr>
          <w:rFonts w:eastAsia="SimSun"/>
        </w:rPr>
        <w:t>,</w:t>
      </w:r>
      <w:r w:rsidRPr="00BB343D">
        <w:rPr>
          <w:rFonts w:eastAsia="SimSun" w:hint="eastAsia"/>
          <w:lang w:eastAsia="zh-CN"/>
        </w:rPr>
        <w:t xml:space="preserve"> indicating</w:t>
      </w:r>
      <w:r w:rsidRPr="00BB343D">
        <w:rPr>
          <w:rFonts w:eastAsia="SimSun"/>
          <w:lang w:eastAsia="zh-CN"/>
        </w:rPr>
        <w:t xml:space="preserve"> </w:t>
      </w:r>
      <w:r w:rsidRPr="00BB343D">
        <w:rPr>
          <w:rFonts w:eastAsia="SimSun" w:hint="eastAsia"/>
          <w:lang w:eastAsia="zh-CN"/>
        </w:rPr>
        <w:t xml:space="preserve">a </w:t>
      </w:r>
      <w:r w:rsidRPr="00BB343D">
        <w:rPr>
          <w:rFonts w:eastAsia="SimSun"/>
          <w:lang w:eastAsia="zh-CN"/>
        </w:rPr>
        <w:t>combination of start symbol and length and PUSCH mapping type</w:t>
      </w:r>
      <w:r w:rsidR="004419F3" w:rsidRPr="00332D64">
        <w:rPr>
          <w:rFonts w:eastAsia="SimSun"/>
          <w:lang w:val="en-GB" w:eastAsia="zh-CN"/>
        </w:rPr>
        <w:t xml:space="preserve">, </w:t>
      </w:r>
      <w:r w:rsidR="004419F3" w:rsidRPr="00C661E7">
        <w:rPr>
          <w:rFonts w:eastAsia="SimSun"/>
          <w:lang w:val="en-US" w:eastAsia="zh-CN"/>
        </w:rPr>
        <w:t>where the table selection follows the rules for the UE specific search space, as defined in sub-clause 6.1.2.1.1</w:t>
      </w:r>
      <w:r>
        <w:rPr>
          <w:rFonts w:eastAsia="SimSun"/>
          <w:lang w:eastAsia="zh-CN"/>
        </w:rPr>
        <w:t>;</w:t>
      </w:r>
    </w:p>
    <w:p w14:paraId="4CC711D6" w14:textId="77777777" w:rsidR="0056657C" w:rsidRDefault="0056657C" w:rsidP="0056657C">
      <w:pPr>
        <w:pStyle w:val="B2"/>
        <w:rPr>
          <w:rFonts w:eastAsia="SimSun"/>
          <w:i/>
          <w:lang w:val="en-US" w:eastAsia="zh-CN"/>
        </w:rPr>
      </w:pPr>
      <w:r>
        <w:t>-</w:t>
      </w:r>
      <w:r>
        <w:rPr>
          <w:rFonts w:eastAsia="SimSun"/>
          <w:lang w:eastAsia="zh-CN"/>
        </w:rPr>
        <w:tab/>
      </w:r>
      <w:r w:rsidRPr="00BB343D">
        <w:rPr>
          <w:rFonts w:eastAsia="SimSun" w:hint="eastAsia"/>
          <w:lang w:eastAsia="zh-CN"/>
        </w:rPr>
        <w:t xml:space="preserve">Frequency domain </w:t>
      </w:r>
      <w:r w:rsidRPr="00BB343D">
        <w:rPr>
          <w:rFonts w:eastAsia="MS Mincho"/>
        </w:rPr>
        <w:t xml:space="preserve">resource allocation </w:t>
      </w:r>
      <w:r w:rsidRPr="00BB343D">
        <w:rPr>
          <w:rFonts w:eastAsia="SimSun" w:hint="eastAsia"/>
          <w:lang w:eastAsia="zh-CN"/>
        </w:rPr>
        <w:t>is determined by the higher layer parameter</w:t>
      </w:r>
      <w:r w:rsidRPr="00BB343D">
        <w:rPr>
          <w:rFonts w:eastAsia="SimSun"/>
          <w:lang w:eastAsia="zh-CN"/>
        </w:rPr>
        <w:t xml:space="preserve"> </w:t>
      </w:r>
      <w:r w:rsidRPr="00BB343D">
        <w:rPr>
          <w:rFonts w:eastAsia="SimSun"/>
          <w:i/>
        </w:rPr>
        <w:t>frequencyDomainAllocation</w:t>
      </w:r>
      <w:r w:rsidRPr="00BB343D" w:rsidDel="000A5DA9">
        <w:rPr>
          <w:rFonts w:eastAsia="SimSun"/>
          <w:i/>
        </w:rPr>
        <w:t xml:space="preserve"> </w:t>
      </w:r>
      <w:r>
        <w:rPr>
          <w:rFonts w:eastAsia="SimSun" w:hint="eastAsia"/>
          <w:lang w:eastAsia="zh-CN"/>
        </w:rPr>
        <w:t xml:space="preserve">according to the </w:t>
      </w:r>
      <w:r>
        <w:rPr>
          <w:rFonts w:eastAsia="SimSun"/>
          <w:lang w:eastAsia="zh-CN"/>
        </w:rPr>
        <w:t xml:space="preserve">procedure </w:t>
      </w:r>
      <w:r w:rsidRPr="00BB343D">
        <w:rPr>
          <w:rFonts w:eastAsia="SimSun"/>
        </w:rPr>
        <w:t xml:space="preserve">in Subclause </w:t>
      </w:r>
      <w:r w:rsidRPr="00BB343D">
        <w:rPr>
          <w:rFonts w:eastAsia="SimSun" w:hint="eastAsia"/>
          <w:lang w:eastAsia="zh-CN"/>
        </w:rPr>
        <w:t xml:space="preserve">6.1.2.2 </w:t>
      </w:r>
      <w:r w:rsidRPr="00BB343D">
        <w:rPr>
          <w:rFonts w:eastAsia="MS Mincho"/>
        </w:rPr>
        <w:t xml:space="preserve">for a given </w:t>
      </w:r>
      <w:r w:rsidRPr="00BB343D">
        <w:rPr>
          <w:rFonts w:eastAsia="SimSun" w:hint="eastAsia"/>
          <w:lang w:eastAsia="zh-CN"/>
        </w:rPr>
        <w:t xml:space="preserve">resource allocation type indicated by </w:t>
      </w:r>
      <w:r w:rsidRPr="00BB343D">
        <w:rPr>
          <w:rFonts w:eastAsia="SimSun"/>
          <w:i/>
          <w:lang w:val="en-US" w:eastAsia="zh-CN"/>
        </w:rPr>
        <w:t>resourceAllocatio</w:t>
      </w:r>
      <w:r>
        <w:rPr>
          <w:rFonts w:eastAsia="SimSun"/>
          <w:i/>
          <w:lang w:val="en-US" w:eastAsia="zh-CN"/>
        </w:rPr>
        <w:t>n;</w:t>
      </w:r>
    </w:p>
    <w:p w14:paraId="0C042792" w14:textId="77777777" w:rsidR="0056657C" w:rsidRDefault="0056657C" w:rsidP="0056657C">
      <w:pPr>
        <w:pStyle w:val="B2"/>
        <w:rPr>
          <w:rFonts w:eastAsia="SimSun"/>
          <w:i/>
        </w:rPr>
      </w:pPr>
      <w:r>
        <w:t>-</w:t>
      </w:r>
      <w:r>
        <w:tab/>
      </w:r>
      <w:r w:rsidRPr="00BB343D">
        <w:rPr>
          <w:rFonts w:eastAsia="SimSun" w:hint="eastAsia"/>
          <w:lang w:eastAsia="zh-CN"/>
        </w:rPr>
        <w:t>T</w:t>
      </w:r>
      <w:r w:rsidRPr="00BB343D">
        <w:rPr>
          <w:rFonts w:eastAsia="SimSun"/>
        </w:rPr>
        <w:t xml:space="preserve">he </w:t>
      </w:r>
      <w:r w:rsidRPr="00BB343D">
        <w:rPr>
          <w:rFonts w:eastAsia="SimSun"/>
          <w:i/>
        </w:rPr>
        <w:t>I</w:t>
      </w:r>
      <w:r w:rsidRPr="00BB343D">
        <w:rPr>
          <w:rFonts w:eastAsia="SimSun"/>
          <w:i/>
          <w:vertAlign w:val="subscript"/>
        </w:rPr>
        <w:t>MCS</w:t>
      </w:r>
      <w:r w:rsidRPr="00BB343D">
        <w:rPr>
          <w:rFonts w:eastAsia="SimSun"/>
        </w:rPr>
        <w:t xml:space="preserve"> is provided by higher layer parameter </w:t>
      </w:r>
      <w:r w:rsidRPr="00BB343D">
        <w:rPr>
          <w:rFonts w:eastAsia="SimSun"/>
          <w:i/>
        </w:rPr>
        <w:t>mcsAndTBS</w:t>
      </w:r>
      <w:r>
        <w:rPr>
          <w:rFonts w:eastAsia="SimSun"/>
          <w:i/>
        </w:rPr>
        <w:t>;</w:t>
      </w:r>
    </w:p>
    <w:p w14:paraId="166EC3F0" w14:textId="203726FD" w:rsidR="0056657C" w:rsidRDefault="0056657C" w:rsidP="0056657C">
      <w:pPr>
        <w:pStyle w:val="B2"/>
        <w:rPr>
          <w:rFonts w:eastAsia="SimSun"/>
        </w:rPr>
      </w:pPr>
      <w:r>
        <w:t>-</w:t>
      </w:r>
      <w:r>
        <w:tab/>
      </w:r>
      <w:r w:rsidRPr="00BB343D">
        <w:rPr>
          <w:rFonts w:eastAsia="SimSun"/>
        </w:rPr>
        <w:t>Number of DM</w:t>
      </w:r>
      <w:r>
        <w:rPr>
          <w:rFonts w:eastAsia="SimSun"/>
        </w:rPr>
        <w:t>-</w:t>
      </w:r>
      <w:r w:rsidRPr="00BB343D">
        <w:rPr>
          <w:rFonts w:eastAsia="SimSun"/>
        </w:rPr>
        <w:t>RS CDM groups, DM</w:t>
      </w:r>
      <w:r>
        <w:rPr>
          <w:rFonts w:eastAsia="SimSun"/>
        </w:rPr>
        <w:t>-</w:t>
      </w:r>
      <w:r w:rsidRPr="00BB343D">
        <w:rPr>
          <w:rFonts w:eastAsia="SimSun"/>
        </w:rPr>
        <w:t xml:space="preserve">RS ports, SRS resource indication and </w:t>
      </w:r>
      <w:r w:rsidRPr="00BB343D">
        <w:rPr>
          <w:rFonts w:eastAsia="SimSun" w:hint="eastAsia"/>
          <w:lang w:eastAsia="zh-CN"/>
        </w:rPr>
        <w:t>DM</w:t>
      </w:r>
      <w:r>
        <w:rPr>
          <w:rFonts w:eastAsia="SimSun"/>
          <w:lang w:eastAsia="zh-CN"/>
        </w:rPr>
        <w:t>-</w:t>
      </w:r>
      <w:r w:rsidRPr="00BB343D">
        <w:rPr>
          <w:rFonts w:eastAsia="SimSun" w:hint="eastAsia"/>
          <w:lang w:eastAsia="zh-CN"/>
        </w:rPr>
        <w:t>RS sequence initialization</w:t>
      </w:r>
      <w:r w:rsidRPr="00BB343D">
        <w:rPr>
          <w:rFonts w:eastAsia="SimSun"/>
          <w:lang w:eastAsia="zh-CN"/>
        </w:rPr>
        <w:t xml:space="preserve"> </w:t>
      </w:r>
      <w:r w:rsidRPr="00BB343D">
        <w:rPr>
          <w:rFonts w:eastAsia="SimSun"/>
        </w:rPr>
        <w:t>are determined as in Su</w:t>
      </w:r>
      <w:r>
        <w:rPr>
          <w:rFonts w:eastAsia="SimSun"/>
        </w:rPr>
        <w:t>bclause 7.3.1.1 of [5, TS 38.212</w:t>
      </w:r>
      <w:r w:rsidRPr="00BB343D">
        <w:rPr>
          <w:rFonts w:eastAsia="SimSun"/>
        </w:rPr>
        <w:t>], and the antenna port value</w:t>
      </w:r>
      <w:r w:rsidRPr="00BB343D">
        <w:rPr>
          <w:rFonts w:eastAsia="SimSun" w:hint="eastAsia"/>
          <w:lang w:eastAsia="zh-CN"/>
        </w:rPr>
        <w:t xml:space="preserve">, </w:t>
      </w:r>
      <w:r>
        <w:rPr>
          <w:rFonts w:eastAsia="SimSun"/>
          <w:lang w:eastAsia="zh-CN"/>
        </w:rPr>
        <w:t xml:space="preserve">the </w:t>
      </w:r>
      <w:r w:rsidRPr="00BB343D">
        <w:rPr>
          <w:rFonts w:eastAsia="SimSun" w:hint="eastAsia"/>
          <w:lang w:eastAsia="zh-CN"/>
        </w:rPr>
        <w:t>bit value for DM</w:t>
      </w:r>
      <w:r>
        <w:rPr>
          <w:rFonts w:eastAsia="SimSun"/>
          <w:lang w:eastAsia="zh-CN"/>
        </w:rPr>
        <w:t>-</w:t>
      </w:r>
      <w:r w:rsidRPr="00BB343D">
        <w:rPr>
          <w:rFonts w:eastAsia="SimSun" w:hint="eastAsia"/>
          <w:lang w:eastAsia="zh-CN"/>
        </w:rPr>
        <w:t xml:space="preserve">RS sequence </w:t>
      </w:r>
      <w:r w:rsidRPr="00BB343D">
        <w:rPr>
          <w:rFonts w:eastAsia="SimSun"/>
          <w:lang w:eastAsia="zh-CN"/>
        </w:rPr>
        <w:t>initialization</w:t>
      </w:r>
      <w:r w:rsidRPr="00BB343D">
        <w:rPr>
          <w:rFonts w:eastAsia="SimSun" w:hint="eastAsia"/>
          <w:lang w:eastAsia="zh-CN"/>
        </w:rPr>
        <w:t>, p</w:t>
      </w:r>
      <w:r w:rsidRPr="00BB343D">
        <w:rPr>
          <w:rFonts w:eastAsia="SimSun"/>
        </w:rPr>
        <w:t>recoding information and number of layers</w:t>
      </w:r>
      <w:r w:rsidRPr="00BB343D">
        <w:rPr>
          <w:rFonts w:eastAsia="SimSun" w:hint="eastAsia"/>
          <w:lang w:eastAsia="zh-CN"/>
        </w:rPr>
        <w:t xml:space="preserve">, </w:t>
      </w:r>
      <w:r w:rsidRPr="00BB343D">
        <w:rPr>
          <w:rFonts w:eastAsia="SimSun"/>
        </w:rPr>
        <w:t>SRS resource indicator</w:t>
      </w:r>
      <w:r w:rsidRPr="00BB343D">
        <w:rPr>
          <w:rFonts w:eastAsia="SimSun" w:hint="eastAsia"/>
          <w:lang w:eastAsia="zh-CN"/>
        </w:rPr>
        <w:t xml:space="preserve"> are</w:t>
      </w:r>
      <w:r w:rsidRPr="00BB343D">
        <w:rPr>
          <w:rFonts w:eastAsia="SimSun"/>
        </w:rPr>
        <w:t xml:space="preserve"> provided by </w:t>
      </w:r>
      <w:r w:rsidR="00327013" w:rsidRPr="00C26FEE">
        <w:rPr>
          <w:rFonts w:eastAsia="SimSun"/>
          <w:i/>
        </w:rPr>
        <w:t>antennaPort</w:t>
      </w:r>
      <w:r w:rsidR="00327013" w:rsidRPr="00C26FEE">
        <w:rPr>
          <w:rFonts w:eastAsia="SimSun"/>
          <w:i/>
          <w:lang w:val="en-GB"/>
        </w:rPr>
        <w:t>, dmrs-SeqInitialization, precodingAndNumberOfLayers</w:t>
      </w:r>
      <w:r w:rsidR="00327013">
        <w:rPr>
          <w:rFonts w:eastAsia="SimSun"/>
          <w:lang w:val="en-GB"/>
        </w:rPr>
        <w:t xml:space="preserve">, and </w:t>
      </w:r>
      <w:r w:rsidR="00327013" w:rsidRPr="00C26FEE">
        <w:rPr>
          <w:rFonts w:eastAsia="SimSun"/>
          <w:i/>
          <w:lang w:val="en-GB"/>
        </w:rPr>
        <w:t>srs-ResourceIndicator</w:t>
      </w:r>
      <w:r w:rsidR="00327013" w:rsidRPr="00C26FEE">
        <w:rPr>
          <w:rFonts w:eastAsia="SimSun"/>
          <w:lang w:val="en-GB"/>
        </w:rPr>
        <w:t xml:space="preserve"> </w:t>
      </w:r>
      <w:r w:rsidR="00327013">
        <w:rPr>
          <w:rFonts w:eastAsia="SimSun"/>
          <w:lang w:val="en-GB"/>
        </w:rPr>
        <w:t>respectively</w:t>
      </w:r>
      <w:r>
        <w:rPr>
          <w:rFonts w:eastAsia="SimSun"/>
        </w:rPr>
        <w:t>;</w:t>
      </w:r>
    </w:p>
    <w:p w14:paraId="325F94FF" w14:textId="7EDF7EF0" w:rsidR="0056657C" w:rsidRPr="007100AF" w:rsidRDefault="0056657C" w:rsidP="0056657C">
      <w:pPr>
        <w:pStyle w:val="B2"/>
        <w:rPr>
          <w:rFonts w:eastAsia="SimSun"/>
          <w:lang w:eastAsia="zh-CN"/>
        </w:rPr>
      </w:pPr>
      <w:r>
        <w:t>-</w:t>
      </w:r>
      <w:r>
        <w:tab/>
      </w:r>
      <w:r w:rsidRPr="00BB343D">
        <w:rPr>
          <w:rFonts w:eastAsia="SimSun"/>
        </w:rPr>
        <w:t xml:space="preserve">When frequency hopping is enabled, </w:t>
      </w:r>
      <w:r w:rsidRPr="00BB343D">
        <w:rPr>
          <w:rFonts w:eastAsia="SimSun" w:hint="eastAsia"/>
          <w:lang w:eastAsia="zh-CN"/>
        </w:rPr>
        <w:t xml:space="preserve">the </w:t>
      </w:r>
      <w:r w:rsidRPr="00BB343D">
        <w:rPr>
          <w:rFonts w:eastAsia="SimSun"/>
        </w:rPr>
        <w:t>frequency offset</w:t>
      </w:r>
      <w:r w:rsidRPr="00BB343D">
        <w:rPr>
          <w:rFonts w:eastAsia="SimSun" w:hint="eastAsia"/>
          <w:lang w:eastAsia="zh-CN"/>
        </w:rPr>
        <w:t xml:space="preserve"> between two </w:t>
      </w:r>
      <w:r w:rsidRPr="00BB343D">
        <w:rPr>
          <w:rFonts w:eastAsia="SimSun"/>
          <w:lang w:eastAsia="zh-CN"/>
        </w:rPr>
        <w:t>frequency</w:t>
      </w:r>
      <w:r w:rsidRPr="00BB343D">
        <w:rPr>
          <w:rFonts w:eastAsia="SimSun" w:hint="eastAsia"/>
          <w:lang w:eastAsia="zh-CN"/>
        </w:rPr>
        <w:t xml:space="preserve"> hops </w:t>
      </w:r>
      <w:r w:rsidRPr="00BB343D">
        <w:rPr>
          <w:rFonts w:eastAsia="SimSun"/>
          <w:lang w:eastAsia="zh-CN"/>
        </w:rPr>
        <w:t>can be</w:t>
      </w:r>
      <w:r w:rsidRPr="00BB343D">
        <w:rPr>
          <w:rFonts w:eastAsia="SimSun"/>
        </w:rPr>
        <w:t xml:space="preserve"> configured by higher layer parameter</w:t>
      </w:r>
      <w:r w:rsidRPr="00BB343D">
        <w:rPr>
          <w:rFonts w:eastAsia="SimSun"/>
          <w:i/>
          <w:lang w:eastAsia="zh-CN"/>
        </w:rPr>
        <w:t xml:space="preserve"> </w:t>
      </w:r>
      <w:r w:rsidR="00327013" w:rsidRPr="00C26FEE">
        <w:rPr>
          <w:i/>
        </w:rPr>
        <w:t>frequencyHoppingOffset</w:t>
      </w:r>
      <w:r>
        <w:rPr>
          <w:rFonts w:eastAsia="SimSun"/>
          <w:i/>
        </w:rPr>
        <w:t>.</w:t>
      </w:r>
    </w:p>
    <w:p w14:paraId="17E3C711" w14:textId="612EEA24" w:rsidR="0085086E" w:rsidRDefault="0056657C" w:rsidP="00327013">
      <w:pPr>
        <w:pStyle w:val="B1"/>
      </w:pPr>
      <w:r>
        <w:t>-</w:t>
      </w:r>
      <w:r>
        <w:tab/>
        <w:t>For Type 2 PUSCH transmissions with a configured grant: the resource allocation follows the higher layer configuration</w:t>
      </w:r>
      <w:r w:rsidR="00327013">
        <w:rPr>
          <w:lang w:val="en-US"/>
        </w:rPr>
        <w:t xml:space="preserve"> </w:t>
      </w:r>
      <w:r w:rsidR="00327013">
        <w:t>according to [10, TS 38.321],</w:t>
      </w:r>
      <w:r>
        <w:t xml:space="preserve"> and UL grant received on the DCI.</w:t>
      </w:r>
    </w:p>
    <w:p w14:paraId="18589525" w14:textId="77777777" w:rsidR="00545E1E" w:rsidRPr="0048482F" w:rsidRDefault="00545E1E" w:rsidP="00CC412E">
      <w:pPr>
        <w:rPr>
          <w:color w:val="000000"/>
        </w:rPr>
      </w:pPr>
      <w:r w:rsidRPr="0048482F">
        <w:rPr>
          <w:color w:val="000000"/>
        </w:rPr>
        <w:t xml:space="preserve">The UE shall not transmit anything on the resources configured by </w:t>
      </w:r>
      <w:r w:rsidR="0056657C" w:rsidRPr="00B20FA5">
        <w:rPr>
          <w:i/>
          <w:color w:val="000000"/>
        </w:rPr>
        <w:t>ConfiguredGrantConfig</w:t>
      </w:r>
      <w:r w:rsidR="0056657C">
        <w:rPr>
          <w:color w:val="000000"/>
        </w:rPr>
        <w:t xml:space="preserve"> </w:t>
      </w:r>
      <w:r w:rsidRPr="0048482F">
        <w:rPr>
          <w:color w:val="000000"/>
        </w:rPr>
        <w:t xml:space="preserve">if the higher layers did not deliver a </w:t>
      </w:r>
      <w:r w:rsidR="0056657C">
        <w:rPr>
          <w:color w:val="000000"/>
        </w:rPr>
        <w:t>transport block</w:t>
      </w:r>
      <w:r w:rsidRPr="0048482F">
        <w:rPr>
          <w:color w:val="000000"/>
        </w:rPr>
        <w:t xml:space="preserve"> to transmit on the resources allocated for uplink transmission without grant.</w:t>
      </w:r>
    </w:p>
    <w:bookmarkEnd w:id="187"/>
    <w:p w14:paraId="195E683D" w14:textId="77777777" w:rsidR="00CC412E" w:rsidRPr="0048482F" w:rsidRDefault="00CC412E" w:rsidP="00CC412E">
      <w:pPr>
        <w:rPr>
          <w:color w:val="000000"/>
        </w:rPr>
      </w:pPr>
      <w:r w:rsidRPr="0048482F">
        <w:rPr>
          <w:color w:val="000000"/>
        </w:rPr>
        <w:t xml:space="preserve">A set of allowed periodicities </w:t>
      </w:r>
      <w:r w:rsidRPr="0048482F">
        <w:rPr>
          <w:i/>
          <w:color w:val="000000"/>
        </w:rPr>
        <w:t xml:space="preserve">P </w:t>
      </w:r>
      <w:r w:rsidRPr="0048482F">
        <w:rPr>
          <w:color w:val="000000"/>
        </w:rPr>
        <w:t xml:space="preserve">are defined in </w:t>
      </w:r>
      <w:r w:rsidR="0056657C">
        <w:rPr>
          <w:color w:val="000000"/>
        </w:rPr>
        <w:t>[12, TS 38.331]</w:t>
      </w:r>
      <w:r w:rsidRPr="0048482F">
        <w:rPr>
          <w:color w:val="000000"/>
        </w:rPr>
        <w:t xml:space="preserve">. </w:t>
      </w:r>
    </w:p>
    <w:p w14:paraId="55D19DB0" w14:textId="77777777" w:rsidR="0056657C" w:rsidRPr="00826371" w:rsidRDefault="0056657C" w:rsidP="0056657C">
      <w:pPr>
        <w:keepNext/>
        <w:keepLines/>
        <w:spacing w:before="120"/>
        <w:ind w:left="1701" w:hanging="1701"/>
        <w:outlineLvl w:val="4"/>
        <w:rPr>
          <w:rFonts w:ascii="Arial" w:eastAsia="SimSun" w:hAnsi="Arial"/>
          <w:color w:val="000000"/>
          <w:lang w:eastAsia="zh-CN"/>
        </w:rPr>
      </w:pPr>
      <w:r w:rsidRPr="00826371">
        <w:rPr>
          <w:rFonts w:ascii="Arial" w:eastAsia="SimSun" w:hAnsi="Arial"/>
          <w:color w:val="000000"/>
          <w:lang w:eastAsia="zh-CN"/>
        </w:rPr>
        <w:t>6.1.2.3.1</w:t>
      </w:r>
      <w:r w:rsidRPr="00826371">
        <w:rPr>
          <w:rFonts w:ascii="Arial" w:eastAsia="SimSun" w:hAnsi="Arial"/>
          <w:color w:val="000000"/>
          <w:lang w:eastAsia="zh-CN"/>
        </w:rPr>
        <w:tab/>
      </w:r>
      <w:r>
        <w:rPr>
          <w:rFonts w:ascii="Arial" w:eastAsia="SimSun" w:hAnsi="Arial"/>
          <w:color w:val="000000"/>
          <w:lang w:eastAsia="zh-CN"/>
        </w:rPr>
        <w:t>Transport Block repetition for uplink transmissions with a configured grant</w:t>
      </w:r>
    </w:p>
    <w:p w14:paraId="659B453F" w14:textId="5FD95153" w:rsidR="00CE7F0E" w:rsidRPr="0048482F" w:rsidRDefault="00CE7F0E" w:rsidP="00CE7F0E">
      <w:pPr>
        <w:spacing w:before="240"/>
        <w:rPr>
          <w:color w:val="000000"/>
        </w:rPr>
      </w:pPr>
      <w:r w:rsidRPr="0048482F">
        <w:rPr>
          <w:color w:val="000000"/>
        </w:rPr>
        <w:t xml:space="preserve">The </w:t>
      </w:r>
      <w:r w:rsidR="00327013">
        <w:rPr>
          <w:color w:val="000000"/>
        </w:rPr>
        <w:t xml:space="preserve">higher layer </w:t>
      </w:r>
      <w:r w:rsidR="00327013" w:rsidRPr="0048482F">
        <w:rPr>
          <w:color w:val="000000"/>
        </w:rPr>
        <w:t>configured</w:t>
      </w:r>
      <w:r w:rsidRPr="0048482F">
        <w:rPr>
          <w:color w:val="000000"/>
        </w:rPr>
        <w:t xml:space="preserve"> parameter</w:t>
      </w:r>
      <w:r w:rsidR="00327013">
        <w:rPr>
          <w:color w:val="000000"/>
        </w:rPr>
        <w:t>s</w:t>
      </w:r>
      <w:r w:rsidRPr="0048482F">
        <w:rPr>
          <w:color w:val="000000"/>
        </w:rPr>
        <w:t xml:space="preserve"> </w:t>
      </w:r>
      <w:r w:rsidRPr="0048482F">
        <w:rPr>
          <w:i/>
          <w:color w:val="000000"/>
        </w:rPr>
        <w:t>repK</w:t>
      </w:r>
      <w:r w:rsidRPr="0048482F">
        <w:rPr>
          <w:color w:val="000000"/>
        </w:rPr>
        <w:t xml:space="preserve"> and </w:t>
      </w:r>
      <w:r w:rsidRPr="0048482F">
        <w:rPr>
          <w:i/>
          <w:color w:val="000000"/>
        </w:rPr>
        <w:t>rep</w:t>
      </w:r>
      <w:r w:rsidR="0056657C">
        <w:rPr>
          <w:i/>
          <w:color w:val="000000"/>
        </w:rPr>
        <w:t>K-RV</w:t>
      </w:r>
      <w:r w:rsidRPr="0048482F">
        <w:rPr>
          <w:color w:val="000000"/>
        </w:rPr>
        <w:t xml:space="preserve"> define the </w:t>
      </w:r>
      <w:r w:rsidRPr="0048482F">
        <w:rPr>
          <w:i/>
          <w:color w:val="000000"/>
        </w:rPr>
        <w:t>K</w:t>
      </w:r>
      <w:r w:rsidRPr="0048482F">
        <w:rPr>
          <w:color w:val="000000"/>
        </w:rPr>
        <w:t xml:space="preserve"> repetitions to be applied to the transmitted </w:t>
      </w:r>
      <w:r w:rsidR="0056657C">
        <w:rPr>
          <w:color w:val="000000"/>
        </w:rPr>
        <w:t>transport block</w:t>
      </w:r>
      <w:r w:rsidRPr="0048482F">
        <w:rPr>
          <w:color w:val="000000"/>
        </w:rPr>
        <w:t xml:space="preserve">, and the redundancy version pattern to be applied to the repetitions. For the </w:t>
      </w:r>
      <w:r w:rsidRPr="0048482F">
        <w:rPr>
          <w:i/>
          <w:color w:val="000000"/>
        </w:rPr>
        <w:t>n</w:t>
      </w:r>
      <w:r w:rsidRPr="0048482F">
        <w:rPr>
          <w:i/>
          <w:color w:val="000000"/>
          <w:vertAlign w:val="superscript"/>
        </w:rPr>
        <w:t>th</w:t>
      </w:r>
      <w:r w:rsidRPr="0048482F">
        <w:rPr>
          <w:color w:val="000000"/>
        </w:rPr>
        <w:t xml:space="preserve"> transmission occasion among </w:t>
      </w:r>
      <w:r w:rsidRPr="0048482F">
        <w:rPr>
          <w:i/>
          <w:color w:val="000000"/>
        </w:rPr>
        <w:t>K</w:t>
      </w:r>
      <w:r w:rsidRPr="0048482F">
        <w:rPr>
          <w:color w:val="000000"/>
        </w:rPr>
        <w:t xml:space="preserve"> repetitions, </w:t>
      </w:r>
      <w:r w:rsidRPr="0048482F">
        <w:rPr>
          <w:i/>
          <w:color w:val="000000"/>
        </w:rPr>
        <w:t>n</w:t>
      </w:r>
      <w:r w:rsidRPr="0048482F">
        <w:rPr>
          <w:color w:val="000000"/>
        </w:rPr>
        <w:t xml:space="preserve">=1, 2, …, </w:t>
      </w:r>
      <w:r w:rsidRPr="0048482F">
        <w:rPr>
          <w:i/>
          <w:color w:val="000000"/>
        </w:rPr>
        <w:t>K</w:t>
      </w:r>
      <w:r w:rsidRPr="0048482F">
        <w:rPr>
          <w:color w:val="000000"/>
        </w:rPr>
        <w:t xml:space="preserve">, it is associated with </w:t>
      </w:r>
      <w:r w:rsidRPr="0048482F">
        <w:rPr>
          <w:i/>
          <w:color w:val="000000"/>
        </w:rPr>
        <w:t>(mod(n-1,4)+1)</w:t>
      </w:r>
      <w:r w:rsidRPr="0048482F">
        <w:rPr>
          <w:i/>
          <w:color w:val="000000"/>
          <w:vertAlign w:val="superscript"/>
        </w:rPr>
        <w:t>th</w:t>
      </w:r>
      <w:r w:rsidRPr="0048482F">
        <w:rPr>
          <w:color w:val="000000"/>
        </w:rPr>
        <w:t xml:space="preserve"> value in the configured RV sequence. The initial transmission of a </w:t>
      </w:r>
      <w:r w:rsidR="0056657C">
        <w:rPr>
          <w:color w:val="000000"/>
        </w:rPr>
        <w:t>transport block</w:t>
      </w:r>
      <w:r w:rsidRPr="0048482F">
        <w:rPr>
          <w:color w:val="000000"/>
        </w:rPr>
        <w:t xml:space="preserve"> may start at </w:t>
      </w:r>
    </w:p>
    <w:p w14:paraId="10BC79B3" w14:textId="77777777" w:rsidR="00CE7F0E" w:rsidRPr="0048482F" w:rsidRDefault="007A739C" w:rsidP="007A739C">
      <w:pPr>
        <w:pStyle w:val="B1"/>
      </w:pPr>
      <w:r>
        <w:t>-</w:t>
      </w:r>
      <w:r>
        <w:tab/>
      </w:r>
      <w:r w:rsidR="00CE7F0E" w:rsidRPr="0048482F">
        <w:t xml:space="preserve">the first transmission occasion of the </w:t>
      </w:r>
      <w:r w:rsidR="00CE7F0E" w:rsidRPr="0048482F">
        <w:rPr>
          <w:i/>
        </w:rPr>
        <w:t>K</w:t>
      </w:r>
      <w:r w:rsidR="00CE7F0E" w:rsidRPr="0048482F">
        <w:t xml:space="preserve"> repetitions if the configured RV sequence is {0,2,3,1},</w:t>
      </w:r>
    </w:p>
    <w:p w14:paraId="29958C83" w14:textId="77777777" w:rsidR="00CE7F0E" w:rsidRPr="0048482F" w:rsidRDefault="007A739C" w:rsidP="007A739C">
      <w:pPr>
        <w:pStyle w:val="B1"/>
      </w:pPr>
      <w:r>
        <w:t>-</w:t>
      </w:r>
      <w:r>
        <w:tab/>
      </w:r>
      <w:r w:rsidR="00CE7F0E" w:rsidRPr="0048482F">
        <w:t xml:space="preserve">any of the transmission occasions of the </w:t>
      </w:r>
      <w:r w:rsidR="00CE7F0E" w:rsidRPr="0048482F">
        <w:rPr>
          <w:i/>
        </w:rPr>
        <w:t>K</w:t>
      </w:r>
      <w:r w:rsidR="00CE7F0E" w:rsidRPr="0048482F">
        <w:t xml:space="preserve"> repetitions that are associated with RV=0 if the configured RV sequence is {0,3,0,3},</w:t>
      </w:r>
    </w:p>
    <w:p w14:paraId="693C582D" w14:textId="77777777" w:rsidR="00CE7F0E" w:rsidRPr="0048482F" w:rsidRDefault="007A739C" w:rsidP="007A739C">
      <w:pPr>
        <w:pStyle w:val="B1"/>
      </w:pPr>
      <w:r>
        <w:lastRenderedPageBreak/>
        <w:t>-</w:t>
      </w:r>
      <w:r>
        <w:tab/>
      </w:r>
      <w:r w:rsidR="00CE7F0E" w:rsidRPr="0048482F">
        <w:t xml:space="preserve">any of the transmission occasions of the </w:t>
      </w:r>
      <w:r w:rsidR="00CE7F0E" w:rsidRPr="0048482F">
        <w:rPr>
          <w:i/>
        </w:rPr>
        <w:t>K</w:t>
      </w:r>
      <w:r w:rsidR="00CE7F0E" w:rsidRPr="0048482F">
        <w:t xml:space="preserve"> repetitions if the confi</w:t>
      </w:r>
      <w:r w:rsidR="00A224AF" w:rsidRPr="0048482F">
        <w:t>gured RV sequence is {0,0,0,0}, except the last transmission occasion when K=8.</w:t>
      </w:r>
      <w:r w:rsidR="00CE7F0E" w:rsidRPr="0048482F">
        <w:t xml:space="preserve"> </w:t>
      </w:r>
    </w:p>
    <w:p w14:paraId="4B0FA757" w14:textId="3005B253" w:rsidR="0056657C" w:rsidRDefault="00CE7F0E" w:rsidP="0056657C">
      <w:pPr>
        <w:rPr>
          <w:color w:val="000000"/>
        </w:rPr>
      </w:pPr>
      <w:r w:rsidRPr="0048482F">
        <w:rPr>
          <w:color w:val="000000"/>
        </w:rPr>
        <w:t xml:space="preserve">For any RV sequence, the repetitions shall be terminated after transmitting </w:t>
      </w:r>
      <w:r w:rsidRPr="0048482F">
        <w:rPr>
          <w:i/>
          <w:color w:val="000000"/>
        </w:rPr>
        <w:t>K</w:t>
      </w:r>
      <w:r w:rsidRPr="0048482F">
        <w:rPr>
          <w:color w:val="000000"/>
        </w:rPr>
        <w:t xml:space="preserve"> repetitions, or at the last transmission occasion among the </w:t>
      </w:r>
      <w:r w:rsidRPr="0048482F">
        <w:rPr>
          <w:i/>
          <w:color w:val="000000"/>
        </w:rPr>
        <w:t>K</w:t>
      </w:r>
      <w:r w:rsidRPr="0048482F">
        <w:rPr>
          <w:color w:val="000000"/>
        </w:rPr>
        <w:t xml:space="preserve"> repetitions within the period </w:t>
      </w:r>
      <w:r w:rsidRPr="0048482F">
        <w:rPr>
          <w:i/>
          <w:color w:val="000000"/>
        </w:rPr>
        <w:t>P</w:t>
      </w:r>
      <w:r w:rsidRPr="0048482F">
        <w:rPr>
          <w:color w:val="000000"/>
        </w:rPr>
        <w:t xml:space="preserve">, </w:t>
      </w:r>
      <w:r w:rsidR="0056657C" w:rsidRPr="004905A7">
        <w:rPr>
          <w:color w:val="000000"/>
        </w:rPr>
        <w:t xml:space="preserve">or when a UL grant for scheduling the same TB is received within the period </w:t>
      </w:r>
      <w:r w:rsidR="0056657C" w:rsidRPr="00035202">
        <w:rPr>
          <w:i/>
          <w:color w:val="000000"/>
        </w:rPr>
        <w:t>P</w:t>
      </w:r>
      <w:r w:rsidR="0056657C" w:rsidRPr="004905A7">
        <w:rPr>
          <w:color w:val="000000"/>
        </w:rPr>
        <w:t xml:space="preserve">, </w:t>
      </w:r>
      <w:r w:rsidRPr="0048482F">
        <w:rPr>
          <w:color w:val="000000"/>
        </w:rPr>
        <w:t>whichever is reached fi</w:t>
      </w:r>
      <w:r w:rsidR="00D85880" w:rsidRPr="0048482F">
        <w:rPr>
          <w:color w:val="000000"/>
        </w:rPr>
        <w:t>r</w:t>
      </w:r>
      <w:r w:rsidRPr="0048482F">
        <w:rPr>
          <w:color w:val="000000"/>
        </w:rPr>
        <w:t>st.</w:t>
      </w:r>
      <w:r w:rsidR="00327013">
        <w:rPr>
          <w:color w:val="000000"/>
        </w:rPr>
        <w:t xml:space="preserve"> The UE is not expected to be configured with the time duration for the transmission of K repetitions larger than the time duration derived by the periodicity P.</w:t>
      </w:r>
    </w:p>
    <w:p w14:paraId="1EBD2F08" w14:textId="77777777" w:rsidR="00327013" w:rsidRPr="0056657C" w:rsidRDefault="00327013" w:rsidP="00327013">
      <w:pPr>
        <w:rPr>
          <w:lang w:val="en-US" w:eastAsia="en-GB"/>
        </w:rPr>
      </w:pPr>
      <w:bookmarkStart w:id="189" w:name="_Hlk512975987"/>
      <w:r w:rsidRPr="00035202">
        <w:rPr>
          <w:lang w:val="en-US"/>
        </w:rPr>
        <w:t xml:space="preserve">For both Type 1 and Type 2 PUSCH transmissions with a configured grant, when </w:t>
      </w:r>
      <w:r>
        <w:rPr>
          <w:lang w:val="en-US"/>
        </w:rPr>
        <w:t>the</w:t>
      </w:r>
      <w:r w:rsidRPr="00035202">
        <w:rPr>
          <w:lang w:val="en-US"/>
        </w:rPr>
        <w:t xml:space="preserve"> UE is configured with </w:t>
      </w:r>
      <w:r w:rsidRPr="00877EA1">
        <w:rPr>
          <w:i/>
          <w:lang w:val="en-US"/>
        </w:rPr>
        <w:t>rep</w:t>
      </w:r>
      <w:r w:rsidRPr="00035202">
        <w:rPr>
          <w:i/>
          <w:iCs/>
          <w:lang w:val="en-US"/>
        </w:rPr>
        <w:t>K</w:t>
      </w:r>
      <w:r>
        <w:rPr>
          <w:i/>
          <w:iCs/>
          <w:lang w:val="en-US"/>
        </w:rPr>
        <w:t xml:space="preserve"> </w:t>
      </w:r>
      <w:r w:rsidRPr="00035202">
        <w:rPr>
          <w:i/>
          <w:iCs/>
          <w:lang w:val="en-US"/>
        </w:rPr>
        <w:t xml:space="preserve">&gt; </w:t>
      </w:r>
      <w:r w:rsidRPr="00877EA1">
        <w:rPr>
          <w:iCs/>
          <w:lang w:val="en-US"/>
        </w:rPr>
        <w:t>1</w:t>
      </w:r>
      <w:r w:rsidRPr="00035202">
        <w:rPr>
          <w:i/>
          <w:iCs/>
          <w:lang w:val="en-US"/>
        </w:rPr>
        <w:t>,</w:t>
      </w:r>
      <w:r w:rsidRPr="00035202">
        <w:rPr>
          <w:lang w:val="en-US"/>
        </w:rPr>
        <w:t xml:space="preserve"> the </w:t>
      </w:r>
      <w:r>
        <w:rPr>
          <w:lang w:val="en-US"/>
        </w:rPr>
        <w:t xml:space="preserve">UE shall repeat the TB </w:t>
      </w:r>
      <w:r w:rsidRPr="00035202">
        <w:rPr>
          <w:lang w:val="en-US"/>
        </w:rPr>
        <w:t xml:space="preserve">across the </w:t>
      </w:r>
      <w:r w:rsidRPr="00877EA1">
        <w:rPr>
          <w:i/>
          <w:lang w:val="en-US"/>
        </w:rPr>
        <w:t>rep</w:t>
      </w:r>
      <w:r w:rsidRPr="00035202">
        <w:rPr>
          <w:i/>
          <w:iCs/>
          <w:lang w:val="en-US"/>
        </w:rPr>
        <w:t>K</w:t>
      </w:r>
      <w:r w:rsidRPr="00035202">
        <w:rPr>
          <w:lang w:val="en-US"/>
        </w:rPr>
        <w:t xml:space="preserve"> consecutive slots applying the same symbol allocation in each slot</w:t>
      </w:r>
      <w:r>
        <w:rPr>
          <w:lang w:val="en-US"/>
        </w:rPr>
        <w:t>. If the UE procedure for determining slot configuration, as defined in subclause 11.1 of [6, TS 38.213], determines symbols of a slot allocated for PUSCH as downlink symbols, the transmission on that slot is omitted for multi-slot PUSCH transmission</w:t>
      </w:r>
      <w:r w:rsidRPr="00F11FAA">
        <w:rPr>
          <w:lang w:val="en-US" w:eastAsia="en-GB"/>
        </w:rPr>
        <w:t>.</w:t>
      </w:r>
      <w:r>
        <w:rPr>
          <w:lang w:val="en-US" w:eastAsia="en-GB"/>
        </w:rPr>
        <w:t xml:space="preserve"> </w:t>
      </w:r>
    </w:p>
    <w:p w14:paraId="614E02C6" w14:textId="77777777" w:rsidR="00F011CF" w:rsidRPr="0048482F" w:rsidRDefault="00F011CF" w:rsidP="00F011CF">
      <w:pPr>
        <w:pStyle w:val="Heading3"/>
        <w:rPr>
          <w:color w:val="000000"/>
          <w:lang w:eastAsia="en-GB"/>
        </w:rPr>
      </w:pPr>
      <w:bookmarkStart w:id="190" w:name="_Toc525748114"/>
      <w:bookmarkEnd w:id="188"/>
      <w:bookmarkEnd w:id="189"/>
      <w:r w:rsidRPr="0048482F">
        <w:rPr>
          <w:color w:val="000000"/>
        </w:rPr>
        <w:t>6.1.3</w:t>
      </w:r>
      <w:r w:rsidR="00905BEE" w:rsidRPr="0048482F">
        <w:rPr>
          <w:color w:val="000000"/>
        </w:rPr>
        <w:tab/>
      </w:r>
      <w:r w:rsidRPr="0048482F">
        <w:rPr>
          <w:color w:val="000000"/>
        </w:rPr>
        <w:t>UE procedure for applying transform precoding on PUSCH</w:t>
      </w:r>
      <w:bookmarkEnd w:id="190"/>
    </w:p>
    <w:p w14:paraId="08CD5B32" w14:textId="055EE0B4" w:rsidR="00F011CF" w:rsidRPr="0048482F" w:rsidRDefault="00F011CF" w:rsidP="00F011CF">
      <w:pPr>
        <w:rPr>
          <w:color w:val="000000"/>
        </w:rPr>
      </w:pPr>
      <w:r w:rsidRPr="0048482F">
        <w:rPr>
          <w:color w:val="000000"/>
        </w:rPr>
        <w:t xml:space="preserve">For Msg3 PUSCH transmission, </w:t>
      </w:r>
      <w:bookmarkStart w:id="191" w:name="_Hlk498091854"/>
      <w:r w:rsidRPr="0048482F">
        <w:rPr>
          <w:color w:val="000000"/>
        </w:rPr>
        <w:t xml:space="preserve">the UE shall consider the transform precoding either </w:t>
      </w:r>
      <w:r w:rsidR="00327013">
        <w:rPr>
          <w:color w:val="000000"/>
        </w:rPr>
        <w:t>'</w:t>
      </w:r>
      <w:r w:rsidRPr="0048482F">
        <w:rPr>
          <w:color w:val="000000"/>
        </w:rPr>
        <w:t>enabled</w:t>
      </w:r>
      <w:r w:rsidR="00327013">
        <w:rPr>
          <w:color w:val="000000"/>
        </w:rPr>
        <w:t>'</w:t>
      </w:r>
      <w:r w:rsidRPr="0048482F">
        <w:rPr>
          <w:color w:val="000000"/>
        </w:rPr>
        <w:t xml:space="preserve"> or </w:t>
      </w:r>
      <w:r w:rsidR="00327013">
        <w:rPr>
          <w:color w:val="000000"/>
        </w:rPr>
        <w:t>'</w:t>
      </w:r>
      <w:r w:rsidRPr="0048482F">
        <w:rPr>
          <w:color w:val="000000"/>
        </w:rPr>
        <w:t>disabled</w:t>
      </w:r>
      <w:r w:rsidR="00327013">
        <w:rPr>
          <w:color w:val="000000"/>
        </w:rPr>
        <w:t>'</w:t>
      </w:r>
      <w:r w:rsidRPr="0048482F">
        <w:rPr>
          <w:color w:val="000000"/>
        </w:rPr>
        <w:t xml:space="preserve"> according to the higher layer configured parameter </w:t>
      </w:r>
      <w:r w:rsidR="00327013" w:rsidRPr="007665CE">
        <w:rPr>
          <w:i/>
          <w:iCs/>
        </w:rPr>
        <w:t>msg3-transformPrecoding</w:t>
      </w:r>
      <w:r w:rsidRPr="0048482F">
        <w:rPr>
          <w:i/>
          <w:iCs/>
          <w:color w:val="000000"/>
        </w:rPr>
        <w:t>.</w:t>
      </w:r>
    </w:p>
    <w:bookmarkEnd w:id="191"/>
    <w:p w14:paraId="49304AE8" w14:textId="77777777" w:rsidR="00F011CF" w:rsidRPr="0048482F" w:rsidRDefault="00F011CF" w:rsidP="00F011CF">
      <w:pPr>
        <w:rPr>
          <w:color w:val="000000"/>
        </w:rPr>
      </w:pPr>
      <w:r w:rsidRPr="0048482F">
        <w:rPr>
          <w:color w:val="000000"/>
        </w:rPr>
        <w:t>For PUSCH transmission scheduled with a DCI:</w:t>
      </w:r>
    </w:p>
    <w:p w14:paraId="5CB67388" w14:textId="23DF1FC1" w:rsidR="00F011CF" w:rsidRPr="0048482F" w:rsidRDefault="007A739C" w:rsidP="007A739C">
      <w:pPr>
        <w:pStyle w:val="B1"/>
      </w:pPr>
      <w:r>
        <w:t>-</w:t>
      </w:r>
      <w:r>
        <w:tab/>
      </w:r>
      <w:r w:rsidR="00F011CF" w:rsidRPr="0048482F">
        <w:t xml:space="preserve">If the DCI with the scheduling grant was received with DCI format </w:t>
      </w:r>
      <w:r w:rsidR="0056657C">
        <w:rPr>
          <w:rFonts w:ascii="Segoe UI" w:hAnsi="Segoe UI" w:cs="Segoe UI"/>
        </w:rPr>
        <w:t>0</w:t>
      </w:r>
      <w:r w:rsidR="008E0079" w:rsidRPr="0048482F">
        <w:rPr>
          <w:rFonts w:ascii="Segoe UI" w:hAnsi="Segoe UI" w:cs="Segoe UI"/>
        </w:rPr>
        <w:t>_0</w:t>
      </w:r>
      <w:r w:rsidR="00F011CF" w:rsidRPr="0048482F">
        <w:t xml:space="preserve">, the UE shall, for this PUSCH transmission, consider the transform precoding either enabled or disabled according to the higher layer configured parameter </w:t>
      </w:r>
      <w:r w:rsidR="00327013" w:rsidRPr="007665CE">
        <w:rPr>
          <w:i/>
          <w:iCs/>
        </w:rPr>
        <w:t>msg3-transformPrecoding</w:t>
      </w:r>
      <w:r w:rsidR="00F011CF" w:rsidRPr="0048482F">
        <w:rPr>
          <w:sz w:val="16"/>
          <w:szCs w:val="16"/>
        </w:rPr>
        <w:t>.</w:t>
      </w:r>
      <w:r w:rsidR="00F011CF" w:rsidRPr="0048482F">
        <w:t xml:space="preserve"> </w:t>
      </w:r>
    </w:p>
    <w:p w14:paraId="5E7B0CA9" w14:textId="77777777" w:rsidR="00F011CF" w:rsidRPr="0048482F" w:rsidRDefault="007A739C" w:rsidP="007A739C">
      <w:pPr>
        <w:pStyle w:val="B1"/>
      </w:pPr>
      <w:r>
        <w:t>-</w:t>
      </w:r>
      <w:r>
        <w:tab/>
      </w:r>
      <w:r w:rsidR="00F011CF" w:rsidRPr="0048482F">
        <w:t xml:space="preserve">If the DCI with the scheduling grant was not received with DCI format </w:t>
      </w:r>
      <w:r w:rsidR="0056657C">
        <w:rPr>
          <w:rFonts w:ascii="Segoe UI" w:hAnsi="Segoe UI" w:cs="Segoe UI"/>
        </w:rPr>
        <w:t>0</w:t>
      </w:r>
      <w:r w:rsidR="008E0079" w:rsidRPr="0048482F">
        <w:rPr>
          <w:rFonts w:ascii="Segoe UI" w:hAnsi="Segoe UI" w:cs="Segoe UI"/>
        </w:rPr>
        <w:t>_0</w:t>
      </w:r>
      <w:r w:rsidR="00F011CF" w:rsidRPr="0048482F">
        <w:t xml:space="preserve"> </w:t>
      </w:r>
    </w:p>
    <w:p w14:paraId="31A18A95" w14:textId="77777777" w:rsidR="00F011CF" w:rsidRPr="0048482F" w:rsidRDefault="007A739C" w:rsidP="007A739C">
      <w:pPr>
        <w:pStyle w:val="B2"/>
      </w:pPr>
      <w:r>
        <w:t>-</w:t>
      </w:r>
      <w:r>
        <w:tab/>
      </w:r>
      <w:r w:rsidR="00F011CF" w:rsidRPr="0048482F">
        <w:t>If the UE is configured with the higher layer parameter [</w:t>
      </w:r>
      <w:r w:rsidR="00F011CF" w:rsidRPr="0048482F">
        <w:rPr>
          <w:i/>
          <w:iCs/>
        </w:rPr>
        <w:t>transform-precoding-scheduled</w:t>
      </w:r>
      <w:r w:rsidR="00F011CF" w:rsidRPr="0048482F">
        <w:t>], the UE shall, for this PUSCH transmission, consider the transform precoding either enabled or disabled according to this parameter.</w:t>
      </w:r>
    </w:p>
    <w:p w14:paraId="1D4E5225" w14:textId="41D1E8B9" w:rsidR="00F011CF" w:rsidRPr="0048482F" w:rsidRDefault="007A739C" w:rsidP="007A739C">
      <w:pPr>
        <w:pStyle w:val="B2"/>
      </w:pPr>
      <w:r>
        <w:t>-</w:t>
      </w:r>
      <w:r>
        <w:tab/>
      </w:r>
      <w:r w:rsidR="00F011CF" w:rsidRPr="0048482F">
        <w:t>If the UE is not configured with the higher layer parameter [</w:t>
      </w:r>
      <w:r w:rsidR="00F011CF" w:rsidRPr="0048482F">
        <w:rPr>
          <w:i/>
          <w:iCs/>
        </w:rPr>
        <w:t>transform-precoding-scheduled</w:t>
      </w:r>
      <w:r w:rsidR="00F011CF" w:rsidRPr="0048482F">
        <w:t xml:space="preserve">], the UE shall, for this PUSCH transmission, consider the transform precoding either enabled or disabled according to the higher layer configured parameter </w:t>
      </w:r>
      <w:r w:rsidR="00327013" w:rsidRPr="007665CE">
        <w:rPr>
          <w:i/>
          <w:iCs/>
        </w:rPr>
        <w:t>msg3-transformPrecoding</w:t>
      </w:r>
      <w:r w:rsidR="00F011CF" w:rsidRPr="0048482F">
        <w:t>.</w:t>
      </w:r>
    </w:p>
    <w:p w14:paraId="60B20B03" w14:textId="77777777" w:rsidR="00F011CF" w:rsidRPr="00261F23" w:rsidRDefault="00F011CF" w:rsidP="007A739C">
      <w:r w:rsidRPr="00261F23">
        <w:t>For PUSCH transmission without grant</w:t>
      </w:r>
    </w:p>
    <w:p w14:paraId="295D6D6C" w14:textId="77777777" w:rsidR="00F011CF" w:rsidRPr="00261F23" w:rsidRDefault="007A739C" w:rsidP="007A739C">
      <w:pPr>
        <w:pStyle w:val="B1"/>
      </w:pPr>
      <w:r>
        <w:t>-</w:t>
      </w:r>
      <w:r>
        <w:tab/>
      </w:r>
      <w:r w:rsidR="00F011CF" w:rsidRPr="00261F23">
        <w:t>If the UE is configured with the higher layer parameter [transform-precoding-TWG], the UE shall, for this PUSCH transmission, consider the transform precoding either enabled or disabled according to this parameter.</w:t>
      </w:r>
    </w:p>
    <w:p w14:paraId="003BA154" w14:textId="2CD9E5F3" w:rsidR="002E6A4D" w:rsidRPr="00261F23" w:rsidRDefault="007A739C" w:rsidP="007A739C">
      <w:pPr>
        <w:pStyle w:val="B1"/>
      </w:pPr>
      <w:r>
        <w:t>-</w:t>
      </w:r>
      <w:r>
        <w:tab/>
      </w:r>
      <w:r w:rsidR="00F011CF" w:rsidRPr="00261F23">
        <w:t xml:space="preserve">If the UE is not configured with the higher layer parameter [transform-precoding-TWG], the UE shall, for this PUSCH transmission, consider the transform precoding either enabled or disabled according to the higher layer configured parameter </w:t>
      </w:r>
      <w:r w:rsidR="00327013" w:rsidRPr="007665CE">
        <w:rPr>
          <w:i/>
          <w:iCs/>
        </w:rPr>
        <w:t>msg3-transformPrecoding</w:t>
      </w:r>
      <w:r w:rsidR="00261F23">
        <w:t>.</w:t>
      </w:r>
    </w:p>
    <w:p w14:paraId="0AA8C5DF" w14:textId="77777777" w:rsidR="004A6977" w:rsidRPr="0048482F" w:rsidRDefault="00AE5F9B" w:rsidP="00FC1C90">
      <w:pPr>
        <w:pStyle w:val="Heading3"/>
        <w:rPr>
          <w:color w:val="000000"/>
        </w:rPr>
      </w:pPr>
      <w:bookmarkStart w:id="192" w:name="_Toc525748115"/>
      <w:r w:rsidRPr="0048482F">
        <w:rPr>
          <w:color w:val="000000"/>
        </w:rPr>
        <w:t>6</w:t>
      </w:r>
      <w:r w:rsidR="004A6977" w:rsidRPr="0048482F">
        <w:rPr>
          <w:color w:val="000000"/>
        </w:rPr>
        <w:t>.</w:t>
      </w:r>
      <w:r w:rsidR="008D4B2E" w:rsidRPr="0048482F">
        <w:rPr>
          <w:color w:val="000000"/>
        </w:rPr>
        <w:t>1</w:t>
      </w:r>
      <w:r w:rsidR="004A6977" w:rsidRPr="0048482F">
        <w:rPr>
          <w:color w:val="000000"/>
        </w:rPr>
        <w:t>.</w:t>
      </w:r>
      <w:r w:rsidR="00F011CF" w:rsidRPr="0048482F">
        <w:rPr>
          <w:color w:val="000000"/>
        </w:rPr>
        <w:t>4</w:t>
      </w:r>
      <w:r w:rsidR="004A6977" w:rsidRPr="0048482F">
        <w:rPr>
          <w:color w:val="000000"/>
        </w:rPr>
        <w:tab/>
        <w:t>Modulation order, redundancy version and transport block size determination</w:t>
      </w:r>
      <w:bookmarkEnd w:id="192"/>
    </w:p>
    <w:p w14:paraId="07BBB1E4" w14:textId="77777777" w:rsidR="00D034A6" w:rsidRPr="0048482F" w:rsidRDefault="00D034A6" w:rsidP="00D034A6">
      <w:pPr>
        <w:spacing w:after="120"/>
        <w:rPr>
          <w:color w:val="000000"/>
          <w:lang w:eastAsia="ko-KR"/>
        </w:rPr>
      </w:pPr>
      <w:r w:rsidRPr="0048482F">
        <w:rPr>
          <w:color w:val="000000"/>
          <w:lang w:eastAsia="ko-KR"/>
        </w:rPr>
        <w:t xml:space="preserve">To determine the modulation order, </w:t>
      </w:r>
      <w:r w:rsidRPr="0048482F">
        <w:rPr>
          <w:color w:val="000000"/>
        </w:rPr>
        <w:t xml:space="preserve">target code rate, </w:t>
      </w:r>
      <w:r w:rsidRPr="0048482F">
        <w:rPr>
          <w:color w:val="000000"/>
          <w:lang w:eastAsia="ko-KR"/>
        </w:rPr>
        <w:t>redundancy version and transport block size for the physical uplink shared channel, the UE shall first</w:t>
      </w:r>
    </w:p>
    <w:p w14:paraId="46A42A52" w14:textId="77777777" w:rsidR="00902BEE" w:rsidRPr="0048482F" w:rsidRDefault="007A739C" w:rsidP="007A739C">
      <w:pPr>
        <w:pStyle w:val="B1"/>
      </w:pPr>
      <w:r>
        <w:t>-</w:t>
      </w:r>
      <w:r>
        <w:tab/>
      </w:r>
      <w:r w:rsidR="00D034A6" w:rsidRPr="0048482F">
        <w:t xml:space="preserve">read the 5-bit modulation and coding scheme field </w:t>
      </w:r>
      <w:r w:rsidR="00D034A6" w:rsidRPr="0048482F">
        <w:rPr>
          <w:position w:val="-10"/>
        </w:rPr>
        <w:object w:dxaOrig="620" w:dyaOrig="300" w14:anchorId="6508A754">
          <v:shape id="_x0000_i2308" type="#_x0000_t75" style="width:31.2pt;height:16pt" o:ole="">
            <v:imagedata r:id="rId1982" o:title=""/>
          </v:shape>
          <o:OLEObject Type="Embed" ProgID="Equation.3" ShapeID="_x0000_i2308" DrawAspect="Content" ObjectID="_1599494219" r:id="rId1983"/>
        </w:object>
      </w:r>
      <w:r w:rsidR="00D034A6" w:rsidRPr="0048482F">
        <w:t xml:space="preserve">in the DCI to determine the modulation order </w:t>
      </w:r>
      <w:r w:rsidR="00D034A6" w:rsidRPr="0048482F">
        <w:rPr>
          <w:position w:val="-10"/>
        </w:rPr>
        <w:object w:dxaOrig="460" w:dyaOrig="300" w14:anchorId="180831B0">
          <v:shape id="_x0000_i2309" type="#_x0000_t75" style="width:23.2pt;height:16pt" o:ole="">
            <v:imagedata r:id="rId1984" o:title=""/>
          </v:shape>
          <o:OLEObject Type="Embed" ProgID="Equation.3" ShapeID="_x0000_i2309" DrawAspect="Content" ObjectID="_1599494220" r:id="rId1985"/>
        </w:object>
      </w:r>
      <w:r w:rsidR="00D034A6" w:rsidRPr="0048482F">
        <w:t xml:space="preserve"> and target code rate (</w:t>
      </w:r>
      <w:r w:rsidR="00D034A6" w:rsidRPr="0048482F">
        <w:rPr>
          <w:i/>
        </w:rPr>
        <w:t>R</w:t>
      </w:r>
      <w:r w:rsidR="00D034A6" w:rsidRPr="0048482F">
        <w:t>) based on the procedure defined in Subclause 6.1.4.1</w:t>
      </w:r>
    </w:p>
    <w:p w14:paraId="22F866B5" w14:textId="77777777" w:rsidR="00D034A6" w:rsidRPr="0048482F" w:rsidRDefault="007A739C" w:rsidP="007A739C">
      <w:pPr>
        <w:pStyle w:val="B1"/>
      </w:pPr>
      <w:r>
        <w:t>-</w:t>
      </w:r>
      <w:r>
        <w:tab/>
      </w:r>
      <w:r w:rsidR="00D034A6" w:rsidRPr="0048482F">
        <w:t>read redundancy version field (</w:t>
      </w:r>
      <w:r w:rsidR="00D034A6" w:rsidRPr="0048482F">
        <w:rPr>
          <w:i/>
        </w:rPr>
        <w:t>rv</w:t>
      </w:r>
      <w:r w:rsidR="00D034A6" w:rsidRPr="0048482F">
        <w:t xml:space="preserve">) in the DCI to determine the redundancy version, and </w:t>
      </w:r>
    </w:p>
    <w:p w14:paraId="5737C372" w14:textId="77777777" w:rsidR="00D034A6" w:rsidRPr="0048482F" w:rsidRDefault="00D034A6" w:rsidP="00D034A6">
      <w:pPr>
        <w:rPr>
          <w:color w:val="000000"/>
        </w:rPr>
      </w:pPr>
      <w:r w:rsidRPr="0048482F">
        <w:rPr>
          <w:color w:val="000000"/>
        </w:rPr>
        <w:t>and second</w:t>
      </w:r>
    </w:p>
    <w:p w14:paraId="1151CDE6" w14:textId="77777777" w:rsidR="00D034A6" w:rsidRPr="0048482F" w:rsidRDefault="007A739C" w:rsidP="007A739C">
      <w:pPr>
        <w:pStyle w:val="B1"/>
      </w:pPr>
      <w:r>
        <w:t>-</w:t>
      </w:r>
      <w:r>
        <w:tab/>
      </w:r>
      <w:r w:rsidR="00D034A6" w:rsidRPr="0048482F">
        <w:t xml:space="preserve">the UE shall use the number of layers </w:t>
      </w:r>
      <w:r w:rsidR="00D034A6" w:rsidRPr="0048482F">
        <w:rPr>
          <w:position w:val="-10"/>
        </w:rPr>
        <w:object w:dxaOrig="300" w:dyaOrig="300" w14:anchorId="0D66DD32">
          <v:shape id="_x0000_i2310" type="#_x0000_t75" style="width:16pt;height:16pt" o:ole="">
            <v:imagedata r:id="rId1986" o:title=""/>
          </v:shape>
          <o:OLEObject Type="Embed" ProgID="Equation.3" ShapeID="_x0000_i2310" DrawAspect="Content" ObjectID="_1599494221" r:id="rId1987"/>
        </w:object>
      </w:r>
      <w:r w:rsidR="00D034A6" w:rsidRPr="0048482F">
        <w:t xml:space="preserve">, the total number of allocated PRBs </w:t>
      </w:r>
      <w:r w:rsidR="00D034A6" w:rsidRPr="0048482F">
        <w:rPr>
          <w:position w:val="-10"/>
        </w:rPr>
        <w:object w:dxaOrig="600" w:dyaOrig="300" w14:anchorId="3E4079BE">
          <v:shape id="_x0000_i2311" type="#_x0000_t75" style="width:30.4pt;height:16pt" o:ole="">
            <v:imagedata r:id="rId1988" o:title=""/>
          </v:shape>
          <o:OLEObject Type="Embed" ProgID="Equation.3" ShapeID="_x0000_i2311" DrawAspect="Content" ObjectID="_1599494222" r:id="rId1989"/>
        </w:object>
      </w:r>
      <w:r w:rsidR="00D034A6" w:rsidRPr="0048482F">
        <w:t xml:space="preserve"> to determine the transport block size based on the procedure defined in Subclause 6.1.4.2.</w:t>
      </w:r>
    </w:p>
    <w:p w14:paraId="0A54B019" w14:textId="77777777" w:rsidR="00D034A6" w:rsidRPr="0048482F" w:rsidRDefault="00D034A6" w:rsidP="00D034A6">
      <w:pPr>
        <w:pStyle w:val="Heading4"/>
        <w:rPr>
          <w:color w:val="000000"/>
        </w:rPr>
      </w:pPr>
      <w:bookmarkStart w:id="193" w:name="_Toc525748116"/>
      <w:r w:rsidRPr="0048482F">
        <w:rPr>
          <w:color w:val="000000"/>
        </w:rPr>
        <w:lastRenderedPageBreak/>
        <w:t>6.1.4.1</w:t>
      </w:r>
      <w:r w:rsidRPr="0048482F">
        <w:rPr>
          <w:color w:val="000000"/>
        </w:rPr>
        <w:tab/>
        <w:t>Modulation order and target code rate determination</w:t>
      </w:r>
      <w:bookmarkEnd w:id="193"/>
    </w:p>
    <w:p w14:paraId="2B6AEC42" w14:textId="65858E2E" w:rsidR="00327013" w:rsidRDefault="00327013" w:rsidP="00327013">
      <w:pPr>
        <w:rPr>
          <w:color w:val="000000"/>
        </w:rPr>
      </w:pPr>
      <w:r w:rsidRPr="0048482F">
        <w:rPr>
          <w:color w:val="000000"/>
        </w:rPr>
        <w:t xml:space="preserve">For </w:t>
      </w:r>
      <w:r>
        <w:rPr>
          <w:color w:val="000000"/>
        </w:rPr>
        <w:t>a PUSCH scheduled by RAR UL grant or for a</w:t>
      </w:r>
      <w:r w:rsidRPr="0048482F">
        <w:rPr>
          <w:color w:val="000000"/>
        </w:rPr>
        <w:t xml:space="preserve"> PUSCH </w:t>
      </w:r>
      <w:r>
        <w:rPr>
          <w:color w:val="000000"/>
        </w:rPr>
        <w:t>scheduled</w:t>
      </w:r>
      <w:r w:rsidRPr="0048482F">
        <w:rPr>
          <w:color w:val="000000"/>
        </w:rPr>
        <w:t xml:space="preserve"> by a DCI format 0_0/0_1 with CRC scrambled by C-RNTI,</w:t>
      </w:r>
      <w:r>
        <w:rPr>
          <w:color w:val="000000"/>
        </w:rPr>
        <w:t xml:space="preserve"> </w:t>
      </w:r>
      <w:r w:rsidR="009C4201">
        <w:rPr>
          <w:color w:val="000000"/>
        </w:rPr>
        <w:t xml:space="preserve">MCS-C-RNTI, </w:t>
      </w:r>
      <w:r w:rsidRPr="00663ED0">
        <w:rPr>
          <w:color w:val="000000"/>
        </w:rPr>
        <w:t>TC-RNTI, CS-RNTI</w:t>
      </w:r>
      <w:r>
        <w:rPr>
          <w:color w:val="000000"/>
        </w:rPr>
        <w:t xml:space="preserve">, or SP-CSI-RNTI, </w:t>
      </w:r>
      <w:r w:rsidRPr="00E5398B">
        <w:rPr>
          <w:color w:val="000000"/>
        </w:rPr>
        <w:t>or for a PUSCH with configured grant using CS-RNTI,</w:t>
      </w:r>
      <w:r>
        <w:rPr>
          <w:color w:val="000000"/>
        </w:rPr>
        <w:t xml:space="preserve"> </w:t>
      </w:r>
    </w:p>
    <w:p w14:paraId="3FF673BF" w14:textId="4FAC6B8D" w:rsidR="00327013" w:rsidRPr="009C4201" w:rsidRDefault="00327013" w:rsidP="009C4201">
      <w:pPr>
        <w:pStyle w:val="B1"/>
        <w:rPr>
          <w:lang w:val="en-US"/>
        </w:rPr>
      </w:pPr>
      <w:r>
        <w:t>i</w:t>
      </w:r>
      <w:r w:rsidRPr="0048482F">
        <w:t xml:space="preserve">f </w:t>
      </w:r>
      <w:r w:rsidR="009C4201" w:rsidRPr="001E44C8">
        <w:t>transform</w:t>
      </w:r>
      <w:r w:rsidR="009C4201" w:rsidRPr="001E44C8">
        <w:rPr>
          <w:lang w:val="en-GB"/>
        </w:rPr>
        <w:t xml:space="preserve"> precoding</w:t>
      </w:r>
      <w:r>
        <w:t xml:space="preserve"> </w:t>
      </w:r>
      <w:r w:rsidRPr="0048482F">
        <w:t xml:space="preserve">is disabled </w:t>
      </w:r>
      <w:r>
        <w:t>for this PUSCH transmission</w:t>
      </w:r>
      <w:r w:rsidR="009C4201">
        <w:rPr>
          <w:lang w:val="en-US"/>
        </w:rPr>
        <w:t xml:space="preserve"> </w:t>
      </w:r>
      <w:r w:rsidR="009C4201">
        <w:rPr>
          <w:lang w:val="en-GB"/>
        </w:rPr>
        <w:t>according to S</w:t>
      </w:r>
      <w:r w:rsidR="009C4201" w:rsidRPr="001E44C8">
        <w:rPr>
          <w:lang w:val="en-GB"/>
        </w:rPr>
        <w:t>ubclause 6.1.3</w:t>
      </w:r>
    </w:p>
    <w:p w14:paraId="6CC34312" w14:textId="77777777" w:rsidR="00327013" w:rsidRPr="0048482F" w:rsidRDefault="00327013" w:rsidP="00327013">
      <w:pPr>
        <w:pStyle w:val="B1"/>
      </w:pPr>
      <w:r w:rsidRPr="0048482F">
        <w:t>-</w:t>
      </w:r>
      <w:r w:rsidRPr="0048482F">
        <w:tab/>
      </w:r>
      <w:r>
        <w:t>if</w:t>
      </w:r>
      <w:r w:rsidRPr="0048482F">
        <w:t xml:space="preserve"> </w:t>
      </w:r>
      <w:r w:rsidRPr="00DA5713">
        <w:rPr>
          <w:i/>
        </w:rPr>
        <w:t>mcs-Table</w:t>
      </w:r>
      <w:r w:rsidRPr="00DA5713" w:rsidDel="00DA5713">
        <w:rPr>
          <w:i/>
        </w:rPr>
        <w:t xml:space="preserve"> </w:t>
      </w:r>
      <w:r w:rsidRPr="00DA5713">
        <w:t>in</w:t>
      </w:r>
      <w:r>
        <w:rPr>
          <w:i/>
        </w:rPr>
        <w:t xml:space="preserve"> </w:t>
      </w:r>
      <w:r w:rsidRPr="00F35584">
        <w:rPr>
          <w:i/>
        </w:rPr>
        <w:t>PUSCH-Config</w:t>
      </w:r>
      <w:r w:rsidRPr="0048482F" w:rsidDel="00DA5713">
        <w:rPr>
          <w:i/>
        </w:rPr>
        <w:t xml:space="preserve"> </w:t>
      </w:r>
      <w:r w:rsidRPr="0048482F">
        <w:rPr>
          <w:lang w:eastAsia="zh-CN"/>
        </w:rPr>
        <w:t xml:space="preserve">is set to </w:t>
      </w:r>
      <w:r>
        <w:rPr>
          <w:lang w:eastAsia="zh-CN"/>
        </w:rPr>
        <w:t>'qam256'</w:t>
      </w:r>
      <w:r w:rsidRPr="0048482F">
        <w:t xml:space="preserve">, </w:t>
      </w:r>
      <w:r>
        <w:t xml:space="preserve">and PUSCH is scheduled with </w:t>
      </w:r>
      <w:r w:rsidRPr="005474C2">
        <w:t>C-RNTI</w:t>
      </w:r>
      <w:r>
        <w:t xml:space="preserve"> or </w:t>
      </w:r>
      <w:r w:rsidRPr="005474C2">
        <w:t>SP-CSI-RNTI</w:t>
      </w:r>
      <w:r>
        <w:t>, and PUSCH is assigned by DCI format 0_1,</w:t>
      </w:r>
    </w:p>
    <w:p w14:paraId="19F0FDD5" w14:textId="78133676" w:rsidR="00327013" w:rsidRDefault="00327013" w:rsidP="00327013">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5.1.3.1-</w:t>
      </w:r>
      <w:r w:rsidRPr="00F51F38">
        <w:rPr>
          <w:lang w:val="en-GB"/>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A71427">
        <w:rPr>
          <w:lang w:val="en-GB"/>
        </w:rPr>
        <w:t>uplink</w:t>
      </w:r>
      <w:r w:rsidRPr="0048482F">
        <w:t xml:space="preserve"> shared channel.</w:t>
      </w:r>
    </w:p>
    <w:p w14:paraId="182AEF8C" w14:textId="5B7D496F" w:rsidR="00D71647" w:rsidRPr="00DA1F42" w:rsidRDefault="00D71647" w:rsidP="00D71647">
      <w:pPr>
        <w:pStyle w:val="B1"/>
        <w:rPr>
          <w:lang w:val="en-US"/>
        </w:rPr>
      </w:pPr>
      <w:r w:rsidRPr="000027AC">
        <w:t>-</w:t>
      </w:r>
      <w:r w:rsidRPr="000027AC">
        <w:tab/>
      </w:r>
      <w:r w:rsidRPr="000027AC">
        <w:rPr>
          <w:lang w:val="en-US"/>
        </w:rPr>
        <w:t xml:space="preserve">elseif </w:t>
      </w:r>
      <w:r>
        <w:rPr>
          <w:color w:val="000000"/>
        </w:rPr>
        <w:t xml:space="preserve">the UE is not configured with </w:t>
      </w:r>
      <w:bookmarkStart w:id="194" w:name="_Hlk523070388"/>
      <w:r w:rsidR="009C4201" w:rsidRPr="004174B8">
        <w:rPr>
          <w:color w:val="000000"/>
          <w:lang w:val="en-GB"/>
        </w:rPr>
        <w:t>MCS-C-RNTI</w:t>
      </w:r>
      <w:bookmarkEnd w:id="194"/>
      <w:r w:rsidRPr="000027AC">
        <w:rPr>
          <w:color w:val="000000"/>
        </w:rPr>
        <w:t xml:space="preserve">, </w:t>
      </w:r>
      <w:r w:rsidRPr="000027AC">
        <w:rPr>
          <w:i/>
          <w:color w:val="000000"/>
        </w:rPr>
        <w:t>mcs-Table</w:t>
      </w:r>
      <w:r w:rsidRPr="000027AC" w:rsidDel="00BA63FF">
        <w:rPr>
          <w:color w:val="000000"/>
        </w:rPr>
        <w:t xml:space="preserve"> </w:t>
      </w:r>
      <w:r w:rsidRPr="000027AC">
        <w:rPr>
          <w:color w:val="000000"/>
          <w:lang w:val="en-US"/>
        </w:rPr>
        <w:t>in</w:t>
      </w:r>
      <w:r w:rsidRPr="000027AC">
        <w:rPr>
          <w:color w:val="000000"/>
        </w:rPr>
        <w:t xml:space="preserve"> </w:t>
      </w:r>
      <w:r w:rsidRPr="000027AC">
        <w:rPr>
          <w:i/>
          <w:color w:val="000000"/>
        </w:rPr>
        <w:t>PUSCH-Config</w:t>
      </w:r>
      <w:r w:rsidRPr="000027AC" w:rsidDel="00BA63FF">
        <w:rPr>
          <w:color w:val="000000"/>
        </w:rPr>
        <w:t xml:space="preserve"> </w:t>
      </w:r>
      <w:r w:rsidRPr="000027AC">
        <w:rPr>
          <w:color w:val="000000"/>
          <w:lang w:eastAsia="zh-CN"/>
        </w:rPr>
        <w:t>is set to 'qam64LowSE'</w:t>
      </w:r>
      <w:r w:rsidRPr="000027AC">
        <w:rPr>
          <w:color w:val="000000"/>
        </w:rPr>
        <w:t xml:space="preserve">, the PUSCH is scheduled with C-RNTI, </w:t>
      </w:r>
      <w:r w:rsidRPr="00CE05DF">
        <w:rPr>
          <w:color w:val="000000"/>
          <w:lang w:val="en-GB"/>
        </w:rPr>
        <w:t>or SP-</w:t>
      </w:r>
      <w:r>
        <w:rPr>
          <w:color w:val="000000"/>
          <w:lang w:val="en-GB"/>
        </w:rPr>
        <w:t>CSI-</w:t>
      </w:r>
      <w:r w:rsidRPr="00CE05DF">
        <w:rPr>
          <w:color w:val="000000"/>
          <w:lang w:val="en-GB"/>
        </w:rPr>
        <w:t xml:space="preserve">RNTI, </w:t>
      </w:r>
      <w:r w:rsidRPr="000027AC">
        <w:rPr>
          <w:color w:val="000000"/>
        </w:rPr>
        <w:t>and the P</w:t>
      </w:r>
      <w:r w:rsidRPr="000027AC">
        <w:rPr>
          <w:color w:val="000000"/>
          <w:lang w:val="en-US"/>
        </w:rPr>
        <w:t>U</w:t>
      </w:r>
      <w:r w:rsidRPr="000027AC">
        <w:rPr>
          <w:color w:val="000000"/>
        </w:rPr>
        <w:t>SCH is assigned by a PDCCH in a UE-specific search space</w:t>
      </w:r>
      <w:r w:rsidRPr="000027AC">
        <w:rPr>
          <w:color w:val="000000"/>
          <w:lang w:val="en-US"/>
        </w:rPr>
        <w:t>,</w:t>
      </w:r>
    </w:p>
    <w:p w14:paraId="42349D49" w14:textId="77777777" w:rsidR="00D71647" w:rsidRPr="000027AC" w:rsidRDefault="00D71647" w:rsidP="00D71647">
      <w:pPr>
        <w:pStyle w:val="B1"/>
        <w:ind w:left="851"/>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w:t>
      </w:r>
      <w:r w:rsidRPr="000027AC">
        <w:rPr>
          <w:lang w:val="en-GB"/>
        </w:rPr>
        <w:t>3</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7782C1AC" w14:textId="58DC8BA0" w:rsidR="00D71647" w:rsidRPr="000027AC" w:rsidRDefault="00D71647" w:rsidP="00D71647">
      <w:pPr>
        <w:pStyle w:val="B1"/>
        <w:rPr>
          <w:lang w:val="en-US"/>
        </w:rPr>
      </w:pPr>
      <w:r w:rsidRPr="000027AC">
        <w:t>-</w:t>
      </w:r>
      <w:r w:rsidRPr="000027AC">
        <w:tab/>
      </w:r>
      <w:r w:rsidRPr="000027AC">
        <w:rPr>
          <w:lang w:val="en-US"/>
        </w:rPr>
        <w:t xml:space="preserve">elseif </w:t>
      </w:r>
      <w:r w:rsidRPr="000027AC">
        <w:rPr>
          <w:color w:val="000000"/>
        </w:rPr>
        <w:t xml:space="preserve">the </w:t>
      </w:r>
      <w:r w:rsidRPr="00CE05DF">
        <w:rPr>
          <w:color w:val="000000"/>
          <w:lang w:val="en-GB"/>
        </w:rPr>
        <w:t>UE</w:t>
      </w:r>
      <w:r>
        <w:rPr>
          <w:color w:val="000000"/>
        </w:rPr>
        <w:t xml:space="preserve"> is </w:t>
      </w:r>
      <w:r w:rsidRPr="00CE05DF">
        <w:rPr>
          <w:color w:val="000000"/>
          <w:lang w:val="en-GB"/>
        </w:rPr>
        <w:t>configured</w:t>
      </w:r>
      <w:r>
        <w:rPr>
          <w:color w:val="000000"/>
        </w:rPr>
        <w:t xml:space="preserve"> with </w:t>
      </w:r>
      <w:r w:rsidR="009C4201" w:rsidRPr="004174B8">
        <w:rPr>
          <w:color w:val="000000"/>
          <w:lang w:val="en-GB"/>
        </w:rPr>
        <w:t>MCS-C-RNTI</w:t>
      </w:r>
      <w:r w:rsidRPr="000027AC">
        <w:rPr>
          <w:color w:val="000000"/>
          <w:lang w:val="en-US"/>
        </w:rPr>
        <w:t>,</w:t>
      </w:r>
      <w:r>
        <w:rPr>
          <w:color w:val="000000"/>
          <w:lang w:val="en-US"/>
        </w:rPr>
        <w:t xml:space="preserve"> and the PUSCH is scheduled with </w:t>
      </w:r>
      <w:r w:rsidR="009C4201" w:rsidRPr="004174B8">
        <w:rPr>
          <w:color w:val="000000"/>
          <w:lang w:val="en-GB"/>
        </w:rPr>
        <w:t>MCS-C-RNTI</w:t>
      </w:r>
      <w:r>
        <w:rPr>
          <w:color w:val="000000"/>
          <w:lang w:val="en-US"/>
        </w:rPr>
        <w:t>,</w:t>
      </w:r>
    </w:p>
    <w:p w14:paraId="141D5384" w14:textId="7673C000" w:rsidR="00D71647" w:rsidRPr="0048482F" w:rsidRDefault="00D71647" w:rsidP="00D71647">
      <w:pPr>
        <w:pStyle w:val="B1"/>
        <w:ind w:left="851"/>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w:t>
      </w:r>
      <w:r w:rsidRPr="000027AC">
        <w:rPr>
          <w:lang w:val="en-GB"/>
        </w:rPr>
        <w:t>3</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4D468442" w14:textId="77777777" w:rsidR="00327013" w:rsidRPr="000027AC" w:rsidRDefault="00327013" w:rsidP="00327013">
      <w:pPr>
        <w:pStyle w:val="B1"/>
        <w:rPr>
          <w:lang w:val="en-US"/>
        </w:rPr>
      </w:pPr>
      <w:r w:rsidRPr="000027AC">
        <w:t>-</w:t>
      </w:r>
      <w:r w:rsidRPr="000027AC">
        <w:tab/>
      </w:r>
      <w:r w:rsidRPr="000027AC">
        <w:rPr>
          <w:lang w:val="en-US"/>
        </w:rPr>
        <w:t xml:space="preserve">elseif </w:t>
      </w:r>
      <w:r w:rsidRPr="000027AC">
        <w:rPr>
          <w:i/>
        </w:rPr>
        <w:t>mcs-Table</w:t>
      </w:r>
      <w:r w:rsidRPr="000027AC" w:rsidDel="00DA5713">
        <w:t xml:space="preserve"> </w:t>
      </w:r>
      <w:r w:rsidRPr="000027AC">
        <w:t xml:space="preserve">in </w:t>
      </w:r>
      <w:r w:rsidRPr="000027AC">
        <w:rPr>
          <w:i/>
        </w:rPr>
        <w:t>ConfiguredGrantConfig</w:t>
      </w:r>
      <w:r w:rsidRPr="000027AC" w:rsidDel="00DA5713">
        <w:t xml:space="preserve"> </w:t>
      </w:r>
      <w:r w:rsidRPr="000027AC">
        <w:t>is set to 'qam256', and PUSCH is scheduled with C</w:t>
      </w:r>
      <w:r w:rsidRPr="000027AC">
        <w:rPr>
          <w:lang w:val="en-US"/>
        </w:rPr>
        <w:t>S</w:t>
      </w:r>
      <w:r w:rsidRPr="000027AC">
        <w:t>-RNTI,</w:t>
      </w:r>
    </w:p>
    <w:p w14:paraId="254CB471" w14:textId="4EDE2662" w:rsidR="00327013" w:rsidRDefault="00327013" w:rsidP="00327013">
      <w:pPr>
        <w:pStyle w:val="B2"/>
      </w:pPr>
      <w:r w:rsidRPr="000027AC">
        <w:t>-</w:t>
      </w:r>
      <w:r w:rsidRPr="000027AC">
        <w:tab/>
        <w:t xml:space="preserve">the UE shall use </w:t>
      </w:r>
      <w:r w:rsidRPr="000027AC">
        <w:rPr>
          <w:i/>
        </w:rPr>
        <w:t>I</w:t>
      </w:r>
      <w:r w:rsidRPr="000027AC">
        <w:rPr>
          <w:i/>
          <w:vertAlign w:val="subscript"/>
        </w:rPr>
        <w:t>MCS</w:t>
      </w:r>
      <w:r w:rsidRPr="000027AC">
        <w:t xml:space="preserve"> and Table 5.1.3.1-</w:t>
      </w:r>
      <w:r w:rsidRPr="000027AC">
        <w:rPr>
          <w:lang w:val="en-GB"/>
        </w:rPr>
        <w:t>2</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550F07CD" w14:textId="77777777" w:rsidR="00D71647" w:rsidRPr="000027AC" w:rsidRDefault="00D71647" w:rsidP="00D71647">
      <w:pPr>
        <w:pStyle w:val="B1"/>
        <w:rPr>
          <w:lang w:val="en-US"/>
        </w:rPr>
      </w:pPr>
      <w:r w:rsidRPr="000027AC">
        <w:t>-</w:t>
      </w:r>
      <w:r w:rsidRPr="000027AC">
        <w:tab/>
      </w:r>
      <w:r w:rsidRPr="000027AC">
        <w:rPr>
          <w:lang w:val="en-US"/>
        </w:rPr>
        <w:t xml:space="preserve">elseif </w:t>
      </w:r>
      <w:r w:rsidRPr="000027AC">
        <w:rPr>
          <w:i/>
        </w:rPr>
        <w:t>mcs-Table</w:t>
      </w:r>
      <w:r w:rsidRPr="000027AC" w:rsidDel="00DA5713">
        <w:t xml:space="preserve"> </w:t>
      </w:r>
      <w:r w:rsidRPr="000027AC">
        <w:t xml:space="preserve">in </w:t>
      </w:r>
      <w:r w:rsidRPr="000027AC">
        <w:rPr>
          <w:i/>
        </w:rPr>
        <w:t>ConfiguredGrantConfig</w:t>
      </w:r>
      <w:r w:rsidRPr="000027AC" w:rsidDel="00DA5713">
        <w:t xml:space="preserve"> </w:t>
      </w:r>
      <w:r w:rsidRPr="000027AC">
        <w:t>is set to '</w:t>
      </w:r>
      <w:r w:rsidRPr="000027AC">
        <w:rPr>
          <w:color w:val="000000"/>
          <w:lang w:eastAsia="zh-CN"/>
        </w:rPr>
        <w:t>qam64LowSE</w:t>
      </w:r>
      <w:r w:rsidRPr="000027AC">
        <w:t>', and PUSCH is scheduled with C</w:t>
      </w:r>
      <w:r w:rsidRPr="000027AC">
        <w:rPr>
          <w:lang w:val="en-US"/>
        </w:rPr>
        <w:t>S</w:t>
      </w:r>
      <w:r w:rsidRPr="000027AC">
        <w:t>-RNTI,</w:t>
      </w:r>
    </w:p>
    <w:p w14:paraId="3B735172" w14:textId="309CCAAD" w:rsidR="00D71647" w:rsidRPr="000027AC" w:rsidRDefault="00D71647" w:rsidP="00D71647">
      <w:pPr>
        <w:pStyle w:val="B1"/>
        <w:ind w:left="851"/>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w:t>
      </w:r>
      <w:r w:rsidRPr="000027AC">
        <w:rPr>
          <w:lang w:val="en-GB"/>
        </w:rPr>
        <w:t>3</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0AB30C13" w14:textId="77777777" w:rsidR="00327013" w:rsidRPr="0048482F" w:rsidRDefault="00327013" w:rsidP="00327013">
      <w:pPr>
        <w:pStyle w:val="B1"/>
      </w:pPr>
      <w:r w:rsidRPr="000027AC">
        <w:t>-</w:t>
      </w:r>
      <w:r w:rsidRPr="000027AC">
        <w:tab/>
      </w:r>
      <w:r w:rsidRPr="0048482F">
        <w:t>else</w:t>
      </w:r>
    </w:p>
    <w:p w14:paraId="11E2F126" w14:textId="77777777" w:rsidR="00327013" w:rsidRPr="0048482F" w:rsidRDefault="00327013" w:rsidP="00327013">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5.1.3.1-</w:t>
      </w:r>
      <w:r w:rsidRPr="00F51F38">
        <w:rPr>
          <w:lang w:val="en-GB"/>
        </w:rPr>
        <w:t>1</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8D69CC">
        <w:rPr>
          <w:lang w:val="en-GB"/>
        </w:rPr>
        <w:t>uplink</w:t>
      </w:r>
      <w:r w:rsidRPr="0048482F">
        <w:t xml:space="preserve"> shared channel.</w:t>
      </w:r>
    </w:p>
    <w:p w14:paraId="4A49F3C7" w14:textId="77777777" w:rsidR="00327013" w:rsidRDefault="00327013" w:rsidP="00327013">
      <w:pPr>
        <w:pStyle w:val="B1"/>
      </w:pPr>
      <w:r>
        <w:t>e</w:t>
      </w:r>
      <w:r w:rsidRPr="0048482F">
        <w:t>lse</w:t>
      </w:r>
    </w:p>
    <w:p w14:paraId="121A033F" w14:textId="77777777" w:rsidR="00327013" w:rsidRPr="0048482F" w:rsidRDefault="00327013" w:rsidP="00327013">
      <w:pPr>
        <w:pStyle w:val="B1"/>
      </w:pPr>
      <w:r w:rsidRPr="000027AC">
        <w:t>-</w:t>
      </w:r>
      <w:r w:rsidRPr="000027AC">
        <w:tab/>
      </w:r>
      <w:r>
        <w:t>if</w:t>
      </w:r>
      <w:r w:rsidRPr="0048482F">
        <w:t xml:space="preserve"> </w:t>
      </w:r>
      <w:r w:rsidRPr="00DA5713">
        <w:rPr>
          <w:i/>
        </w:rPr>
        <w:t>mcs-TableTransformPrecoder</w:t>
      </w:r>
      <w:r w:rsidRPr="00DA5713" w:rsidDel="00DA5713">
        <w:rPr>
          <w:i/>
        </w:rPr>
        <w:t xml:space="preserve"> </w:t>
      </w:r>
      <w:r w:rsidRPr="008D69CC">
        <w:t xml:space="preserve">in </w:t>
      </w:r>
      <w:r>
        <w:rPr>
          <w:i/>
        </w:rPr>
        <w:t>PUSCH-Config</w:t>
      </w:r>
      <w:r w:rsidRPr="0048482F">
        <w:rPr>
          <w:lang w:eastAsia="zh-CN"/>
        </w:rPr>
        <w:t xml:space="preserve">is set to </w:t>
      </w:r>
      <w:r>
        <w:rPr>
          <w:lang w:eastAsia="zh-CN"/>
        </w:rPr>
        <w:t>'qam256'</w:t>
      </w:r>
      <w:r w:rsidRPr="0048482F">
        <w:t>,</w:t>
      </w:r>
      <w:r>
        <w:t xml:space="preserve"> and the PUSCH is scheduled with C-RNTI or SP-CSI-RNTI, and PUSCH is assigned by DCI format 0_1,</w:t>
      </w:r>
    </w:p>
    <w:p w14:paraId="0AFB3539" w14:textId="0057397D" w:rsidR="00327013" w:rsidRDefault="00327013" w:rsidP="00327013">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w:t>
      </w:r>
      <w:r>
        <w:rPr>
          <w:lang w:val="en-GB"/>
        </w:rPr>
        <w:t>5.1.3.1.-2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t>uplink</w:t>
      </w:r>
      <w:r w:rsidRPr="0048482F">
        <w:t xml:space="preserve"> shared channel.</w:t>
      </w:r>
      <w:r w:rsidRPr="008D69CC">
        <w:t xml:space="preserve"> </w:t>
      </w:r>
    </w:p>
    <w:p w14:paraId="02D13B18" w14:textId="542DE2A3" w:rsidR="00D9317A" w:rsidRPr="00412800" w:rsidRDefault="00D9317A" w:rsidP="00D9317A">
      <w:pPr>
        <w:pStyle w:val="B1"/>
        <w:rPr>
          <w:lang w:val="en-US"/>
        </w:rPr>
      </w:pPr>
      <w:r w:rsidRPr="00DF1159">
        <w:t>-</w:t>
      </w:r>
      <w:r w:rsidRPr="00DF1159">
        <w:tab/>
      </w:r>
      <w:r>
        <w:rPr>
          <w:lang w:val="en-US"/>
        </w:rPr>
        <w:t xml:space="preserve">elseif </w:t>
      </w:r>
      <w:r>
        <w:rPr>
          <w:color w:val="000000"/>
        </w:rPr>
        <w:t xml:space="preserve">the UE is not configured with </w:t>
      </w:r>
      <w:r w:rsidR="009C4201" w:rsidRPr="004174B8">
        <w:rPr>
          <w:color w:val="000000"/>
          <w:lang w:val="en-GB"/>
        </w:rPr>
        <w:t>MCS-C-RNTI</w:t>
      </w:r>
      <w:r>
        <w:rPr>
          <w:color w:val="000000"/>
        </w:rPr>
        <w:t xml:space="preserve">, </w:t>
      </w:r>
      <w:r w:rsidRPr="00DA5713">
        <w:rPr>
          <w:i/>
          <w:color w:val="000000"/>
        </w:rPr>
        <w:t>mcs-TableTransformPrecoder</w:t>
      </w:r>
      <w:r w:rsidRPr="00DA5713" w:rsidDel="00DA5713">
        <w:rPr>
          <w:i/>
          <w:color w:val="000000"/>
        </w:rPr>
        <w:t xml:space="preserve"> </w:t>
      </w:r>
      <w:r>
        <w:rPr>
          <w:color w:val="000000"/>
          <w:lang w:val="en-US"/>
        </w:rPr>
        <w:t>in</w:t>
      </w:r>
      <w:r>
        <w:rPr>
          <w:color w:val="000000"/>
        </w:rPr>
        <w:t xml:space="preserve"> </w:t>
      </w:r>
      <w:r>
        <w:rPr>
          <w:i/>
          <w:color w:val="000000"/>
        </w:rPr>
        <w:t>PU</w:t>
      </w:r>
      <w:r w:rsidRPr="00FD77C9">
        <w:rPr>
          <w:i/>
          <w:color w:val="000000"/>
        </w:rPr>
        <w:t>SCH-Config</w:t>
      </w:r>
      <w:r w:rsidRPr="00BA63FF" w:rsidDel="00BA63FF">
        <w:rPr>
          <w:color w:val="000000"/>
        </w:rPr>
        <w:t xml:space="preserve"> </w:t>
      </w:r>
      <w:r w:rsidRPr="0048482F">
        <w:rPr>
          <w:color w:val="000000"/>
          <w:lang w:eastAsia="zh-CN"/>
        </w:rPr>
        <w:t xml:space="preserve">is set to </w:t>
      </w:r>
      <w:r>
        <w:rPr>
          <w:color w:val="000000"/>
          <w:lang w:eastAsia="zh-CN"/>
        </w:rPr>
        <w:t>'qam64LowSE'</w:t>
      </w:r>
      <w:r w:rsidRPr="0048482F">
        <w:rPr>
          <w:color w:val="000000"/>
        </w:rPr>
        <w:t xml:space="preserve">, </w:t>
      </w:r>
      <w:r>
        <w:rPr>
          <w:color w:val="000000"/>
        </w:rPr>
        <w:t>and the PU</w:t>
      </w:r>
      <w:r w:rsidRPr="001B470E">
        <w:rPr>
          <w:color w:val="000000"/>
        </w:rPr>
        <w:t>SCH is scheduled with C-RNTI</w:t>
      </w:r>
      <w:r>
        <w:rPr>
          <w:color w:val="000000"/>
        </w:rPr>
        <w:t xml:space="preserve">, </w:t>
      </w:r>
      <w:r w:rsidRPr="00CE05DF">
        <w:rPr>
          <w:color w:val="000000"/>
          <w:lang w:val="en-GB"/>
        </w:rPr>
        <w:t>or SP-CSI-RNTI</w:t>
      </w:r>
      <w:r>
        <w:rPr>
          <w:color w:val="000000"/>
          <w:lang w:val="en-GB"/>
        </w:rPr>
        <w:t>,</w:t>
      </w:r>
      <w:r w:rsidRPr="00CE05DF">
        <w:rPr>
          <w:color w:val="000000"/>
          <w:lang w:val="en-GB"/>
        </w:rPr>
        <w:t xml:space="preserve"> </w:t>
      </w:r>
      <w:r>
        <w:rPr>
          <w:color w:val="000000"/>
        </w:rPr>
        <w:t>and the P</w:t>
      </w:r>
      <w:r>
        <w:rPr>
          <w:color w:val="000000"/>
          <w:lang w:val="en-US"/>
        </w:rPr>
        <w:t>U</w:t>
      </w:r>
      <w:r>
        <w:rPr>
          <w:color w:val="000000"/>
        </w:rPr>
        <w:t>SCH is assigned by a PDCCH in a UE-specific search space</w:t>
      </w:r>
      <w:r>
        <w:rPr>
          <w:color w:val="000000"/>
          <w:lang w:val="en-US"/>
        </w:rPr>
        <w:t>,</w:t>
      </w:r>
    </w:p>
    <w:p w14:paraId="2FD4BA99" w14:textId="77777777" w:rsidR="00D9317A" w:rsidRPr="0048482F" w:rsidRDefault="00D9317A" w:rsidP="00D9317A">
      <w:pPr>
        <w:pStyle w:val="B1"/>
        <w:ind w:left="851"/>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0F073FE0" w14:textId="3257F4D7" w:rsidR="00D9317A" w:rsidRPr="00412800" w:rsidRDefault="00D9317A" w:rsidP="00D9317A">
      <w:pPr>
        <w:pStyle w:val="B1"/>
        <w:rPr>
          <w:lang w:val="en-US"/>
        </w:rPr>
      </w:pPr>
      <w:r w:rsidRPr="00DF1159">
        <w:t>-</w:t>
      </w:r>
      <w:r w:rsidRPr="00DF1159">
        <w:tab/>
      </w:r>
      <w:r>
        <w:rPr>
          <w:lang w:val="en-US"/>
        </w:rPr>
        <w:t xml:space="preserve">elseif </w:t>
      </w:r>
      <w:r>
        <w:rPr>
          <w:color w:val="000000"/>
        </w:rPr>
        <w:t xml:space="preserve">the </w:t>
      </w:r>
      <w:r w:rsidRPr="00CE05DF">
        <w:rPr>
          <w:color w:val="000000"/>
          <w:lang w:val="en-GB"/>
        </w:rPr>
        <w:t>UE</w:t>
      </w:r>
      <w:r>
        <w:rPr>
          <w:color w:val="000000"/>
        </w:rPr>
        <w:t xml:space="preserve"> is </w:t>
      </w:r>
      <w:r w:rsidRPr="00CE05DF">
        <w:rPr>
          <w:color w:val="000000"/>
          <w:lang w:val="en-GB"/>
        </w:rPr>
        <w:t>configured</w:t>
      </w:r>
      <w:r>
        <w:rPr>
          <w:color w:val="000000"/>
        </w:rPr>
        <w:t xml:space="preserve"> with </w:t>
      </w:r>
      <w:r w:rsidR="009C4201" w:rsidRPr="004174B8">
        <w:rPr>
          <w:color w:val="000000"/>
          <w:lang w:val="en-GB"/>
        </w:rPr>
        <w:t>MCS-C-RNTI</w:t>
      </w:r>
      <w:r>
        <w:rPr>
          <w:color w:val="000000"/>
          <w:lang w:val="en-US"/>
        </w:rPr>
        <w:t xml:space="preserve">, and the PUSCH is scheduled with </w:t>
      </w:r>
      <w:r w:rsidR="009C4201" w:rsidRPr="004174B8">
        <w:rPr>
          <w:color w:val="000000"/>
          <w:lang w:val="en-GB"/>
        </w:rPr>
        <w:t>MCS-C-RNTI</w:t>
      </w:r>
      <w:r>
        <w:rPr>
          <w:color w:val="000000"/>
          <w:lang w:val="en-US"/>
        </w:rPr>
        <w:t>,</w:t>
      </w:r>
    </w:p>
    <w:p w14:paraId="2D451F3E" w14:textId="64D18CEE" w:rsidR="00D9317A" w:rsidRDefault="00D9317A" w:rsidP="00D9317A">
      <w:pPr>
        <w:pStyle w:val="B1"/>
        <w:ind w:left="851"/>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 xml:space="preserve">2 </w:t>
      </w:r>
      <w:r w:rsidRPr="0048482F">
        <w:t>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62357B0F" w14:textId="77777777" w:rsidR="00327013" w:rsidRPr="00412800" w:rsidRDefault="00327013" w:rsidP="00327013">
      <w:pPr>
        <w:pStyle w:val="B1"/>
        <w:rPr>
          <w:lang w:val="en-US"/>
        </w:rPr>
      </w:pPr>
      <w:r w:rsidRPr="00DF1159">
        <w:t>-</w:t>
      </w:r>
      <w:r w:rsidRPr="00DF1159">
        <w:tab/>
      </w:r>
      <w:r>
        <w:rPr>
          <w:lang w:val="en-US"/>
        </w:rPr>
        <w:t xml:space="preserve">elseif </w:t>
      </w:r>
      <w:r w:rsidRPr="00DA5713">
        <w:rPr>
          <w:i/>
        </w:rPr>
        <w:t>mcs-TableTransformPrecoder</w:t>
      </w:r>
      <w:r w:rsidRPr="00DA5713" w:rsidDel="00DA5713">
        <w:rPr>
          <w:i/>
        </w:rPr>
        <w:t xml:space="preserve"> </w:t>
      </w:r>
      <w:r w:rsidRPr="00412800">
        <w:t xml:space="preserve">in </w:t>
      </w:r>
      <w:r w:rsidRPr="00CA7925">
        <w:rPr>
          <w:i/>
        </w:rPr>
        <w:t>ConfiguredGrantConfig</w:t>
      </w:r>
      <w:r w:rsidRPr="00412800" w:rsidDel="00DA5713">
        <w:t xml:space="preserve"> </w:t>
      </w:r>
      <w:r w:rsidRPr="00412800">
        <w:t>is set to 'qam256', and PUSCH is scheduled with C</w:t>
      </w:r>
      <w:r>
        <w:rPr>
          <w:lang w:val="en-US"/>
        </w:rPr>
        <w:t>S</w:t>
      </w:r>
      <w:r w:rsidRPr="00412800">
        <w:t>-RNTI</w:t>
      </w:r>
      <w:r>
        <w:t>,</w:t>
      </w:r>
    </w:p>
    <w:p w14:paraId="6BD3AA49" w14:textId="34EBDE43" w:rsidR="00327013" w:rsidRDefault="00327013" w:rsidP="00327013">
      <w:pPr>
        <w:pStyle w:val="B2"/>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5.1.3.1-</w:t>
      </w:r>
      <w:r>
        <w:rPr>
          <w:lang w:val="en-GB"/>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57D6D21D" w14:textId="77777777" w:rsidR="00D9317A" w:rsidRPr="00412800" w:rsidRDefault="00D9317A" w:rsidP="00D9317A">
      <w:pPr>
        <w:pStyle w:val="B1"/>
        <w:rPr>
          <w:lang w:val="en-US"/>
        </w:rPr>
      </w:pPr>
      <w:r w:rsidRPr="00DF1159">
        <w:lastRenderedPageBreak/>
        <w:t>-</w:t>
      </w:r>
      <w:r w:rsidRPr="00DF1159">
        <w:tab/>
      </w:r>
      <w:r>
        <w:rPr>
          <w:lang w:val="en-US"/>
        </w:rPr>
        <w:t xml:space="preserve">elseif </w:t>
      </w:r>
      <w:r w:rsidRPr="00DA5713">
        <w:rPr>
          <w:i/>
          <w:color w:val="000000"/>
        </w:rPr>
        <w:t>mcs-TableTransformPrecoder</w:t>
      </w:r>
      <w:r w:rsidRPr="00DA5713" w:rsidDel="00DA5713">
        <w:rPr>
          <w:i/>
          <w:color w:val="000000"/>
        </w:rPr>
        <w:t xml:space="preserve"> </w:t>
      </w:r>
      <w:r w:rsidRPr="00412800">
        <w:t xml:space="preserve">in </w:t>
      </w:r>
      <w:r w:rsidRPr="00CA7925">
        <w:rPr>
          <w:i/>
        </w:rPr>
        <w:t>ConfiguredGrantConfig</w:t>
      </w:r>
      <w:r w:rsidRPr="00412800" w:rsidDel="00DA5713">
        <w:t xml:space="preserve"> </w:t>
      </w:r>
      <w:r w:rsidRPr="00412800">
        <w:t>is set to '</w:t>
      </w:r>
      <w:r>
        <w:rPr>
          <w:color w:val="000000"/>
          <w:lang w:eastAsia="zh-CN"/>
        </w:rPr>
        <w:t>qam64LowSE</w:t>
      </w:r>
      <w:r w:rsidRPr="00412800">
        <w:t>', and PUSCH is scheduled with C</w:t>
      </w:r>
      <w:r>
        <w:rPr>
          <w:lang w:val="en-US"/>
        </w:rPr>
        <w:t>S</w:t>
      </w:r>
      <w:r w:rsidRPr="00412800">
        <w:t>-RNTI</w:t>
      </w:r>
      <w:r>
        <w:t>,</w:t>
      </w:r>
    </w:p>
    <w:p w14:paraId="57BA8888" w14:textId="1498D11F" w:rsidR="00D9317A" w:rsidRPr="00D9317A" w:rsidRDefault="00D9317A" w:rsidP="00D9317A">
      <w:pPr>
        <w:pStyle w:val="B1"/>
        <w:ind w:left="851"/>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371F5A2D" w14:textId="77777777" w:rsidR="00075A7F" w:rsidRPr="003C0635" w:rsidRDefault="00075A7F" w:rsidP="00075A7F">
      <w:pPr>
        <w:pStyle w:val="B1"/>
        <w:ind w:left="567"/>
        <w:rPr>
          <w:lang w:val="en-GB"/>
        </w:rPr>
      </w:pPr>
      <w:r>
        <w:t>-</w:t>
      </w:r>
      <w:r>
        <w:tab/>
      </w:r>
      <w:r w:rsidRPr="003C0635">
        <w:rPr>
          <w:lang w:val="en-GB"/>
        </w:rPr>
        <w:t>else</w:t>
      </w:r>
    </w:p>
    <w:p w14:paraId="30E68C80" w14:textId="2C211DEF" w:rsidR="00075A7F" w:rsidRPr="00075A7F" w:rsidRDefault="00075A7F" w:rsidP="00075A7F">
      <w:pPr>
        <w:pStyle w:val="B2"/>
        <w:rPr>
          <w:color w:val="000000"/>
          <w:lang w:val="en-GB"/>
        </w:rPr>
      </w:pPr>
      <w:r>
        <w:t>-</w:t>
      </w:r>
      <w:r>
        <w:tab/>
      </w:r>
      <w:r w:rsidRPr="0048482F">
        <w:t xml:space="preserve">the UE shall use </w:t>
      </w:r>
      <w:r w:rsidRPr="0048482F">
        <w:rPr>
          <w:i/>
        </w:rPr>
        <w:t>I</w:t>
      </w:r>
      <w:r w:rsidRPr="0048482F">
        <w:rPr>
          <w:i/>
          <w:vertAlign w:val="subscript"/>
        </w:rPr>
        <w:t>MCS</w:t>
      </w:r>
      <w:r w:rsidRPr="0048482F">
        <w:t xml:space="preserve"> and Table </w:t>
      </w:r>
      <w:r w:rsidRPr="002A1BB4">
        <w:t>6.1.4.1-1</w:t>
      </w:r>
      <w:r w:rsidRPr="0048482F">
        <w:t>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3C0635">
        <w:rPr>
          <w:lang w:val="en-GB"/>
        </w:rPr>
        <w:t>uplink</w:t>
      </w:r>
      <w:r w:rsidRPr="0048482F">
        <w:t xml:space="preserve"> shared channel.</w:t>
      </w:r>
    </w:p>
    <w:p w14:paraId="0FDA9B02" w14:textId="05575C9A" w:rsidR="00D034A6" w:rsidRDefault="00D034A6" w:rsidP="00D034A6">
      <w:pPr>
        <w:rPr>
          <w:color w:val="000000"/>
        </w:rPr>
      </w:pPr>
      <w:r w:rsidRPr="0048482F">
        <w:rPr>
          <w:color w:val="000000"/>
        </w:rPr>
        <w:t>end</w:t>
      </w:r>
    </w:p>
    <w:p w14:paraId="03883154" w14:textId="27405DC5" w:rsidR="00D9317A" w:rsidRPr="00D9317A" w:rsidRDefault="00D9317A" w:rsidP="00D9317A">
      <w:r w:rsidRPr="001B4651">
        <w:rPr>
          <w:color w:val="000000"/>
        </w:rPr>
        <w:t>For Table 6.1.4.1-1 and Table 6.1.4.1-2</w:t>
      </w:r>
      <w:r w:rsidRPr="00D14A27">
        <w:t xml:space="preserve">, </w:t>
      </w:r>
      <w:r w:rsidRPr="0042231C">
        <w:t xml:space="preserve">if higher layer parameter </w:t>
      </w:r>
      <w:r w:rsidRPr="0042231C">
        <w:rPr>
          <w:i/>
        </w:rPr>
        <w:t>PUSCH-tp-pi2BPSK</w:t>
      </w:r>
      <w:r w:rsidRPr="0042231C">
        <w:t xml:space="preserve"> </w:t>
      </w:r>
      <w:r>
        <w:t xml:space="preserve">is configured, </w:t>
      </w:r>
      <w:r w:rsidRPr="00D14A27">
        <w:rPr>
          <w:i/>
        </w:rPr>
        <w:t>q</w:t>
      </w:r>
      <w:r w:rsidRPr="0042231C">
        <w:rPr>
          <w:i/>
        </w:rPr>
        <w:t xml:space="preserve"> </w:t>
      </w:r>
      <w:r w:rsidRPr="00D14A27">
        <w:t>=</w:t>
      </w:r>
      <w:r w:rsidRPr="0042231C">
        <w:t xml:space="preserve"> </w:t>
      </w:r>
      <w:r w:rsidRPr="00D14A27">
        <w:t xml:space="preserve">1 </w:t>
      </w:r>
      <w:r w:rsidRPr="0042231C">
        <w:t>otherwise</w:t>
      </w:r>
      <w:r w:rsidRPr="00D14A27">
        <w:t xml:space="preserve"> </w:t>
      </w:r>
      <w:r w:rsidRPr="00D14A27">
        <w:rPr>
          <w:i/>
        </w:rPr>
        <w:t>q</w:t>
      </w:r>
      <w:r w:rsidRPr="00D14A27">
        <w:t>=2</w:t>
      </w:r>
      <w:r w:rsidRPr="0042231C">
        <w:t>.</w:t>
      </w:r>
    </w:p>
    <w:p w14:paraId="50795F9C" w14:textId="77777777" w:rsidR="00D034A6" w:rsidRPr="0048482F" w:rsidRDefault="00D034A6" w:rsidP="007A739C">
      <w:pPr>
        <w:pStyle w:val="TH"/>
      </w:pPr>
      <w:r w:rsidRPr="0048482F">
        <w:t>Table 6.1.4.1-1: MCS index table for PUSCH with transform precod</w:t>
      </w:r>
      <w:r w:rsidR="000B1536" w:rsidRPr="0048482F">
        <w:t>ing</w:t>
      </w:r>
      <w:r w:rsidRPr="0048482F">
        <w:t xml:space="preserve"> and 64QAM</w:t>
      </w:r>
    </w:p>
    <w:tbl>
      <w:tblPr>
        <w:tblW w:w="0" w:type="auto"/>
        <w:tblInd w:w="1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457"/>
        <w:gridCol w:w="2278"/>
      </w:tblGrid>
      <w:tr w:rsidR="00D034A6" w:rsidRPr="0048482F" w14:paraId="78CA6626" w14:textId="77777777" w:rsidTr="00E363E1">
        <w:trPr>
          <w:cantSplit/>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5B55D33D" w14:textId="77777777" w:rsidR="00D034A6" w:rsidRPr="0048482F" w:rsidRDefault="00D034A6" w:rsidP="00D034A6">
            <w:pPr>
              <w:pStyle w:val="TAH"/>
              <w:rPr>
                <w:bCs/>
                <w:color w:val="000000"/>
                <w:lang w:val="en-US"/>
              </w:rPr>
            </w:pPr>
            <w:r w:rsidRPr="0048482F">
              <w:rPr>
                <w:bCs/>
                <w:color w:val="000000"/>
                <w:lang w:val="en-US"/>
              </w:rPr>
              <w:t>MCS Index</w:t>
            </w:r>
            <w:r w:rsidRPr="0048482F">
              <w:rPr>
                <w:bCs/>
                <w:color w:val="000000"/>
                <w:lang w:val="en-US"/>
              </w:rPr>
              <w:br/>
            </w:r>
            <w:r w:rsidRPr="00E17FE7">
              <w:rPr>
                <w:i/>
                <w:color w:val="000000"/>
                <w:lang w:val="en-GB"/>
              </w:rPr>
              <w:t>I</w:t>
            </w:r>
            <w:r w:rsidRPr="00E17FE7">
              <w:rPr>
                <w:i/>
                <w:color w:val="000000"/>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0695B6C3" w14:textId="77777777" w:rsidR="00D034A6" w:rsidRPr="0048482F" w:rsidRDefault="00D034A6" w:rsidP="00D034A6">
            <w:pPr>
              <w:pStyle w:val="TAH"/>
              <w:rPr>
                <w:bCs/>
                <w:color w:val="000000"/>
                <w:lang w:val="en-US"/>
              </w:rPr>
            </w:pPr>
            <w:r w:rsidRPr="0048482F">
              <w:rPr>
                <w:bCs/>
                <w:color w:val="000000"/>
                <w:lang w:val="en-US"/>
              </w:rPr>
              <w:t>Modulation Order</w:t>
            </w:r>
            <w:r w:rsidRPr="0048482F">
              <w:rPr>
                <w:bCs/>
                <w:color w:val="000000"/>
                <w:lang w:val="en-US"/>
              </w:rPr>
              <w:br/>
            </w:r>
            <w:r w:rsidRPr="00E17FE7">
              <w:rPr>
                <w:i/>
                <w:color w:val="000000"/>
                <w:lang w:val="en-GB"/>
              </w:rPr>
              <w:t xml:space="preserve"> Q</w:t>
            </w:r>
            <w:r w:rsidRPr="00E17FE7">
              <w:rPr>
                <w:i/>
                <w:color w:val="000000"/>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38910406" w14:textId="77777777" w:rsidR="00D034A6" w:rsidRPr="0048482F" w:rsidRDefault="00D034A6" w:rsidP="00D034A6">
            <w:pPr>
              <w:pStyle w:val="TAH"/>
              <w:rPr>
                <w:bCs/>
                <w:color w:val="000000"/>
                <w:lang w:val="en-US"/>
              </w:rPr>
            </w:pPr>
            <w:r w:rsidRPr="0048482F">
              <w:rPr>
                <w:bCs/>
                <w:color w:val="000000"/>
                <w:lang w:val="en-US"/>
              </w:rPr>
              <w:t xml:space="preserve">Target code Rate </w:t>
            </w:r>
            <w:r w:rsidR="0056657C">
              <w:rPr>
                <w:bCs/>
                <w:color w:val="000000"/>
                <w:lang w:val="en-US"/>
              </w:rPr>
              <w:t xml:space="preserve">R </w:t>
            </w:r>
            <w:r w:rsidRPr="00E17FE7">
              <w:rPr>
                <w:color w:val="000000"/>
                <w:lang w:val="en-GB"/>
              </w:rPr>
              <w:t>x 1024</w:t>
            </w:r>
            <w:r w:rsidRPr="0048482F">
              <w:rPr>
                <w:bCs/>
                <w:color w:val="000000"/>
                <w:lang w:val="en-US"/>
              </w:rPr>
              <w:br/>
            </w:r>
          </w:p>
        </w:tc>
        <w:tc>
          <w:tcPr>
            <w:tcW w:w="2278" w:type="dxa"/>
            <w:tcBorders>
              <w:top w:val="single" w:sz="4" w:space="0" w:color="auto"/>
              <w:left w:val="single" w:sz="4" w:space="0" w:color="auto"/>
              <w:bottom w:val="double" w:sz="4" w:space="0" w:color="auto"/>
              <w:right w:val="single" w:sz="4" w:space="0" w:color="auto"/>
            </w:tcBorders>
            <w:shd w:val="clear" w:color="auto" w:fill="E0E0E0"/>
          </w:tcPr>
          <w:p w14:paraId="2E5421F6" w14:textId="77777777" w:rsidR="00D034A6" w:rsidRPr="00E17FE7" w:rsidRDefault="00D034A6" w:rsidP="00D034A6">
            <w:pPr>
              <w:pStyle w:val="TAH"/>
              <w:rPr>
                <w:bCs/>
                <w:color w:val="000000"/>
                <w:lang w:val="en-GB"/>
              </w:rPr>
            </w:pPr>
            <w:r w:rsidRPr="00E17FE7">
              <w:rPr>
                <w:bCs/>
                <w:color w:val="000000"/>
                <w:lang w:val="en-GB"/>
              </w:rPr>
              <w:t>Spectral</w:t>
            </w:r>
          </w:p>
          <w:p w14:paraId="6CA7B4A7" w14:textId="77777777" w:rsidR="00D034A6" w:rsidRPr="0048482F" w:rsidRDefault="00D034A6" w:rsidP="00D034A6">
            <w:pPr>
              <w:pStyle w:val="TAH"/>
              <w:rPr>
                <w:bCs/>
                <w:color w:val="000000"/>
                <w:lang w:val="en-US"/>
              </w:rPr>
            </w:pPr>
            <w:r w:rsidRPr="00E17FE7">
              <w:rPr>
                <w:bCs/>
                <w:color w:val="000000"/>
                <w:lang w:val="en-GB"/>
              </w:rPr>
              <w:t>efficiency</w:t>
            </w:r>
          </w:p>
        </w:tc>
      </w:tr>
      <w:tr w:rsidR="00414BA5" w:rsidRPr="0048482F" w14:paraId="4BF0828D" w14:textId="77777777" w:rsidTr="00E363E1">
        <w:trPr>
          <w:cantSplit/>
        </w:trPr>
        <w:tc>
          <w:tcPr>
            <w:tcW w:w="0" w:type="auto"/>
            <w:tcBorders>
              <w:top w:val="double" w:sz="4" w:space="0" w:color="auto"/>
              <w:left w:val="single" w:sz="4" w:space="0" w:color="auto"/>
              <w:bottom w:val="single" w:sz="4" w:space="0" w:color="auto"/>
              <w:right w:val="double" w:sz="4" w:space="0" w:color="auto"/>
            </w:tcBorders>
            <w:vAlign w:val="center"/>
            <w:hideMark/>
          </w:tcPr>
          <w:p w14:paraId="07BDA6D6" w14:textId="77777777" w:rsidR="00414BA5" w:rsidRPr="0048482F" w:rsidRDefault="00414BA5" w:rsidP="00414BA5">
            <w:pPr>
              <w:pStyle w:val="TAC"/>
              <w:rPr>
                <w:b/>
                <w:color w:val="000000"/>
                <w:lang w:val="en-US"/>
              </w:rPr>
            </w:pPr>
            <w:r w:rsidRPr="0048482F">
              <w:rPr>
                <w:b/>
                <w:color w:val="000000"/>
                <w:lang w:val="en-US"/>
              </w:rPr>
              <w:t>0</w:t>
            </w:r>
          </w:p>
        </w:tc>
        <w:tc>
          <w:tcPr>
            <w:tcW w:w="0" w:type="auto"/>
            <w:tcBorders>
              <w:top w:val="single" w:sz="8" w:space="0" w:color="auto"/>
              <w:left w:val="single" w:sz="8" w:space="0" w:color="auto"/>
              <w:bottom w:val="single" w:sz="8" w:space="0" w:color="auto"/>
              <w:right w:val="single" w:sz="8" w:space="0" w:color="auto"/>
            </w:tcBorders>
            <w:vAlign w:val="center"/>
          </w:tcPr>
          <w:p w14:paraId="11B609EE" w14:textId="77777777" w:rsidR="00414BA5" w:rsidRPr="0048482F" w:rsidRDefault="0056657C" w:rsidP="00414BA5">
            <w:pPr>
              <w:pStyle w:val="TAC"/>
              <w:rPr>
                <w:color w:val="000000"/>
                <w:lang w:val="en-US"/>
              </w:rPr>
            </w:pPr>
            <w:r w:rsidRPr="00E17FE7">
              <w:rPr>
                <w:rFonts w:ascii="Times New Roman" w:hAnsi="Times New Roman"/>
                <w:color w:val="000000"/>
                <w:sz w:val="20"/>
                <w:lang w:val="en-GB"/>
              </w:rPr>
              <w:t>q</w:t>
            </w:r>
          </w:p>
        </w:tc>
        <w:tc>
          <w:tcPr>
            <w:tcW w:w="0" w:type="auto"/>
            <w:tcBorders>
              <w:top w:val="single" w:sz="8" w:space="0" w:color="auto"/>
              <w:left w:val="single" w:sz="8" w:space="0" w:color="auto"/>
              <w:bottom w:val="single" w:sz="8" w:space="0" w:color="auto"/>
              <w:right w:val="single" w:sz="8" w:space="0" w:color="auto"/>
            </w:tcBorders>
          </w:tcPr>
          <w:p w14:paraId="0FA7AD0E" w14:textId="77777777" w:rsidR="00414BA5" w:rsidRPr="0048482F" w:rsidRDefault="00414BA5" w:rsidP="00414BA5">
            <w:pPr>
              <w:pStyle w:val="TAC"/>
              <w:rPr>
                <w:color w:val="000000"/>
                <w:lang w:val="en-US"/>
              </w:rPr>
            </w:pPr>
            <w:r w:rsidRPr="00E17FE7">
              <w:rPr>
                <w:rFonts w:ascii="Times New Roman" w:hAnsi="Times New Roman"/>
                <w:color w:val="000000"/>
                <w:sz w:val="20"/>
                <w:lang w:val="en-GB"/>
              </w:rPr>
              <w:t>240</w:t>
            </w:r>
            <w:r w:rsidR="0056657C" w:rsidRPr="00E17FE7">
              <w:rPr>
                <w:rFonts w:ascii="Times New Roman" w:hAnsi="Times New Roman"/>
                <w:color w:val="000000"/>
                <w:sz w:val="20"/>
                <w:lang w:val="en-GB"/>
              </w:rPr>
              <w:t>/ q</w:t>
            </w:r>
          </w:p>
        </w:tc>
        <w:tc>
          <w:tcPr>
            <w:tcW w:w="2278" w:type="dxa"/>
            <w:tcBorders>
              <w:top w:val="single" w:sz="8" w:space="0" w:color="auto"/>
              <w:left w:val="single" w:sz="8" w:space="0" w:color="auto"/>
              <w:bottom w:val="single" w:sz="8" w:space="0" w:color="auto"/>
              <w:right w:val="single" w:sz="8" w:space="0" w:color="auto"/>
            </w:tcBorders>
          </w:tcPr>
          <w:p w14:paraId="2EA6B167" w14:textId="77777777" w:rsidR="00414BA5" w:rsidRPr="0048482F" w:rsidRDefault="00414BA5" w:rsidP="00414BA5">
            <w:pPr>
              <w:pStyle w:val="TAC"/>
              <w:rPr>
                <w:color w:val="000000"/>
                <w:lang w:val="en-US"/>
              </w:rPr>
            </w:pPr>
            <w:r w:rsidRPr="00E17FE7">
              <w:rPr>
                <w:rFonts w:ascii="Times New Roman" w:hAnsi="Times New Roman"/>
                <w:color w:val="000000"/>
                <w:sz w:val="20"/>
                <w:lang w:val="en-GB"/>
              </w:rPr>
              <w:t>0.2344</w:t>
            </w:r>
          </w:p>
        </w:tc>
      </w:tr>
      <w:tr w:rsidR="00414BA5" w:rsidRPr="0048482F" w14:paraId="5B3CCBB6"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tcPr>
          <w:p w14:paraId="64CD35A9" w14:textId="77777777" w:rsidR="00414BA5" w:rsidRPr="00E17FE7" w:rsidRDefault="005F2D7E" w:rsidP="00414BA5">
            <w:pPr>
              <w:pStyle w:val="TAC"/>
              <w:rPr>
                <w:rFonts w:ascii="Times New Roman" w:hAnsi="Times New Roman"/>
                <w:b/>
                <w:color w:val="000000"/>
                <w:sz w:val="20"/>
                <w:lang w:val="en-GB"/>
              </w:rPr>
            </w:pPr>
            <w:r w:rsidRPr="00E17FE7">
              <w:rPr>
                <w:rFonts w:ascii="Times New Roman" w:hAnsi="Times New Roman"/>
                <w:b/>
                <w:color w:val="000000"/>
                <w:sz w:val="20"/>
                <w:lang w:val="en-GB"/>
              </w:rPr>
              <w:t>1</w:t>
            </w:r>
          </w:p>
        </w:tc>
        <w:tc>
          <w:tcPr>
            <w:tcW w:w="0" w:type="auto"/>
            <w:tcBorders>
              <w:top w:val="single" w:sz="8" w:space="0" w:color="auto"/>
              <w:left w:val="single" w:sz="8" w:space="0" w:color="auto"/>
              <w:bottom w:val="single" w:sz="8" w:space="0" w:color="auto"/>
              <w:right w:val="single" w:sz="8" w:space="0" w:color="auto"/>
            </w:tcBorders>
            <w:vAlign w:val="center"/>
          </w:tcPr>
          <w:p w14:paraId="2F907773" w14:textId="77777777" w:rsidR="00414BA5" w:rsidRPr="00E17FE7" w:rsidRDefault="0056657C" w:rsidP="00414BA5">
            <w:pPr>
              <w:pStyle w:val="TAC"/>
              <w:rPr>
                <w:rFonts w:ascii="Times New Roman" w:hAnsi="Times New Roman"/>
                <w:color w:val="000000"/>
                <w:sz w:val="20"/>
                <w:lang w:val="en-GB"/>
              </w:rPr>
            </w:pPr>
            <w:r w:rsidRPr="00E17FE7">
              <w:rPr>
                <w:rFonts w:ascii="Times New Roman" w:hAnsi="Times New Roman"/>
                <w:color w:val="000000"/>
                <w:sz w:val="20"/>
                <w:lang w:val="en-GB"/>
              </w:rPr>
              <w:t>q</w:t>
            </w:r>
          </w:p>
        </w:tc>
        <w:tc>
          <w:tcPr>
            <w:tcW w:w="0" w:type="auto"/>
            <w:tcBorders>
              <w:top w:val="single" w:sz="8" w:space="0" w:color="auto"/>
              <w:left w:val="single" w:sz="8" w:space="0" w:color="auto"/>
              <w:bottom w:val="single" w:sz="8" w:space="0" w:color="auto"/>
              <w:right w:val="single" w:sz="8" w:space="0" w:color="auto"/>
            </w:tcBorders>
          </w:tcPr>
          <w:p w14:paraId="54435590" w14:textId="77777777" w:rsidR="00414BA5" w:rsidRPr="00E17FE7" w:rsidRDefault="005F2D7E" w:rsidP="00414BA5">
            <w:pPr>
              <w:pStyle w:val="TAC"/>
              <w:rPr>
                <w:rFonts w:ascii="Times New Roman" w:hAnsi="Times New Roman"/>
                <w:color w:val="000000"/>
                <w:sz w:val="20"/>
                <w:lang w:val="en-GB"/>
              </w:rPr>
            </w:pPr>
            <w:r w:rsidRPr="00E17FE7">
              <w:rPr>
                <w:rFonts w:ascii="Times New Roman" w:hAnsi="Times New Roman"/>
                <w:color w:val="000000"/>
                <w:sz w:val="20"/>
                <w:lang w:val="en-GB"/>
              </w:rPr>
              <w:t>314</w:t>
            </w:r>
            <w:r w:rsidR="0056657C" w:rsidRPr="00E17FE7">
              <w:rPr>
                <w:rFonts w:ascii="Times New Roman" w:hAnsi="Times New Roman"/>
                <w:color w:val="000000"/>
                <w:sz w:val="20"/>
                <w:lang w:val="en-GB"/>
              </w:rPr>
              <w:t>/ q</w:t>
            </w:r>
          </w:p>
        </w:tc>
        <w:tc>
          <w:tcPr>
            <w:tcW w:w="2278" w:type="dxa"/>
            <w:tcBorders>
              <w:top w:val="single" w:sz="8" w:space="0" w:color="auto"/>
              <w:left w:val="single" w:sz="8" w:space="0" w:color="auto"/>
              <w:bottom w:val="single" w:sz="8" w:space="0" w:color="auto"/>
              <w:right w:val="single" w:sz="8" w:space="0" w:color="auto"/>
            </w:tcBorders>
          </w:tcPr>
          <w:p w14:paraId="36364689" w14:textId="77777777" w:rsidR="00414BA5" w:rsidRPr="00E17FE7" w:rsidRDefault="005F2D7E" w:rsidP="00414BA5">
            <w:pPr>
              <w:pStyle w:val="TAC"/>
              <w:rPr>
                <w:rFonts w:ascii="Times New Roman" w:hAnsi="Times New Roman"/>
                <w:color w:val="000000"/>
                <w:sz w:val="20"/>
                <w:lang w:val="en-GB"/>
              </w:rPr>
            </w:pPr>
            <w:r w:rsidRPr="00E17FE7">
              <w:rPr>
                <w:rFonts w:ascii="Times New Roman" w:hAnsi="Times New Roman"/>
                <w:color w:val="000000"/>
                <w:sz w:val="20"/>
                <w:lang w:val="en-GB"/>
              </w:rPr>
              <w:t>0.3066</w:t>
            </w:r>
          </w:p>
        </w:tc>
      </w:tr>
      <w:tr w:rsidR="005F2D7E" w:rsidRPr="0048482F" w14:paraId="0061214C"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tcPr>
          <w:p w14:paraId="465FEC12" w14:textId="77777777" w:rsidR="005F2D7E" w:rsidRPr="00E17FE7" w:rsidRDefault="005F2D7E" w:rsidP="005F2D7E">
            <w:pPr>
              <w:pStyle w:val="TAC"/>
              <w:rPr>
                <w:rFonts w:ascii="Times New Roman" w:hAnsi="Times New Roman"/>
                <w:b/>
                <w:color w:val="000000"/>
                <w:sz w:val="20"/>
                <w:lang w:val="en-GB"/>
              </w:rPr>
            </w:pPr>
            <w:r w:rsidRPr="00E17FE7">
              <w:rPr>
                <w:rFonts w:ascii="Times New Roman" w:hAnsi="Times New Roman"/>
                <w:b/>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vAlign w:val="center"/>
          </w:tcPr>
          <w:p w14:paraId="68F0380B" w14:textId="77777777" w:rsidR="005F2D7E" w:rsidRPr="00E17FE7" w:rsidRDefault="005F2D7E" w:rsidP="005F2D7E">
            <w:pPr>
              <w:pStyle w:val="TAC"/>
              <w:rPr>
                <w:rFonts w:ascii="Times New Roman" w:hAnsi="Times New Roman"/>
                <w:color w:val="000000"/>
                <w:sz w:val="2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62A2DF1A" w14:textId="77777777" w:rsidR="005F2D7E" w:rsidRPr="00E17FE7" w:rsidRDefault="005F2D7E" w:rsidP="005F2D7E">
            <w:pPr>
              <w:pStyle w:val="TAC"/>
              <w:rPr>
                <w:rFonts w:ascii="Times New Roman" w:hAnsi="Times New Roman"/>
                <w:color w:val="000000"/>
                <w:sz w:val="20"/>
                <w:lang w:val="en-GB"/>
              </w:rPr>
            </w:pPr>
            <w:r w:rsidRPr="00E17FE7">
              <w:rPr>
                <w:rFonts w:ascii="Times New Roman" w:hAnsi="Times New Roman"/>
                <w:color w:val="000000"/>
                <w:sz w:val="20"/>
                <w:lang w:val="en-GB"/>
              </w:rPr>
              <w:t>193</w:t>
            </w:r>
          </w:p>
        </w:tc>
        <w:tc>
          <w:tcPr>
            <w:tcW w:w="2278" w:type="dxa"/>
            <w:tcBorders>
              <w:top w:val="single" w:sz="8" w:space="0" w:color="auto"/>
              <w:left w:val="single" w:sz="8" w:space="0" w:color="auto"/>
              <w:bottom w:val="single" w:sz="8" w:space="0" w:color="auto"/>
              <w:right w:val="single" w:sz="8" w:space="0" w:color="auto"/>
            </w:tcBorders>
          </w:tcPr>
          <w:p w14:paraId="1D55D1DF" w14:textId="77777777" w:rsidR="005F2D7E" w:rsidRPr="00E17FE7" w:rsidRDefault="005F2D7E" w:rsidP="005F2D7E">
            <w:pPr>
              <w:pStyle w:val="TAC"/>
              <w:rPr>
                <w:rFonts w:ascii="Times New Roman" w:hAnsi="Times New Roman"/>
                <w:color w:val="000000"/>
                <w:sz w:val="20"/>
                <w:lang w:val="en-GB"/>
              </w:rPr>
            </w:pPr>
            <w:r w:rsidRPr="00E17FE7">
              <w:rPr>
                <w:rFonts w:ascii="Times New Roman" w:hAnsi="Times New Roman"/>
                <w:color w:val="000000"/>
                <w:sz w:val="20"/>
                <w:lang w:val="en-GB"/>
              </w:rPr>
              <w:t>0.3770</w:t>
            </w:r>
          </w:p>
        </w:tc>
      </w:tr>
      <w:tr w:rsidR="005F2D7E" w:rsidRPr="0048482F" w14:paraId="08A6DC83"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9470673" w14:textId="77777777" w:rsidR="005F2D7E" w:rsidRPr="00E17FE7" w:rsidRDefault="005F2D7E" w:rsidP="005F2D7E">
            <w:pPr>
              <w:pStyle w:val="TAC"/>
              <w:rPr>
                <w:b/>
                <w:color w:val="000000"/>
                <w:lang w:val="en-GB"/>
              </w:rPr>
            </w:pPr>
            <w:r w:rsidRPr="00E17FE7">
              <w:rPr>
                <w:b/>
                <w:color w:val="000000"/>
                <w:lang w:val="en-GB"/>
              </w:rPr>
              <w:t>3</w:t>
            </w:r>
          </w:p>
        </w:tc>
        <w:tc>
          <w:tcPr>
            <w:tcW w:w="0" w:type="auto"/>
            <w:tcBorders>
              <w:top w:val="single" w:sz="8" w:space="0" w:color="auto"/>
              <w:left w:val="single" w:sz="8" w:space="0" w:color="auto"/>
              <w:bottom w:val="single" w:sz="8" w:space="0" w:color="auto"/>
              <w:right w:val="single" w:sz="8" w:space="0" w:color="auto"/>
            </w:tcBorders>
            <w:vAlign w:val="center"/>
          </w:tcPr>
          <w:p w14:paraId="24CF393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3CD2566F"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251</w:t>
            </w:r>
          </w:p>
        </w:tc>
        <w:tc>
          <w:tcPr>
            <w:tcW w:w="2278" w:type="dxa"/>
            <w:tcBorders>
              <w:top w:val="single" w:sz="8" w:space="0" w:color="auto"/>
              <w:left w:val="single" w:sz="8" w:space="0" w:color="auto"/>
              <w:bottom w:val="single" w:sz="8" w:space="0" w:color="auto"/>
              <w:right w:val="single" w:sz="8" w:space="0" w:color="auto"/>
            </w:tcBorders>
          </w:tcPr>
          <w:p w14:paraId="6C4AB24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0.4902</w:t>
            </w:r>
          </w:p>
        </w:tc>
      </w:tr>
      <w:tr w:rsidR="005F2D7E" w:rsidRPr="0048482F" w14:paraId="31515D80"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4664B69" w14:textId="77777777" w:rsidR="005F2D7E" w:rsidRPr="00E17FE7" w:rsidRDefault="005F2D7E" w:rsidP="005F2D7E">
            <w:pPr>
              <w:pStyle w:val="TAC"/>
              <w:rPr>
                <w:b/>
                <w:color w:val="000000"/>
                <w:lang w:val="en-GB"/>
              </w:rPr>
            </w:pPr>
            <w:r w:rsidRPr="00E17FE7">
              <w:rPr>
                <w:b/>
                <w:color w:val="000000"/>
                <w:lang w:val="en-GB"/>
              </w:rPr>
              <w:t>4</w:t>
            </w:r>
          </w:p>
        </w:tc>
        <w:tc>
          <w:tcPr>
            <w:tcW w:w="0" w:type="auto"/>
            <w:tcBorders>
              <w:top w:val="single" w:sz="8" w:space="0" w:color="auto"/>
              <w:left w:val="single" w:sz="8" w:space="0" w:color="auto"/>
              <w:bottom w:val="single" w:sz="8" w:space="0" w:color="auto"/>
              <w:right w:val="single" w:sz="8" w:space="0" w:color="auto"/>
            </w:tcBorders>
            <w:vAlign w:val="center"/>
          </w:tcPr>
          <w:p w14:paraId="6367A900"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1ACB452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308</w:t>
            </w:r>
          </w:p>
        </w:tc>
        <w:tc>
          <w:tcPr>
            <w:tcW w:w="2278" w:type="dxa"/>
            <w:tcBorders>
              <w:top w:val="single" w:sz="8" w:space="0" w:color="auto"/>
              <w:left w:val="single" w:sz="8" w:space="0" w:color="auto"/>
              <w:bottom w:val="single" w:sz="8" w:space="0" w:color="auto"/>
              <w:right w:val="single" w:sz="8" w:space="0" w:color="auto"/>
            </w:tcBorders>
          </w:tcPr>
          <w:p w14:paraId="032804E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0.6016</w:t>
            </w:r>
          </w:p>
        </w:tc>
      </w:tr>
      <w:tr w:rsidR="005F2D7E" w:rsidRPr="0048482F" w14:paraId="352999D5"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97CBED6" w14:textId="77777777" w:rsidR="005F2D7E" w:rsidRPr="00E17FE7" w:rsidRDefault="005F2D7E" w:rsidP="005F2D7E">
            <w:pPr>
              <w:pStyle w:val="TAC"/>
              <w:rPr>
                <w:b/>
                <w:color w:val="000000"/>
                <w:lang w:val="en-GB"/>
              </w:rPr>
            </w:pPr>
            <w:r w:rsidRPr="00E17FE7">
              <w:rPr>
                <w:b/>
                <w:color w:val="000000"/>
                <w:lang w:val="en-GB"/>
              </w:rPr>
              <w:t>5</w:t>
            </w:r>
          </w:p>
        </w:tc>
        <w:tc>
          <w:tcPr>
            <w:tcW w:w="0" w:type="auto"/>
            <w:tcBorders>
              <w:top w:val="single" w:sz="8" w:space="0" w:color="auto"/>
              <w:left w:val="single" w:sz="8" w:space="0" w:color="auto"/>
              <w:bottom w:val="single" w:sz="8" w:space="0" w:color="auto"/>
              <w:right w:val="single" w:sz="8" w:space="0" w:color="auto"/>
            </w:tcBorders>
            <w:vAlign w:val="center"/>
          </w:tcPr>
          <w:p w14:paraId="61B1DF3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7FCD727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379</w:t>
            </w:r>
          </w:p>
        </w:tc>
        <w:tc>
          <w:tcPr>
            <w:tcW w:w="2278" w:type="dxa"/>
            <w:tcBorders>
              <w:top w:val="single" w:sz="8" w:space="0" w:color="auto"/>
              <w:left w:val="single" w:sz="8" w:space="0" w:color="auto"/>
              <w:bottom w:val="single" w:sz="8" w:space="0" w:color="auto"/>
              <w:right w:val="single" w:sz="8" w:space="0" w:color="auto"/>
            </w:tcBorders>
          </w:tcPr>
          <w:p w14:paraId="07ADE4A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0.7402</w:t>
            </w:r>
          </w:p>
        </w:tc>
      </w:tr>
      <w:tr w:rsidR="005F2D7E" w:rsidRPr="0048482F" w14:paraId="39AE7EA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7FF5EF1" w14:textId="77777777" w:rsidR="005F2D7E" w:rsidRPr="00E17FE7" w:rsidRDefault="005F2D7E" w:rsidP="005F2D7E">
            <w:pPr>
              <w:pStyle w:val="TAC"/>
              <w:rPr>
                <w:b/>
                <w:color w:val="000000"/>
                <w:lang w:val="en-GB"/>
              </w:rPr>
            </w:pPr>
            <w:r w:rsidRPr="00E17FE7">
              <w:rPr>
                <w:b/>
                <w:color w:val="000000"/>
                <w:lang w:val="en-GB"/>
              </w:rPr>
              <w:t>6</w:t>
            </w:r>
          </w:p>
        </w:tc>
        <w:tc>
          <w:tcPr>
            <w:tcW w:w="0" w:type="auto"/>
            <w:tcBorders>
              <w:top w:val="single" w:sz="8" w:space="0" w:color="auto"/>
              <w:left w:val="single" w:sz="8" w:space="0" w:color="auto"/>
              <w:bottom w:val="single" w:sz="8" w:space="0" w:color="auto"/>
              <w:right w:val="single" w:sz="8" w:space="0" w:color="auto"/>
            </w:tcBorders>
            <w:vAlign w:val="center"/>
          </w:tcPr>
          <w:p w14:paraId="3AE9FFD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3E09C9F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449</w:t>
            </w:r>
          </w:p>
        </w:tc>
        <w:tc>
          <w:tcPr>
            <w:tcW w:w="2278" w:type="dxa"/>
            <w:tcBorders>
              <w:top w:val="single" w:sz="8" w:space="0" w:color="auto"/>
              <w:left w:val="single" w:sz="8" w:space="0" w:color="auto"/>
              <w:bottom w:val="single" w:sz="8" w:space="0" w:color="auto"/>
              <w:right w:val="single" w:sz="8" w:space="0" w:color="auto"/>
            </w:tcBorders>
          </w:tcPr>
          <w:p w14:paraId="18957B7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0.8770</w:t>
            </w:r>
          </w:p>
        </w:tc>
      </w:tr>
      <w:tr w:rsidR="005F2D7E" w:rsidRPr="0048482F" w14:paraId="58DDF3F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63E11F3" w14:textId="77777777" w:rsidR="005F2D7E" w:rsidRPr="00E17FE7" w:rsidRDefault="005F2D7E" w:rsidP="005F2D7E">
            <w:pPr>
              <w:pStyle w:val="TAC"/>
              <w:rPr>
                <w:b/>
                <w:color w:val="000000"/>
                <w:lang w:val="en-GB"/>
              </w:rPr>
            </w:pPr>
            <w:r w:rsidRPr="00E17FE7">
              <w:rPr>
                <w:b/>
                <w:color w:val="000000"/>
                <w:lang w:val="en-GB"/>
              </w:rPr>
              <w:t>7</w:t>
            </w:r>
          </w:p>
        </w:tc>
        <w:tc>
          <w:tcPr>
            <w:tcW w:w="0" w:type="auto"/>
            <w:tcBorders>
              <w:top w:val="single" w:sz="8" w:space="0" w:color="auto"/>
              <w:left w:val="single" w:sz="8" w:space="0" w:color="auto"/>
              <w:bottom w:val="single" w:sz="8" w:space="0" w:color="auto"/>
              <w:right w:val="single" w:sz="8" w:space="0" w:color="auto"/>
            </w:tcBorders>
            <w:vAlign w:val="center"/>
          </w:tcPr>
          <w:p w14:paraId="4643A17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2B956A28"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526</w:t>
            </w:r>
          </w:p>
        </w:tc>
        <w:tc>
          <w:tcPr>
            <w:tcW w:w="2278" w:type="dxa"/>
            <w:tcBorders>
              <w:top w:val="single" w:sz="8" w:space="0" w:color="auto"/>
              <w:left w:val="single" w:sz="8" w:space="0" w:color="auto"/>
              <w:bottom w:val="single" w:sz="8" w:space="0" w:color="auto"/>
              <w:right w:val="single" w:sz="8" w:space="0" w:color="auto"/>
            </w:tcBorders>
          </w:tcPr>
          <w:p w14:paraId="1E164EE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1.0273</w:t>
            </w:r>
          </w:p>
        </w:tc>
      </w:tr>
      <w:tr w:rsidR="005F2D7E" w:rsidRPr="0048482F" w14:paraId="5D6333E4"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5E55B31" w14:textId="77777777" w:rsidR="005F2D7E" w:rsidRPr="00E17FE7" w:rsidRDefault="005F2D7E" w:rsidP="005F2D7E">
            <w:pPr>
              <w:pStyle w:val="TAC"/>
              <w:rPr>
                <w:b/>
                <w:color w:val="000000"/>
                <w:lang w:val="en-GB"/>
              </w:rPr>
            </w:pPr>
            <w:r w:rsidRPr="00E17FE7">
              <w:rPr>
                <w:b/>
                <w:color w:val="000000"/>
                <w:lang w:val="en-GB"/>
              </w:rPr>
              <w:t>8</w:t>
            </w:r>
          </w:p>
        </w:tc>
        <w:tc>
          <w:tcPr>
            <w:tcW w:w="0" w:type="auto"/>
            <w:tcBorders>
              <w:top w:val="single" w:sz="8" w:space="0" w:color="auto"/>
              <w:left w:val="single" w:sz="8" w:space="0" w:color="auto"/>
              <w:bottom w:val="single" w:sz="8" w:space="0" w:color="auto"/>
              <w:right w:val="single" w:sz="8" w:space="0" w:color="auto"/>
            </w:tcBorders>
            <w:vAlign w:val="center"/>
          </w:tcPr>
          <w:p w14:paraId="5AE8486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1C2F97CD"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602</w:t>
            </w:r>
          </w:p>
        </w:tc>
        <w:tc>
          <w:tcPr>
            <w:tcW w:w="2278" w:type="dxa"/>
            <w:tcBorders>
              <w:top w:val="single" w:sz="8" w:space="0" w:color="auto"/>
              <w:left w:val="single" w:sz="8" w:space="0" w:color="auto"/>
              <w:bottom w:val="single" w:sz="8" w:space="0" w:color="auto"/>
              <w:right w:val="single" w:sz="8" w:space="0" w:color="auto"/>
            </w:tcBorders>
          </w:tcPr>
          <w:p w14:paraId="68DF664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1.1758</w:t>
            </w:r>
          </w:p>
        </w:tc>
      </w:tr>
      <w:tr w:rsidR="005F2D7E" w:rsidRPr="0048482F" w14:paraId="4B67268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1CA8EF7" w14:textId="77777777" w:rsidR="005F2D7E" w:rsidRPr="00E17FE7" w:rsidRDefault="005F2D7E" w:rsidP="005F2D7E">
            <w:pPr>
              <w:pStyle w:val="TAC"/>
              <w:rPr>
                <w:b/>
                <w:color w:val="000000"/>
                <w:lang w:val="en-GB"/>
              </w:rPr>
            </w:pPr>
            <w:r w:rsidRPr="00E17FE7">
              <w:rPr>
                <w:b/>
                <w:color w:val="000000"/>
                <w:lang w:val="en-GB"/>
              </w:rPr>
              <w:t>9</w:t>
            </w:r>
          </w:p>
        </w:tc>
        <w:tc>
          <w:tcPr>
            <w:tcW w:w="0" w:type="auto"/>
            <w:tcBorders>
              <w:top w:val="single" w:sz="8" w:space="0" w:color="auto"/>
              <w:left w:val="single" w:sz="8" w:space="0" w:color="auto"/>
              <w:bottom w:val="single" w:sz="8" w:space="0" w:color="auto"/>
              <w:right w:val="single" w:sz="8" w:space="0" w:color="auto"/>
            </w:tcBorders>
            <w:vAlign w:val="center"/>
          </w:tcPr>
          <w:p w14:paraId="12DB6B1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06A8A85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679</w:t>
            </w:r>
          </w:p>
        </w:tc>
        <w:tc>
          <w:tcPr>
            <w:tcW w:w="2278" w:type="dxa"/>
            <w:tcBorders>
              <w:top w:val="single" w:sz="8" w:space="0" w:color="auto"/>
              <w:left w:val="single" w:sz="8" w:space="0" w:color="auto"/>
              <w:bottom w:val="single" w:sz="8" w:space="0" w:color="auto"/>
              <w:right w:val="single" w:sz="8" w:space="0" w:color="auto"/>
            </w:tcBorders>
          </w:tcPr>
          <w:p w14:paraId="0F4E56DD"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1.3262</w:t>
            </w:r>
          </w:p>
        </w:tc>
      </w:tr>
      <w:tr w:rsidR="005F2D7E" w:rsidRPr="0048482F" w14:paraId="0E52341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F3E5632" w14:textId="77777777" w:rsidR="005F2D7E" w:rsidRPr="00E17FE7" w:rsidRDefault="005F2D7E" w:rsidP="005F2D7E">
            <w:pPr>
              <w:pStyle w:val="TAC"/>
              <w:rPr>
                <w:b/>
                <w:color w:val="000000"/>
                <w:lang w:val="en-GB"/>
              </w:rPr>
            </w:pPr>
            <w:r w:rsidRPr="00E17FE7">
              <w:rPr>
                <w:b/>
                <w:color w:val="000000"/>
                <w:lang w:val="en-GB"/>
              </w:rPr>
              <w:t>10</w:t>
            </w:r>
          </w:p>
        </w:tc>
        <w:tc>
          <w:tcPr>
            <w:tcW w:w="0" w:type="auto"/>
            <w:tcBorders>
              <w:top w:val="single" w:sz="8" w:space="0" w:color="auto"/>
              <w:left w:val="single" w:sz="8" w:space="0" w:color="auto"/>
              <w:bottom w:val="single" w:sz="8" w:space="0" w:color="auto"/>
              <w:right w:val="single" w:sz="8" w:space="0" w:color="auto"/>
            </w:tcBorders>
            <w:vAlign w:val="center"/>
          </w:tcPr>
          <w:p w14:paraId="257DA2BE" w14:textId="77777777" w:rsidR="005F2D7E" w:rsidRPr="00E17FE7" w:rsidRDefault="005F2D7E" w:rsidP="005F2D7E">
            <w:pPr>
              <w:pStyle w:val="TAC"/>
              <w:rPr>
                <w:color w:val="000000"/>
                <w:lang w:val="en-GB"/>
              </w:rPr>
            </w:pPr>
            <w:r w:rsidRPr="00E17FE7">
              <w:rPr>
                <w:rFonts w:ascii="Times New Roman" w:hAnsi="Times New Roman"/>
                <w:strike/>
                <w:color w:val="000000"/>
                <w:sz w:val="20"/>
                <w:lang w:val="en-GB"/>
              </w:rPr>
              <w:t>4</w:t>
            </w:r>
            <w:r w:rsidRPr="00E17FE7">
              <w:rPr>
                <w:rFonts w:ascii="Times New Roman" w:hAnsi="Times New Roman"/>
                <w:color w:val="000000"/>
                <w:sz w:val="20"/>
                <w:lang w:val="en-GB"/>
              </w:rPr>
              <w:t xml:space="preserve"> </w:t>
            </w:r>
          </w:p>
        </w:tc>
        <w:tc>
          <w:tcPr>
            <w:tcW w:w="0" w:type="auto"/>
            <w:tcBorders>
              <w:top w:val="single" w:sz="8" w:space="0" w:color="auto"/>
              <w:left w:val="single" w:sz="8" w:space="0" w:color="auto"/>
              <w:bottom w:val="single" w:sz="8" w:space="0" w:color="auto"/>
              <w:right w:val="single" w:sz="8" w:space="0" w:color="auto"/>
            </w:tcBorders>
          </w:tcPr>
          <w:p w14:paraId="5FD9200C"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340</w:t>
            </w:r>
          </w:p>
        </w:tc>
        <w:tc>
          <w:tcPr>
            <w:tcW w:w="2278" w:type="dxa"/>
            <w:tcBorders>
              <w:top w:val="single" w:sz="8" w:space="0" w:color="auto"/>
              <w:left w:val="single" w:sz="8" w:space="0" w:color="auto"/>
              <w:bottom w:val="single" w:sz="8" w:space="0" w:color="auto"/>
              <w:right w:val="single" w:sz="8" w:space="0" w:color="auto"/>
            </w:tcBorders>
          </w:tcPr>
          <w:p w14:paraId="27AF621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1.3281</w:t>
            </w:r>
          </w:p>
        </w:tc>
      </w:tr>
      <w:tr w:rsidR="005F2D7E" w:rsidRPr="0048482F" w14:paraId="6F1304F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2A5313F" w14:textId="77777777" w:rsidR="005F2D7E" w:rsidRPr="00E17FE7" w:rsidRDefault="005F2D7E" w:rsidP="005F2D7E">
            <w:pPr>
              <w:pStyle w:val="TAC"/>
              <w:rPr>
                <w:b/>
                <w:color w:val="000000"/>
                <w:lang w:val="en-GB"/>
              </w:rPr>
            </w:pPr>
            <w:r w:rsidRPr="00E17FE7">
              <w:rPr>
                <w:b/>
                <w:color w:val="000000"/>
                <w:lang w:val="en-GB"/>
              </w:rPr>
              <w:t>11</w:t>
            </w:r>
          </w:p>
        </w:tc>
        <w:tc>
          <w:tcPr>
            <w:tcW w:w="0" w:type="auto"/>
            <w:tcBorders>
              <w:top w:val="single" w:sz="8" w:space="0" w:color="auto"/>
              <w:left w:val="single" w:sz="8" w:space="0" w:color="auto"/>
              <w:bottom w:val="single" w:sz="8" w:space="0" w:color="auto"/>
              <w:right w:val="single" w:sz="8" w:space="0" w:color="auto"/>
            </w:tcBorders>
            <w:vAlign w:val="center"/>
          </w:tcPr>
          <w:p w14:paraId="165EFE0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5544189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378</w:t>
            </w:r>
          </w:p>
        </w:tc>
        <w:tc>
          <w:tcPr>
            <w:tcW w:w="2278" w:type="dxa"/>
            <w:tcBorders>
              <w:top w:val="single" w:sz="8" w:space="0" w:color="auto"/>
              <w:left w:val="single" w:sz="8" w:space="0" w:color="auto"/>
              <w:bottom w:val="single" w:sz="8" w:space="0" w:color="auto"/>
              <w:right w:val="single" w:sz="8" w:space="0" w:color="auto"/>
            </w:tcBorders>
          </w:tcPr>
          <w:p w14:paraId="3070B66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1.4766</w:t>
            </w:r>
          </w:p>
        </w:tc>
      </w:tr>
      <w:tr w:rsidR="005F2D7E" w:rsidRPr="0048482F" w14:paraId="7A3E7B5D"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7B2F06B" w14:textId="77777777" w:rsidR="005F2D7E" w:rsidRPr="00E17FE7" w:rsidRDefault="005F2D7E" w:rsidP="005F2D7E">
            <w:pPr>
              <w:pStyle w:val="TAC"/>
              <w:rPr>
                <w:b/>
                <w:color w:val="000000"/>
                <w:lang w:val="en-GB"/>
              </w:rPr>
            </w:pPr>
            <w:r w:rsidRPr="00E17FE7">
              <w:rPr>
                <w:b/>
                <w:color w:val="000000"/>
                <w:lang w:val="en-GB"/>
              </w:rPr>
              <w:t>12</w:t>
            </w:r>
          </w:p>
        </w:tc>
        <w:tc>
          <w:tcPr>
            <w:tcW w:w="0" w:type="auto"/>
            <w:tcBorders>
              <w:top w:val="single" w:sz="8" w:space="0" w:color="auto"/>
              <w:left w:val="single" w:sz="8" w:space="0" w:color="auto"/>
              <w:bottom w:val="single" w:sz="8" w:space="0" w:color="auto"/>
              <w:right w:val="single" w:sz="8" w:space="0" w:color="auto"/>
            </w:tcBorders>
            <w:vAlign w:val="center"/>
          </w:tcPr>
          <w:p w14:paraId="36BE0D9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341D2A96"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434</w:t>
            </w:r>
          </w:p>
        </w:tc>
        <w:tc>
          <w:tcPr>
            <w:tcW w:w="2278" w:type="dxa"/>
            <w:tcBorders>
              <w:top w:val="single" w:sz="8" w:space="0" w:color="auto"/>
              <w:left w:val="single" w:sz="8" w:space="0" w:color="auto"/>
              <w:bottom w:val="single" w:sz="8" w:space="0" w:color="auto"/>
              <w:right w:val="single" w:sz="8" w:space="0" w:color="auto"/>
            </w:tcBorders>
          </w:tcPr>
          <w:p w14:paraId="5DF77B3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1.6953</w:t>
            </w:r>
          </w:p>
        </w:tc>
      </w:tr>
      <w:tr w:rsidR="005F2D7E" w:rsidRPr="0048482F" w14:paraId="51435ED6"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A0F9A31" w14:textId="77777777" w:rsidR="005F2D7E" w:rsidRPr="00E17FE7" w:rsidRDefault="005F2D7E" w:rsidP="005F2D7E">
            <w:pPr>
              <w:pStyle w:val="TAC"/>
              <w:rPr>
                <w:b/>
                <w:color w:val="000000"/>
                <w:lang w:val="en-GB"/>
              </w:rPr>
            </w:pPr>
            <w:r w:rsidRPr="00E17FE7">
              <w:rPr>
                <w:b/>
                <w:color w:val="000000"/>
                <w:lang w:val="en-GB"/>
              </w:rPr>
              <w:t>13</w:t>
            </w:r>
          </w:p>
        </w:tc>
        <w:tc>
          <w:tcPr>
            <w:tcW w:w="0" w:type="auto"/>
            <w:tcBorders>
              <w:top w:val="single" w:sz="8" w:space="0" w:color="auto"/>
              <w:left w:val="single" w:sz="8" w:space="0" w:color="auto"/>
              <w:bottom w:val="single" w:sz="8" w:space="0" w:color="auto"/>
              <w:right w:val="single" w:sz="8" w:space="0" w:color="auto"/>
            </w:tcBorders>
            <w:vAlign w:val="center"/>
          </w:tcPr>
          <w:p w14:paraId="539B29EF"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02A4916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490</w:t>
            </w:r>
          </w:p>
        </w:tc>
        <w:tc>
          <w:tcPr>
            <w:tcW w:w="2278" w:type="dxa"/>
            <w:tcBorders>
              <w:top w:val="single" w:sz="8" w:space="0" w:color="auto"/>
              <w:left w:val="single" w:sz="8" w:space="0" w:color="auto"/>
              <w:bottom w:val="single" w:sz="8" w:space="0" w:color="auto"/>
              <w:right w:val="single" w:sz="8" w:space="0" w:color="auto"/>
            </w:tcBorders>
          </w:tcPr>
          <w:p w14:paraId="7E6A5B7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1.9141</w:t>
            </w:r>
          </w:p>
        </w:tc>
      </w:tr>
      <w:tr w:rsidR="005F2D7E" w:rsidRPr="0048482F" w14:paraId="20B1133C"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09A25AA" w14:textId="77777777" w:rsidR="005F2D7E" w:rsidRPr="00E17FE7" w:rsidRDefault="005F2D7E" w:rsidP="005F2D7E">
            <w:pPr>
              <w:pStyle w:val="TAC"/>
              <w:rPr>
                <w:b/>
                <w:color w:val="000000"/>
                <w:lang w:val="en-GB"/>
              </w:rPr>
            </w:pPr>
            <w:r w:rsidRPr="00E17FE7">
              <w:rPr>
                <w:b/>
                <w:color w:val="000000"/>
                <w:lang w:val="en-GB"/>
              </w:rPr>
              <w:t>14</w:t>
            </w:r>
          </w:p>
        </w:tc>
        <w:tc>
          <w:tcPr>
            <w:tcW w:w="0" w:type="auto"/>
            <w:tcBorders>
              <w:top w:val="single" w:sz="8" w:space="0" w:color="auto"/>
              <w:left w:val="single" w:sz="8" w:space="0" w:color="auto"/>
              <w:bottom w:val="single" w:sz="8" w:space="0" w:color="auto"/>
              <w:right w:val="single" w:sz="8" w:space="0" w:color="auto"/>
            </w:tcBorders>
            <w:vAlign w:val="center"/>
          </w:tcPr>
          <w:p w14:paraId="54A3B02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26A93690"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553</w:t>
            </w:r>
          </w:p>
        </w:tc>
        <w:tc>
          <w:tcPr>
            <w:tcW w:w="2278" w:type="dxa"/>
            <w:tcBorders>
              <w:top w:val="single" w:sz="8" w:space="0" w:color="auto"/>
              <w:left w:val="single" w:sz="8" w:space="0" w:color="auto"/>
              <w:bottom w:val="single" w:sz="8" w:space="0" w:color="auto"/>
              <w:right w:val="single" w:sz="8" w:space="0" w:color="auto"/>
            </w:tcBorders>
          </w:tcPr>
          <w:p w14:paraId="449EF1D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2.1602</w:t>
            </w:r>
          </w:p>
        </w:tc>
      </w:tr>
      <w:tr w:rsidR="005F2D7E" w:rsidRPr="0048482F" w14:paraId="3C0A71D7"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43BB2DF" w14:textId="77777777" w:rsidR="005F2D7E" w:rsidRPr="00E17FE7" w:rsidRDefault="005F2D7E" w:rsidP="005F2D7E">
            <w:pPr>
              <w:pStyle w:val="TAC"/>
              <w:rPr>
                <w:b/>
                <w:color w:val="000000"/>
                <w:lang w:val="en-GB"/>
              </w:rPr>
            </w:pPr>
            <w:r w:rsidRPr="00E17FE7">
              <w:rPr>
                <w:b/>
                <w:color w:val="000000"/>
                <w:lang w:val="en-GB"/>
              </w:rPr>
              <w:t>15</w:t>
            </w:r>
          </w:p>
        </w:tc>
        <w:tc>
          <w:tcPr>
            <w:tcW w:w="0" w:type="auto"/>
            <w:tcBorders>
              <w:top w:val="single" w:sz="8" w:space="0" w:color="auto"/>
              <w:left w:val="single" w:sz="8" w:space="0" w:color="auto"/>
              <w:bottom w:val="single" w:sz="8" w:space="0" w:color="auto"/>
              <w:right w:val="single" w:sz="8" w:space="0" w:color="auto"/>
            </w:tcBorders>
            <w:vAlign w:val="center"/>
          </w:tcPr>
          <w:p w14:paraId="4149F931"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4DE9A10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616</w:t>
            </w:r>
          </w:p>
        </w:tc>
        <w:tc>
          <w:tcPr>
            <w:tcW w:w="2278" w:type="dxa"/>
            <w:tcBorders>
              <w:top w:val="single" w:sz="8" w:space="0" w:color="auto"/>
              <w:left w:val="single" w:sz="8" w:space="0" w:color="auto"/>
              <w:bottom w:val="single" w:sz="8" w:space="0" w:color="auto"/>
              <w:right w:val="single" w:sz="8" w:space="0" w:color="auto"/>
            </w:tcBorders>
          </w:tcPr>
          <w:p w14:paraId="16D31CF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2.4063</w:t>
            </w:r>
          </w:p>
        </w:tc>
      </w:tr>
      <w:tr w:rsidR="005F2D7E" w:rsidRPr="0048482F" w14:paraId="70EFCBA0"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7BE1D98" w14:textId="77777777" w:rsidR="005F2D7E" w:rsidRPr="00E17FE7" w:rsidRDefault="005F2D7E" w:rsidP="005F2D7E">
            <w:pPr>
              <w:pStyle w:val="TAC"/>
              <w:rPr>
                <w:b/>
                <w:color w:val="000000"/>
                <w:lang w:val="en-GB"/>
              </w:rPr>
            </w:pPr>
            <w:r w:rsidRPr="00E17FE7">
              <w:rPr>
                <w:b/>
                <w:color w:val="000000"/>
                <w:lang w:val="en-GB"/>
              </w:rPr>
              <w:t>16</w:t>
            </w:r>
          </w:p>
        </w:tc>
        <w:tc>
          <w:tcPr>
            <w:tcW w:w="0" w:type="auto"/>
            <w:tcBorders>
              <w:top w:val="single" w:sz="8" w:space="0" w:color="auto"/>
              <w:left w:val="single" w:sz="8" w:space="0" w:color="auto"/>
              <w:bottom w:val="single" w:sz="8" w:space="0" w:color="auto"/>
              <w:right w:val="single" w:sz="8" w:space="0" w:color="auto"/>
            </w:tcBorders>
            <w:vAlign w:val="center"/>
          </w:tcPr>
          <w:p w14:paraId="53823DE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468E10D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658</w:t>
            </w:r>
          </w:p>
        </w:tc>
        <w:tc>
          <w:tcPr>
            <w:tcW w:w="2278" w:type="dxa"/>
            <w:tcBorders>
              <w:top w:val="single" w:sz="8" w:space="0" w:color="auto"/>
              <w:left w:val="single" w:sz="8" w:space="0" w:color="auto"/>
              <w:bottom w:val="single" w:sz="8" w:space="0" w:color="auto"/>
              <w:right w:val="single" w:sz="8" w:space="0" w:color="auto"/>
            </w:tcBorders>
          </w:tcPr>
          <w:p w14:paraId="532942AD"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2.5703</w:t>
            </w:r>
          </w:p>
        </w:tc>
      </w:tr>
      <w:tr w:rsidR="005F2D7E" w:rsidRPr="0048482F" w14:paraId="6EC4C04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A639EBA" w14:textId="77777777" w:rsidR="005F2D7E" w:rsidRPr="00E17FE7" w:rsidRDefault="005F2D7E" w:rsidP="005F2D7E">
            <w:pPr>
              <w:pStyle w:val="TAC"/>
              <w:rPr>
                <w:b/>
                <w:color w:val="000000"/>
                <w:lang w:val="en-GB"/>
              </w:rPr>
            </w:pPr>
            <w:r w:rsidRPr="00E17FE7">
              <w:rPr>
                <w:b/>
                <w:color w:val="000000"/>
                <w:lang w:val="en-GB"/>
              </w:rPr>
              <w:t>17</w:t>
            </w:r>
          </w:p>
        </w:tc>
        <w:tc>
          <w:tcPr>
            <w:tcW w:w="0" w:type="auto"/>
            <w:tcBorders>
              <w:top w:val="single" w:sz="8" w:space="0" w:color="auto"/>
              <w:left w:val="single" w:sz="8" w:space="0" w:color="auto"/>
              <w:bottom w:val="single" w:sz="8" w:space="0" w:color="auto"/>
              <w:right w:val="single" w:sz="8" w:space="0" w:color="auto"/>
            </w:tcBorders>
            <w:vAlign w:val="center"/>
          </w:tcPr>
          <w:p w14:paraId="1ACD2B1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4BFB3CA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466</w:t>
            </w:r>
          </w:p>
        </w:tc>
        <w:tc>
          <w:tcPr>
            <w:tcW w:w="2278" w:type="dxa"/>
            <w:tcBorders>
              <w:top w:val="single" w:sz="8" w:space="0" w:color="auto"/>
              <w:left w:val="single" w:sz="8" w:space="0" w:color="auto"/>
              <w:bottom w:val="single" w:sz="8" w:space="0" w:color="auto"/>
              <w:right w:val="single" w:sz="8" w:space="0" w:color="auto"/>
            </w:tcBorders>
          </w:tcPr>
          <w:p w14:paraId="0052424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2.7305</w:t>
            </w:r>
          </w:p>
        </w:tc>
      </w:tr>
      <w:tr w:rsidR="005F2D7E" w:rsidRPr="0048482F" w14:paraId="53375CDF"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D116FFD" w14:textId="77777777" w:rsidR="005F2D7E" w:rsidRPr="00E17FE7" w:rsidRDefault="005F2D7E" w:rsidP="005F2D7E">
            <w:pPr>
              <w:pStyle w:val="TAC"/>
              <w:rPr>
                <w:b/>
                <w:color w:val="000000"/>
                <w:lang w:val="en-GB"/>
              </w:rPr>
            </w:pPr>
            <w:r w:rsidRPr="00E17FE7">
              <w:rPr>
                <w:b/>
                <w:color w:val="000000"/>
                <w:lang w:val="en-GB"/>
              </w:rPr>
              <w:t>18</w:t>
            </w:r>
          </w:p>
        </w:tc>
        <w:tc>
          <w:tcPr>
            <w:tcW w:w="0" w:type="auto"/>
            <w:tcBorders>
              <w:top w:val="single" w:sz="8" w:space="0" w:color="auto"/>
              <w:left w:val="single" w:sz="8" w:space="0" w:color="auto"/>
              <w:bottom w:val="single" w:sz="8" w:space="0" w:color="auto"/>
              <w:right w:val="single" w:sz="8" w:space="0" w:color="auto"/>
            </w:tcBorders>
            <w:vAlign w:val="center"/>
          </w:tcPr>
          <w:p w14:paraId="7101F91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 xml:space="preserve">6 </w:t>
            </w:r>
          </w:p>
        </w:tc>
        <w:tc>
          <w:tcPr>
            <w:tcW w:w="0" w:type="auto"/>
            <w:tcBorders>
              <w:top w:val="single" w:sz="8" w:space="0" w:color="auto"/>
              <w:left w:val="single" w:sz="8" w:space="0" w:color="auto"/>
              <w:bottom w:val="single" w:sz="8" w:space="0" w:color="auto"/>
              <w:right w:val="single" w:sz="8" w:space="0" w:color="auto"/>
            </w:tcBorders>
          </w:tcPr>
          <w:p w14:paraId="73BD48A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517</w:t>
            </w:r>
          </w:p>
        </w:tc>
        <w:tc>
          <w:tcPr>
            <w:tcW w:w="2278" w:type="dxa"/>
            <w:tcBorders>
              <w:top w:val="single" w:sz="8" w:space="0" w:color="auto"/>
              <w:left w:val="single" w:sz="8" w:space="0" w:color="auto"/>
              <w:bottom w:val="single" w:sz="8" w:space="0" w:color="auto"/>
              <w:right w:val="single" w:sz="8" w:space="0" w:color="auto"/>
            </w:tcBorders>
          </w:tcPr>
          <w:p w14:paraId="3F985D1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3.0293</w:t>
            </w:r>
          </w:p>
        </w:tc>
      </w:tr>
      <w:tr w:rsidR="005F2D7E" w:rsidRPr="0048482F" w14:paraId="7B295E72"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DF2AEFB" w14:textId="77777777" w:rsidR="005F2D7E" w:rsidRPr="00E17FE7" w:rsidRDefault="005F2D7E" w:rsidP="005F2D7E">
            <w:pPr>
              <w:pStyle w:val="TAC"/>
              <w:rPr>
                <w:b/>
                <w:color w:val="000000"/>
                <w:lang w:val="en-GB"/>
              </w:rPr>
            </w:pPr>
            <w:r w:rsidRPr="00E17FE7">
              <w:rPr>
                <w:b/>
                <w:color w:val="000000"/>
                <w:lang w:val="en-GB"/>
              </w:rPr>
              <w:t>19</w:t>
            </w:r>
          </w:p>
        </w:tc>
        <w:tc>
          <w:tcPr>
            <w:tcW w:w="0" w:type="auto"/>
            <w:tcBorders>
              <w:top w:val="single" w:sz="8" w:space="0" w:color="auto"/>
              <w:left w:val="single" w:sz="8" w:space="0" w:color="auto"/>
              <w:bottom w:val="single" w:sz="8" w:space="0" w:color="auto"/>
              <w:right w:val="single" w:sz="8" w:space="0" w:color="auto"/>
            </w:tcBorders>
            <w:vAlign w:val="center"/>
          </w:tcPr>
          <w:p w14:paraId="322F901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65B802C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567</w:t>
            </w:r>
          </w:p>
        </w:tc>
        <w:tc>
          <w:tcPr>
            <w:tcW w:w="2278" w:type="dxa"/>
            <w:tcBorders>
              <w:top w:val="single" w:sz="8" w:space="0" w:color="auto"/>
              <w:left w:val="single" w:sz="8" w:space="0" w:color="auto"/>
              <w:bottom w:val="single" w:sz="8" w:space="0" w:color="auto"/>
              <w:right w:val="single" w:sz="8" w:space="0" w:color="auto"/>
            </w:tcBorders>
          </w:tcPr>
          <w:p w14:paraId="5F4F2AC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3.3223</w:t>
            </w:r>
          </w:p>
        </w:tc>
      </w:tr>
      <w:tr w:rsidR="005F2D7E" w:rsidRPr="0048482F" w14:paraId="4E99E154"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D193E29" w14:textId="77777777" w:rsidR="005F2D7E" w:rsidRPr="00E17FE7" w:rsidRDefault="005F2D7E" w:rsidP="005F2D7E">
            <w:pPr>
              <w:pStyle w:val="TAC"/>
              <w:rPr>
                <w:b/>
                <w:color w:val="000000"/>
                <w:lang w:val="en-GB"/>
              </w:rPr>
            </w:pPr>
            <w:r w:rsidRPr="00E17FE7">
              <w:rPr>
                <w:b/>
                <w:color w:val="000000"/>
                <w:lang w:val="en-GB"/>
              </w:rPr>
              <w:t>20</w:t>
            </w:r>
          </w:p>
        </w:tc>
        <w:tc>
          <w:tcPr>
            <w:tcW w:w="0" w:type="auto"/>
            <w:tcBorders>
              <w:top w:val="single" w:sz="8" w:space="0" w:color="auto"/>
              <w:left w:val="single" w:sz="8" w:space="0" w:color="auto"/>
              <w:bottom w:val="single" w:sz="8" w:space="0" w:color="auto"/>
              <w:right w:val="single" w:sz="8" w:space="0" w:color="auto"/>
            </w:tcBorders>
            <w:vAlign w:val="center"/>
          </w:tcPr>
          <w:p w14:paraId="4C72A9BF"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65E6F228"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616</w:t>
            </w:r>
          </w:p>
        </w:tc>
        <w:tc>
          <w:tcPr>
            <w:tcW w:w="2278" w:type="dxa"/>
            <w:tcBorders>
              <w:top w:val="single" w:sz="8" w:space="0" w:color="auto"/>
              <w:left w:val="single" w:sz="8" w:space="0" w:color="auto"/>
              <w:bottom w:val="single" w:sz="8" w:space="0" w:color="auto"/>
              <w:right w:val="single" w:sz="8" w:space="0" w:color="auto"/>
            </w:tcBorders>
          </w:tcPr>
          <w:p w14:paraId="67E4C65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3.6094</w:t>
            </w:r>
          </w:p>
        </w:tc>
      </w:tr>
      <w:tr w:rsidR="005F2D7E" w:rsidRPr="0048482F" w14:paraId="5BE5E2E1"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06638AC" w14:textId="77777777" w:rsidR="005F2D7E" w:rsidRPr="00E17FE7" w:rsidRDefault="005F2D7E" w:rsidP="005F2D7E">
            <w:pPr>
              <w:pStyle w:val="TAC"/>
              <w:rPr>
                <w:b/>
                <w:color w:val="000000"/>
                <w:lang w:val="en-GB"/>
              </w:rPr>
            </w:pPr>
            <w:r w:rsidRPr="00E17FE7">
              <w:rPr>
                <w:b/>
                <w:color w:val="000000"/>
                <w:lang w:val="en-GB"/>
              </w:rPr>
              <w:t>21</w:t>
            </w:r>
          </w:p>
        </w:tc>
        <w:tc>
          <w:tcPr>
            <w:tcW w:w="0" w:type="auto"/>
            <w:tcBorders>
              <w:top w:val="single" w:sz="8" w:space="0" w:color="auto"/>
              <w:left w:val="single" w:sz="8" w:space="0" w:color="auto"/>
              <w:bottom w:val="single" w:sz="8" w:space="0" w:color="auto"/>
              <w:right w:val="single" w:sz="8" w:space="0" w:color="auto"/>
            </w:tcBorders>
            <w:vAlign w:val="center"/>
          </w:tcPr>
          <w:p w14:paraId="6C98DA3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3EF7CDD1"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666</w:t>
            </w:r>
          </w:p>
        </w:tc>
        <w:tc>
          <w:tcPr>
            <w:tcW w:w="2278" w:type="dxa"/>
            <w:tcBorders>
              <w:top w:val="single" w:sz="8" w:space="0" w:color="auto"/>
              <w:left w:val="single" w:sz="8" w:space="0" w:color="auto"/>
              <w:bottom w:val="single" w:sz="8" w:space="0" w:color="auto"/>
              <w:right w:val="single" w:sz="8" w:space="0" w:color="auto"/>
            </w:tcBorders>
          </w:tcPr>
          <w:p w14:paraId="439F936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3.9023</w:t>
            </w:r>
          </w:p>
        </w:tc>
      </w:tr>
      <w:tr w:rsidR="005F2D7E" w:rsidRPr="0048482F" w14:paraId="3B4F3B8E"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D3DA822" w14:textId="77777777" w:rsidR="005F2D7E" w:rsidRPr="00E17FE7" w:rsidRDefault="005F2D7E" w:rsidP="005F2D7E">
            <w:pPr>
              <w:pStyle w:val="TAC"/>
              <w:rPr>
                <w:b/>
                <w:color w:val="000000"/>
                <w:lang w:val="en-GB"/>
              </w:rPr>
            </w:pPr>
            <w:r w:rsidRPr="00E17FE7">
              <w:rPr>
                <w:b/>
                <w:color w:val="000000"/>
                <w:lang w:val="en-GB"/>
              </w:rPr>
              <w:t>22</w:t>
            </w:r>
          </w:p>
        </w:tc>
        <w:tc>
          <w:tcPr>
            <w:tcW w:w="0" w:type="auto"/>
            <w:tcBorders>
              <w:top w:val="single" w:sz="8" w:space="0" w:color="auto"/>
              <w:left w:val="single" w:sz="8" w:space="0" w:color="auto"/>
              <w:bottom w:val="single" w:sz="8" w:space="0" w:color="auto"/>
              <w:right w:val="single" w:sz="8" w:space="0" w:color="auto"/>
            </w:tcBorders>
            <w:vAlign w:val="center"/>
          </w:tcPr>
          <w:p w14:paraId="6167E46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69B1811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719</w:t>
            </w:r>
          </w:p>
        </w:tc>
        <w:tc>
          <w:tcPr>
            <w:tcW w:w="2278" w:type="dxa"/>
            <w:tcBorders>
              <w:top w:val="single" w:sz="8" w:space="0" w:color="auto"/>
              <w:left w:val="single" w:sz="8" w:space="0" w:color="auto"/>
              <w:bottom w:val="single" w:sz="8" w:space="0" w:color="auto"/>
              <w:right w:val="single" w:sz="8" w:space="0" w:color="auto"/>
            </w:tcBorders>
          </w:tcPr>
          <w:p w14:paraId="59B2CC2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4.2129</w:t>
            </w:r>
          </w:p>
        </w:tc>
      </w:tr>
      <w:tr w:rsidR="005F2D7E" w:rsidRPr="0048482F" w14:paraId="23F83E13"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9AC7752" w14:textId="77777777" w:rsidR="005F2D7E" w:rsidRPr="00E17FE7" w:rsidRDefault="005F2D7E" w:rsidP="005F2D7E">
            <w:pPr>
              <w:pStyle w:val="TAC"/>
              <w:rPr>
                <w:b/>
                <w:color w:val="000000"/>
                <w:lang w:val="en-GB"/>
              </w:rPr>
            </w:pPr>
            <w:r w:rsidRPr="00E17FE7">
              <w:rPr>
                <w:b/>
                <w:color w:val="000000"/>
                <w:lang w:val="en-GB"/>
              </w:rPr>
              <w:t>23</w:t>
            </w:r>
          </w:p>
        </w:tc>
        <w:tc>
          <w:tcPr>
            <w:tcW w:w="0" w:type="auto"/>
            <w:tcBorders>
              <w:top w:val="single" w:sz="8" w:space="0" w:color="auto"/>
              <w:left w:val="single" w:sz="8" w:space="0" w:color="auto"/>
              <w:bottom w:val="single" w:sz="8" w:space="0" w:color="auto"/>
              <w:right w:val="single" w:sz="8" w:space="0" w:color="auto"/>
            </w:tcBorders>
            <w:vAlign w:val="center"/>
          </w:tcPr>
          <w:p w14:paraId="186A829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4920DA1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772</w:t>
            </w:r>
          </w:p>
        </w:tc>
        <w:tc>
          <w:tcPr>
            <w:tcW w:w="2278" w:type="dxa"/>
            <w:tcBorders>
              <w:top w:val="single" w:sz="8" w:space="0" w:color="auto"/>
              <w:left w:val="single" w:sz="8" w:space="0" w:color="auto"/>
              <w:bottom w:val="single" w:sz="8" w:space="0" w:color="auto"/>
              <w:right w:val="single" w:sz="8" w:space="0" w:color="auto"/>
            </w:tcBorders>
          </w:tcPr>
          <w:p w14:paraId="0C5B41C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4.5234</w:t>
            </w:r>
          </w:p>
        </w:tc>
      </w:tr>
      <w:tr w:rsidR="005F2D7E" w:rsidRPr="0048482F" w14:paraId="1BEFFEA3"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5722843" w14:textId="77777777" w:rsidR="005F2D7E" w:rsidRPr="00E17FE7" w:rsidRDefault="005F2D7E" w:rsidP="005F2D7E">
            <w:pPr>
              <w:pStyle w:val="TAC"/>
              <w:rPr>
                <w:b/>
                <w:color w:val="000000"/>
                <w:lang w:val="en-GB"/>
              </w:rPr>
            </w:pPr>
            <w:r w:rsidRPr="00E17FE7">
              <w:rPr>
                <w:b/>
                <w:color w:val="000000"/>
                <w:lang w:val="en-GB"/>
              </w:rPr>
              <w:t>24</w:t>
            </w:r>
          </w:p>
        </w:tc>
        <w:tc>
          <w:tcPr>
            <w:tcW w:w="0" w:type="auto"/>
            <w:tcBorders>
              <w:top w:val="single" w:sz="8" w:space="0" w:color="auto"/>
              <w:left w:val="single" w:sz="8" w:space="0" w:color="auto"/>
              <w:bottom w:val="single" w:sz="8" w:space="0" w:color="auto"/>
              <w:right w:val="single" w:sz="8" w:space="0" w:color="auto"/>
            </w:tcBorders>
            <w:vAlign w:val="center"/>
          </w:tcPr>
          <w:p w14:paraId="077F3F2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37A6601C"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822</w:t>
            </w:r>
          </w:p>
        </w:tc>
        <w:tc>
          <w:tcPr>
            <w:tcW w:w="2278" w:type="dxa"/>
            <w:tcBorders>
              <w:top w:val="single" w:sz="8" w:space="0" w:color="auto"/>
              <w:left w:val="single" w:sz="8" w:space="0" w:color="auto"/>
              <w:bottom w:val="single" w:sz="8" w:space="0" w:color="auto"/>
              <w:right w:val="single" w:sz="8" w:space="0" w:color="auto"/>
            </w:tcBorders>
          </w:tcPr>
          <w:p w14:paraId="04C1DAB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4.8164</w:t>
            </w:r>
          </w:p>
        </w:tc>
      </w:tr>
      <w:tr w:rsidR="005F2D7E" w:rsidRPr="0048482F" w14:paraId="245B20DC"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108857C" w14:textId="77777777" w:rsidR="005F2D7E" w:rsidRPr="00E17FE7" w:rsidRDefault="005F2D7E" w:rsidP="005F2D7E">
            <w:pPr>
              <w:pStyle w:val="TAC"/>
              <w:rPr>
                <w:b/>
                <w:color w:val="000000"/>
                <w:lang w:val="en-GB"/>
              </w:rPr>
            </w:pPr>
            <w:r w:rsidRPr="00E17FE7">
              <w:rPr>
                <w:b/>
                <w:color w:val="000000"/>
                <w:lang w:val="en-GB"/>
              </w:rPr>
              <w:t>25</w:t>
            </w:r>
          </w:p>
        </w:tc>
        <w:tc>
          <w:tcPr>
            <w:tcW w:w="0" w:type="auto"/>
            <w:tcBorders>
              <w:top w:val="single" w:sz="8" w:space="0" w:color="auto"/>
              <w:left w:val="single" w:sz="8" w:space="0" w:color="auto"/>
              <w:bottom w:val="single" w:sz="8" w:space="0" w:color="auto"/>
              <w:right w:val="single" w:sz="8" w:space="0" w:color="auto"/>
            </w:tcBorders>
            <w:vAlign w:val="center"/>
          </w:tcPr>
          <w:p w14:paraId="1EF5D0D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5758DBE8"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873</w:t>
            </w:r>
          </w:p>
        </w:tc>
        <w:tc>
          <w:tcPr>
            <w:tcW w:w="2278" w:type="dxa"/>
            <w:tcBorders>
              <w:top w:val="single" w:sz="8" w:space="0" w:color="auto"/>
              <w:left w:val="single" w:sz="8" w:space="0" w:color="auto"/>
              <w:bottom w:val="single" w:sz="8" w:space="0" w:color="auto"/>
              <w:right w:val="single" w:sz="8" w:space="0" w:color="auto"/>
            </w:tcBorders>
          </w:tcPr>
          <w:p w14:paraId="06F94866" w14:textId="77777777" w:rsidR="005F2D7E" w:rsidRPr="00E17FE7" w:rsidRDefault="005F2D7E" w:rsidP="00D74414">
            <w:pPr>
              <w:pStyle w:val="TAC"/>
              <w:rPr>
                <w:color w:val="000000"/>
                <w:lang w:val="en-GB"/>
              </w:rPr>
            </w:pPr>
            <w:r w:rsidRPr="00E17FE7">
              <w:rPr>
                <w:rFonts w:ascii="Times New Roman" w:hAnsi="Times New Roman"/>
                <w:color w:val="000000"/>
                <w:sz w:val="20"/>
                <w:lang w:val="en-GB"/>
              </w:rPr>
              <w:t>5.1152</w:t>
            </w:r>
          </w:p>
        </w:tc>
      </w:tr>
      <w:tr w:rsidR="005F2D7E" w:rsidRPr="0048482F" w14:paraId="7570B85D"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7086D6A" w14:textId="77777777" w:rsidR="005F2D7E" w:rsidRPr="00E17FE7" w:rsidRDefault="005F2D7E" w:rsidP="005F2D7E">
            <w:pPr>
              <w:pStyle w:val="TAC"/>
              <w:rPr>
                <w:b/>
                <w:color w:val="000000"/>
                <w:lang w:val="en-GB"/>
              </w:rPr>
            </w:pPr>
            <w:r w:rsidRPr="00E17FE7">
              <w:rPr>
                <w:b/>
                <w:color w:val="000000"/>
                <w:lang w:val="en-GB"/>
              </w:rPr>
              <w:t>26</w:t>
            </w:r>
          </w:p>
        </w:tc>
        <w:tc>
          <w:tcPr>
            <w:tcW w:w="0" w:type="auto"/>
            <w:tcBorders>
              <w:top w:val="single" w:sz="8" w:space="0" w:color="auto"/>
              <w:left w:val="single" w:sz="8" w:space="0" w:color="auto"/>
              <w:bottom w:val="single" w:sz="8" w:space="0" w:color="auto"/>
              <w:right w:val="single" w:sz="8" w:space="0" w:color="auto"/>
            </w:tcBorders>
            <w:vAlign w:val="center"/>
          </w:tcPr>
          <w:p w14:paraId="795A5F0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1AFBD85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910</w:t>
            </w:r>
          </w:p>
        </w:tc>
        <w:tc>
          <w:tcPr>
            <w:tcW w:w="2278" w:type="dxa"/>
            <w:tcBorders>
              <w:top w:val="single" w:sz="8" w:space="0" w:color="auto"/>
              <w:left w:val="single" w:sz="8" w:space="0" w:color="auto"/>
              <w:bottom w:val="single" w:sz="8" w:space="0" w:color="auto"/>
              <w:right w:val="single" w:sz="8" w:space="0" w:color="auto"/>
            </w:tcBorders>
          </w:tcPr>
          <w:p w14:paraId="4AA6A0B9" w14:textId="77777777" w:rsidR="005F2D7E" w:rsidRPr="00E17FE7" w:rsidRDefault="005F2D7E" w:rsidP="00D74414">
            <w:pPr>
              <w:pStyle w:val="TAC"/>
              <w:rPr>
                <w:color w:val="000000"/>
                <w:lang w:val="en-GB"/>
              </w:rPr>
            </w:pPr>
            <w:r w:rsidRPr="00E17FE7">
              <w:rPr>
                <w:rFonts w:ascii="Times New Roman" w:hAnsi="Times New Roman"/>
                <w:color w:val="000000"/>
                <w:sz w:val="20"/>
                <w:lang w:val="en-GB"/>
              </w:rPr>
              <w:t>5.3320</w:t>
            </w:r>
          </w:p>
        </w:tc>
      </w:tr>
      <w:tr w:rsidR="005F2D7E" w:rsidRPr="0048482F" w14:paraId="32274CD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05DBBDA" w14:textId="77777777" w:rsidR="005F2D7E" w:rsidRPr="00E17FE7" w:rsidRDefault="005F2D7E" w:rsidP="005F2D7E">
            <w:pPr>
              <w:pStyle w:val="TAC"/>
              <w:rPr>
                <w:b/>
                <w:color w:val="000000"/>
                <w:lang w:val="en-GB"/>
              </w:rPr>
            </w:pPr>
            <w:r w:rsidRPr="00E17FE7">
              <w:rPr>
                <w:b/>
                <w:color w:val="000000"/>
                <w:lang w:val="en-GB"/>
              </w:rPr>
              <w:t>27</w:t>
            </w:r>
          </w:p>
        </w:tc>
        <w:tc>
          <w:tcPr>
            <w:tcW w:w="0" w:type="auto"/>
            <w:tcBorders>
              <w:top w:val="single" w:sz="8" w:space="0" w:color="auto"/>
              <w:left w:val="single" w:sz="8" w:space="0" w:color="auto"/>
              <w:bottom w:val="single" w:sz="8" w:space="0" w:color="auto"/>
              <w:right w:val="single" w:sz="8" w:space="0" w:color="auto"/>
            </w:tcBorders>
            <w:vAlign w:val="center"/>
          </w:tcPr>
          <w:p w14:paraId="26FC5B9C"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3A53391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948</w:t>
            </w:r>
          </w:p>
        </w:tc>
        <w:tc>
          <w:tcPr>
            <w:tcW w:w="2278" w:type="dxa"/>
            <w:tcBorders>
              <w:top w:val="single" w:sz="8" w:space="0" w:color="auto"/>
              <w:left w:val="single" w:sz="8" w:space="0" w:color="auto"/>
              <w:bottom w:val="single" w:sz="8" w:space="0" w:color="auto"/>
              <w:right w:val="single" w:sz="8" w:space="0" w:color="auto"/>
            </w:tcBorders>
          </w:tcPr>
          <w:p w14:paraId="25C282F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5.5547</w:t>
            </w:r>
          </w:p>
        </w:tc>
      </w:tr>
      <w:tr w:rsidR="005F2D7E" w:rsidRPr="0048482F" w14:paraId="20B07240"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8BBD1C3" w14:textId="77777777" w:rsidR="005F2D7E" w:rsidRPr="00E17FE7" w:rsidRDefault="005F2D7E" w:rsidP="005F2D7E">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486AF0C5" w14:textId="720CEF2B" w:rsidR="005F2D7E" w:rsidRPr="00E17FE7" w:rsidRDefault="00075A7F" w:rsidP="005F2D7E">
            <w:pPr>
              <w:pStyle w:val="TAC"/>
              <w:rPr>
                <w:color w:val="000000"/>
                <w:lang w:val="en-GB"/>
              </w:rPr>
            </w:pPr>
            <w:r>
              <w:rPr>
                <w:color w:val="000000"/>
                <w:lang w:val="en-GB"/>
              </w:rPr>
              <w:t>q</w:t>
            </w:r>
          </w:p>
        </w:tc>
        <w:tc>
          <w:tcPr>
            <w:tcW w:w="4735" w:type="dxa"/>
            <w:gridSpan w:val="2"/>
            <w:tcBorders>
              <w:top w:val="single" w:sz="4" w:space="0" w:color="auto"/>
              <w:left w:val="single" w:sz="4" w:space="0" w:color="auto"/>
              <w:bottom w:val="single" w:sz="4" w:space="0" w:color="auto"/>
              <w:right w:val="single" w:sz="4" w:space="0" w:color="auto"/>
            </w:tcBorders>
          </w:tcPr>
          <w:p w14:paraId="49A3819E" w14:textId="77777777" w:rsidR="005F2D7E" w:rsidRPr="00E17FE7" w:rsidRDefault="005F2D7E" w:rsidP="005F2D7E">
            <w:pPr>
              <w:pStyle w:val="TAC"/>
              <w:rPr>
                <w:color w:val="000000"/>
                <w:lang w:val="en-GB"/>
              </w:rPr>
            </w:pPr>
            <w:r w:rsidRPr="00E17FE7">
              <w:rPr>
                <w:color w:val="000000"/>
                <w:lang w:val="en-GB"/>
              </w:rPr>
              <w:t>reserved</w:t>
            </w:r>
          </w:p>
        </w:tc>
      </w:tr>
      <w:tr w:rsidR="005F2D7E" w:rsidRPr="0048482F" w14:paraId="7E48017F"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C1BD1A6" w14:textId="77777777" w:rsidR="005F2D7E" w:rsidRPr="00E17FE7" w:rsidRDefault="005F2D7E" w:rsidP="005F2D7E">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4246A353" w14:textId="77777777" w:rsidR="005F2D7E" w:rsidRPr="00E17FE7" w:rsidRDefault="005F2D7E" w:rsidP="005F2D7E">
            <w:pPr>
              <w:pStyle w:val="TAC"/>
              <w:rPr>
                <w:color w:val="000000"/>
                <w:lang w:val="en-GB"/>
              </w:rPr>
            </w:pPr>
            <w:r w:rsidRPr="00E17FE7">
              <w:rPr>
                <w:color w:val="000000"/>
                <w:lang w:val="en-GB"/>
              </w:rPr>
              <w:t>2</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2AF46EB6" w14:textId="77777777" w:rsidR="005F2D7E" w:rsidRPr="00E17FE7" w:rsidRDefault="005F2D7E" w:rsidP="005F2D7E">
            <w:pPr>
              <w:pStyle w:val="TAC"/>
              <w:rPr>
                <w:color w:val="000000"/>
                <w:lang w:val="en-GB"/>
              </w:rPr>
            </w:pPr>
            <w:r w:rsidRPr="00E17FE7">
              <w:rPr>
                <w:color w:val="000000"/>
                <w:lang w:val="en-GB"/>
              </w:rPr>
              <w:t>reserved</w:t>
            </w:r>
          </w:p>
        </w:tc>
      </w:tr>
      <w:tr w:rsidR="005F2D7E" w:rsidRPr="0048482F" w14:paraId="47E48CDF"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B6E6CFC" w14:textId="77777777" w:rsidR="005F2D7E" w:rsidRPr="00E17FE7" w:rsidRDefault="005F2D7E" w:rsidP="005F2D7E">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4657BF29" w14:textId="77777777" w:rsidR="005F2D7E" w:rsidRPr="00E17FE7" w:rsidRDefault="005F2D7E" w:rsidP="005F2D7E">
            <w:pPr>
              <w:pStyle w:val="TAC"/>
              <w:rPr>
                <w:color w:val="000000"/>
                <w:lang w:val="en-GB"/>
              </w:rPr>
            </w:pPr>
            <w:r w:rsidRPr="00E17FE7">
              <w:rPr>
                <w:color w:val="000000"/>
                <w:lang w:val="en-GB"/>
              </w:rPr>
              <w:t>4</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2F4D69E7" w14:textId="77777777" w:rsidR="005F2D7E" w:rsidRPr="00E17FE7" w:rsidRDefault="005F2D7E" w:rsidP="005F2D7E">
            <w:pPr>
              <w:pStyle w:val="TAC"/>
              <w:rPr>
                <w:color w:val="000000"/>
                <w:lang w:val="en-GB"/>
              </w:rPr>
            </w:pPr>
            <w:r w:rsidRPr="00E17FE7">
              <w:rPr>
                <w:color w:val="000000"/>
                <w:lang w:val="en-GB"/>
              </w:rPr>
              <w:t>reserved</w:t>
            </w:r>
          </w:p>
        </w:tc>
      </w:tr>
      <w:tr w:rsidR="005F2D7E" w:rsidRPr="0048482F" w14:paraId="7917FCD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5FD2B91" w14:textId="77777777" w:rsidR="005F2D7E" w:rsidRPr="00E17FE7" w:rsidRDefault="005F2D7E" w:rsidP="005F2D7E">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7C7D2A5F" w14:textId="77777777" w:rsidR="005F2D7E" w:rsidRPr="00E17FE7" w:rsidRDefault="005F2D7E" w:rsidP="005F2D7E">
            <w:pPr>
              <w:pStyle w:val="TAC"/>
              <w:rPr>
                <w:color w:val="000000"/>
                <w:lang w:val="en-GB"/>
              </w:rPr>
            </w:pPr>
            <w:r w:rsidRPr="00E17FE7">
              <w:rPr>
                <w:color w:val="000000"/>
                <w:lang w:val="en-GB"/>
              </w:rPr>
              <w:t>6</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68CF7067" w14:textId="77777777" w:rsidR="005F2D7E" w:rsidRPr="00E17FE7" w:rsidRDefault="005F2D7E" w:rsidP="005F2D7E">
            <w:pPr>
              <w:pStyle w:val="TAC"/>
              <w:rPr>
                <w:color w:val="000000"/>
                <w:lang w:val="en-GB"/>
              </w:rPr>
            </w:pPr>
            <w:r w:rsidRPr="00E17FE7">
              <w:rPr>
                <w:color w:val="000000"/>
                <w:lang w:val="en-GB"/>
              </w:rPr>
              <w:t>reserved</w:t>
            </w:r>
          </w:p>
        </w:tc>
      </w:tr>
    </w:tbl>
    <w:p w14:paraId="77DF0EC2" w14:textId="77777777" w:rsidR="00E363E1" w:rsidRDefault="00E363E1" w:rsidP="00E363E1"/>
    <w:p w14:paraId="43461C2A" w14:textId="77777777" w:rsidR="00E363E1" w:rsidRPr="0048482F" w:rsidRDefault="00E363E1" w:rsidP="00E363E1">
      <w:pPr>
        <w:pStyle w:val="TH"/>
      </w:pPr>
      <w:r>
        <w:lastRenderedPageBreak/>
        <w:t>Table 6.1.4.1-2</w:t>
      </w:r>
      <w:r w:rsidRPr="0048482F">
        <w:t>: MCS index table</w:t>
      </w:r>
      <w:r>
        <w:rPr>
          <w:lang w:val="en-US"/>
        </w:rPr>
        <w:t xml:space="preserve"> 2</w:t>
      </w:r>
      <w:r w:rsidRPr="0048482F">
        <w:t xml:space="preserve"> for PUSCH with transform precoding and 64QAM</w:t>
      </w:r>
    </w:p>
    <w:tbl>
      <w:tblPr>
        <w:tblW w:w="0" w:type="auto"/>
        <w:tblInd w:w="1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457"/>
        <w:gridCol w:w="2278"/>
      </w:tblGrid>
      <w:tr w:rsidR="00E363E1" w:rsidRPr="0048482F" w14:paraId="45356797" w14:textId="77777777" w:rsidTr="00B17292">
        <w:trPr>
          <w:cantSplit/>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73B3627A" w14:textId="77777777" w:rsidR="00E363E1" w:rsidRPr="0048482F" w:rsidRDefault="00E363E1" w:rsidP="00B17292">
            <w:pPr>
              <w:pStyle w:val="TAH"/>
              <w:rPr>
                <w:bCs/>
                <w:color w:val="000000"/>
                <w:lang w:val="en-US"/>
              </w:rPr>
            </w:pPr>
            <w:r w:rsidRPr="0048482F">
              <w:rPr>
                <w:bCs/>
                <w:color w:val="000000"/>
                <w:lang w:val="en-US"/>
              </w:rPr>
              <w:t>MCS Index</w:t>
            </w:r>
            <w:r w:rsidRPr="0048482F">
              <w:rPr>
                <w:bCs/>
                <w:color w:val="000000"/>
                <w:lang w:val="en-US"/>
              </w:rPr>
              <w:br/>
            </w:r>
            <w:r w:rsidRPr="00E17FE7">
              <w:rPr>
                <w:i/>
                <w:color w:val="000000"/>
                <w:lang w:val="en-GB"/>
              </w:rPr>
              <w:t>I</w:t>
            </w:r>
            <w:r w:rsidRPr="00E17FE7">
              <w:rPr>
                <w:i/>
                <w:color w:val="000000"/>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43D5DFC0" w14:textId="77777777" w:rsidR="00E363E1" w:rsidRPr="0048482F" w:rsidRDefault="00E363E1" w:rsidP="00B17292">
            <w:pPr>
              <w:pStyle w:val="TAH"/>
              <w:rPr>
                <w:bCs/>
                <w:color w:val="000000"/>
                <w:lang w:val="en-US"/>
              </w:rPr>
            </w:pPr>
            <w:r w:rsidRPr="0048482F">
              <w:rPr>
                <w:bCs/>
                <w:color w:val="000000"/>
                <w:lang w:val="en-US"/>
              </w:rPr>
              <w:t>Modulation Order</w:t>
            </w:r>
            <w:r w:rsidRPr="0048482F">
              <w:rPr>
                <w:bCs/>
                <w:color w:val="000000"/>
                <w:lang w:val="en-US"/>
              </w:rPr>
              <w:br/>
            </w:r>
            <w:r w:rsidRPr="00E17FE7">
              <w:rPr>
                <w:i/>
                <w:color w:val="000000"/>
                <w:lang w:val="en-GB"/>
              </w:rPr>
              <w:t xml:space="preserve"> Q</w:t>
            </w:r>
            <w:r w:rsidRPr="00E17FE7">
              <w:rPr>
                <w:i/>
                <w:color w:val="000000"/>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7EF5A548" w14:textId="77777777" w:rsidR="00E363E1" w:rsidRPr="0048482F" w:rsidRDefault="00E363E1" w:rsidP="00B17292">
            <w:pPr>
              <w:pStyle w:val="TAH"/>
              <w:rPr>
                <w:bCs/>
                <w:color w:val="000000"/>
                <w:lang w:val="en-US"/>
              </w:rPr>
            </w:pPr>
            <w:r w:rsidRPr="0048482F">
              <w:rPr>
                <w:bCs/>
                <w:color w:val="000000"/>
                <w:lang w:val="en-US"/>
              </w:rPr>
              <w:t xml:space="preserve">Target code Rate </w:t>
            </w:r>
            <w:r>
              <w:rPr>
                <w:bCs/>
                <w:color w:val="000000"/>
                <w:lang w:val="en-US"/>
              </w:rPr>
              <w:t xml:space="preserve">R </w:t>
            </w:r>
            <w:r w:rsidRPr="00E17FE7">
              <w:rPr>
                <w:color w:val="000000"/>
                <w:lang w:val="en-GB"/>
              </w:rPr>
              <w:t>x 1024</w:t>
            </w:r>
            <w:r w:rsidRPr="0048482F">
              <w:rPr>
                <w:bCs/>
                <w:color w:val="000000"/>
                <w:lang w:val="en-US"/>
              </w:rPr>
              <w:br/>
            </w:r>
          </w:p>
        </w:tc>
        <w:tc>
          <w:tcPr>
            <w:tcW w:w="2278" w:type="dxa"/>
            <w:tcBorders>
              <w:top w:val="single" w:sz="4" w:space="0" w:color="auto"/>
              <w:left w:val="single" w:sz="4" w:space="0" w:color="auto"/>
              <w:bottom w:val="double" w:sz="4" w:space="0" w:color="auto"/>
              <w:right w:val="single" w:sz="4" w:space="0" w:color="auto"/>
            </w:tcBorders>
            <w:shd w:val="clear" w:color="auto" w:fill="E0E0E0"/>
          </w:tcPr>
          <w:p w14:paraId="30D2C7DF" w14:textId="77777777" w:rsidR="00E363E1" w:rsidRPr="00E17FE7" w:rsidRDefault="00E363E1" w:rsidP="00B17292">
            <w:pPr>
              <w:pStyle w:val="TAH"/>
              <w:rPr>
                <w:bCs/>
                <w:color w:val="000000"/>
                <w:lang w:val="en-GB"/>
              </w:rPr>
            </w:pPr>
            <w:r w:rsidRPr="00E17FE7">
              <w:rPr>
                <w:bCs/>
                <w:color w:val="000000"/>
                <w:lang w:val="en-GB"/>
              </w:rPr>
              <w:t>Spectral</w:t>
            </w:r>
          </w:p>
          <w:p w14:paraId="214A94A6" w14:textId="77777777" w:rsidR="00E363E1" w:rsidRPr="0048482F" w:rsidRDefault="00E363E1" w:rsidP="00B17292">
            <w:pPr>
              <w:pStyle w:val="TAH"/>
              <w:rPr>
                <w:bCs/>
                <w:color w:val="000000"/>
                <w:lang w:val="en-US"/>
              </w:rPr>
            </w:pPr>
            <w:r w:rsidRPr="00E17FE7">
              <w:rPr>
                <w:bCs/>
                <w:color w:val="000000"/>
                <w:lang w:val="en-GB"/>
              </w:rPr>
              <w:t>efficiency</w:t>
            </w:r>
          </w:p>
        </w:tc>
      </w:tr>
      <w:tr w:rsidR="00E363E1" w:rsidRPr="0048482F" w14:paraId="3A6E3E6C" w14:textId="77777777" w:rsidTr="00B17292">
        <w:trPr>
          <w:cantSplit/>
        </w:trPr>
        <w:tc>
          <w:tcPr>
            <w:tcW w:w="0" w:type="auto"/>
            <w:tcBorders>
              <w:top w:val="double" w:sz="4" w:space="0" w:color="auto"/>
              <w:left w:val="single" w:sz="4" w:space="0" w:color="auto"/>
              <w:bottom w:val="single" w:sz="4" w:space="0" w:color="auto"/>
              <w:right w:val="double" w:sz="4" w:space="0" w:color="auto"/>
            </w:tcBorders>
            <w:vAlign w:val="center"/>
            <w:hideMark/>
          </w:tcPr>
          <w:p w14:paraId="2CD3EA0B" w14:textId="77777777" w:rsidR="00E363E1" w:rsidRPr="0048482F" w:rsidRDefault="00E363E1" w:rsidP="00B17292">
            <w:pPr>
              <w:pStyle w:val="TAC"/>
              <w:rPr>
                <w:b/>
                <w:color w:val="000000"/>
                <w:lang w:val="en-US"/>
              </w:rPr>
            </w:pPr>
            <w:r w:rsidRPr="0048482F">
              <w:rPr>
                <w:b/>
                <w:color w:val="000000"/>
                <w:lang w:val="en-US"/>
              </w:rPr>
              <w:t>0</w:t>
            </w:r>
          </w:p>
        </w:tc>
        <w:tc>
          <w:tcPr>
            <w:tcW w:w="0" w:type="auto"/>
            <w:tcBorders>
              <w:top w:val="single" w:sz="8" w:space="0" w:color="auto"/>
              <w:left w:val="single" w:sz="8" w:space="0" w:color="auto"/>
              <w:bottom w:val="single" w:sz="8" w:space="0" w:color="auto"/>
              <w:right w:val="single" w:sz="8" w:space="0" w:color="auto"/>
            </w:tcBorders>
            <w:vAlign w:val="center"/>
          </w:tcPr>
          <w:p w14:paraId="58C667D5" w14:textId="77777777" w:rsidR="00E363E1" w:rsidRPr="0048482F" w:rsidRDefault="00E363E1" w:rsidP="00B17292">
            <w:pPr>
              <w:pStyle w:val="TAC"/>
              <w:rPr>
                <w:color w:val="000000"/>
                <w:lang w:val="en-US"/>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4E8A4D4A" w14:textId="77777777" w:rsidR="00E363E1" w:rsidRPr="0048482F" w:rsidRDefault="00E363E1" w:rsidP="00B17292">
            <w:pPr>
              <w:pStyle w:val="TAC"/>
              <w:rPr>
                <w:color w:val="000000"/>
                <w:lang w:val="en-US"/>
              </w:rPr>
            </w:pPr>
            <w:r w:rsidRPr="00430C8A">
              <w:rPr>
                <w:rFonts w:ascii="Times New Roman" w:hAnsi="Times New Roman"/>
                <w:sz w:val="20"/>
                <w:lang w:val="pt-BR" w:eastAsia="en-GB"/>
              </w:rPr>
              <w:t>60/</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2AC3F3D7" w14:textId="77777777" w:rsidR="00E363E1" w:rsidRPr="0048482F" w:rsidRDefault="00E363E1" w:rsidP="00B17292">
            <w:pPr>
              <w:pStyle w:val="TAC"/>
              <w:rPr>
                <w:color w:val="000000"/>
                <w:lang w:val="en-US"/>
              </w:rPr>
            </w:pPr>
            <w:r w:rsidRPr="00430C8A">
              <w:rPr>
                <w:rFonts w:ascii="Times New Roman" w:hAnsi="Times New Roman"/>
                <w:sz w:val="20"/>
                <w:lang w:eastAsia="en-GB"/>
              </w:rPr>
              <w:t>0.0586</w:t>
            </w:r>
          </w:p>
        </w:tc>
      </w:tr>
      <w:tr w:rsidR="00E363E1" w:rsidRPr="0048482F" w14:paraId="47E9802A"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tcPr>
          <w:p w14:paraId="325D7B5E" w14:textId="77777777" w:rsidR="00E363E1" w:rsidRPr="00E17FE7" w:rsidRDefault="00E363E1" w:rsidP="00B17292">
            <w:pPr>
              <w:pStyle w:val="TAC"/>
              <w:rPr>
                <w:rFonts w:ascii="Times New Roman" w:hAnsi="Times New Roman"/>
                <w:b/>
                <w:color w:val="000000"/>
                <w:sz w:val="20"/>
                <w:lang w:val="en-GB"/>
              </w:rPr>
            </w:pPr>
            <w:r w:rsidRPr="00E17FE7">
              <w:rPr>
                <w:rFonts w:ascii="Times New Roman" w:hAnsi="Times New Roman"/>
                <w:b/>
                <w:color w:val="000000"/>
                <w:sz w:val="20"/>
                <w:lang w:val="en-GB"/>
              </w:rPr>
              <w:t>1</w:t>
            </w:r>
          </w:p>
        </w:tc>
        <w:tc>
          <w:tcPr>
            <w:tcW w:w="0" w:type="auto"/>
            <w:tcBorders>
              <w:top w:val="single" w:sz="8" w:space="0" w:color="auto"/>
              <w:left w:val="single" w:sz="8" w:space="0" w:color="auto"/>
              <w:bottom w:val="single" w:sz="8" w:space="0" w:color="auto"/>
              <w:right w:val="single" w:sz="8" w:space="0" w:color="auto"/>
            </w:tcBorders>
          </w:tcPr>
          <w:p w14:paraId="47529F96"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47C1208C"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val="pt-BR" w:eastAsia="en-GB"/>
              </w:rPr>
              <w:t>80/</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570A79A5"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eastAsia="en-GB"/>
              </w:rPr>
              <w:t>0.0781</w:t>
            </w:r>
          </w:p>
        </w:tc>
      </w:tr>
      <w:tr w:rsidR="00E363E1" w:rsidRPr="0048482F" w14:paraId="2B0267EC"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tcPr>
          <w:p w14:paraId="63E6A133" w14:textId="77777777" w:rsidR="00E363E1" w:rsidRPr="00E17FE7" w:rsidRDefault="00E363E1" w:rsidP="00B17292">
            <w:pPr>
              <w:pStyle w:val="TAC"/>
              <w:rPr>
                <w:rFonts w:ascii="Times New Roman" w:hAnsi="Times New Roman"/>
                <w:b/>
                <w:color w:val="000000"/>
                <w:sz w:val="20"/>
                <w:lang w:val="en-GB"/>
              </w:rPr>
            </w:pPr>
            <w:r w:rsidRPr="00E17FE7">
              <w:rPr>
                <w:rFonts w:ascii="Times New Roman" w:hAnsi="Times New Roman"/>
                <w:b/>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21C3087B"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52292030"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val="pt-BR" w:eastAsia="en-GB"/>
              </w:rPr>
              <w:t>100/</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0EC4B28C"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eastAsia="en-GB"/>
              </w:rPr>
              <w:t>0.0977</w:t>
            </w:r>
          </w:p>
        </w:tc>
      </w:tr>
      <w:tr w:rsidR="00E363E1" w:rsidRPr="0048482F" w14:paraId="1AF1412A"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6599204" w14:textId="77777777" w:rsidR="00E363E1" w:rsidRPr="00E17FE7" w:rsidRDefault="00E363E1" w:rsidP="00B17292">
            <w:pPr>
              <w:pStyle w:val="TAC"/>
              <w:rPr>
                <w:b/>
                <w:color w:val="000000"/>
                <w:lang w:val="en-GB"/>
              </w:rPr>
            </w:pPr>
            <w:r w:rsidRPr="00E17FE7">
              <w:rPr>
                <w:b/>
                <w:color w:val="000000"/>
                <w:lang w:val="en-GB"/>
              </w:rPr>
              <w:t>3</w:t>
            </w:r>
          </w:p>
        </w:tc>
        <w:tc>
          <w:tcPr>
            <w:tcW w:w="0" w:type="auto"/>
            <w:tcBorders>
              <w:top w:val="single" w:sz="8" w:space="0" w:color="auto"/>
              <w:left w:val="single" w:sz="8" w:space="0" w:color="auto"/>
              <w:bottom w:val="single" w:sz="8" w:space="0" w:color="auto"/>
              <w:right w:val="single" w:sz="8" w:space="0" w:color="auto"/>
            </w:tcBorders>
          </w:tcPr>
          <w:p w14:paraId="05436FA9" w14:textId="77777777" w:rsidR="00E363E1" w:rsidRPr="00E17FE7" w:rsidRDefault="00E363E1" w:rsidP="00B17292">
            <w:pPr>
              <w:pStyle w:val="TAC"/>
              <w:rPr>
                <w:color w:val="00000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071F4F76"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128/</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573803A9" w14:textId="77777777" w:rsidR="00E363E1" w:rsidRPr="00E17FE7" w:rsidRDefault="00E363E1" w:rsidP="00B17292">
            <w:pPr>
              <w:pStyle w:val="TAC"/>
              <w:rPr>
                <w:color w:val="000000"/>
                <w:lang w:val="en-GB"/>
              </w:rPr>
            </w:pPr>
            <w:r w:rsidRPr="00430C8A">
              <w:rPr>
                <w:rFonts w:ascii="Times New Roman" w:hAnsi="Times New Roman"/>
                <w:sz w:val="20"/>
                <w:lang w:eastAsia="en-GB"/>
              </w:rPr>
              <w:t>0.1250</w:t>
            </w:r>
          </w:p>
        </w:tc>
      </w:tr>
      <w:tr w:rsidR="00E363E1" w:rsidRPr="0048482F" w14:paraId="013B7964"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45DA8C6" w14:textId="77777777" w:rsidR="00E363E1" w:rsidRPr="00E17FE7" w:rsidRDefault="00E363E1" w:rsidP="00B17292">
            <w:pPr>
              <w:pStyle w:val="TAC"/>
              <w:rPr>
                <w:b/>
                <w:color w:val="000000"/>
                <w:lang w:val="en-GB"/>
              </w:rPr>
            </w:pPr>
            <w:r w:rsidRPr="00E17FE7">
              <w:rPr>
                <w:b/>
                <w:color w:val="000000"/>
                <w:lang w:val="en-GB"/>
              </w:rPr>
              <w:t>4</w:t>
            </w:r>
          </w:p>
        </w:tc>
        <w:tc>
          <w:tcPr>
            <w:tcW w:w="0" w:type="auto"/>
            <w:tcBorders>
              <w:top w:val="single" w:sz="8" w:space="0" w:color="auto"/>
              <w:left w:val="single" w:sz="8" w:space="0" w:color="auto"/>
              <w:bottom w:val="single" w:sz="8" w:space="0" w:color="auto"/>
              <w:right w:val="single" w:sz="8" w:space="0" w:color="auto"/>
            </w:tcBorders>
          </w:tcPr>
          <w:p w14:paraId="08207678" w14:textId="77777777" w:rsidR="00E363E1" w:rsidRPr="00E17FE7" w:rsidRDefault="00E363E1" w:rsidP="00B17292">
            <w:pPr>
              <w:pStyle w:val="TAC"/>
              <w:rPr>
                <w:color w:val="00000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606D9875"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156/</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677EA98D" w14:textId="77777777" w:rsidR="00E363E1" w:rsidRPr="00E17FE7" w:rsidRDefault="00E363E1" w:rsidP="00B17292">
            <w:pPr>
              <w:pStyle w:val="TAC"/>
              <w:rPr>
                <w:color w:val="000000"/>
                <w:lang w:val="en-GB"/>
              </w:rPr>
            </w:pPr>
            <w:r w:rsidRPr="00430C8A">
              <w:rPr>
                <w:rFonts w:ascii="Times New Roman" w:hAnsi="Times New Roman"/>
                <w:sz w:val="20"/>
                <w:lang w:eastAsia="en-GB"/>
              </w:rPr>
              <w:t>0.1523</w:t>
            </w:r>
          </w:p>
        </w:tc>
      </w:tr>
      <w:tr w:rsidR="00E363E1" w:rsidRPr="0048482F" w14:paraId="75D9437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1ACABC5" w14:textId="77777777" w:rsidR="00E363E1" w:rsidRPr="00E17FE7" w:rsidRDefault="00E363E1" w:rsidP="00B17292">
            <w:pPr>
              <w:pStyle w:val="TAC"/>
              <w:rPr>
                <w:b/>
                <w:color w:val="000000"/>
                <w:lang w:val="en-GB"/>
              </w:rPr>
            </w:pPr>
            <w:r w:rsidRPr="00E17FE7">
              <w:rPr>
                <w:b/>
                <w:color w:val="000000"/>
                <w:lang w:val="en-GB"/>
              </w:rPr>
              <w:t>5</w:t>
            </w:r>
          </w:p>
        </w:tc>
        <w:tc>
          <w:tcPr>
            <w:tcW w:w="0" w:type="auto"/>
            <w:tcBorders>
              <w:top w:val="single" w:sz="8" w:space="0" w:color="auto"/>
              <w:left w:val="single" w:sz="8" w:space="0" w:color="auto"/>
              <w:bottom w:val="single" w:sz="8" w:space="0" w:color="auto"/>
              <w:right w:val="single" w:sz="8" w:space="0" w:color="auto"/>
            </w:tcBorders>
          </w:tcPr>
          <w:p w14:paraId="3846987C" w14:textId="77777777" w:rsidR="00E363E1" w:rsidRPr="00E17FE7" w:rsidRDefault="00E363E1" w:rsidP="00B17292">
            <w:pPr>
              <w:pStyle w:val="TAC"/>
              <w:rPr>
                <w:color w:val="00000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07548BEA"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198/</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518852B1" w14:textId="77777777" w:rsidR="00E363E1" w:rsidRPr="00E17FE7" w:rsidRDefault="00E363E1" w:rsidP="00B17292">
            <w:pPr>
              <w:pStyle w:val="TAC"/>
              <w:rPr>
                <w:color w:val="000000"/>
                <w:lang w:val="en-GB"/>
              </w:rPr>
            </w:pPr>
            <w:r w:rsidRPr="00430C8A">
              <w:rPr>
                <w:rFonts w:ascii="Times New Roman" w:hAnsi="Times New Roman"/>
                <w:sz w:val="20"/>
                <w:lang w:eastAsia="en-GB"/>
              </w:rPr>
              <w:t>0.1934</w:t>
            </w:r>
          </w:p>
        </w:tc>
      </w:tr>
      <w:tr w:rsidR="00E363E1" w:rsidRPr="0048482F" w14:paraId="51DC7E73"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AFE0D0A" w14:textId="77777777" w:rsidR="00E363E1" w:rsidRPr="00E17FE7" w:rsidRDefault="00E363E1" w:rsidP="00B17292">
            <w:pPr>
              <w:pStyle w:val="TAC"/>
              <w:rPr>
                <w:b/>
                <w:color w:val="000000"/>
                <w:lang w:val="en-GB"/>
              </w:rPr>
            </w:pPr>
            <w:r w:rsidRPr="00E17FE7">
              <w:rPr>
                <w:b/>
                <w:color w:val="000000"/>
                <w:lang w:val="en-GB"/>
              </w:rPr>
              <w:t>6</w:t>
            </w:r>
          </w:p>
        </w:tc>
        <w:tc>
          <w:tcPr>
            <w:tcW w:w="0" w:type="auto"/>
            <w:tcBorders>
              <w:top w:val="single" w:sz="8" w:space="0" w:color="auto"/>
              <w:left w:val="single" w:sz="8" w:space="0" w:color="auto"/>
              <w:bottom w:val="single" w:sz="8" w:space="0" w:color="auto"/>
              <w:right w:val="single" w:sz="8" w:space="0" w:color="auto"/>
            </w:tcBorders>
            <w:vAlign w:val="center"/>
          </w:tcPr>
          <w:p w14:paraId="6F47062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2</w:t>
            </w:r>
          </w:p>
        </w:tc>
        <w:tc>
          <w:tcPr>
            <w:tcW w:w="0" w:type="auto"/>
            <w:tcBorders>
              <w:top w:val="single" w:sz="8" w:space="0" w:color="auto"/>
              <w:left w:val="single" w:sz="8" w:space="0" w:color="auto"/>
              <w:bottom w:val="single" w:sz="8" w:space="0" w:color="auto"/>
              <w:right w:val="single" w:sz="8" w:space="0" w:color="auto"/>
            </w:tcBorders>
          </w:tcPr>
          <w:p w14:paraId="12C512D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 xml:space="preserve">120 </w:t>
            </w:r>
          </w:p>
        </w:tc>
        <w:tc>
          <w:tcPr>
            <w:tcW w:w="2278" w:type="dxa"/>
            <w:tcBorders>
              <w:top w:val="single" w:sz="8" w:space="0" w:color="auto"/>
              <w:left w:val="single" w:sz="8" w:space="0" w:color="auto"/>
              <w:bottom w:val="single" w:sz="8" w:space="0" w:color="auto"/>
              <w:right w:val="single" w:sz="8" w:space="0" w:color="auto"/>
            </w:tcBorders>
          </w:tcPr>
          <w:p w14:paraId="2D708CF6" w14:textId="77777777" w:rsidR="00E363E1" w:rsidRPr="00E17FE7" w:rsidRDefault="00E363E1" w:rsidP="00B17292">
            <w:pPr>
              <w:pStyle w:val="TAC"/>
              <w:rPr>
                <w:color w:val="000000"/>
                <w:lang w:val="en-GB"/>
              </w:rPr>
            </w:pPr>
            <w:r w:rsidRPr="00430C8A">
              <w:rPr>
                <w:rFonts w:ascii="Times New Roman" w:hAnsi="Times New Roman"/>
                <w:sz w:val="20"/>
                <w:lang w:eastAsia="en-GB"/>
              </w:rPr>
              <w:t> 0.2344</w:t>
            </w:r>
          </w:p>
        </w:tc>
      </w:tr>
      <w:tr w:rsidR="00E363E1" w:rsidRPr="0048482F" w14:paraId="4F0AD1A4"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2EBEDC1" w14:textId="77777777" w:rsidR="00E363E1" w:rsidRPr="00E17FE7" w:rsidRDefault="00E363E1" w:rsidP="00B17292">
            <w:pPr>
              <w:pStyle w:val="TAC"/>
              <w:rPr>
                <w:b/>
                <w:color w:val="000000"/>
                <w:lang w:val="en-GB"/>
              </w:rPr>
            </w:pPr>
            <w:r w:rsidRPr="00E17FE7">
              <w:rPr>
                <w:b/>
                <w:color w:val="000000"/>
                <w:lang w:val="en-GB"/>
              </w:rPr>
              <w:t>7</w:t>
            </w:r>
          </w:p>
        </w:tc>
        <w:tc>
          <w:tcPr>
            <w:tcW w:w="0" w:type="auto"/>
            <w:tcBorders>
              <w:top w:val="single" w:sz="8" w:space="0" w:color="auto"/>
              <w:left w:val="single" w:sz="8" w:space="0" w:color="auto"/>
              <w:bottom w:val="single" w:sz="8" w:space="0" w:color="auto"/>
              <w:right w:val="single" w:sz="8" w:space="0" w:color="auto"/>
            </w:tcBorders>
            <w:vAlign w:val="center"/>
          </w:tcPr>
          <w:p w14:paraId="000CAEC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2</w:t>
            </w:r>
          </w:p>
        </w:tc>
        <w:tc>
          <w:tcPr>
            <w:tcW w:w="0" w:type="auto"/>
            <w:tcBorders>
              <w:top w:val="single" w:sz="8" w:space="0" w:color="auto"/>
              <w:left w:val="single" w:sz="8" w:space="0" w:color="auto"/>
              <w:bottom w:val="single" w:sz="8" w:space="0" w:color="auto"/>
              <w:right w:val="single" w:sz="8" w:space="0" w:color="auto"/>
            </w:tcBorders>
          </w:tcPr>
          <w:p w14:paraId="0199BB79"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 xml:space="preserve">157 </w:t>
            </w:r>
          </w:p>
        </w:tc>
        <w:tc>
          <w:tcPr>
            <w:tcW w:w="2278" w:type="dxa"/>
            <w:tcBorders>
              <w:top w:val="single" w:sz="8" w:space="0" w:color="auto"/>
              <w:left w:val="single" w:sz="8" w:space="0" w:color="auto"/>
              <w:bottom w:val="single" w:sz="8" w:space="0" w:color="auto"/>
              <w:right w:val="single" w:sz="8" w:space="0" w:color="auto"/>
            </w:tcBorders>
          </w:tcPr>
          <w:p w14:paraId="01B9C6C3" w14:textId="77777777" w:rsidR="00E363E1" w:rsidRPr="00E17FE7" w:rsidRDefault="00E363E1" w:rsidP="00B17292">
            <w:pPr>
              <w:pStyle w:val="TAC"/>
              <w:rPr>
                <w:color w:val="000000"/>
                <w:lang w:val="en-GB"/>
              </w:rPr>
            </w:pPr>
            <w:r w:rsidRPr="00430C8A">
              <w:rPr>
                <w:rFonts w:ascii="Times New Roman" w:hAnsi="Times New Roman"/>
                <w:sz w:val="20"/>
                <w:lang w:eastAsia="en-GB"/>
              </w:rPr>
              <w:t> 0.3066</w:t>
            </w:r>
          </w:p>
        </w:tc>
      </w:tr>
      <w:tr w:rsidR="00E363E1" w:rsidRPr="0048482F" w14:paraId="7C2F1007"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D196292" w14:textId="77777777" w:rsidR="00E363E1" w:rsidRPr="00E17FE7" w:rsidRDefault="00E363E1" w:rsidP="00B17292">
            <w:pPr>
              <w:pStyle w:val="TAC"/>
              <w:rPr>
                <w:b/>
                <w:color w:val="000000"/>
                <w:lang w:val="en-GB"/>
              </w:rPr>
            </w:pPr>
            <w:r w:rsidRPr="00E17FE7">
              <w:rPr>
                <w:b/>
                <w:color w:val="000000"/>
                <w:lang w:val="en-GB"/>
              </w:rPr>
              <w:t>8</w:t>
            </w:r>
          </w:p>
        </w:tc>
        <w:tc>
          <w:tcPr>
            <w:tcW w:w="0" w:type="auto"/>
            <w:tcBorders>
              <w:top w:val="single" w:sz="8" w:space="0" w:color="auto"/>
              <w:left w:val="single" w:sz="8" w:space="0" w:color="auto"/>
              <w:bottom w:val="single" w:sz="8" w:space="0" w:color="auto"/>
              <w:right w:val="single" w:sz="8" w:space="0" w:color="auto"/>
            </w:tcBorders>
            <w:vAlign w:val="center"/>
          </w:tcPr>
          <w:p w14:paraId="01E76B70"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2611467C"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193</w:t>
            </w:r>
          </w:p>
        </w:tc>
        <w:tc>
          <w:tcPr>
            <w:tcW w:w="2278" w:type="dxa"/>
            <w:tcBorders>
              <w:top w:val="single" w:sz="8" w:space="0" w:color="auto"/>
              <w:left w:val="single" w:sz="8" w:space="0" w:color="auto"/>
              <w:bottom w:val="single" w:sz="8" w:space="0" w:color="auto"/>
              <w:right w:val="single" w:sz="8" w:space="0" w:color="auto"/>
            </w:tcBorders>
          </w:tcPr>
          <w:p w14:paraId="7FC9CF9F" w14:textId="77777777" w:rsidR="00E363E1" w:rsidRPr="00E17FE7" w:rsidRDefault="00E363E1" w:rsidP="00B17292">
            <w:pPr>
              <w:pStyle w:val="TAC"/>
              <w:rPr>
                <w:color w:val="000000"/>
                <w:lang w:val="en-GB"/>
              </w:rPr>
            </w:pPr>
            <w:r w:rsidRPr="00430C8A">
              <w:rPr>
                <w:rFonts w:ascii="Times New Roman" w:hAnsi="Times New Roman"/>
                <w:sz w:val="20"/>
                <w:lang w:eastAsia="en-GB"/>
              </w:rPr>
              <w:t> 0.3770</w:t>
            </w:r>
          </w:p>
        </w:tc>
      </w:tr>
      <w:tr w:rsidR="00E363E1" w:rsidRPr="0048482F" w14:paraId="0C86BB8F"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486D3C1" w14:textId="77777777" w:rsidR="00E363E1" w:rsidRPr="00E17FE7" w:rsidRDefault="00E363E1" w:rsidP="00B17292">
            <w:pPr>
              <w:pStyle w:val="TAC"/>
              <w:rPr>
                <w:b/>
                <w:color w:val="000000"/>
                <w:lang w:val="en-GB"/>
              </w:rPr>
            </w:pPr>
            <w:r w:rsidRPr="00E17FE7">
              <w:rPr>
                <w:b/>
                <w:color w:val="000000"/>
                <w:lang w:val="en-GB"/>
              </w:rPr>
              <w:t>9</w:t>
            </w:r>
          </w:p>
        </w:tc>
        <w:tc>
          <w:tcPr>
            <w:tcW w:w="0" w:type="auto"/>
            <w:tcBorders>
              <w:top w:val="single" w:sz="8" w:space="0" w:color="auto"/>
              <w:left w:val="single" w:sz="8" w:space="0" w:color="auto"/>
              <w:bottom w:val="single" w:sz="8" w:space="0" w:color="auto"/>
              <w:right w:val="single" w:sz="8" w:space="0" w:color="auto"/>
            </w:tcBorders>
            <w:vAlign w:val="center"/>
          </w:tcPr>
          <w:p w14:paraId="33766CA7"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61331ED4"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251</w:t>
            </w:r>
          </w:p>
        </w:tc>
        <w:tc>
          <w:tcPr>
            <w:tcW w:w="2278" w:type="dxa"/>
            <w:tcBorders>
              <w:top w:val="single" w:sz="8" w:space="0" w:color="auto"/>
              <w:left w:val="single" w:sz="8" w:space="0" w:color="auto"/>
              <w:bottom w:val="single" w:sz="8" w:space="0" w:color="auto"/>
              <w:right w:val="single" w:sz="8" w:space="0" w:color="auto"/>
            </w:tcBorders>
          </w:tcPr>
          <w:p w14:paraId="013294E5" w14:textId="77777777" w:rsidR="00E363E1" w:rsidRPr="00E17FE7" w:rsidRDefault="00E363E1" w:rsidP="00B17292">
            <w:pPr>
              <w:pStyle w:val="TAC"/>
              <w:rPr>
                <w:color w:val="000000"/>
                <w:lang w:val="en-GB"/>
              </w:rPr>
            </w:pPr>
            <w:r w:rsidRPr="00430C8A">
              <w:rPr>
                <w:rFonts w:ascii="Times New Roman" w:hAnsi="Times New Roman"/>
                <w:sz w:val="20"/>
                <w:lang w:eastAsia="en-GB"/>
              </w:rPr>
              <w:t> 0.4902</w:t>
            </w:r>
          </w:p>
        </w:tc>
      </w:tr>
      <w:tr w:rsidR="00E363E1" w:rsidRPr="0048482F" w14:paraId="7D1719B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7D6106E" w14:textId="77777777" w:rsidR="00E363E1" w:rsidRPr="00E17FE7" w:rsidRDefault="00E363E1" w:rsidP="00B17292">
            <w:pPr>
              <w:pStyle w:val="TAC"/>
              <w:rPr>
                <w:b/>
                <w:color w:val="000000"/>
                <w:lang w:val="en-GB"/>
              </w:rPr>
            </w:pPr>
            <w:r w:rsidRPr="00E17FE7">
              <w:rPr>
                <w:b/>
                <w:color w:val="000000"/>
                <w:lang w:val="en-GB"/>
              </w:rPr>
              <w:t>10</w:t>
            </w:r>
          </w:p>
        </w:tc>
        <w:tc>
          <w:tcPr>
            <w:tcW w:w="0" w:type="auto"/>
            <w:tcBorders>
              <w:top w:val="single" w:sz="8" w:space="0" w:color="auto"/>
              <w:left w:val="single" w:sz="8" w:space="0" w:color="auto"/>
              <w:bottom w:val="single" w:sz="8" w:space="0" w:color="auto"/>
              <w:right w:val="single" w:sz="8" w:space="0" w:color="auto"/>
            </w:tcBorders>
            <w:vAlign w:val="center"/>
          </w:tcPr>
          <w:p w14:paraId="5A4102C5"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0B14279C"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308</w:t>
            </w:r>
          </w:p>
        </w:tc>
        <w:tc>
          <w:tcPr>
            <w:tcW w:w="2278" w:type="dxa"/>
            <w:tcBorders>
              <w:top w:val="single" w:sz="8" w:space="0" w:color="auto"/>
              <w:left w:val="single" w:sz="8" w:space="0" w:color="auto"/>
              <w:bottom w:val="single" w:sz="8" w:space="0" w:color="auto"/>
              <w:right w:val="single" w:sz="8" w:space="0" w:color="auto"/>
            </w:tcBorders>
          </w:tcPr>
          <w:p w14:paraId="1F4033FC" w14:textId="77777777" w:rsidR="00E363E1" w:rsidRPr="00E17FE7" w:rsidRDefault="00E363E1" w:rsidP="00B17292">
            <w:pPr>
              <w:pStyle w:val="TAC"/>
              <w:rPr>
                <w:color w:val="000000"/>
                <w:lang w:val="en-GB"/>
              </w:rPr>
            </w:pPr>
            <w:r w:rsidRPr="00430C8A">
              <w:rPr>
                <w:rFonts w:ascii="Times New Roman" w:hAnsi="Times New Roman"/>
                <w:sz w:val="20"/>
                <w:lang w:eastAsia="en-GB"/>
              </w:rPr>
              <w:t> 0.6016</w:t>
            </w:r>
          </w:p>
        </w:tc>
      </w:tr>
      <w:tr w:rsidR="00E363E1" w:rsidRPr="0048482F" w14:paraId="4E58A5D5"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A438DFF" w14:textId="77777777" w:rsidR="00E363E1" w:rsidRPr="00E17FE7" w:rsidRDefault="00E363E1" w:rsidP="00B17292">
            <w:pPr>
              <w:pStyle w:val="TAC"/>
              <w:rPr>
                <w:b/>
                <w:color w:val="000000"/>
                <w:lang w:val="en-GB"/>
              </w:rPr>
            </w:pPr>
            <w:r w:rsidRPr="00E17FE7">
              <w:rPr>
                <w:b/>
                <w:color w:val="000000"/>
                <w:lang w:val="en-GB"/>
              </w:rPr>
              <w:t>11</w:t>
            </w:r>
          </w:p>
        </w:tc>
        <w:tc>
          <w:tcPr>
            <w:tcW w:w="0" w:type="auto"/>
            <w:tcBorders>
              <w:top w:val="single" w:sz="8" w:space="0" w:color="auto"/>
              <w:left w:val="single" w:sz="8" w:space="0" w:color="auto"/>
              <w:bottom w:val="single" w:sz="8" w:space="0" w:color="auto"/>
              <w:right w:val="single" w:sz="8" w:space="0" w:color="auto"/>
            </w:tcBorders>
            <w:vAlign w:val="center"/>
          </w:tcPr>
          <w:p w14:paraId="0CAB7922"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2952CCD1"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379</w:t>
            </w:r>
          </w:p>
        </w:tc>
        <w:tc>
          <w:tcPr>
            <w:tcW w:w="2278" w:type="dxa"/>
            <w:tcBorders>
              <w:top w:val="single" w:sz="8" w:space="0" w:color="auto"/>
              <w:left w:val="single" w:sz="8" w:space="0" w:color="auto"/>
              <w:bottom w:val="single" w:sz="8" w:space="0" w:color="auto"/>
              <w:right w:val="single" w:sz="8" w:space="0" w:color="auto"/>
            </w:tcBorders>
          </w:tcPr>
          <w:p w14:paraId="688841FE" w14:textId="77777777" w:rsidR="00E363E1" w:rsidRPr="00E17FE7" w:rsidRDefault="00E363E1" w:rsidP="00B17292">
            <w:pPr>
              <w:pStyle w:val="TAC"/>
              <w:rPr>
                <w:color w:val="000000"/>
                <w:lang w:val="en-GB"/>
              </w:rPr>
            </w:pPr>
            <w:r w:rsidRPr="00430C8A">
              <w:rPr>
                <w:rFonts w:ascii="Times New Roman" w:hAnsi="Times New Roman"/>
                <w:sz w:val="20"/>
                <w:lang w:eastAsia="en-GB"/>
              </w:rPr>
              <w:t> 0.7402</w:t>
            </w:r>
          </w:p>
        </w:tc>
      </w:tr>
      <w:tr w:rsidR="00E363E1" w:rsidRPr="0048482F" w14:paraId="0F077E7F"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9DEC02F" w14:textId="77777777" w:rsidR="00E363E1" w:rsidRPr="00E17FE7" w:rsidRDefault="00E363E1" w:rsidP="00B17292">
            <w:pPr>
              <w:pStyle w:val="TAC"/>
              <w:rPr>
                <w:b/>
                <w:color w:val="000000"/>
                <w:lang w:val="en-GB"/>
              </w:rPr>
            </w:pPr>
            <w:r w:rsidRPr="00E17FE7">
              <w:rPr>
                <w:b/>
                <w:color w:val="000000"/>
                <w:lang w:val="en-GB"/>
              </w:rPr>
              <w:t>12</w:t>
            </w:r>
          </w:p>
        </w:tc>
        <w:tc>
          <w:tcPr>
            <w:tcW w:w="0" w:type="auto"/>
            <w:tcBorders>
              <w:top w:val="single" w:sz="8" w:space="0" w:color="auto"/>
              <w:left w:val="single" w:sz="8" w:space="0" w:color="auto"/>
              <w:bottom w:val="single" w:sz="8" w:space="0" w:color="auto"/>
              <w:right w:val="single" w:sz="8" w:space="0" w:color="auto"/>
            </w:tcBorders>
            <w:vAlign w:val="center"/>
          </w:tcPr>
          <w:p w14:paraId="317FA2D1"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0895FA4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449</w:t>
            </w:r>
          </w:p>
        </w:tc>
        <w:tc>
          <w:tcPr>
            <w:tcW w:w="2278" w:type="dxa"/>
            <w:tcBorders>
              <w:top w:val="single" w:sz="8" w:space="0" w:color="auto"/>
              <w:left w:val="single" w:sz="8" w:space="0" w:color="auto"/>
              <w:bottom w:val="single" w:sz="8" w:space="0" w:color="auto"/>
              <w:right w:val="single" w:sz="8" w:space="0" w:color="auto"/>
            </w:tcBorders>
          </w:tcPr>
          <w:p w14:paraId="7CB035A9" w14:textId="77777777" w:rsidR="00E363E1" w:rsidRPr="00E17FE7" w:rsidRDefault="00E363E1" w:rsidP="00B17292">
            <w:pPr>
              <w:pStyle w:val="TAC"/>
              <w:rPr>
                <w:color w:val="000000"/>
                <w:lang w:val="en-GB"/>
              </w:rPr>
            </w:pPr>
            <w:r w:rsidRPr="00430C8A">
              <w:rPr>
                <w:rFonts w:ascii="Times New Roman" w:hAnsi="Times New Roman"/>
                <w:sz w:val="20"/>
                <w:lang w:eastAsia="en-GB"/>
              </w:rPr>
              <w:t> 0.8770</w:t>
            </w:r>
          </w:p>
        </w:tc>
      </w:tr>
      <w:tr w:rsidR="00E363E1" w:rsidRPr="0048482F" w14:paraId="43A7C940"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D8C8968" w14:textId="77777777" w:rsidR="00E363E1" w:rsidRPr="00E17FE7" w:rsidRDefault="00E363E1" w:rsidP="00B17292">
            <w:pPr>
              <w:pStyle w:val="TAC"/>
              <w:rPr>
                <w:b/>
                <w:color w:val="000000"/>
                <w:lang w:val="en-GB"/>
              </w:rPr>
            </w:pPr>
            <w:r w:rsidRPr="00E17FE7">
              <w:rPr>
                <w:b/>
                <w:color w:val="000000"/>
                <w:lang w:val="en-GB"/>
              </w:rPr>
              <w:t>13</w:t>
            </w:r>
          </w:p>
        </w:tc>
        <w:tc>
          <w:tcPr>
            <w:tcW w:w="0" w:type="auto"/>
            <w:tcBorders>
              <w:top w:val="single" w:sz="8" w:space="0" w:color="auto"/>
              <w:left w:val="single" w:sz="8" w:space="0" w:color="auto"/>
              <w:bottom w:val="single" w:sz="8" w:space="0" w:color="auto"/>
              <w:right w:val="single" w:sz="8" w:space="0" w:color="auto"/>
            </w:tcBorders>
            <w:vAlign w:val="center"/>
          </w:tcPr>
          <w:p w14:paraId="03802843"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66953EC5"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526</w:t>
            </w:r>
          </w:p>
        </w:tc>
        <w:tc>
          <w:tcPr>
            <w:tcW w:w="2278" w:type="dxa"/>
            <w:tcBorders>
              <w:top w:val="single" w:sz="8" w:space="0" w:color="auto"/>
              <w:left w:val="single" w:sz="8" w:space="0" w:color="auto"/>
              <w:bottom w:val="single" w:sz="8" w:space="0" w:color="auto"/>
              <w:right w:val="single" w:sz="8" w:space="0" w:color="auto"/>
            </w:tcBorders>
          </w:tcPr>
          <w:p w14:paraId="069600C2" w14:textId="77777777" w:rsidR="00E363E1" w:rsidRPr="00E17FE7" w:rsidRDefault="00E363E1" w:rsidP="00B17292">
            <w:pPr>
              <w:pStyle w:val="TAC"/>
              <w:rPr>
                <w:color w:val="000000"/>
                <w:lang w:val="en-GB"/>
              </w:rPr>
            </w:pPr>
            <w:r w:rsidRPr="00430C8A">
              <w:rPr>
                <w:rFonts w:ascii="Times New Roman" w:hAnsi="Times New Roman"/>
                <w:sz w:val="20"/>
                <w:lang w:eastAsia="en-GB"/>
              </w:rPr>
              <w:t> 1.0273</w:t>
            </w:r>
          </w:p>
        </w:tc>
      </w:tr>
      <w:tr w:rsidR="00E363E1" w:rsidRPr="0048482F" w14:paraId="2678E7C8"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6E06DA0" w14:textId="77777777" w:rsidR="00E363E1" w:rsidRPr="00E17FE7" w:rsidRDefault="00E363E1" w:rsidP="00B17292">
            <w:pPr>
              <w:pStyle w:val="TAC"/>
              <w:rPr>
                <w:b/>
                <w:color w:val="000000"/>
                <w:lang w:val="en-GB"/>
              </w:rPr>
            </w:pPr>
            <w:r w:rsidRPr="00E17FE7">
              <w:rPr>
                <w:b/>
                <w:color w:val="000000"/>
                <w:lang w:val="en-GB"/>
              </w:rPr>
              <w:t>14</w:t>
            </w:r>
          </w:p>
        </w:tc>
        <w:tc>
          <w:tcPr>
            <w:tcW w:w="0" w:type="auto"/>
            <w:tcBorders>
              <w:top w:val="single" w:sz="8" w:space="0" w:color="auto"/>
              <w:left w:val="single" w:sz="8" w:space="0" w:color="auto"/>
              <w:bottom w:val="single" w:sz="8" w:space="0" w:color="auto"/>
              <w:right w:val="single" w:sz="8" w:space="0" w:color="auto"/>
            </w:tcBorders>
            <w:vAlign w:val="center"/>
          </w:tcPr>
          <w:p w14:paraId="3ADA50A4"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64548249"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602</w:t>
            </w:r>
          </w:p>
        </w:tc>
        <w:tc>
          <w:tcPr>
            <w:tcW w:w="2278" w:type="dxa"/>
            <w:tcBorders>
              <w:top w:val="single" w:sz="8" w:space="0" w:color="auto"/>
              <w:left w:val="single" w:sz="8" w:space="0" w:color="auto"/>
              <w:bottom w:val="single" w:sz="8" w:space="0" w:color="auto"/>
              <w:right w:val="single" w:sz="8" w:space="0" w:color="auto"/>
            </w:tcBorders>
          </w:tcPr>
          <w:p w14:paraId="19171B24" w14:textId="77777777" w:rsidR="00E363E1" w:rsidRPr="00E17FE7" w:rsidRDefault="00E363E1" w:rsidP="00B17292">
            <w:pPr>
              <w:pStyle w:val="TAC"/>
              <w:rPr>
                <w:color w:val="000000"/>
                <w:lang w:val="en-GB"/>
              </w:rPr>
            </w:pPr>
            <w:r w:rsidRPr="00430C8A">
              <w:rPr>
                <w:rFonts w:ascii="Times New Roman" w:hAnsi="Times New Roman"/>
                <w:sz w:val="20"/>
                <w:lang w:eastAsia="en-GB"/>
              </w:rPr>
              <w:t> 1.1758</w:t>
            </w:r>
          </w:p>
        </w:tc>
      </w:tr>
      <w:tr w:rsidR="00E363E1" w:rsidRPr="0048482F" w14:paraId="0F0D6430"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760A3E0" w14:textId="77777777" w:rsidR="00E363E1" w:rsidRPr="00E17FE7" w:rsidRDefault="00E363E1" w:rsidP="00B17292">
            <w:pPr>
              <w:pStyle w:val="TAC"/>
              <w:rPr>
                <w:b/>
                <w:color w:val="000000"/>
                <w:lang w:val="en-GB"/>
              </w:rPr>
            </w:pPr>
            <w:r w:rsidRPr="00E17FE7">
              <w:rPr>
                <w:b/>
                <w:color w:val="000000"/>
                <w:lang w:val="en-GB"/>
              </w:rPr>
              <w:t>15</w:t>
            </w:r>
          </w:p>
        </w:tc>
        <w:tc>
          <w:tcPr>
            <w:tcW w:w="0" w:type="auto"/>
            <w:tcBorders>
              <w:top w:val="single" w:sz="8" w:space="0" w:color="auto"/>
              <w:left w:val="single" w:sz="8" w:space="0" w:color="auto"/>
              <w:bottom w:val="single" w:sz="8" w:space="0" w:color="auto"/>
              <w:right w:val="single" w:sz="8" w:space="0" w:color="auto"/>
            </w:tcBorders>
            <w:vAlign w:val="center"/>
          </w:tcPr>
          <w:p w14:paraId="217B6F0A" w14:textId="77777777" w:rsidR="00E363E1" w:rsidRPr="00E17FE7" w:rsidRDefault="00E363E1" w:rsidP="00B17292">
            <w:pPr>
              <w:pStyle w:val="TAC"/>
              <w:rPr>
                <w:color w:val="000000"/>
                <w:lang w:val="en-GB"/>
              </w:rPr>
            </w:pPr>
            <w:r w:rsidRPr="00430C8A">
              <w:rPr>
                <w:rFonts w:ascii="Times New Roman" w:hAnsi="Times New Roman"/>
                <w:sz w:val="20"/>
              </w:rPr>
              <w:t>2</w:t>
            </w:r>
          </w:p>
        </w:tc>
        <w:tc>
          <w:tcPr>
            <w:tcW w:w="0" w:type="auto"/>
            <w:tcBorders>
              <w:top w:val="single" w:sz="8" w:space="0" w:color="auto"/>
              <w:left w:val="single" w:sz="8" w:space="0" w:color="auto"/>
              <w:bottom w:val="single" w:sz="8" w:space="0" w:color="auto"/>
              <w:right w:val="single" w:sz="8" w:space="0" w:color="auto"/>
            </w:tcBorders>
          </w:tcPr>
          <w:p w14:paraId="175FA1FC" w14:textId="77777777" w:rsidR="00E363E1" w:rsidRPr="00E17FE7" w:rsidRDefault="00E363E1" w:rsidP="00B17292">
            <w:pPr>
              <w:pStyle w:val="TAC"/>
              <w:rPr>
                <w:color w:val="000000"/>
                <w:lang w:val="en-GB"/>
              </w:rPr>
            </w:pPr>
            <w:r w:rsidRPr="00430C8A">
              <w:rPr>
                <w:rFonts w:ascii="Times New Roman" w:hAnsi="Times New Roman"/>
                <w:sz w:val="20"/>
                <w:lang w:val="pt-BR"/>
              </w:rPr>
              <w:t>679</w:t>
            </w:r>
          </w:p>
        </w:tc>
        <w:tc>
          <w:tcPr>
            <w:tcW w:w="2278" w:type="dxa"/>
            <w:tcBorders>
              <w:top w:val="single" w:sz="8" w:space="0" w:color="auto"/>
              <w:left w:val="single" w:sz="8" w:space="0" w:color="auto"/>
              <w:bottom w:val="single" w:sz="8" w:space="0" w:color="auto"/>
              <w:right w:val="single" w:sz="8" w:space="0" w:color="auto"/>
            </w:tcBorders>
          </w:tcPr>
          <w:p w14:paraId="4AD601BC" w14:textId="77777777" w:rsidR="00E363E1" w:rsidRPr="00E17FE7" w:rsidRDefault="00E363E1" w:rsidP="00B17292">
            <w:pPr>
              <w:pStyle w:val="TAC"/>
              <w:rPr>
                <w:color w:val="000000"/>
                <w:lang w:val="en-GB"/>
              </w:rPr>
            </w:pPr>
            <w:r w:rsidRPr="00430C8A">
              <w:rPr>
                <w:rFonts w:ascii="Times New Roman" w:hAnsi="Times New Roman"/>
                <w:sz w:val="20"/>
              </w:rPr>
              <w:t>1.3262</w:t>
            </w:r>
          </w:p>
        </w:tc>
      </w:tr>
      <w:tr w:rsidR="00E363E1" w:rsidRPr="0048482F" w14:paraId="5BF01919"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FC94594" w14:textId="77777777" w:rsidR="00E363E1" w:rsidRPr="00E17FE7" w:rsidRDefault="00E363E1" w:rsidP="00B17292">
            <w:pPr>
              <w:pStyle w:val="TAC"/>
              <w:rPr>
                <w:b/>
                <w:color w:val="000000"/>
                <w:lang w:val="en-GB"/>
              </w:rPr>
            </w:pPr>
            <w:r w:rsidRPr="00E17FE7">
              <w:rPr>
                <w:b/>
                <w:color w:val="000000"/>
                <w:lang w:val="en-GB"/>
              </w:rPr>
              <w:t>16</w:t>
            </w:r>
          </w:p>
        </w:tc>
        <w:tc>
          <w:tcPr>
            <w:tcW w:w="0" w:type="auto"/>
            <w:tcBorders>
              <w:top w:val="single" w:sz="8" w:space="0" w:color="auto"/>
              <w:left w:val="single" w:sz="8" w:space="0" w:color="auto"/>
              <w:bottom w:val="single" w:sz="8" w:space="0" w:color="auto"/>
              <w:right w:val="single" w:sz="8" w:space="0" w:color="auto"/>
            </w:tcBorders>
            <w:vAlign w:val="center"/>
          </w:tcPr>
          <w:p w14:paraId="377F04D3"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1EE8E620"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378</w:t>
            </w:r>
          </w:p>
        </w:tc>
        <w:tc>
          <w:tcPr>
            <w:tcW w:w="2278" w:type="dxa"/>
            <w:tcBorders>
              <w:top w:val="single" w:sz="8" w:space="0" w:color="auto"/>
              <w:left w:val="single" w:sz="8" w:space="0" w:color="auto"/>
              <w:bottom w:val="single" w:sz="8" w:space="0" w:color="auto"/>
              <w:right w:val="single" w:sz="8" w:space="0" w:color="auto"/>
            </w:tcBorders>
          </w:tcPr>
          <w:p w14:paraId="67D11A70" w14:textId="77777777" w:rsidR="00E363E1" w:rsidRPr="00E17FE7" w:rsidRDefault="00E363E1" w:rsidP="00B17292">
            <w:pPr>
              <w:pStyle w:val="TAC"/>
              <w:rPr>
                <w:color w:val="000000"/>
                <w:lang w:val="en-GB"/>
              </w:rPr>
            </w:pPr>
            <w:r w:rsidRPr="00430C8A">
              <w:rPr>
                <w:rFonts w:ascii="Times New Roman" w:hAnsi="Times New Roman"/>
                <w:sz w:val="20"/>
                <w:lang w:eastAsia="en-GB"/>
              </w:rPr>
              <w:t xml:space="preserve"> 1.4766</w:t>
            </w:r>
          </w:p>
        </w:tc>
      </w:tr>
      <w:tr w:rsidR="00E363E1" w:rsidRPr="0048482F" w14:paraId="44D4EB2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4FFA8D4" w14:textId="77777777" w:rsidR="00E363E1" w:rsidRPr="00E17FE7" w:rsidRDefault="00E363E1" w:rsidP="00B17292">
            <w:pPr>
              <w:pStyle w:val="TAC"/>
              <w:rPr>
                <w:b/>
                <w:color w:val="000000"/>
                <w:lang w:val="en-GB"/>
              </w:rPr>
            </w:pPr>
            <w:r w:rsidRPr="00E17FE7">
              <w:rPr>
                <w:b/>
                <w:color w:val="000000"/>
                <w:lang w:val="en-GB"/>
              </w:rPr>
              <w:t>17</w:t>
            </w:r>
          </w:p>
        </w:tc>
        <w:tc>
          <w:tcPr>
            <w:tcW w:w="0" w:type="auto"/>
            <w:tcBorders>
              <w:top w:val="single" w:sz="8" w:space="0" w:color="auto"/>
              <w:left w:val="single" w:sz="8" w:space="0" w:color="auto"/>
              <w:bottom w:val="single" w:sz="8" w:space="0" w:color="auto"/>
              <w:right w:val="single" w:sz="8" w:space="0" w:color="auto"/>
            </w:tcBorders>
            <w:vAlign w:val="center"/>
          </w:tcPr>
          <w:p w14:paraId="7EFC9132"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3A5B369B"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434</w:t>
            </w:r>
          </w:p>
        </w:tc>
        <w:tc>
          <w:tcPr>
            <w:tcW w:w="2278" w:type="dxa"/>
            <w:tcBorders>
              <w:top w:val="single" w:sz="8" w:space="0" w:color="auto"/>
              <w:left w:val="single" w:sz="8" w:space="0" w:color="auto"/>
              <w:bottom w:val="single" w:sz="8" w:space="0" w:color="auto"/>
              <w:right w:val="single" w:sz="8" w:space="0" w:color="auto"/>
            </w:tcBorders>
          </w:tcPr>
          <w:p w14:paraId="584AB37F" w14:textId="77777777" w:rsidR="00E363E1" w:rsidRPr="00E17FE7" w:rsidRDefault="00E363E1" w:rsidP="00B17292">
            <w:pPr>
              <w:pStyle w:val="TAC"/>
              <w:rPr>
                <w:color w:val="000000"/>
                <w:lang w:val="en-GB"/>
              </w:rPr>
            </w:pPr>
            <w:r w:rsidRPr="00430C8A">
              <w:rPr>
                <w:rFonts w:ascii="Times New Roman" w:hAnsi="Times New Roman"/>
                <w:sz w:val="20"/>
                <w:lang w:eastAsia="en-GB"/>
              </w:rPr>
              <w:t> 1.6953</w:t>
            </w:r>
          </w:p>
        </w:tc>
      </w:tr>
      <w:tr w:rsidR="00E363E1" w:rsidRPr="0048482F" w14:paraId="7910D0BC"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74DECBE" w14:textId="77777777" w:rsidR="00E363E1" w:rsidRPr="00E17FE7" w:rsidRDefault="00E363E1" w:rsidP="00B17292">
            <w:pPr>
              <w:pStyle w:val="TAC"/>
              <w:rPr>
                <w:b/>
                <w:color w:val="000000"/>
                <w:lang w:val="en-GB"/>
              </w:rPr>
            </w:pPr>
            <w:r w:rsidRPr="00E17FE7">
              <w:rPr>
                <w:b/>
                <w:color w:val="000000"/>
                <w:lang w:val="en-GB"/>
              </w:rPr>
              <w:t>18</w:t>
            </w:r>
          </w:p>
        </w:tc>
        <w:tc>
          <w:tcPr>
            <w:tcW w:w="0" w:type="auto"/>
            <w:tcBorders>
              <w:top w:val="single" w:sz="8" w:space="0" w:color="auto"/>
              <w:left w:val="single" w:sz="8" w:space="0" w:color="auto"/>
              <w:bottom w:val="single" w:sz="8" w:space="0" w:color="auto"/>
              <w:right w:val="single" w:sz="8" w:space="0" w:color="auto"/>
            </w:tcBorders>
            <w:vAlign w:val="center"/>
          </w:tcPr>
          <w:p w14:paraId="438009FE"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220C2E5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490</w:t>
            </w:r>
          </w:p>
        </w:tc>
        <w:tc>
          <w:tcPr>
            <w:tcW w:w="2278" w:type="dxa"/>
            <w:tcBorders>
              <w:top w:val="single" w:sz="8" w:space="0" w:color="auto"/>
              <w:left w:val="single" w:sz="8" w:space="0" w:color="auto"/>
              <w:bottom w:val="single" w:sz="8" w:space="0" w:color="auto"/>
              <w:right w:val="single" w:sz="8" w:space="0" w:color="auto"/>
            </w:tcBorders>
          </w:tcPr>
          <w:p w14:paraId="485B7E80" w14:textId="77777777" w:rsidR="00E363E1" w:rsidRPr="00E17FE7" w:rsidRDefault="00E363E1" w:rsidP="00B17292">
            <w:pPr>
              <w:pStyle w:val="TAC"/>
              <w:rPr>
                <w:color w:val="000000"/>
                <w:lang w:val="en-GB"/>
              </w:rPr>
            </w:pPr>
            <w:r w:rsidRPr="00430C8A">
              <w:rPr>
                <w:rFonts w:ascii="Times New Roman" w:hAnsi="Times New Roman"/>
                <w:sz w:val="20"/>
                <w:lang w:eastAsia="en-GB"/>
              </w:rPr>
              <w:t> 1.9141</w:t>
            </w:r>
          </w:p>
        </w:tc>
      </w:tr>
      <w:tr w:rsidR="00E363E1" w:rsidRPr="0048482F" w14:paraId="32F5DCF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524AD24" w14:textId="77777777" w:rsidR="00E363E1" w:rsidRPr="00E17FE7" w:rsidRDefault="00E363E1" w:rsidP="00B17292">
            <w:pPr>
              <w:pStyle w:val="TAC"/>
              <w:rPr>
                <w:b/>
                <w:color w:val="000000"/>
                <w:lang w:val="en-GB"/>
              </w:rPr>
            </w:pPr>
            <w:r w:rsidRPr="00E17FE7">
              <w:rPr>
                <w:b/>
                <w:color w:val="000000"/>
                <w:lang w:val="en-GB"/>
              </w:rPr>
              <w:t>19</w:t>
            </w:r>
          </w:p>
        </w:tc>
        <w:tc>
          <w:tcPr>
            <w:tcW w:w="0" w:type="auto"/>
            <w:tcBorders>
              <w:top w:val="single" w:sz="8" w:space="0" w:color="auto"/>
              <w:left w:val="single" w:sz="8" w:space="0" w:color="auto"/>
              <w:bottom w:val="single" w:sz="8" w:space="0" w:color="auto"/>
              <w:right w:val="single" w:sz="8" w:space="0" w:color="auto"/>
            </w:tcBorders>
            <w:vAlign w:val="center"/>
          </w:tcPr>
          <w:p w14:paraId="3B1306D6"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63FA018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553</w:t>
            </w:r>
          </w:p>
        </w:tc>
        <w:tc>
          <w:tcPr>
            <w:tcW w:w="2278" w:type="dxa"/>
            <w:tcBorders>
              <w:top w:val="single" w:sz="8" w:space="0" w:color="auto"/>
              <w:left w:val="single" w:sz="8" w:space="0" w:color="auto"/>
              <w:bottom w:val="single" w:sz="8" w:space="0" w:color="auto"/>
              <w:right w:val="single" w:sz="8" w:space="0" w:color="auto"/>
            </w:tcBorders>
          </w:tcPr>
          <w:p w14:paraId="09198451" w14:textId="77777777" w:rsidR="00E363E1" w:rsidRPr="00E17FE7" w:rsidRDefault="00E363E1" w:rsidP="00B17292">
            <w:pPr>
              <w:pStyle w:val="TAC"/>
              <w:rPr>
                <w:color w:val="000000"/>
                <w:lang w:val="en-GB"/>
              </w:rPr>
            </w:pPr>
            <w:r w:rsidRPr="00430C8A">
              <w:rPr>
                <w:rFonts w:ascii="Times New Roman" w:hAnsi="Times New Roman"/>
                <w:sz w:val="20"/>
                <w:lang w:eastAsia="en-GB"/>
              </w:rPr>
              <w:t> 2.1602</w:t>
            </w:r>
          </w:p>
        </w:tc>
      </w:tr>
      <w:tr w:rsidR="00E363E1" w:rsidRPr="0048482F" w14:paraId="44316D50"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D2A926D" w14:textId="77777777" w:rsidR="00E363E1" w:rsidRPr="00E17FE7" w:rsidRDefault="00E363E1" w:rsidP="00B17292">
            <w:pPr>
              <w:pStyle w:val="TAC"/>
              <w:rPr>
                <w:b/>
                <w:color w:val="000000"/>
                <w:lang w:val="en-GB"/>
              </w:rPr>
            </w:pPr>
            <w:r w:rsidRPr="00E17FE7">
              <w:rPr>
                <w:b/>
                <w:color w:val="000000"/>
                <w:lang w:val="en-GB"/>
              </w:rPr>
              <w:t>20</w:t>
            </w:r>
          </w:p>
        </w:tc>
        <w:tc>
          <w:tcPr>
            <w:tcW w:w="0" w:type="auto"/>
            <w:tcBorders>
              <w:top w:val="single" w:sz="8" w:space="0" w:color="auto"/>
              <w:left w:val="single" w:sz="8" w:space="0" w:color="auto"/>
              <w:bottom w:val="single" w:sz="8" w:space="0" w:color="auto"/>
              <w:right w:val="single" w:sz="8" w:space="0" w:color="auto"/>
            </w:tcBorders>
            <w:vAlign w:val="center"/>
          </w:tcPr>
          <w:p w14:paraId="054016E6"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06BB2AFB"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616</w:t>
            </w:r>
          </w:p>
        </w:tc>
        <w:tc>
          <w:tcPr>
            <w:tcW w:w="2278" w:type="dxa"/>
            <w:tcBorders>
              <w:top w:val="single" w:sz="8" w:space="0" w:color="auto"/>
              <w:left w:val="single" w:sz="8" w:space="0" w:color="auto"/>
              <w:bottom w:val="single" w:sz="8" w:space="0" w:color="auto"/>
              <w:right w:val="single" w:sz="8" w:space="0" w:color="auto"/>
            </w:tcBorders>
          </w:tcPr>
          <w:p w14:paraId="556CA637" w14:textId="77777777" w:rsidR="00E363E1" w:rsidRPr="00E17FE7" w:rsidRDefault="00E363E1" w:rsidP="00B17292">
            <w:pPr>
              <w:pStyle w:val="TAC"/>
              <w:rPr>
                <w:color w:val="000000"/>
                <w:lang w:val="en-GB"/>
              </w:rPr>
            </w:pPr>
            <w:r w:rsidRPr="00430C8A">
              <w:rPr>
                <w:rFonts w:ascii="Times New Roman" w:hAnsi="Times New Roman"/>
                <w:sz w:val="20"/>
                <w:lang w:eastAsia="en-GB"/>
              </w:rPr>
              <w:t> 2.4063</w:t>
            </w:r>
          </w:p>
        </w:tc>
      </w:tr>
      <w:tr w:rsidR="00E363E1" w:rsidRPr="0048482F" w14:paraId="148B9311"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73B6E07" w14:textId="77777777" w:rsidR="00E363E1" w:rsidRPr="00E17FE7" w:rsidRDefault="00E363E1" w:rsidP="00B17292">
            <w:pPr>
              <w:pStyle w:val="TAC"/>
              <w:rPr>
                <w:b/>
                <w:color w:val="000000"/>
                <w:lang w:val="en-GB"/>
              </w:rPr>
            </w:pPr>
            <w:r w:rsidRPr="00E17FE7">
              <w:rPr>
                <w:b/>
                <w:color w:val="000000"/>
                <w:lang w:val="en-GB"/>
              </w:rPr>
              <w:t>21</w:t>
            </w:r>
          </w:p>
        </w:tc>
        <w:tc>
          <w:tcPr>
            <w:tcW w:w="0" w:type="auto"/>
            <w:tcBorders>
              <w:top w:val="single" w:sz="8" w:space="0" w:color="auto"/>
              <w:left w:val="single" w:sz="8" w:space="0" w:color="auto"/>
              <w:bottom w:val="single" w:sz="8" w:space="0" w:color="auto"/>
              <w:right w:val="single" w:sz="8" w:space="0" w:color="auto"/>
            </w:tcBorders>
            <w:vAlign w:val="center"/>
          </w:tcPr>
          <w:p w14:paraId="7DF8E5D2" w14:textId="77777777" w:rsidR="00E363E1" w:rsidRPr="00E17FE7" w:rsidRDefault="00E363E1" w:rsidP="00B17292">
            <w:pPr>
              <w:pStyle w:val="TAC"/>
              <w:rPr>
                <w:color w:val="000000"/>
                <w:lang w:val="en-GB"/>
              </w:rPr>
            </w:pPr>
            <w:r w:rsidRPr="00430C8A">
              <w:rPr>
                <w:rFonts w:ascii="Times New Roman" w:hAnsi="Times New Roman"/>
                <w:sz w:val="20"/>
              </w:rPr>
              <w:t>4</w:t>
            </w:r>
          </w:p>
        </w:tc>
        <w:tc>
          <w:tcPr>
            <w:tcW w:w="0" w:type="auto"/>
            <w:tcBorders>
              <w:top w:val="single" w:sz="8" w:space="0" w:color="auto"/>
              <w:left w:val="single" w:sz="8" w:space="0" w:color="auto"/>
              <w:bottom w:val="single" w:sz="8" w:space="0" w:color="auto"/>
              <w:right w:val="single" w:sz="8" w:space="0" w:color="auto"/>
            </w:tcBorders>
          </w:tcPr>
          <w:p w14:paraId="50959CFA" w14:textId="77777777" w:rsidR="00E363E1" w:rsidRPr="00E17FE7" w:rsidRDefault="00E363E1" w:rsidP="00B17292">
            <w:pPr>
              <w:pStyle w:val="TAC"/>
              <w:rPr>
                <w:color w:val="000000"/>
                <w:lang w:val="en-GB"/>
              </w:rPr>
            </w:pPr>
            <w:r w:rsidRPr="00430C8A">
              <w:rPr>
                <w:rFonts w:ascii="Times New Roman" w:hAnsi="Times New Roman"/>
                <w:sz w:val="20"/>
                <w:lang w:val="pt-BR"/>
              </w:rPr>
              <w:t>658</w:t>
            </w:r>
          </w:p>
        </w:tc>
        <w:tc>
          <w:tcPr>
            <w:tcW w:w="2278" w:type="dxa"/>
            <w:tcBorders>
              <w:top w:val="single" w:sz="8" w:space="0" w:color="auto"/>
              <w:left w:val="single" w:sz="8" w:space="0" w:color="auto"/>
              <w:bottom w:val="single" w:sz="8" w:space="0" w:color="auto"/>
              <w:right w:val="single" w:sz="8" w:space="0" w:color="auto"/>
            </w:tcBorders>
          </w:tcPr>
          <w:p w14:paraId="16B40E0C" w14:textId="77777777" w:rsidR="00E363E1" w:rsidRPr="00E17FE7" w:rsidRDefault="00E363E1" w:rsidP="00B17292">
            <w:pPr>
              <w:pStyle w:val="TAC"/>
              <w:rPr>
                <w:color w:val="000000"/>
                <w:lang w:val="en-GB"/>
              </w:rPr>
            </w:pPr>
            <w:r w:rsidRPr="00430C8A">
              <w:rPr>
                <w:rFonts w:ascii="Times New Roman" w:hAnsi="Times New Roman"/>
                <w:sz w:val="20"/>
              </w:rPr>
              <w:t>2.5703</w:t>
            </w:r>
          </w:p>
        </w:tc>
      </w:tr>
      <w:tr w:rsidR="00E363E1" w:rsidRPr="0048482F" w14:paraId="1B4B289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995A933" w14:textId="77777777" w:rsidR="00E363E1" w:rsidRPr="00E17FE7" w:rsidRDefault="00E363E1" w:rsidP="00B17292">
            <w:pPr>
              <w:pStyle w:val="TAC"/>
              <w:rPr>
                <w:b/>
                <w:color w:val="000000"/>
                <w:lang w:val="en-GB"/>
              </w:rPr>
            </w:pPr>
            <w:r w:rsidRPr="00E17FE7">
              <w:rPr>
                <w:b/>
                <w:color w:val="000000"/>
                <w:lang w:val="en-GB"/>
              </w:rPr>
              <w:t>22</w:t>
            </w:r>
          </w:p>
        </w:tc>
        <w:tc>
          <w:tcPr>
            <w:tcW w:w="0" w:type="auto"/>
            <w:tcBorders>
              <w:top w:val="single" w:sz="8" w:space="0" w:color="auto"/>
              <w:left w:val="single" w:sz="8" w:space="0" w:color="auto"/>
              <w:bottom w:val="single" w:sz="8" w:space="0" w:color="auto"/>
              <w:right w:val="single" w:sz="8" w:space="0" w:color="auto"/>
            </w:tcBorders>
            <w:vAlign w:val="center"/>
          </w:tcPr>
          <w:p w14:paraId="0D88E1F2"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5750C14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699</w:t>
            </w:r>
          </w:p>
        </w:tc>
        <w:tc>
          <w:tcPr>
            <w:tcW w:w="2278" w:type="dxa"/>
            <w:tcBorders>
              <w:top w:val="single" w:sz="8" w:space="0" w:color="auto"/>
              <w:left w:val="single" w:sz="8" w:space="0" w:color="auto"/>
              <w:bottom w:val="single" w:sz="8" w:space="0" w:color="auto"/>
              <w:right w:val="single" w:sz="8" w:space="0" w:color="auto"/>
            </w:tcBorders>
          </w:tcPr>
          <w:p w14:paraId="50139BC1" w14:textId="77777777" w:rsidR="00E363E1" w:rsidRPr="00E17FE7" w:rsidRDefault="00E363E1" w:rsidP="00B17292">
            <w:pPr>
              <w:pStyle w:val="TAC"/>
              <w:rPr>
                <w:color w:val="000000"/>
                <w:lang w:val="en-GB"/>
              </w:rPr>
            </w:pPr>
            <w:r w:rsidRPr="00430C8A">
              <w:rPr>
                <w:rFonts w:ascii="Times New Roman" w:hAnsi="Times New Roman"/>
                <w:sz w:val="20"/>
                <w:lang w:eastAsia="en-GB"/>
              </w:rPr>
              <w:t> 2.7305</w:t>
            </w:r>
          </w:p>
        </w:tc>
      </w:tr>
      <w:tr w:rsidR="00E363E1" w:rsidRPr="0048482F" w14:paraId="0FC7C421"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D60C46E" w14:textId="77777777" w:rsidR="00E363E1" w:rsidRPr="00E17FE7" w:rsidRDefault="00E363E1" w:rsidP="00B17292">
            <w:pPr>
              <w:pStyle w:val="TAC"/>
              <w:rPr>
                <w:b/>
                <w:color w:val="000000"/>
                <w:lang w:val="en-GB"/>
              </w:rPr>
            </w:pPr>
            <w:r w:rsidRPr="00E17FE7">
              <w:rPr>
                <w:b/>
                <w:color w:val="000000"/>
                <w:lang w:val="en-GB"/>
              </w:rPr>
              <w:t>23</w:t>
            </w:r>
          </w:p>
        </w:tc>
        <w:tc>
          <w:tcPr>
            <w:tcW w:w="0" w:type="auto"/>
            <w:tcBorders>
              <w:top w:val="single" w:sz="8" w:space="0" w:color="auto"/>
              <w:left w:val="single" w:sz="8" w:space="0" w:color="auto"/>
              <w:bottom w:val="single" w:sz="8" w:space="0" w:color="auto"/>
              <w:right w:val="single" w:sz="8" w:space="0" w:color="auto"/>
            </w:tcBorders>
            <w:vAlign w:val="center"/>
          </w:tcPr>
          <w:p w14:paraId="745C83CE"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1C39597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772</w:t>
            </w:r>
          </w:p>
        </w:tc>
        <w:tc>
          <w:tcPr>
            <w:tcW w:w="2278" w:type="dxa"/>
            <w:tcBorders>
              <w:top w:val="single" w:sz="8" w:space="0" w:color="auto"/>
              <w:left w:val="single" w:sz="8" w:space="0" w:color="auto"/>
              <w:bottom w:val="single" w:sz="8" w:space="0" w:color="auto"/>
              <w:right w:val="single" w:sz="8" w:space="0" w:color="auto"/>
            </w:tcBorders>
          </w:tcPr>
          <w:p w14:paraId="5F2B00BA" w14:textId="77777777" w:rsidR="00E363E1" w:rsidRPr="00E17FE7" w:rsidRDefault="00E363E1" w:rsidP="00B17292">
            <w:pPr>
              <w:pStyle w:val="TAC"/>
              <w:rPr>
                <w:color w:val="000000"/>
                <w:lang w:val="en-GB"/>
              </w:rPr>
            </w:pPr>
            <w:r w:rsidRPr="00430C8A">
              <w:rPr>
                <w:rFonts w:ascii="Times New Roman" w:hAnsi="Times New Roman"/>
                <w:sz w:val="20"/>
                <w:lang w:eastAsia="en-GB"/>
              </w:rPr>
              <w:t> 3.0156</w:t>
            </w:r>
          </w:p>
        </w:tc>
      </w:tr>
      <w:tr w:rsidR="00E363E1" w:rsidRPr="0048482F" w14:paraId="44E916D5"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DBBD052" w14:textId="77777777" w:rsidR="00E363E1" w:rsidRPr="00E17FE7" w:rsidRDefault="00E363E1" w:rsidP="00B17292">
            <w:pPr>
              <w:pStyle w:val="TAC"/>
              <w:rPr>
                <w:b/>
                <w:color w:val="000000"/>
                <w:lang w:val="en-GB"/>
              </w:rPr>
            </w:pPr>
            <w:r w:rsidRPr="00E17FE7">
              <w:rPr>
                <w:b/>
                <w:color w:val="000000"/>
                <w:lang w:val="en-GB"/>
              </w:rPr>
              <w:t>24</w:t>
            </w:r>
          </w:p>
        </w:tc>
        <w:tc>
          <w:tcPr>
            <w:tcW w:w="0" w:type="auto"/>
            <w:tcBorders>
              <w:top w:val="single" w:sz="8" w:space="0" w:color="auto"/>
              <w:left w:val="single" w:sz="8" w:space="0" w:color="auto"/>
              <w:bottom w:val="single" w:sz="8" w:space="0" w:color="auto"/>
              <w:right w:val="single" w:sz="8" w:space="0" w:color="auto"/>
            </w:tcBorders>
            <w:vAlign w:val="center"/>
          </w:tcPr>
          <w:p w14:paraId="2933CBAF"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4319AFA6"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567</w:t>
            </w:r>
          </w:p>
        </w:tc>
        <w:tc>
          <w:tcPr>
            <w:tcW w:w="2278" w:type="dxa"/>
            <w:tcBorders>
              <w:top w:val="single" w:sz="8" w:space="0" w:color="auto"/>
              <w:left w:val="single" w:sz="8" w:space="0" w:color="auto"/>
              <w:bottom w:val="single" w:sz="8" w:space="0" w:color="auto"/>
              <w:right w:val="single" w:sz="8" w:space="0" w:color="auto"/>
            </w:tcBorders>
          </w:tcPr>
          <w:p w14:paraId="4B743A30" w14:textId="77777777" w:rsidR="00E363E1" w:rsidRPr="00E17FE7" w:rsidRDefault="00E363E1" w:rsidP="00B17292">
            <w:pPr>
              <w:pStyle w:val="TAC"/>
              <w:rPr>
                <w:color w:val="000000"/>
                <w:lang w:val="en-GB"/>
              </w:rPr>
            </w:pPr>
            <w:r w:rsidRPr="00430C8A">
              <w:rPr>
                <w:rFonts w:ascii="Times New Roman" w:hAnsi="Times New Roman"/>
                <w:sz w:val="20"/>
                <w:lang w:eastAsia="en-GB"/>
              </w:rPr>
              <w:t> 3.3223</w:t>
            </w:r>
          </w:p>
        </w:tc>
      </w:tr>
      <w:tr w:rsidR="00E363E1" w:rsidRPr="0048482F" w14:paraId="7593B9C7"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D1DC996" w14:textId="77777777" w:rsidR="00E363E1" w:rsidRPr="00E17FE7" w:rsidRDefault="00E363E1" w:rsidP="00B17292">
            <w:pPr>
              <w:pStyle w:val="TAC"/>
              <w:rPr>
                <w:b/>
                <w:color w:val="000000"/>
                <w:lang w:val="en-GB"/>
              </w:rPr>
            </w:pPr>
            <w:r w:rsidRPr="00E17FE7">
              <w:rPr>
                <w:b/>
                <w:color w:val="000000"/>
                <w:lang w:val="en-GB"/>
              </w:rPr>
              <w:t>25</w:t>
            </w:r>
          </w:p>
        </w:tc>
        <w:tc>
          <w:tcPr>
            <w:tcW w:w="0" w:type="auto"/>
            <w:tcBorders>
              <w:top w:val="single" w:sz="8" w:space="0" w:color="auto"/>
              <w:left w:val="single" w:sz="8" w:space="0" w:color="auto"/>
              <w:bottom w:val="single" w:sz="8" w:space="0" w:color="auto"/>
              <w:right w:val="single" w:sz="8" w:space="0" w:color="auto"/>
            </w:tcBorders>
            <w:vAlign w:val="center"/>
          </w:tcPr>
          <w:p w14:paraId="3ACB6206"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277C548D"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616</w:t>
            </w:r>
          </w:p>
        </w:tc>
        <w:tc>
          <w:tcPr>
            <w:tcW w:w="2278" w:type="dxa"/>
            <w:tcBorders>
              <w:top w:val="single" w:sz="8" w:space="0" w:color="auto"/>
              <w:left w:val="single" w:sz="8" w:space="0" w:color="auto"/>
              <w:bottom w:val="single" w:sz="8" w:space="0" w:color="auto"/>
              <w:right w:val="single" w:sz="8" w:space="0" w:color="auto"/>
            </w:tcBorders>
          </w:tcPr>
          <w:p w14:paraId="67C46CED" w14:textId="77777777" w:rsidR="00E363E1" w:rsidRPr="00E17FE7" w:rsidRDefault="00E363E1" w:rsidP="00B17292">
            <w:pPr>
              <w:pStyle w:val="TAC"/>
              <w:rPr>
                <w:color w:val="000000"/>
                <w:lang w:val="en-GB"/>
              </w:rPr>
            </w:pPr>
            <w:r w:rsidRPr="00430C8A">
              <w:rPr>
                <w:rFonts w:ascii="Times New Roman" w:hAnsi="Times New Roman"/>
                <w:sz w:val="20"/>
                <w:lang w:eastAsia="en-GB"/>
              </w:rPr>
              <w:t> 3.6094</w:t>
            </w:r>
          </w:p>
        </w:tc>
      </w:tr>
      <w:tr w:rsidR="00E363E1" w:rsidRPr="0048482F" w14:paraId="623F1BA1"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F4B06E5" w14:textId="77777777" w:rsidR="00E363E1" w:rsidRPr="00E17FE7" w:rsidRDefault="00E363E1" w:rsidP="00B17292">
            <w:pPr>
              <w:pStyle w:val="TAC"/>
              <w:rPr>
                <w:b/>
                <w:color w:val="000000"/>
                <w:lang w:val="en-GB"/>
              </w:rPr>
            </w:pPr>
            <w:r w:rsidRPr="00E17FE7">
              <w:rPr>
                <w:b/>
                <w:color w:val="000000"/>
                <w:lang w:val="en-GB"/>
              </w:rPr>
              <w:t>26</w:t>
            </w:r>
          </w:p>
        </w:tc>
        <w:tc>
          <w:tcPr>
            <w:tcW w:w="0" w:type="auto"/>
            <w:tcBorders>
              <w:top w:val="single" w:sz="8" w:space="0" w:color="auto"/>
              <w:left w:val="single" w:sz="8" w:space="0" w:color="auto"/>
              <w:bottom w:val="single" w:sz="8" w:space="0" w:color="auto"/>
              <w:right w:val="single" w:sz="8" w:space="0" w:color="auto"/>
            </w:tcBorders>
            <w:vAlign w:val="center"/>
          </w:tcPr>
          <w:p w14:paraId="3C5465EB"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0CD6C356"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666</w:t>
            </w:r>
          </w:p>
        </w:tc>
        <w:tc>
          <w:tcPr>
            <w:tcW w:w="2278" w:type="dxa"/>
            <w:tcBorders>
              <w:top w:val="single" w:sz="8" w:space="0" w:color="auto"/>
              <w:left w:val="single" w:sz="8" w:space="0" w:color="auto"/>
              <w:bottom w:val="single" w:sz="8" w:space="0" w:color="auto"/>
              <w:right w:val="single" w:sz="8" w:space="0" w:color="auto"/>
            </w:tcBorders>
          </w:tcPr>
          <w:p w14:paraId="2610815A" w14:textId="77777777" w:rsidR="00E363E1" w:rsidRPr="00E17FE7" w:rsidRDefault="00E363E1" w:rsidP="00B17292">
            <w:pPr>
              <w:pStyle w:val="TAC"/>
              <w:rPr>
                <w:color w:val="000000"/>
                <w:lang w:val="en-GB"/>
              </w:rPr>
            </w:pPr>
            <w:r w:rsidRPr="00430C8A">
              <w:rPr>
                <w:rFonts w:ascii="Times New Roman" w:hAnsi="Times New Roman"/>
                <w:sz w:val="20"/>
                <w:lang w:eastAsia="en-GB"/>
              </w:rPr>
              <w:t> 3.9023</w:t>
            </w:r>
          </w:p>
        </w:tc>
      </w:tr>
      <w:tr w:rsidR="00E363E1" w:rsidRPr="0048482F" w14:paraId="5467E7A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A13E9B3" w14:textId="77777777" w:rsidR="00E363E1" w:rsidRPr="00E17FE7" w:rsidRDefault="00E363E1" w:rsidP="00B17292">
            <w:pPr>
              <w:pStyle w:val="TAC"/>
              <w:rPr>
                <w:b/>
                <w:color w:val="000000"/>
                <w:lang w:val="en-GB"/>
              </w:rPr>
            </w:pPr>
            <w:r w:rsidRPr="00E17FE7">
              <w:rPr>
                <w:b/>
                <w:color w:val="000000"/>
                <w:lang w:val="en-GB"/>
              </w:rPr>
              <w:t>27</w:t>
            </w:r>
          </w:p>
        </w:tc>
        <w:tc>
          <w:tcPr>
            <w:tcW w:w="0" w:type="auto"/>
            <w:tcBorders>
              <w:top w:val="single" w:sz="8" w:space="0" w:color="auto"/>
              <w:left w:val="single" w:sz="8" w:space="0" w:color="auto"/>
              <w:bottom w:val="single" w:sz="8" w:space="0" w:color="auto"/>
              <w:right w:val="single" w:sz="8" w:space="0" w:color="auto"/>
            </w:tcBorders>
            <w:vAlign w:val="center"/>
          </w:tcPr>
          <w:p w14:paraId="58F93551"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6B7F549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772</w:t>
            </w:r>
          </w:p>
        </w:tc>
        <w:tc>
          <w:tcPr>
            <w:tcW w:w="2278" w:type="dxa"/>
            <w:tcBorders>
              <w:top w:val="single" w:sz="8" w:space="0" w:color="auto"/>
              <w:left w:val="single" w:sz="8" w:space="0" w:color="auto"/>
              <w:bottom w:val="single" w:sz="8" w:space="0" w:color="auto"/>
              <w:right w:val="single" w:sz="8" w:space="0" w:color="auto"/>
            </w:tcBorders>
          </w:tcPr>
          <w:p w14:paraId="0EDD21D7" w14:textId="77777777" w:rsidR="00E363E1" w:rsidRPr="00E17FE7" w:rsidRDefault="00E363E1" w:rsidP="00B17292">
            <w:pPr>
              <w:pStyle w:val="TAC"/>
              <w:rPr>
                <w:color w:val="000000"/>
                <w:lang w:val="en-GB"/>
              </w:rPr>
            </w:pPr>
            <w:r w:rsidRPr="00430C8A">
              <w:rPr>
                <w:rFonts w:ascii="Times New Roman" w:hAnsi="Times New Roman"/>
                <w:sz w:val="20"/>
                <w:lang w:eastAsia="en-GB"/>
              </w:rPr>
              <w:t> 4.5234</w:t>
            </w:r>
          </w:p>
        </w:tc>
      </w:tr>
      <w:tr w:rsidR="00E363E1" w:rsidRPr="0048482F" w14:paraId="5D530AEA"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12FEF5B" w14:textId="77777777" w:rsidR="00E363E1" w:rsidRPr="00E17FE7" w:rsidRDefault="00E363E1" w:rsidP="00B17292">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16FE342D" w14:textId="77777777" w:rsidR="00E363E1" w:rsidRPr="00E17FE7" w:rsidRDefault="00E363E1" w:rsidP="00B17292">
            <w:pPr>
              <w:pStyle w:val="TAC"/>
              <w:rPr>
                <w:color w:val="000000"/>
                <w:lang w:val="en-GB"/>
              </w:rPr>
            </w:pPr>
            <w:r>
              <w:rPr>
                <w:color w:val="000000"/>
                <w:lang w:val="en-GB"/>
              </w:rPr>
              <w:t>q</w:t>
            </w:r>
          </w:p>
        </w:tc>
        <w:tc>
          <w:tcPr>
            <w:tcW w:w="4735" w:type="dxa"/>
            <w:gridSpan w:val="2"/>
            <w:tcBorders>
              <w:top w:val="single" w:sz="4" w:space="0" w:color="auto"/>
              <w:left w:val="single" w:sz="4" w:space="0" w:color="auto"/>
              <w:bottom w:val="single" w:sz="4" w:space="0" w:color="auto"/>
              <w:right w:val="single" w:sz="4" w:space="0" w:color="auto"/>
            </w:tcBorders>
          </w:tcPr>
          <w:p w14:paraId="31246C14" w14:textId="77777777" w:rsidR="00E363E1" w:rsidRPr="00E17FE7" w:rsidRDefault="00E363E1" w:rsidP="00B17292">
            <w:pPr>
              <w:pStyle w:val="TAC"/>
              <w:rPr>
                <w:color w:val="000000"/>
                <w:lang w:val="en-GB"/>
              </w:rPr>
            </w:pPr>
            <w:r w:rsidRPr="00E17FE7">
              <w:rPr>
                <w:color w:val="000000"/>
                <w:lang w:val="en-GB"/>
              </w:rPr>
              <w:t>reserved</w:t>
            </w:r>
          </w:p>
        </w:tc>
      </w:tr>
      <w:tr w:rsidR="00E363E1" w:rsidRPr="0048482F" w14:paraId="7213FC8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5D69011" w14:textId="77777777" w:rsidR="00E363E1" w:rsidRPr="00E17FE7" w:rsidRDefault="00E363E1" w:rsidP="00B17292">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2361CCF2" w14:textId="77777777" w:rsidR="00E363E1" w:rsidRPr="00E17FE7" w:rsidRDefault="00E363E1" w:rsidP="00B17292">
            <w:pPr>
              <w:pStyle w:val="TAC"/>
              <w:rPr>
                <w:color w:val="000000"/>
                <w:lang w:val="en-GB"/>
              </w:rPr>
            </w:pPr>
            <w:r w:rsidRPr="00E17FE7">
              <w:rPr>
                <w:color w:val="000000"/>
                <w:lang w:val="en-GB"/>
              </w:rPr>
              <w:t>2</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7A00218C" w14:textId="77777777" w:rsidR="00E363E1" w:rsidRPr="00E17FE7" w:rsidRDefault="00E363E1" w:rsidP="00B17292">
            <w:pPr>
              <w:pStyle w:val="TAC"/>
              <w:rPr>
                <w:color w:val="000000"/>
                <w:lang w:val="en-GB"/>
              </w:rPr>
            </w:pPr>
            <w:r w:rsidRPr="00E17FE7">
              <w:rPr>
                <w:color w:val="000000"/>
                <w:lang w:val="en-GB"/>
              </w:rPr>
              <w:t>reserved</w:t>
            </w:r>
          </w:p>
        </w:tc>
      </w:tr>
      <w:tr w:rsidR="00E363E1" w:rsidRPr="0048482F" w14:paraId="54B577F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3CCC7CE" w14:textId="77777777" w:rsidR="00E363E1" w:rsidRPr="00E17FE7" w:rsidRDefault="00E363E1" w:rsidP="00B17292">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6219D2D2" w14:textId="77777777" w:rsidR="00E363E1" w:rsidRPr="00E17FE7" w:rsidRDefault="00E363E1" w:rsidP="00B17292">
            <w:pPr>
              <w:pStyle w:val="TAC"/>
              <w:rPr>
                <w:color w:val="000000"/>
                <w:lang w:val="en-GB"/>
              </w:rPr>
            </w:pPr>
            <w:r w:rsidRPr="00E17FE7">
              <w:rPr>
                <w:color w:val="000000"/>
                <w:lang w:val="en-GB"/>
              </w:rPr>
              <w:t>4</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13B9A9D8" w14:textId="77777777" w:rsidR="00E363E1" w:rsidRPr="00E17FE7" w:rsidRDefault="00E363E1" w:rsidP="00B17292">
            <w:pPr>
              <w:pStyle w:val="TAC"/>
              <w:rPr>
                <w:color w:val="000000"/>
                <w:lang w:val="en-GB"/>
              </w:rPr>
            </w:pPr>
            <w:r w:rsidRPr="00E17FE7">
              <w:rPr>
                <w:color w:val="000000"/>
                <w:lang w:val="en-GB"/>
              </w:rPr>
              <w:t>reserved</w:t>
            </w:r>
          </w:p>
        </w:tc>
      </w:tr>
      <w:tr w:rsidR="00E363E1" w:rsidRPr="0048482F" w14:paraId="2F618F6F"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0C931C6" w14:textId="77777777" w:rsidR="00E363E1" w:rsidRPr="00E17FE7" w:rsidRDefault="00E363E1" w:rsidP="00B17292">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5187655A" w14:textId="77777777" w:rsidR="00E363E1" w:rsidRPr="00E17FE7" w:rsidRDefault="00E363E1" w:rsidP="00B17292">
            <w:pPr>
              <w:pStyle w:val="TAC"/>
              <w:rPr>
                <w:color w:val="000000"/>
                <w:lang w:val="en-GB"/>
              </w:rPr>
            </w:pPr>
            <w:r w:rsidRPr="00E17FE7">
              <w:rPr>
                <w:color w:val="000000"/>
                <w:lang w:val="en-GB"/>
              </w:rPr>
              <w:t>6</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5248012A" w14:textId="77777777" w:rsidR="00E363E1" w:rsidRPr="00E17FE7" w:rsidRDefault="00E363E1" w:rsidP="00B17292">
            <w:pPr>
              <w:pStyle w:val="TAC"/>
              <w:rPr>
                <w:color w:val="000000"/>
                <w:lang w:val="en-GB"/>
              </w:rPr>
            </w:pPr>
            <w:r w:rsidRPr="00E17FE7">
              <w:rPr>
                <w:color w:val="000000"/>
                <w:lang w:val="en-GB"/>
              </w:rPr>
              <w:t>reserved</w:t>
            </w:r>
          </w:p>
        </w:tc>
      </w:tr>
    </w:tbl>
    <w:p w14:paraId="284C2471" w14:textId="728EE46A" w:rsidR="00D034A6" w:rsidRPr="0048482F" w:rsidRDefault="00D034A6" w:rsidP="00E363E1"/>
    <w:p w14:paraId="0C1ED699" w14:textId="77777777" w:rsidR="00D034A6" w:rsidRPr="0048482F" w:rsidRDefault="00D034A6" w:rsidP="00D034A6">
      <w:pPr>
        <w:pStyle w:val="Heading4"/>
        <w:rPr>
          <w:color w:val="000000"/>
        </w:rPr>
      </w:pPr>
      <w:bookmarkStart w:id="195" w:name="_Toc525748117"/>
      <w:r w:rsidRPr="0048482F">
        <w:rPr>
          <w:color w:val="000000"/>
        </w:rPr>
        <w:t>6.1.4.2</w:t>
      </w:r>
      <w:r w:rsidR="009B18F9">
        <w:rPr>
          <w:color w:val="000000"/>
        </w:rPr>
        <w:tab/>
      </w:r>
      <w:r w:rsidRPr="0048482F">
        <w:rPr>
          <w:color w:val="000000"/>
        </w:rPr>
        <w:t>Transport block size determination</w:t>
      </w:r>
      <w:bookmarkEnd w:id="195"/>
    </w:p>
    <w:p w14:paraId="5B4F4AAA" w14:textId="732B9868" w:rsidR="00075A7F" w:rsidRPr="0048482F" w:rsidRDefault="00075A7F" w:rsidP="00075A7F">
      <w:pPr>
        <w:rPr>
          <w:color w:val="000000"/>
        </w:rPr>
      </w:pPr>
      <w:r w:rsidRPr="0048482F">
        <w:rPr>
          <w:color w:val="000000"/>
        </w:rPr>
        <w:t xml:space="preserve">For </w:t>
      </w:r>
      <w:r>
        <w:rPr>
          <w:color w:val="000000"/>
        </w:rPr>
        <w:t>a PUSCH scheduled by RAR UL grant or for a</w:t>
      </w:r>
      <w:r w:rsidRPr="0048482F">
        <w:rPr>
          <w:color w:val="000000"/>
        </w:rPr>
        <w:t xml:space="preserve"> PUSCH </w:t>
      </w:r>
      <w:r>
        <w:rPr>
          <w:color w:val="000000"/>
        </w:rPr>
        <w:t>scheduled</w:t>
      </w:r>
      <w:r w:rsidRPr="0048482F">
        <w:rPr>
          <w:color w:val="000000"/>
        </w:rPr>
        <w:t xml:space="preserve"> by a DCI format 0_0/0_1 with CRC scrambled by C-RNTI,</w:t>
      </w:r>
      <w:r>
        <w:rPr>
          <w:color w:val="000000"/>
        </w:rPr>
        <w:t xml:space="preserve"> </w:t>
      </w:r>
      <w:r w:rsidR="009C4201" w:rsidRPr="004174B8">
        <w:rPr>
          <w:color w:val="000000"/>
        </w:rPr>
        <w:t>MCS-C-RNTI</w:t>
      </w:r>
      <w:r w:rsidR="00D9317A">
        <w:rPr>
          <w:color w:val="000000"/>
        </w:rPr>
        <w:t xml:space="preserve">, </w:t>
      </w:r>
      <w:r w:rsidRPr="00663ED0">
        <w:rPr>
          <w:color w:val="000000"/>
        </w:rPr>
        <w:t>TC-RNTI, CS-RNTI</w:t>
      </w:r>
      <w:r>
        <w:rPr>
          <w:color w:val="000000"/>
        </w:rPr>
        <w:t>, or SP-CSI-RNTI.</w:t>
      </w:r>
    </w:p>
    <w:p w14:paraId="36259113" w14:textId="77777777" w:rsidR="00D034A6" w:rsidRPr="0048482F" w:rsidRDefault="007A739C" w:rsidP="00D034A6">
      <w:pPr>
        <w:rPr>
          <w:color w:val="000000"/>
        </w:rPr>
      </w:pPr>
      <w:r>
        <w:rPr>
          <w:color w:val="000000"/>
        </w:rPr>
        <w:t>i</w:t>
      </w:r>
      <w:r w:rsidR="00D034A6" w:rsidRPr="0048482F">
        <w:rPr>
          <w:color w:val="000000"/>
        </w:rPr>
        <w:t>f</w:t>
      </w:r>
    </w:p>
    <w:p w14:paraId="5A3B5B05" w14:textId="24A498E8" w:rsidR="00D034A6" w:rsidRPr="0048482F" w:rsidRDefault="00D034A6" w:rsidP="007A739C">
      <w:pPr>
        <w:pStyle w:val="B1"/>
      </w:pPr>
      <w:r w:rsidRPr="0048482F">
        <w:t>-</w:t>
      </w:r>
      <w:r w:rsidRPr="0048482F">
        <w:tab/>
      </w:r>
      <w:r w:rsidRPr="0048482F">
        <w:rPr>
          <w:position w:val="-10"/>
        </w:rPr>
        <w:object w:dxaOrig="1180" w:dyaOrig="300" w14:anchorId="4A8B38CD">
          <v:shape id="_x0000_i2312" type="#_x0000_t75" style="width:59.2pt;height:16pt" o:ole="">
            <v:imagedata r:id="rId1990" o:title=""/>
          </v:shape>
          <o:OLEObject Type="Embed" ProgID="Equation.3" ShapeID="_x0000_i2312" DrawAspect="Content" ObjectID="_1599494223" r:id="rId1991"/>
        </w:object>
      </w:r>
      <w:r w:rsidRPr="0048482F">
        <w:t xml:space="preserve">and </w:t>
      </w:r>
      <w:r w:rsidR="0056657C">
        <w:t>transform precoding</w:t>
      </w:r>
      <w:r w:rsidRPr="0048482F">
        <w:t xml:space="preserve"> is disabled and</w:t>
      </w:r>
      <w:r w:rsidR="00D9317A">
        <w:rPr>
          <w:lang w:val="en-US"/>
        </w:rPr>
        <w:t xml:space="preserve"> </w:t>
      </w:r>
      <w:r w:rsidR="00D9317A">
        <w:t>Table 5.1.3.1-</w:t>
      </w:r>
      <w:r w:rsidR="00D9317A">
        <w:rPr>
          <w:lang w:val="en-US"/>
        </w:rPr>
        <w:t>2 is used</w:t>
      </w:r>
      <w:r w:rsidRPr="0048482F">
        <w:t>, or</w:t>
      </w:r>
    </w:p>
    <w:p w14:paraId="058FEFF2" w14:textId="15FE06B5" w:rsidR="00D034A6" w:rsidRPr="0048482F" w:rsidRDefault="00D034A6" w:rsidP="007A739C">
      <w:pPr>
        <w:pStyle w:val="B1"/>
      </w:pPr>
      <w:r w:rsidRPr="0048482F">
        <w:t>-</w:t>
      </w:r>
      <w:r w:rsidRPr="0048482F">
        <w:tab/>
      </w:r>
      <w:r w:rsidRPr="0048482F">
        <w:rPr>
          <w:position w:val="-10"/>
        </w:rPr>
        <w:object w:dxaOrig="1180" w:dyaOrig="300" w14:anchorId="0AD7FE60">
          <v:shape id="_x0000_i2313" type="#_x0000_t75" style="width:59.2pt;height:16pt" o:ole="">
            <v:imagedata r:id="rId1992" o:title=""/>
          </v:shape>
          <o:OLEObject Type="Embed" ProgID="Equation.3" ShapeID="_x0000_i2313" DrawAspect="Content" ObjectID="_1599494224" r:id="rId1993"/>
        </w:object>
      </w:r>
      <w:r w:rsidRPr="0048482F">
        <w:t xml:space="preserve"> and </w:t>
      </w:r>
      <w:r w:rsidR="0056657C">
        <w:t>transform precoding</w:t>
      </w:r>
      <w:r w:rsidRPr="0048482F">
        <w:t xml:space="preserve"> is disabled and </w:t>
      </w:r>
      <w:r w:rsidR="00D9317A">
        <w:rPr>
          <w:lang w:val="en-US"/>
        </w:rPr>
        <w:t xml:space="preserve">a table other than </w:t>
      </w:r>
      <w:r w:rsidR="00D9317A">
        <w:t xml:space="preserve">Table </w:t>
      </w:r>
      <w:r w:rsidR="00D9317A">
        <w:rPr>
          <w:lang w:val="en-US"/>
        </w:rPr>
        <w:t>5</w:t>
      </w:r>
      <w:r w:rsidR="00D9317A">
        <w:t>.1.</w:t>
      </w:r>
      <w:r w:rsidR="00D9317A">
        <w:rPr>
          <w:lang w:val="en-US"/>
        </w:rPr>
        <w:t>3</w:t>
      </w:r>
      <w:r w:rsidR="00D9317A">
        <w:t>.1-2</w:t>
      </w:r>
      <w:r w:rsidR="00D9317A">
        <w:rPr>
          <w:lang w:val="en-US"/>
        </w:rPr>
        <w:t xml:space="preserve"> is used</w:t>
      </w:r>
      <w:r w:rsidRPr="0048482F">
        <w:t xml:space="preserve">, or </w:t>
      </w:r>
    </w:p>
    <w:p w14:paraId="7DF4CD89" w14:textId="22F8475A" w:rsidR="00D034A6" w:rsidRPr="0048482F" w:rsidRDefault="00D034A6" w:rsidP="007A739C">
      <w:pPr>
        <w:pStyle w:val="B1"/>
        <w:rPr>
          <w:rFonts w:eastAsia="Batang"/>
          <w:lang w:eastAsia="ko-KR"/>
        </w:rPr>
      </w:pPr>
      <w:r w:rsidRPr="0048482F">
        <w:t>-</w:t>
      </w:r>
      <w:r w:rsidRPr="0048482F">
        <w:tab/>
      </w:r>
      <w:r w:rsidRPr="0048482F">
        <w:rPr>
          <w:position w:val="-10"/>
        </w:rPr>
        <w:object w:dxaOrig="1180" w:dyaOrig="300" w14:anchorId="1B46522A">
          <v:shape id="_x0000_i2314" type="#_x0000_t75" style="width:59.2pt;height:16pt" o:ole="">
            <v:imagedata r:id="rId1994" o:title=""/>
          </v:shape>
          <o:OLEObject Type="Embed" ProgID="Equation.3" ShapeID="_x0000_i2314" DrawAspect="Content" ObjectID="_1599494225" r:id="rId1995"/>
        </w:object>
      </w:r>
      <w:r w:rsidRPr="0048482F">
        <w:t xml:space="preserve"> and </w:t>
      </w:r>
      <w:r w:rsidR="0056657C">
        <w:t>transform precoding</w:t>
      </w:r>
      <w:r w:rsidRPr="0048482F">
        <w:t xml:space="preserve"> is enabled, the UE shall first determine the TBS</w:t>
      </w:r>
      <w:r w:rsidRPr="0048482F">
        <w:rPr>
          <w:rFonts w:eastAsia="Batang"/>
          <w:lang w:eastAsia="ko-KR"/>
        </w:rPr>
        <w:t xml:space="preserve"> as specified below:</w:t>
      </w:r>
    </w:p>
    <w:p w14:paraId="337DEA92" w14:textId="77777777" w:rsidR="00D034A6" w:rsidRPr="0048482F" w:rsidRDefault="00D034A6" w:rsidP="00D034A6">
      <w:pPr>
        <w:pStyle w:val="ListParagraph"/>
        <w:ind w:left="567"/>
        <w:rPr>
          <w:rFonts w:ascii="Times New Roman" w:hAnsi="Times New Roman"/>
          <w:color w:val="000000"/>
          <w:sz w:val="20"/>
          <w:szCs w:val="20"/>
          <w:lang w:eastAsia="ko-KR"/>
        </w:rPr>
      </w:pPr>
      <w:r w:rsidRPr="0048482F">
        <w:rPr>
          <w:rFonts w:ascii="Times New Roman" w:hAnsi="Times New Roman"/>
          <w:color w:val="000000"/>
          <w:sz w:val="20"/>
          <w:szCs w:val="20"/>
          <w:lang w:eastAsia="ko-KR"/>
        </w:rPr>
        <w:t>The UE shall first determine the number of REs (</w:t>
      </w:r>
      <w:r w:rsidRPr="0048482F">
        <w:rPr>
          <w:rFonts w:ascii="Times New Roman" w:hAnsi="Times New Roman"/>
          <w:i/>
          <w:color w:val="000000"/>
          <w:sz w:val="20"/>
          <w:szCs w:val="20"/>
          <w:lang w:eastAsia="ko-KR"/>
        </w:rPr>
        <w:t>N</w:t>
      </w:r>
      <w:r w:rsidRPr="0048482F">
        <w:rPr>
          <w:rFonts w:ascii="Times New Roman" w:hAnsi="Times New Roman"/>
          <w:i/>
          <w:color w:val="000000"/>
          <w:sz w:val="20"/>
          <w:szCs w:val="20"/>
          <w:vertAlign w:val="subscript"/>
          <w:lang w:eastAsia="ko-KR"/>
        </w:rPr>
        <w:t>RE</w:t>
      </w:r>
      <w:r w:rsidRPr="0048482F">
        <w:rPr>
          <w:rFonts w:ascii="Times New Roman" w:hAnsi="Times New Roman"/>
          <w:color w:val="000000"/>
          <w:sz w:val="20"/>
          <w:szCs w:val="20"/>
          <w:lang w:eastAsia="ko-KR"/>
        </w:rPr>
        <w:t>)</w:t>
      </w:r>
      <w:r w:rsidR="0056657C">
        <w:rPr>
          <w:rFonts w:ascii="Times New Roman" w:hAnsi="Times New Roman"/>
          <w:color w:val="000000"/>
          <w:sz w:val="20"/>
          <w:szCs w:val="20"/>
          <w:lang w:eastAsia="ko-KR"/>
        </w:rPr>
        <w:t xml:space="preserve"> </w:t>
      </w:r>
      <w:r w:rsidRPr="0048482F">
        <w:rPr>
          <w:rFonts w:ascii="Times New Roman" w:hAnsi="Times New Roman"/>
          <w:color w:val="000000"/>
          <w:sz w:val="20"/>
          <w:szCs w:val="20"/>
          <w:lang w:eastAsia="ko-KR"/>
        </w:rPr>
        <w:t xml:space="preserve">within the slot: </w:t>
      </w:r>
    </w:p>
    <w:p w14:paraId="009CA8CD" w14:textId="77777777" w:rsidR="00D034A6" w:rsidRPr="0048482F" w:rsidRDefault="007A739C" w:rsidP="007A739C">
      <w:pPr>
        <w:pStyle w:val="B2"/>
        <w:rPr>
          <w:lang w:eastAsia="ko-KR"/>
        </w:rPr>
      </w:pPr>
      <w:r>
        <w:rPr>
          <w:lang w:eastAsia="ko-KR"/>
        </w:rPr>
        <w:t>-</w:t>
      </w:r>
      <w:r>
        <w:rPr>
          <w:lang w:eastAsia="ko-KR"/>
        </w:rPr>
        <w:tab/>
      </w:r>
      <w:r w:rsidR="00D034A6" w:rsidRPr="0048482F">
        <w:rPr>
          <w:lang w:eastAsia="ko-KR"/>
        </w:rPr>
        <w:t xml:space="preserve">A UE first determines the number of REs allocated for PUSCH within a PRB </w:t>
      </w:r>
      <w:r w:rsidR="00D034A6" w:rsidRPr="0048482F">
        <w:rPr>
          <w:position w:val="-10"/>
          <w:lang w:eastAsia="ko-KR"/>
        </w:rPr>
        <w:object w:dxaOrig="540" w:dyaOrig="340" w14:anchorId="73CACBF4">
          <v:shape id="_x0000_i2315" type="#_x0000_t75" style="width:28pt;height:17.6pt" o:ole="">
            <v:imagedata r:id="rId1996" o:title=""/>
          </v:shape>
          <o:OLEObject Type="Embed" ProgID="Equation.3" ShapeID="_x0000_i2315" DrawAspect="Content" ObjectID="_1599494226" r:id="rId1997"/>
        </w:object>
      </w:r>
      <w:r w:rsidR="00D034A6" w:rsidRPr="0048482F">
        <w:rPr>
          <w:lang w:eastAsia="ko-KR"/>
        </w:rPr>
        <w:t xml:space="preserve"> by </w:t>
      </w:r>
    </w:p>
    <w:p w14:paraId="15047813" w14:textId="02B3719E" w:rsidR="00D034A6" w:rsidRPr="0048482F" w:rsidRDefault="007A739C" w:rsidP="007A739C">
      <w:pPr>
        <w:pStyle w:val="B2"/>
        <w:rPr>
          <w:lang w:eastAsia="ko-KR"/>
        </w:rPr>
      </w:pPr>
      <w:r>
        <w:rPr>
          <w:lang w:eastAsia="ko-KR"/>
        </w:rPr>
        <w:t>-</w:t>
      </w:r>
      <w:r>
        <w:rPr>
          <w:lang w:eastAsia="ko-KR"/>
        </w:rPr>
        <w:tab/>
      </w:r>
      <w:r w:rsidR="00A77D1A" w:rsidRPr="00692210">
        <w:rPr>
          <w:position w:val="-12"/>
          <w:lang w:eastAsia="ko-KR"/>
        </w:rPr>
        <w:object w:dxaOrig="3040" w:dyaOrig="360" w14:anchorId="45FF4068">
          <v:shape id="_x0000_i2316" type="#_x0000_t75" style="width:151.2pt;height:18.4pt" o:ole="">
            <v:imagedata r:id="rId1998" o:title=""/>
          </v:shape>
          <o:OLEObject Type="Embed" ProgID="Equation.3" ShapeID="_x0000_i2316" DrawAspect="Content" ObjectID="_1599494227" r:id="rId1999"/>
        </w:object>
      </w:r>
      <w:r w:rsidR="00D034A6" w:rsidRPr="0048482F">
        <w:rPr>
          <w:lang w:eastAsia="ko-KR"/>
        </w:rPr>
        <w:t>, where</w:t>
      </w:r>
      <w:r w:rsidR="00D034A6" w:rsidRPr="0048482F">
        <w:rPr>
          <w:position w:val="-10"/>
          <w:lang w:eastAsia="ko-KR"/>
        </w:rPr>
        <w:object w:dxaOrig="859" w:dyaOrig="340" w14:anchorId="6C56BDDB">
          <v:shape id="_x0000_i2317" type="#_x0000_t75" style="width:42.4pt;height:17.6pt" o:ole="">
            <v:imagedata r:id="rId136" o:title=""/>
          </v:shape>
          <o:OLEObject Type="Embed" ProgID="Equation.3" ShapeID="_x0000_i2317" DrawAspect="Content" ObjectID="_1599494228" r:id="rId2000"/>
        </w:object>
      </w:r>
      <w:r w:rsidR="00D034A6" w:rsidRPr="0048482F">
        <w:rPr>
          <w:lang w:eastAsia="ko-KR"/>
        </w:rPr>
        <w:t xml:space="preserve"> is the number of subcarriers in the frequency domain in a physical resource block, </w:t>
      </w:r>
      <w:r w:rsidR="00D034A6" w:rsidRPr="0048482F">
        <w:rPr>
          <w:position w:val="-14"/>
          <w:lang w:eastAsia="ko-KR"/>
        </w:rPr>
        <w:object w:dxaOrig="540" w:dyaOrig="380" w14:anchorId="56BE5FDC">
          <v:shape id="_x0000_i2318" type="#_x0000_t75" style="width:28pt;height:19.2pt" o:ole="">
            <v:imagedata r:id="rId138" o:title=""/>
          </v:shape>
          <o:OLEObject Type="Embed" ProgID="Equation.3" ShapeID="_x0000_i2318" DrawAspect="Content" ObjectID="_1599494229" r:id="rId2001"/>
        </w:object>
      </w:r>
      <w:r w:rsidR="00D034A6" w:rsidRPr="0048482F">
        <w:rPr>
          <w:lang w:eastAsia="ko-KR"/>
        </w:rPr>
        <w:t xml:space="preserve"> </w:t>
      </w:r>
      <w:r w:rsidR="00D034A6" w:rsidRPr="0048482F">
        <w:rPr>
          <w:lang w:eastAsia="ko-KR"/>
        </w:rPr>
        <w:fldChar w:fldCharType="begin"/>
      </w:r>
      <w:r w:rsidR="00D034A6"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symb</m:t>
            </m:r>
          </m:sub>
          <m:sup>
            <m:r>
              <m:rPr>
                <m:sty m:val="p"/>
              </m:rPr>
              <w:rPr>
                <w:rFonts w:ascii="Cambria Math" w:hAnsi="Cambria Math"/>
                <w:lang w:eastAsia="ko-KR"/>
              </w:rPr>
              <m:t>slot</m:t>
            </m:r>
          </m:sup>
        </m:sSubSup>
      </m:oMath>
      <w:r w:rsidR="00D034A6" w:rsidRPr="0048482F">
        <w:rPr>
          <w:lang w:eastAsia="ko-KR"/>
        </w:rPr>
        <w:instrText xml:space="preserve"> </w:instrText>
      </w:r>
      <w:r w:rsidR="00D034A6" w:rsidRPr="0048482F">
        <w:rPr>
          <w:lang w:eastAsia="ko-KR"/>
        </w:rPr>
        <w:fldChar w:fldCharType="end"/>
      </w:r>
      <w:r w:rsidR="00D034A6" w:rsidRPr="0048482F">
        <w:rPr>
          <w:lang w:eastAsia="ko-KR"/>
        </w:rPr>
        <w:t xml:space="preserve">is the number of symbols </w:t>
      </w:r>
      <w:r w:rsidR="00C46F24">
        <w:rPr>
          <w:lang w:eastAsia="ko-KR"/>
        </w:rPr>
        <w:t xml:space="preserve">of the PUSCH allocation within the </w:t>
      </w:r>
      <w:r w:rsidR="00D034A6" w:rsidRPr="0048482F">
        <w:rPr>
          <w:lang w:eastAsia="ko-KR"/>
        </w:rPr>
        <w:t xml:space="preserve">slot, </w:t>
      </w:r>
      <w:r w:rsidR="00D034A6" w:rsidRPr="0048482F">
        <w:rPr>
          <w:position w:val="-10"/>
          <w:lang w:eastAsia="ko-KR"/>
        </w:rPr>
        <w:object w:dxaOrig="639" w:dyaOrig="340" w14:anchorId="53C3683B">
          <v:shape id="_x0000_i2319" type="#_x0000_t75" style="width:31.2pt;height:17.6pt" o:ole="">
            <v:imagedata r:id="rId140" o:title=""/>
          </v:shape>
          <o:OLEObject Type="Embed" ProgID="Equation.3" ShapeID="_x0000_i2319" DrawAspect="Content" ObjectID="_1599494230" r:id="rId2002"/>
        </w:object>
      </w:r>
      <w:r w:rsidR="00D034A6" w:rsidRPr="0048482F">
        <w:rPr>
          <w:lang w:eastAsia="ko-KR"/>
        </w:rPr>
        <w:t xml:space="preserve"> is the number of REs for </w:t>
      </w:r>
      <w:r w:rsidR="00436F54" w:rsidRPr="0048482F">
        <w:rPr>
          <w:lang w:eastAsia="ko-KR"/>
        </w:rPr>
        <w:t>DM-RS</w:t>
      </w:r>
      <w:r w:rsidR="00D034A6" w:rsidRPr="0048482F">
        <w:rPr>
          <w:lang w:eastAsia="ko-KR"/>
        </w:rPr>
        <w:t xml:space="preserve"> per PRB in the scheduled duration including the overhead of the </w:t>
      </w:r>
      <w:r w:rsidR="00436F54" w:rsidRPr="0048482F">
        <w:rPr>
          <w:lang w:eastAsia="ko-KR"/>
        </w:rPr>
        <w:t>DM-RS</w:t>
      </w:r>
      <w:r w:rsidR="00D034A6" w:rsidRPr="0048482F">
        <w:rPr>
          <w:lang w:eastAsia="ko-KR"/>
        </w:rPr>
        <w:t xml:space="preserve"> CDM groups</w:t>
      </w:r>
      <w:r w:rsidR="008A4239" w:rsidRPr="00F51F38">
        <w:t xml:space="preserve"> </w:t>
      </w:r>
      <w:r w:rsidR="008A4239" w:rsidRPr="00F51F38">
        <w:rPr>
          <w:lang w:eastAsia="ko-KR"/>
        </w:rPr>
        <w:t>without data, as</w:t>
      </w:r>
      <w:r w:rsidR="00D034A6" w:rsidRPr="0048482F">
        <w:rPr>
          <w:lang w:eastAsia="ko-KR"/>
        </w:rPr>
        <w:t xml:space="preserve"> indicated by DCI format 0_1</w:t>
      </w:r>
      <w:r w:rsidR="008A4239" w:rsidRPr="009130A9">
        <w:rPr>
          <w:lang w:val="en-GB" w:eastAsia="ko-KR"/>
        </w:rPr>
        <w:t xml:space="preserve"> or as described for </w:t>
      </w:r>
      <w:r w:rsidR="008A4239">
        <w:rPr>
          <w:lang w:val="en-GB" w:eastAsia="ko-KR"/>
        </w:rPr>
        <w:t xml:space="preserve">DCI </w:t>
      </w:r>
      <w:r w:rsidR="008A4239" w:rsidRPr="009130A9">
        <w:rPr>
          <w:lang w:val="en-GB" w:eastAsia="ko-KR"/>
        </w:rPr>
        <w:t>format</w:t>
      </w:r>
      <w:r w:rsidR="008A4239">
        <w:rPr>
          <w:lang w:val="en-GB" w:eastAsia="ko-KR"/>
        </w:rPr>
        <w:t xml:space="preserve"> </w:t>
      </w:r>
      <w:r w:rsidR="008A4239" w:rsidRPr="009130A9">
        <w:rPr>
          <w:lang w:val="en-GB" w:eastAsia="ko-KR"/>
        </w:rPr>
        <w:t>0_0 in Subclause 6.2.2</w:t>
      </w:r>
      <w:r w:rsidR="00D034A6" w:rsidRPr="0048482F">
        <w:rPr>
          <w:lang w:eastAsia="ko-KR"/>
        </w:rPr>
        <w:t xml:space="preserve">, and </w:t>
      </w:r>
      <w:r w:rsidR="00D034A6" w:rsidRPr="0048482F">
        <w:rPr>
          <w:position w:val="-10"/>
          <w:lang w:eastAsia="ko-KR"/>
        </w:rPr>
        <w:object w:dxaOrig="520" w:dyaOrig="340" w14:anchorId="0A82809F">
          <v:shape id="_x0000_i2320" type="#_x0000_t75" style="width:25.6pt;height:17.6pt" o:ole="">
            <v:imagedata r:id="rId2003" o:title=""/>
          </v:shape>
          <o:OLEObject Type="Embed" ProgID="Equation.3" ShapeID="_x0000_i2320" DrawAspect="Content" ObjectID="_1599494231" r:id="rId2004"/>
        </w:object>
      </w:r>
      <w:r w:rsidR="00E52F82" w:rsidRPr="0048482F">
        <w:rPr>
          <w:lang w:eastAsia="ko-KR"/>
        </w:rPr>
        <w:t xml:space="preserve"> is the overhead configured by higher layer parameter </w:t>
      </w:r>
      <w:r w:rsidR="008A4239">
        <w:rPr>
          <w:i/>
          <w:iCs/>
          <w:lang w:val="en-US"/>
        </w:rPr>
        <w:t xml:space="preserve">xOverhead </w:t>
      </w:r>
      <w:r w:rsidR="008A4239" w:rsidRPr="00877EA1">
        <w:rPr>
          <w:iCs/>
          <w:lang w:val="en-US"/>
        </w:rPr>
        <w:t>in</w:t>
      </w:r>
      <w:r w:rsidR="008A4239">
        <w:rPr>
          <w:i/>
          <w:iCs/>
          <w:lang w:val="en-US"/>
        </w:rPr>
        <w:t xml:space="preserve"> </w:t>
      </w:r>
      <w:bookmarkStart w:id="196" w:name="_Hlk512515248"/>
      <w:r w:rsidR="008A4239" w:rsidRPr="00F35584">
        <w:rPr>
          <w:i/>
        </w:rPr>
        <w:t>PUSCH-ServingCellConfig</w:t>
      </w:r>
      <w:bookmarkEnd w:id="196"/>
      <w:r w:rsidR="00E52F82" w:rsidRPr="0048482F">
        <w:rPr>
          <w:lang w:eastAsia="ko-KR"/>
        </w:rPr>
        <w:t xml:space="preserve">. If the </w:t>
      </w:r>
      <w:r w:rsidR="008A4239" w:rsidRPr="0048482F">
        <w:rPr>
          <w:position w:val="-10"/>
          <w:lang w:eastAsia="ko-KR"/>
        </w:rPr>
        <w:object w:dxaOrig="520" w:dyaOrig="340" w14:anchorId="28167B34">
          <v:shape id="_x0000_i2321" type="#_x0000_t75" style="width:28.8pt;height:21.6pt" o:ole="">
            <v:imagedata r:id="rId142" o:title=""/>
          </v:shape>
          <o:OLEObject Type="Embed" ProgID="Equation.3" ShapeID="_x0000_i2321" DrawAspect="Content" ObjectID="_1599494232" r:id="rId2005"/>
        </w:object>
      </w:r>
      <w:r w:rsidR="008A4239" w:rsidRPr="0048482F">
        <w:rPr>
          <w:lang w:eastAsia="ko-KR"/>
        </w:rPr>
        <w:t xml:space="preserve"> is not configured (a value from 0, 6, 12, or 18), the </w:t>
      </w:r>
      <w:r w:rsidR="008A4239" w:rsidRPr="0048482F">
        <w:rPr>
          <w:position w:val="-10"/>
          <w:lang w:eastAsia="ko-KR"/>
        </w:rPr>
        <w:object w:dxaOrig="520" w:dyaOrig="340" w14:anchorId="01815336">
          <v:shape id="_x0000_i2322" type="#_x0000_t75" style="width:28.8pt;height:21.6pt" o:ole="">
            <v:imagedata r:id="rId142" o:title=""/>
          </v:shape>
          <o:OLEObject Type="Embed" ProgID="Equation.3" ShapeID="_x0000_i2322" DrawAspect="Content" ObjectID="_1599494233" r:id="rId2006"/>
        </w:object>
      </w:r>
      <w:r w:rsidR="008A4239" w:rsidRPr="0048482F">
        <w:rPr>
          <w:lang w:eastAsia="ko-KR"/>
        </w:rPr>
        <w:t xml:space="preserve"> is </w:t>
      </w:r>
      <w:r w:rsidR="008A4239" w:rsidRPr="009130A9">
        <w:rPr>
          <w:lang w:val="en-GB" w:eastAsia="ko-KR"/>
        </w:rPr>
        <w:t>assumed</w:t>
      </w:r>
      <w:r w:rsidR="008A4239" w:rsidRPr="0048482F">
        <w:rPr>
          <w:lang w:eastAsia="ko-KR"/>
        </w:rPr>
        <w:t xml:space="preserve"> to </w:t>
      </w:r>
      <w:r w:rsidR="008A4239" w:rsidRPr="009130A9">
        <w:rPr>
          <w:lang w:val="en-GB" w:eastAsia="ko-KR"/>
        </w:rPr>
        <w:t xml:space="preserve">be </w:t>
      </w:r>
      <w:r w:rsidR="008A4239" w:rsidRPr="0048482F">
        <w:rPr>
          <w:lang w:eastAsia="ko-KR"/>
        </w:rPr>
        <w:t>0.</w:t>
      </w:r>
      <w:r w:rsidR="008A4239" w:rsidRPr="00980D66">
        <w:rPr>
          <w:lang w:val="en-GB" w:eastAsia="ko-KR"/>
        </w:rPr>
        <w:t xml:space="preserve"> For MSG</w:t>
      </w:r>
      <w:r w:rsidR="008A4239">
        <w:rPr>
          <w:lang w:val="en-GB" w:eastAsia="ko-KR"/>
        </w:rPr>
        <w:t xml:space="preserve">3 transmission the </w:t>
      </w:r>
      <w:r w:rsidR="008A4239" w:rsidRPr="0048482F">
        <w:rPr>
          <w:position w:val="-10"/>
          <w:lang w:eastAsia="ko-KR"/>
        </w:rPr>
        <w:object w:dxaOrig="520" w:dyaOrig="340" w14:anchorId="5961DF82">
          <v:shape id="_x0000_i2323" type="#_x0000_t75" style="width:28.8pt;height:21.6pt" o:ole="">
            <v:imagedata r:id="rId142" o:title=""/>
          </v:shape>
          <o:OLEObject Type="Embed" ProgID="Equation.3" ShapeID="_x0000_i2323" DrawAspect="Content" ObjectID="_1599494234" r:id="rId2007"/>
        </w:object>
      </w:r>
      <w:r w:rsidR="008A4239">
        <w:rPr>
          <w:lang w:val="en-GB" w:eastAsia="ko-KR"/>
        </w:rPr>
        <w:t xml:space="preserve"> is always set to 0</w:t>
      </w:r>
      <w:r w:rsidR="00E52F82" w:rsidRPr="0048482F">
        <w:rPr>
          <w:lang w:eastAsia="ko-KR"/>
        </w:rPr>
        <w:t>.</w:t>
      </w:r>
    </w:p>
    <w:p w14:paraId="677F1BD6" w14:textId="447E52AE" w:rsidR="00E52F82" w:rsidRPr="0048482F" w:rsidRDefault="007A739C" w:rsidP="007A739C">
      <w:pPr>
        <w:pStyle w:val="B2"/>
      </w:pPr>
      <w:r>
        <w:rPr>
          <w:lang w:eastAsia="ko-KR"/>
        </w:rPr>
        <w:t>-</w:t>
      </w:r>
      <w:r>
        <w:rPr>
          <w:lang w:eastAsia="ko-KR"/>
        </w:rPr>
        <w:tab/>
      </w:r>
      <w:r w:rsidR="00E52F82" w:rsidRPr="0048482F">
        <w:rPr>
          <w:lang w:eastAsia="ko-KR"/>
        </w:rPr>
        <w:t>A UE determines the total number of REs allocated for PUSCH</w:t>
      </w:r>
      <w:r w:rsidR="00D74414">
        <w:rPr>
          <w:lang w:eastAsia="ko-KR"/>
        </w:rPr>
        <w:t xml:space="preserve"> </w:t>
      </w:r>
      <w:r w:rsidR="00E52F82" w:rsidRPr="0048482F">
        <w:rPr>
          <w:position w:val="-10"/>
          <w:lang w:eastAsia="ko-KR"/>
        </w:rPr>
        <w:object w:dxaOrig="540" w:dyaOrig="360" w14:anchorId="4B8CF76D">
          <v:shape id="_x0000_i2324" type="#_x0000_t75" style="width:28pt;height:18.4pt" o:ole="">
            <v:imagedata r:id="rId2008" o:title=""/>
          </v:shape>
          <o:OLEObject Type="Embed" ProgID="Equation.3" ShapeID="_x0000_i2324" DrawAspect="Content" ObjectID="_1599494235" r:id="rId2009"/>
        </w:object>
      </w:r>
      <w:r w:rsidR="00E52F82" w:rsidRPr="0048482F">
        <w:rPr>
          <w:lang w:eastAsia="ko-KR"/>
        </w:rPr>
        <w:t xml:space="preserve"> by </w:t>
      </w:r>
      <w:r w:rsidR="008A4239" w:rsidRPr="009A16E4">
        <w:rPr>
          <w:position w:val="-14"/>
          <w:lang w:eastAsia="ko-KR"/>
        </w:rPr>
        <w:object w:dxaOrig="2280" w:dyaOrig="400" w14:anchorId="27747C76">
          <v:shape id="_x0000_i2325" type="#_x0000_t75" style="width:115.2pt;height:22.4pt" o:ole="">
            <v:imagedata r:id="rId148" o:title=""/>
          </v:shape>
          <o:OLEObject Type="Embed" ProgID="Equation.DSMT4" ShapeID="_x0000_i2325" DrawAspect="Content" ObjectID="_1599494236" r:id="rId2010"/>
        </w:object>
      </w:r>
      <w:r w:rsidR="00E52F82" w:rsidRPr="0048482F">
        <w:rPr>
          <w:lang w:eastAsia="ko-KR"/>
        </w:rPr>
        <w:t xml:space="preserve">where </w:t>
      </w:r>
      <w:r w:rsidR="00E52F82" w:rsidRPr="0048482F">
        <w:rPr>
          <w:position w:val="-10"/>
          <w:lang w:eastAsia="ko-KR"/>
        </w:rPr>
        <w:object w:dxaOrig="460" w:dyaOrig="300" w14:anchorId="7960FDD6">
          <v:shape id="_x0000_i2326" type="#_x0000_t75" style="width:23.2pt;height:16pt" o:ole="">
            <v:imagedata r:id="rId2011" o:title=""/>
          </v:shape>
          <o:OLEObject Type="Embed" ProgID="Equation.3" ShapeID="_x0000_i2326" DrawAspect="Content" ObjectID="_1599494237" r:id="rId2012"/>
        </w:object>
      </w:r>
      <w:r w:rsidR="00E52F82" w:rsidRPr="0048482F">
        <w:rPr>
          <w:lang w:eastAsia="ko-KR"/>
        </w:rPr>
        <w:t xml:space="preserve"> is the </w:t>
      </w:r>
      <w:r w:rsidR="00E52F82" w:rsidRPr="0048482F">
        <w:t>total number of allocated PRBs</w:t>
      </w:r>
      <w:r w:rsidR="00E52F82" w:rsidRPr="0048482F">
        <w:rPr>
          <w:lang w:eastAsia="ko-KR"/>
        </w:rPr>
        <w:t xml:space="preserve"> </w:t>
      </w:r>
      <w:r w:rsidR="00E52F82" w:rsidRPr="0048482F">
        <w:t>for the UE.</w:t>
      </w:r>
    </w:p>
    <w:p w14:paraId="125BC928" w14:textId="3D36ACB6" w:rsidR="00E52F82" w:rsidRPr="0048482F" w:rsidRDefault="007A739C" w:rsidP="007A739C">
      <w:pPr>
        <w:pStyle w:val="B2"/>
        <w:rPr>
          <w:lang w:val="en-US"/>
        </w:rPr>
      </w:pPr>
      <w:r>
        <w:rPr>
          <w:lang w:val="en-US"/>
        </w:rPr>
        <w:t>-</w:t>
      </w:r>
      <w:r>
        <w:rPr>
          <w:lang w:val="en-US"/>
        </w:rPr>
        <w:tab/>
      </w:r>
      <w:r w:rsidR="00E52F82" w:rsidRPr="0048482F">
        <w:rPr>
          <w:lang w:val="en-US"/>
        </w:rPr>
        <w:t>Next, proceed with steps 2-</w:t>
      </w:r>
      <w:r w:rsidR="008A4239">
        <w:rPr>
          <w:lang w:val="en-US"/>
        </w:rPr>
        <w:t>4</w:t>
      </w:r>
      <w:r w:rsidR="008A4239" w:rsidRPr="0048482F">
        <w:rPr>
          <w:lang w:val="en-US"/>
        </w:rPr>
        <w:t xml:space="preserve"> </w:t>
      </w:r>
      <w:r w:rsidR="00E52F82" w:rsidRPr="0048482F">
        <w:rPr>
          <w:lang w:val="en-US"/>
        </w:rPr>
        <w:t>as defined in Subclause 5.1.3.2</w:t>
      </w:r>
    </w:p>
    <w:p w14:paraId="6640CE9B" w14:textId="77777777" w:rsidR="00E52F82" w:rsidRPr="0048482F" w:rsidRDefault="00E52F82" w:rsidP="00E52F82">
      <w:pPr>
        <w:rPr>
          <w:color w:val="000000"/>
          <w:lang w:val="en-US"/>
        </w:rPr>
      </w:pPr>
      <w:r w:rsidRPr="0048482F">
        <w:rPr>
          <w:color w:val="000000"/>
          <w:lang w:val="en-US"/>
        </w:rPr>
        <w:t>else if</w:t>
      </w:r>
    </w:p>
    <w:p w14:paraId="5F4310A9" w14:textId="2B14C243" w:rsidR="00E52F82" w:rsidRPr="0048482F" w:rsidRDefault="00E52F82" w:rsidP="007A739C">
      <w:pPr>
        <w:pStyle w:val="B1"/>
      </w:pPr>
      <w:r w:rsidRPr="0048482F">
        <w:t>-</w:t>
      </w:r>
      <w:r w:rsidRPr="0048482F">
        <w:tab/>
      </w:r>
      <w:r w:rsidRPr="0048482F">
        <w:rPr>
          <w:position w:val="-10"/>
        </w:rPr>
        <w:object w:dxaOrig="1280" w:dyaOrig="300" w14:anchorId="18F6ED29">
          <v:shape id="_x0000_i2327" type="#_x0000_t75" style="width:64.8pt;height:16pt" o:ole="">
            <v:imagedata r:id="rId2013" o:title=""/>
          </v:shape>
          <o:OLEObject Type="Embed" ProgID="Equation.3" ShapeID="_x0000_i2327" DrawAspect="Content" ObjectID="_1599494238" r:id="rId2014"/>
        </w:object>
      </w:r>
      <w:r w:rsidRPr="0048482F">
        <w:t xml:space="preserve"> and </w:t>
      </w:r>
      <w:r w:rsidR="00C46F24">
        <w:t>transform precoding</w:t>
      </w:r>
      <w:r w:rsidRPr="0048482F">
        <w:t xml:space="preserve"> is disabled and </w:t>
      </w:r>
      <w:r w:rsidR="00D9317A">
        <w:t xml:space="preserve">Table </w:t>
      </w:r>
      <w:r w:rsidR="00D9317A">
        <w:rPr>
          <w:lang w:val="en-US"/>
        </w:rPr>
        <w:t>5</w:t>
      </w:r>
      <w:r w:rsidR="00D9317A">
        <w:t>.1.</w:t>
      </w:r>
      <w:r w:rsidR="00D9317A">
        <w:rPr>
          <w:lang w:val="en-US"/>
        </w:rPr>
        <w:t>3</w:t>
      </w:r>
      <w:r w:rsidR="00D9317A">
        <w:t>.1-2</w:t>
      </w:r>
      <w:r w:rsidR="00D9317A">
        <w:rPr>
          <w:lang w:val="en-US"/>
        </w:rPr>
        <w:t xml:space="preserve"> is used</w:t>
      </w:r>
      <w:r w:rsidRPr="0048482F">
        <w:t>, or</w:t>
      </w:r>
    </w:p>
    <w:p w14:paraId="61F70E82" w14:textId="6238460E" w:rsidR="00E52F82" w:rsidRPr="0048482F" w:rsidRDefault="00E52F82" w:rsidP="007A739C">
      <w:pPr>
        <w:pStyle w:val="B1"/>
      </w:pPr>
      <w:r w:rsidRPr="0048482F">
        <w:t>-</w:t>
      </w:r>
      <w:r w:rsidRPr="0048482F">
        <w:tab/>
      </w:r>
      <w:r w:rsidRPr="0048482F">
        <w:rPr>
          <w:position w:val="-10"/>
        </w:rPr>
        <w:object w:dxaOrig="1280" w:dyaOrig="300" w14:anchorId="78F902DE">
          <v:shape id="_x0000_i2328" type="#_x0000_t75" style="width:64.8pt;height:16pt" o:ole="">
            <v:imagedata r:id="rId2013" o:title=""/>
          </v:shape>
          <o:OLEObject Type="Embed" ProgID="Equation.3" ShapeID="_x0000_i2328" DrawAspect="Content" ObjectID="_1599494239" r:id="rId2015"/>
        </w:object>
      </w:r>
      <w:r w:rsidRPr="0048482F">
        <w:t xml:space="preserve"> and </w:t>
      </w:r>
      <w:r w:rsidR="00C46F24">
        <w:t>transform precoding</w:t>
      </w:r>
      <w:r w:rsidRPr="0048482F">
        <w:t xml:space="preserve"> is enabled, </w:t>
      </w:r>
    </w:p>
    <w:p w14:paraId="5DF48690" w14:textId="23E46EF0" w:rsidR="00E52F82" w:rsidRPr="0048482F" w:rsidRDefault="00E52F82" w:rsidP="007A739C">
      <w:pPr>
        <w:pStyle w:val="B1"/>
      </w:pPr>
      <w:r w:rsidRPr="0048482F">
        <w:t>-</w:t>
      </w:r>
      <w:r w:rsidRPr="0048482F">
        <w:tab/>
        <w:t xml:space="preserve">the TBS is assumed to be as determined from the DCI transported in the latest PDCCH for the same transport block using </w:t>
      </w:r>
      <w:r w:rsidRPr="0048482F">
        <w:rPr>
          <w:position w:val="-10"/>
        </w:rPr>
        <w:object w:dxaOrig="1180" w:dyaOrig="300" w14:anchorId="03EFF6EA">
          <v:shape id="_x0000_i2329" type="#_x0000_t75" style="width:59.2pt;height:16pt" o:ole="">
            <v:imagedata r:id="rId2016" o:title=""/>
          </v:shape>
          <o:OLEObject Type="Embed" ProgID="Equation.3" ShapeID="_x0000_i2329" DrawAspect="Content" ObjectID="_1599494240" r:id="rId2017"/>
        </w:object>
      </w:r>
      <w:r w:rsidRPr="0048482F">
        <w:t xml:space="preserve">. If there is no PDCCH for the same transport block using </w:t>
      </w:r>
      <w:r w:rsidRPr="0048482F">
        <w:rPr>
          <w:position w:val="-10"/>
        </w:rPr>
        <w:object w:dxaOrig="1180" w:dyaOrig="300" w14:anchorId="27E010A7">
          <v:shape id="_x0000_i2330" type="#_x0000_t75" style="width:59.2pt;height:16pt" o:ole="">
            <v:imagedata r:id="rId2018" o:title=""/>
          </v:shape>
          <o:OLEObject Type="Embed" ProgID="Equation.3" ShapeID="_x0000_i2330" DrawAspect="Content" ObjectID="_1599494241" r:id="rId2019"/>
        </w:object>
      </w:r>
      <w:r w:rsidRPr="0048482F">
        <w:t xml:space="preserve">, and if the initial PUSCH for the same transport block is </w:t>
      </w:r>
      <w:r w:rsidR="00D9317A" w:rsidRPr="0071439B">
        <w:rPr>
          <w:lang w:val="en-GB"/>
        </w:rPr>
        <w:t>transmitted with configured grant</w:t>
      </w:r>
      <w:r w:rsidRPr="0048482F">
        <w:t xml:space="preserve">, the TBS shall be determined from the most recent </w:t>
      </w:r>
      <w:r w:rsidR="00921F80" w:rsidRPr="0048482F">
        <w:t xml:space="preserve">configured </w:t>
      </w:r>
      <w:r w:rsidRPr="0048482F">
        <w:t>scheduling PDCCH.</w:t>
      </w:r>
    </w:p>
    <w:p w14:paraId="08DB2D64" w14:textId="77777777" w:rsidR="00E52F82" w:rsidRPr="0048482F" w:rsidRDefault="00E52F82" w:rsidP="00E52F82">
      <w:pPr>
        <w:ind w:left="567" w:hanging="283"/>
        <w:rPr>
          <w:color w:val="000000"/>
        </w:rPr>
      </w:pPr>
      <w:r w:rsidRPr="0048482F">
        <w:rPr>
          <w:color w:val="000000"/>
        </w:rPr>
        <w:t>else</w:t>
      </w:r>
    </w:p>
    <w:p w14:paraId="5B68F818" w14:textId="77777777" w:rsidR="00E52F82" w:rsidRPr="0048482F" w:rsidRDefault="00E52F82" w:rsidP="007A739C">
      <w:pPr>
        <w:pStyle w:val="B1"/>
        <w:rPr>
          <w:lang w:val="en-US"/>
        </w:rPr>
      </w:pPr>
      <w:r w:rsidRPr="0048482F">
        <w:t>-</w:t>
      </w:r>
      <w:r w:rsidRPr="0048482F">
        <w:tab/>
        <w:t xml:space="preserve">the TBS is assumed to be as determined from the DCI transported in the latest PDCCH for the same transport block using </w:t>
      </w:r>
      <w:r w:rsidR="0013537E" w:rsidRPr="0048482F">
        <w:rPr>
          <w:position w:val="-10"/>
        </w:rPr>
        <w:object w:dxaOrig="1180" w:dyaOrig="300" w14:anchorId="59EB9F7F">
          <v:shape id="_x0000_i2331" type="#_x0000_t75" style="width:59.2pt;height:16pt" o:ole="">
            <v:imagedata r:id="rId2020" o:title=""/>
          </v:shape>
          <o:OLEObject Type="Embed" ProgID="Equation.3" ShapeID="_x0000_i2331" DrawAspect="Content" ObjectID="_1599494242" r:id="rId2021"/>
        </w:object>
      </w:r>
      <w:r w:rsidRPr="0048482F">
        <w:t xml:space="preserve">. </w:t>
      </w:r>
      <w:r w:rsidRPr="0048482F">
        <w:rPr>
          <w:rFonts w:eastAsia="Batang"/>
          <w:lang w:eastAsia="ko-KR"/>
        </w:rPr>
        <w:t>If</w:t>
      </w:r>
      <w:r w:rsidRPr="0048482F">
        <w:t xml:space="preserve"> there is no PDCCH</w:t>
      </w:r>
      <w:r w:rsidRPr="0048482F">
        <w:rPr>
          <w:rFonts w:eastAsia="Batang"/>
          <w:lang w:eastAsia="ko-KR"/>
        </w:rPr>
        <w:t xml:space="preserve"> for the same transport block using </w:t>
      </w:r>
      <w:r w:rsidR="0013537E" w:rsidRPr="0048482F">
        <w:rPr>
          <w:position w:val="-10"/>
        </w:rPr>
        <w:object w:dxaOrig="1180" w:dyaOrig="300" w14:anchorId="3F52BA41">
          <v:shape id="_x0000_i2332" type="#_x0000_t75" style="width:59.2pt;height:16pt" o:ole="">
            <v:imagedata r:id="rId2022" o:title=""/>
          </v:shape>
          <o:OLEObject Type="Embed" ProgID="Equation.3" ShapeID="_x0000_i2332" DrawAspect="Content" ObjectID="_1599494243" r:id="rId2023"/>
        </w:object>
      </w:r>
      <w:r w:rsidRPr="0048482F">
        <w:t xml:space="preserve">, and if the initial PUSCH </w:t>
      </w:r>
      <w:r w:rsidRPr="0048482F">
        <w:rPr>
          <w:rFonts w:eastAsia="Batang"/>
          <w:lang w:eastAsia="ko-KR"/>
        </w:rPr>
        <w:t xml:space="preserve">for the same transport block </w:t>
      </w:r>
      <w:r w:rsidRPr="0048482F">
        <w:t xml:space="preserve">is </w:t>
      </w:r>
      <w:r w:rsidR="00921F80" w:rsidRPr="0048482F">
        <w:t>transmitted with configured grant</w:t>
      </w:r>
      <w:r w:rsidRPr="0048482F">
        <w:t xml:space="preserve">, the TBS shall be determined from the most recent </w:t>
      </w:r>
      <w:r w:rsidR="00921F80" w:rsidRPr="0048482F">
        <w:t>configured</w:t>
      </w:r>
      <w:r w:rsidRPr="0048482F">
        <w:t xml:space="preserve"> scheduling PDCCH.</w:t>
      </w:r>
    </w:p>
    <w:p w14:paraId="65029558" w14:textId="77777777" w:rsidR="00C46F24" w:rsidRPr="00217FD9" w:rsidRDefault="00C46F24" w:rsidP="00C46F24">
      <w:pPr>
        <w:pStyle w:val="Heading3"/>
        <w:rPr>
          <w:rFonts w:eastAsia="Malgun Gothic"/>
        </w:rPr>
      </w:pPr>
      <w:bookmarkStart w:id="197" w:name="_Toc525748118"/>
      <w:r w:rsidRPr="00217FD9">
        <w:rPr>
          <w:rFonts w:eastAsia="Malgun Gothic"/>
        </w:rPr>
        <w:t>6.1.5</w:t>
      </w:r>
      <w:r w:rsidRPr="00217FD9">
        <w:rPr>
          <w:rFonts w:eastAsia="Malgun Gothic"/>
        </w:rPr>
        <w:tab/>
        <w:t>Code block group based PUSCH transmission</w:t>
      </w:r>
      <w:bookmarkEnd w:id="197"/>
    </w:p>
    <w:p w14:paraId="2F284F00" w14:textId="77777777" w:rsidR="00C46F24" w:rsidRPr="00217FD9" w:rsidRDefault="00C46F24" w:rsidP="00C46F24">
      <w:pPr>
        <w:pStyle w:val="Heading4"/>
        <w:rPr>
          <w:rFonts w:eastAsia="Malgun Gothic"/>
        </w:rPr>
      </w:pPr>
      <w:bookmarkStart w:id="198" w:name="_Toc525748119"/>
      <w:r w:rsidRPr="00217FD9">
        <w:rPr>
          <w:rFonts w:eastAsia="Malgun Gothic"/>
        </w:rPr>
        <w:t>6.1.5.1</w:t>
      </w:r>
      <w:r w:rsidRPr="00217FD9">
        <w:rPr>
          <w:rFonts w:eastAsia="Malgun Gothic"/>
        </w:rPr>
        <w:tab/>
        <w:t>UE procedure for grouping of code blocks to code block groups</w:t>
      </w:r>
      <w:bookmarkEnd w:id="198"/>
    </w:p>
    <w:p w14:paraId="386B7A68" w14:textId="5B2A6C59" w:rsidR="00C46F24" w:rsidRPr="003A60CC" w:rsidRDefault="00C46F24" w:rsidP="00C46F24">
      <w:pPr>
        <w:rPr>
          <w:rFonts w:eastAsia="Malgun Gothic"/>
        </w:rPr>
      </w:pPr>
      <w:r w:rsidRPr="003A60CC">
        <w:rPr>
          <w:rFonts w:eastAsia="Malgun Gothic"/>
        </w:rPr>
        <w:t xml:space="preserve">If a UE is configured to receive code block group (CBG) based transmissions by receiving the higher layer parameter </w:t>
      </w:r>
      <w:r w:rsidRPr="003A60CC">
        <w:rPr>
          <w:i/>
        </w:rPr>
        <w:t>codeBlockGroupTransmission</w:t>
      </w:r>
      <w:r w:rsidRPr="003A60CC">
        <w:rPr>
          <w:rFonts w:eastAsia="Malgun Gothic"/>
        </w:rPr>
        <w:t xml:space="preserve"> </w:t>
      </w:r>
      <w:r w:rsidR="008A4239">
        <w:rPr>
          <w:rFonts w:eastAsia="Malgun Gothic"/>
        </w:rPr>
        <w:t xml:space="preserve">in </w:t>
      </w:r>
      <w:r w:rsidR="008A4239" w:rsidRPr="007D4A7A">
        <w:rPr>
          <w:rFonts w:eastAsia="Malgun Gothic"/>
          <w:i/>
        </w:rPr>
        <w:t>PUSCH-ServingCellConfig</w:t>
      </w:r>
      <w:r w:rsidRPr="003A60CC">
        <w:rPr>
          <w:rFonts w:eastAsia="Malgun Gothic"/>
        </w:rPr>
        <w:t>, the UE shall deter</w:t>
      </w:r>
      <w:r>
        <w:rPr>
          <w:rFonts w:eastAsia="Malgun Gothic"/>
        </w:rPr>
        <w:t>mine the number of CBGs for a PU</w:t>
      </w:r>
      <w:r w:rsidRPr="003A60CC">
        <w:rPr>
          <w:rFonts w:eastAsia="Malgun Gothic"/>
        </w:rPr>
        <w:t xml:space="preserve">SCH transmission as </w:t>
      </w:r>
    </w:p>
    <w:p w14:paraId="0E43C598" w14:textId="77777777" w:rsidR="00C46F24" w:rsidRDefault="00C46F24" w:rsidP="00C46F24">
      <w:pPr>
        <w:jc w:val="center"/>
        <w:rPr>
          <w:rFonts w:eastAsia="Malgun Gothic"/>
        </w:rPr>
      </w:pPr>
      <w:r w:rsidRPr="003756D9">
        <w:rPr>
          <w:rFonts w:eastAsia="Malgun Gothic"/>
          <w:position w:val="-10"/>
        </w:rPr>
        <w:object w:dxaOrig="1300" w:dyaOrig="300" w14:anchorId="63C037C3">
          <v:shape id="_x0000_i2333" type="#_x0000_t75" style="width:65.6pt;height:16pt" o:ole="">
            <v:imagedata r:id="rId234" o:title=""/>
          </v:shape>
          <o:OLEObject Type="Embed" ProgID="Equation.3" ShapeID="_x0000_i2333" DrawAspect="Content" ObjectID="_1599494244" r:id="rId2024"/>
        </w:object>
      </w:r>
      <w:r>
        <w:rPr>
          <w:rFonts w:eastAsia="Malgun Gothic"/>
        </w:rPr>
        <w:t>,</w:t>
      </w:r>
    </w:p>
    <w:p w14:paraId="59001B94" w14:textId="51FAF78F" w:rsidR="00C46F24" w:rsidRDefault="00C46F24" w:rsidP="00C46F24">
      <w:pPr>
        <w:rPr>
          <w:color w:val="000000"/>
          <w:lang w:eastAsia="ja-JP"/>
        </w:rPr>
      </w:pPr>
      <w:r>
        <w:rPr>
          <w:rFonts w:eastAsia="Malgun Gothic"/>
        </w:rPr>
        <w:t xml:space="preserve">where </w:t>
      </w:r>
      <w:r w:rsidRPr="003A60CC">
        <w:rPr>
          <w:i/>
          <w:color w:val="000000"/>
          <w:lang w:eastAsia="ja-JP"/>
        </w:rPr>
        <w:t>N</w:t>
      </w:r>
      <w:r w:rsidRPr="003A60CC">
        <w:rPr>
          <w:color w:val="000000"/>
          <w:lang w:eastAsia="ja-JP"/>
        </w:rPr>
        <w:t xml:space="preserve"> is the maximum number of CBGs per transport block as configured by </w:t>
      </w:r>
      <w:r w:rsidRPr="003A60CC">
        <w:rPr>
          <w:i/>
          <w:color w:val="000000"/>
          <w:lang w:eastAsia="ja-JP"/>
        </w:rPr>
        <w:t>maxCodeBlockGroupsPerTransportBlock</w:t>
      </w:r>
      <w:r>
        <w:rPr>
          <w:color w:val="000000"/>
          <w:lang w:eastAsia="ja-JP"/>
        </w:rPr>
        <w:t xml:space="preserve"> </w:t>
      </w:r>
      <w:r w:rsidR="008A4239">
        <w:rPr>
          <w:rFonts w:eastAsia="Malgun Gothic"/>
        </w:rPr>
        <w:t xml:space="preserve">in </w:t>
      </w:r>
      <w:r w:rsidR="008A4239" w:rsidRPr="007D4A7A">
        <w:rPr>
          <w:rFonts w:eastAsia="Malgun Gothic"/>
          <w:i/>
        </w:rPr>
        <w:t>PUSCH-ServingCellConfig</w:t>
      </w:r>
      <w:r w:rsidRPr="003A60CC">
        <w:rPr>
          <w:color w:val="000000"/>
          <w:lang w:eastAsia="ja-JP"/>
        </w:rPr>
        <w:t xml:space="preserve">, and </w:t>
      </w:r>
      <w:r w:rsidRPr="003A60CC">
        <w:rPr>
          <w:i/>
          <w:color w:val="000000"/>
          <w:lang w:eastAsia="ja-JP"/>
        </w:rPr>
        <w:t>C</w:t>
      </w:r>
      <w:r w:rsidRPr="003A60CC">
        <w:rPr>
          <w:color w:val="000000"/>
          <w:lang w:eastAsia="ja-JP"/>
        </w:rPr>
        <w:t xml:space="preserve"> is the</w:t>
      </w:r>
      <w:r>
        <w:rPr>
          <w:color w:val="000000"/>
          <w:lang w:eastAsia="ja-JP"/>
        </w:rPr>
        <w:t xml:space="preserve"> number of code blocks in the PU</w:t>
      </w:r>
      <w:r w:rsidRPr="003A60CC">
        <w:rPr>
          <w:color w:val="000000"/>
          <w:lang w:eastAsia="ja-JP"/>
        </w:rPr>
        <w:t xml:space="preserve">SCH according to the </w:t>
      </w:r>
      <w:r>
        <w:rPr>
          <w:color w:val="000000"/>
          <w:lang w:eastAsia="ja-JP"/>
        </w:rPr>
        <w:t>procedure defined in Subclause 6</w:t>
      </w:r>
      <w:r w:rsidRPr="003A60CC">
        <w:rPr>
          <w:color w:val="000000"/>
          <w:lang w:eastAsia="ja-JP"/>
        </w:rPr>
        <w:t>.2.3 of [5, TS 38.212]</w:t>
      </w:r>
      <w:r>
        <w:rPr>
          <w:color w:val="000000"/>
          <w:lang w:eastAsia="ja-JP"/>
        </w:rPr>
        <w:t>.</w:t>
      </w:r>
    </w:p>
    <w:p w14:paraId="742EE1EA" w14:textId="77777777" w:rsidR="00C46F24" w:rsidRDefault="00C46F24" w:rsidP="00C46F24">
      <w:pPr>
        <w:rPr>
          <w:rFonts w:eastAsia="Malgun Gothic"/>
        </w:rPr>
      </w:pPr>
      <w:r>
        <w:rPr>
          <w:color w:val="000000"/>
          <w:lang w:eastAsia="ja-JP"/>
        </w:rPr>
        <w:t xml:space="preserve">Define </w:t>
      </w:r>
      <w:r w:rsidRPr="003756D9">
        <w:rPr>
          <w:rFonts w:eastAsia="Malgun Gothic"/>
          <w:position w:val="-10"/>
        </w:rPr>
        <w:object w:dxaOrig="1460" w:dyaOrig="300" w14:anchorId="6028201C">
          <v:shape id="_x0000_i2334" type="#_x0000_t75" style="width:73.6pt;height:16pt" o:ole="">
            <v:imagedata r:id="rId236" o:title=""/>
          </v:shape>
          <o:OLEObject Type="Embed" ProgID="Equation.3" ShapeID="_x0000_i2334" DrawAspect="Content" ObjectID="_1599494245" r:id="rId2025"/>
        </w:object>
      </w:r>
      <w:r>
        <w:rPr>
          <w:rFonts w:eastAsia="Malgun Gothic"/>
        </w:rPr>
        <w:t xml:space="preserve">, </w:t>
      </w:r>
      <w:r w:rsidRPr="003756D9">
        <w:rPr>
          <w:rFonts w:eastAsia="Malgun Gothic"/>
          <w:position w:val="-26"/>
        </w:rPr>
        <w:object w:dxaOrig="940" w:dyaOrig="620" w14:anchorId="7E64BE11">
          <v:shape id="_x0000_i2335" type="#_x0000_t75" style="width:47.2pt;height:31.2pt" o:ole="">
            <v:imagedata r:id="rId238" o:title=""/>
          </v:shape>
          <o:OLEObject Type="Embed" ProgID="Equation.3" ShapeID="_x0000_i2335" DrawAspect="Content" ObjectID="_1599494246" r:id="rId2026"/>
        </w:object>
      </w:r>
      <w:r>
        <w:rPr>
          <w:rFonts w:eastAsia="Malgun Gothic"/>
        </w:rPr>
        <w:t xml:space="preserve">, and </w:t>
      </w:r>
      <w:r w:rsidRPr="003756D9">
        <w:rPr>
          <w:rFonts w:eastAsia="Malgun Gothic"/>
          <w:position w:val="-26"/>
        </w:rPr>
        <w:object w:dxaOrig="960" w:dyaOrig="620" w14:anchorId="79DC8197">
          <v:shape id="_x0000_i2336" type="#_x0000_t75" style="width:48pt;height:31.2pt" o:ole="">
            <v:imagedata r:id="rId240" o:title=""/>
          </v:shape>
          <o:OLEObject Type="Embed" ProgID="Equation.3" ShapeID="_x0000_i2336" DrawAspect="Content" ObjectID="_1599494247" r:id="rId2027"/>
        </w:object>
      </w:r>
      <w:r>
        <w:rPr>
          <w:rFonts w:eastAsia="Malgun Gothic"/>
        </w:rPr>
        <w:t>.</w:t>
      </w:r>
    </w:p>
    <w:p w14:paraId="459DD674" w14:textId="77777777" w:rsidR="00C46F24" w:rsidRDefault="00C46F24" w:rsidP="00C46F24">
      <w:pPr>
        <w:rPr>
          <w:rFonts w:eastAsia="Malgun Gothic"/>
        </w:rPr>
      </w:pPr>
      <w:r>
        <w:rPr>
          <w:rFonts w:eastAsia="Malgun Gothic"/>
        </w:rPr>
        <w:t xml:space="preserve">If </w:t>
      </w:r>
      <w:r w:rsidRPr="003756D9">
        <w:rPr>
          <w:rFonts w:eastAsia="Malgun Gothic"/>
          <w:position w:val="-10"/>
        </w:rPr>
        <w:object w:dxaOrig="660" w:dyaOrig="300" w14:anchorId="1B6481F5">
          <v:shape id="_x0000_i2337" type="#_x0000_t75" style="width:33.6pt;height:16pt" o:ole="">
            <v:imagedata r:id="rId242" o:title=""/>
          </v:shape>
          <o:OLEObject Type="Embed" ProgID="Equation.3" ShapeID="_x0000_i2337" DrawAspect="Content" ObjectID="_1599494248" r:id="rId2028"/>
        </w:object>
      </w:r>
      <w:r>
        <w:rPr>
          <w:rFonts w:eastAsia="Malgun Gothic"/>
        </w:rPr>
        <w:t xml:space="preserve">, CBG </w:t>
      </w:r>
      <w:r w:rsidRPr="003756D9">
        <w:rPr>
          <w:rFonts w:eastAsia="Malgun Gothic"/>
          <w:i/>
        </w:rPr>
        <w:t>m</w:t>
      </w:r>
      <w:r>
        <w:rPr>
          <w:rFonts w:eastAsia="Malgun Gothic"/>
        </w:rPr>
        <w:t xml:space="preserve">, </w:t>
      </w:r>
      <w:r w:rsidRPr="00AE43C5">
        <w:rPr>
          <w:rFonts w:eastAsia="Malgun Gothic"/>
          <w:position w:val="-10"/>
        </w:rPr>
        <w:object w:dxaOrig="1440" w:dyaOrig="300" w14:anchorId="79DA5078">
          <v:shape id="_x0000_i2338" type="#_x0000_t75" style="width:1in;height:16pt" o:ole="">
            <v:imagedata r:id="rId2029" o:title=""/>
          </v:shape>
          <o:OLEObject Type="Embed" ProgID="Equation.3" ShapeID="_x0000_i2338" DrawAspect="Content" ObjectID="_1599494249" r:id="rId2030"/>
        </w:object>
      </w:r>
      <w:r>
        <w:rPr>
          <w:rFonts w:eastAsia="Malgun Gothic"/>
        </w:rPr>
        <w:t xml:space="preserve">, consists of code blocks with indices </w:t>
      </w:r>
      <w:r w:rsidRPr="003756D9">
        <w:rPr>
          <w:rFonts w:eastAsia="Malgun Gothic"/>
          <w:position w:val="-10"/>
        </w:rPr>
        <w:object w:dxaOrig="2220" w:dyaOrig="300" w14:anchorId="474DFBD6">
          <v:shape id="_x0000_i2339" type="#_x0000_t75" style="width:112pt;height:16pt" o:ole="">
            <v:imagedata r:id="rId246" o:title=""/>
          </v:shape>
          <o:OLEObject Type="Embed" ProgID="Equation.3" ShapeID="_x0000_i2339" DrawAspect="Content" ObjectID="_1599494250" r:id="rId2031"/>
        </w:object>
      </w:r>
      <w:r>
        <w:rPr>
          <w:rFonts w:eastAsia="Malgun Gothic"/>
        </w:rPr>
        <w:t xml:space="preserve">. CBG </w:t>
      </w:r>
      <w:r w:rsidRPr="003756D9">
        <w:rPr>
          <w:rFonts w:eastAsia="Malgun Gothic"/>
          <w:i/>
        </w:rPr>
        <w:t>m</w:t>
      </w:r>
      <w:r>
        <w:rPr>
          <w:rFonts w:eastAsia="Malgun Gothic"/>
        </w:rPr>
        <w:t xml:space="preserve">, </w:t>
      </w:r>
      <w:r w:rsidRPr="003756D9">
        <w:rPr>
          <w:rFonts w:eastAsia="Malgun Gothic"/>
          <w:position w:val="-10"/>
        </w:rPr>
        <w:object w:dxaOrig="2040" w:dyaOrig="300" w14:anchorId="15C31E7B">
          <v:shape id="_x0000_i2340" type="#_x0000_t75" style="width:102.4pt;height:16pt" o:ole="">
            <v:imagedata r:id="rId248" o:title=""/>
          </v:shape>
          <o:OLEObject Type="Embed" ProgID="Equation.3" ShapeID="_x0000_i2340" DrawAspect="Content" ObjectID="_1599494251" r:id="rId2032"/>
        </w:object>
      </w:r>
      <w:r>
        <w:rPr>
          <w:rFonts w:eastAsia="Malgun Gothic"/>
        </w:rPr>
        <w:t xml:space="preserve">, consists of code blocks with indices </w:t>
      </w:r>
      <w:r w:rsidRPr="003756D9">
        <w:rPr>
          <w:rFonts w:eastAsia="Malgun Gothic"/>
          <w:position w:val="-10"/>
        </w:rPr>
        <w:object w:dxaOrig="3640" w:dyaOrig="300" w14:anchorId="79751113">
          <v:shape id="_x0000_i2341" type="#_x0000_t75" style="width:181.6pt;height:16pt" o:ole="">
            <v:imagedata r:id="rId250" o:title=""/>
          </v:shape>
          <o:OLEObject Type="Embed" ProgID="Equation.3" ShapeID="_x0000_i2341" DrawAspect="Content" ObjectID="_1599494252" r:id="rId2033"/>
        </w:object>
      </w:r>
      <w:r>
        <w:rPr>
          <w:rFonts w:eastAsia="Malgun Gothic"/>
        </w:rPr>
        <w:t>.</w:t>
      </w:r>
    </w:p>
    <w:p w14:paraId="5338F123" w14:textId="77777777" w:rsidR="00C46F24" w:rsidRPr="00217FD9" w:rsidRDefault="00C46F24" w:rsidP="00C46F24">
      <w:pPr>
        <w:pStyle w:val="Heading4"/>
        <w:rPr>
          <w:rFonts w:eastAsia="Malgun Gothic"/>
        </w:rPr>
      </w:pPr>
      <w:bookmarkStart w:id="199" w:name="_Toc525748120"/>
      <w:r w:rsidRPr="00217FD9">
        <w:rPr>
          <w:rFonts w:eastAsia="Malgun Gothic"/>
        </w:rPr>
        <w:t>6.1.5.2</w:t>
      </w:r>
      <w:r w:rsidRPr="00217FD9">
        <w:rPr>
          <w:rFonts w:eastAsia="Malgun Gothic"/>
        </w:rPr>
        <w:tab/>
        <w:t>UE procedure for transmitting code block group</w:t>
      </w:r>
      <w:r>
        <w:rPr>
          <w:rFonts w:eastAsia="Malgun Gothic"/>
        </w:rPr>
        <w:t xml:space="preserve"> based</w:t>
      </w:r>
      <w:r w:rsidRPr="00217FD9">
        <w:rPr>
          <w:rFonts w:eastAsia="Malgun Gothic"/>
        </w:rPr>
        <w:t xml:space="preserve"> transmissions</w:t>
      </w:r>
      <w:bookmarkEnd w:id="199"/>
    </w:p>
    <w:p w14:paraId="4A87B31E" w14:textId="6851E68A" w:rsidR="00C46F24" w:rsidRPr="00217FD9" w:rsidRDefault="00C46F24" w:rsidP="00C46F24">
      <w:pPr>
        <w:spacing w:before="120" w:after="120"/>
        <w:rPr>
          <w:rFonts w:eastAsia="Malgun Gothic"/>
        </w:rPr>
      </w:pPr>
      <w:r w:rsidRPr="00217FD9">
        <w:rPr>
          <w:rFonts w:eastAsia="Malgun Gothic"/>
        </w:rPr>
        <w:t>If a UE is configured to transmit code block group</w:t>
      </w:r>
      <w:r>
        <w:rPr>
          <w:rFonts w:eastAsia="Malgun Gothic"/>
        </w:rPr>
        <w:t xml:space="preserve"> based</w:t>
      </w:r>
      <w:r w:rsidRPr="00217FD9">
        <w:rPr>
          <w:rFonts w:eastAsia="Malgun Gothic"/>
        </w:rPr>
        <w:t xml:space="preserve"> transmissions by </w:t>
      </w:r>
      <w:r>
        <w:rPr>
          <w:rFonts w:eastAsia="Malgun Gothic"/>
        </w:rPr>
        <w:t>receiving</w:t>
      </w:r>
      <w:r w:rsidRPr="00217FD9">
        <w:rPr>
          <w:rFonts w:eastAsia="Malgun Gothic"/>
        </w:rPr>
        <w:t xml:space="preserve"> the higher layer parameter </w:t>
      </w:r>
      <w:r w:rsidRPr="00217FD9">
        <w:rPr>
          <w:i/>
        </w:rPr>
        <w:t>codeBlockGroupTransmission</w:t>
      </w:r>
      <w:r w:rsidRPr="00217FD9">
        <w:rPr>
          <w:rFonts w:eastAsia="Malgun Gothic"/>
        </w:rPr>
        <w:t xml:space="preserve"> </w:t>
      </w:r>
      <w:r w:rsidR="008A4239">
        <w:rPr>
          <w:rFonts w:eastAsia="Malgun Gothic"/>
        </w:rPr>
        <w:t xml:space="preserve">in </w:t>
      </w:r>
      <w:r w:rsidR="008A4239" w:rsidRPr="007D4A7A">
        <w:rPr>
          <w:rFonts w:eastAsia="Malgun Gothic"/>
          <w:i/>
        </w:rPr>
        <w:t>PUSCH-ServingCellConfig</w:t>
      </w:r>
      <w:r w:rsidRPr="00217FD9">
        <w:rPr>
          <w:rFonts w:eastAsia="Malgun Gothic"/>
        </w:rPr>
        <w:t xml:space="preserve">, </w:t>
      </w:r>
    </w:p>
    <w:p w14:paraId="52EF52D9" w14:textId="77777777" w:rsidR="00C46F24" w:rsidRPr="00217FD9" w:rsidRDefault="00EA17CC" w:rsidP="00EA17CC">
      <w:pPr>
        <w:pStyle w:val="B1"/>
        <w:rPr>
          <w:rFonts w:eastAsia="Malgun Gothic"/>
        </w:rPr>
      </w:pPr>
      <w:r>
        <w:rPr>
          <w:rFonts w:eastAsia="Malgun Gothic"/>
        </w:rPr>
        <w:t>-</w:t>
      </w:r>
      <w:r>
        <w:rPr>
          <w:rFonts w:eastAsia="Malgun Gothic"/>
        </w:rPr>
        <w:tab/>
      </w:r>
      <w:r w:rsidR="00C46F24" w:rsidRPr="00217FD9">
        <w:rPr>
          <w:rFonts w:eastAsia="Malgun Gothic"/>
        </w:rPr>
        <w:t>For</w:t>
      </w:r>
      <w:r w:rsidR="00C46F24">
        <w:rPr>
          <w:rFonts w:eastAsia="Malgun Gothic"/>
        </w:rPr>
        <w:t xml:space="preserve"> an </w:t>
      </w:r>
      <w:r w:rsidR="00C46F24" w:rsidRPr="00217FD9">
        <w:rPr>
          <w:rFonts w:eastAsia="Malgun Gothic"/>
        </w:rPr>
        <w:t xml:space="preserve">initial transmission of a TB as indicated by the </w:t>
      </w:r>
      <w:r w:rsidR="00C46F24" w:rsidRPr="00564D71">
        <w:rPr>
          <w:rFonts w:eastAsia="Malgun Gothic"/>
          <w:i/>
        </w:rPr>
        <w:t>New Data Indicator</w:t>
      </w:r>
      <w:r w:rsidR="00C46F24" w:rsidRPr="00217FD9">
        <w:rPr>
          <w:rFonts w:eastAsia="Malgun Gothic"/>
        </w:rPr>
        <w:t xml:space="preserve"> field </w:t>
      </w:r>
      <w:r w:rsidR="00C46F24">
        <w:rPr>
          <w:rFonts w:eastAsia="Malgun Gothic"/>
        </w:rPr>
        <w:t>of the sched</w:t>
      </w:r>
      <w:r>
        <w:rPr>
          <w:rFonts w:eastAsia="Malgun Gothic"/>
          <w:lang w:val="en-US"/>
        </w:rPr>
        <w:t>uling</w:t>
      </w:r>
      <w:r w:rsidR="00C46F24">
        <w:rPr>
          <w:rFonts w:eastAsia="Malgun Gothic"/>
        </w:rPr>
        <w:t xml:space="preserve"> DCI, the UE may expect that the </w:t>
      </w:r>
      <w:r w:rsidR="00C46F24" w:rsidRPr="00564D71">
        <w:rPr>
          <w:rFonts w:eastAsia="Malgun Gothic"/>
          <w:i/>
        </w:rPr>
        <w:t>CBGTI</w:t>
      </w:r>
      <w:r w:rsidR="00C46F24">
        <w:rPr>
          <w:rFonts w:eastAsia="Malgun Gothic"/>
        </w:rPr>
        <w:t xml:space="preserve"> field indicates all the CBGs of the TB are to be transmitted</w:t>
      </w:r>
      <w:r w:rsidR="00C46F24" w:rsidRPr="00217FD9">
        <w:rPr>
          <w:rFonts w:eastAsia="Malgun Gothic"/>
        </w:rPr>
        <w:t xml:space="preserve">, </w:t>
      </w:r>
      <w:r w:rsidR="00C46F24">
        <w:rPr>
          <w:rFonts w:eastAsia="Malgun Gothic"/>
        </w:rPr>
        <w:t xml:space="preserve">and </w:t>
      </w:r>
      <w:r w:rsidR="00C46F24" w:rsidRPr="00217FD9">
        <w:rPr>
          <w:rFonts w:eastAsia="Malgun Gothic"/>
        </w:rPr>
        <w:t>the UE shall i</w:t>
      </w:r>
      <w:r w:rsidR="00C46F24">
        <w:rPr>
          <w:rFonts w:eastAsia="Malgun Gothic"/>
        </w:rPr>
        <w:t>nclude all the code block groups of the TB.</w:t>
      </w:r>
    </w:p>
    <w:p w14:paraId="424A3D94" w14:textId="77777777" w:rsidR="00C46F24" w:rsidRDefault="00EA17CC" w:rsidP="00EA17CC">
      <w:pPr>
        <w:pStyle w:val="B1"/>
        <w:rPr>
          <w:rFonts w:eastAsia="Malgun Gothic"/>
        </w:rPr>
      </w:pPr>
      <w:r>
        <w:rPr>
          <w:rFonts w:eastAsia="Malgun Gothic"/>
        </w:rPr>
        <w:lastRenderedPageBreak/>
        <w:t>-</w:t>
      </w:r>
      <w:r>
        <w:rPr>
          <w:rFonts w:eastAsia="Malgun Gothic"/>
        </w:rPr>
        <w:tab/>
      </w:r>
      <w:r w:rsidR="00C46F24" w:rsidRPr="00217FD9">
        <w:rPr>
          <w:rFonts w:eastAsia="Malgun Gothic"/>
        </w:rPr>
        <w:t xml:space="preserve">For a retransmission of a TB as indicated by the </w:t>
      </w:r>
      <w:r w:rsidR="00C46F24" w:rsidRPr="00564D71">
        <w:rPr>
          <w:rFonts w:eastAsia="Malgun Gothic"/>
          <w:i/>
        </w:rPr>
        <w:t>New Data Indicator</w:t>
      </w:r>
      <w:r w:rsidR="00C46F24" w:rsidRPr="00217FD9">
        <w:rPr>
          <w:rFonts w:eastAsia="Malgun Gothic"/>
        </w:rPr>
        <w:t xml:space="preserve"> field of the scheduling DCI, the UE shall include only the CBGs indicated by the </w:t>
      </w:r>
      <w:r w:rsidR="00C46F24" w:rsidRPr="00564D71">
        <w:rPr>
          <w:rFonts w:eastAsia="Malgun Gothic"/>
          <w:i/>
        </w:rPr>
        <w:t>CBGTI</w:t>
      </w:r>
      <w:r w:rsidR="00C46F24" w:rsidRPr="00217FD9">
        <w:rPr>
          <w:rFonts w:eastAsia="Malgun Gothic"/>
        </w:rPr>
        <w:t xml:space="preserve"> fi</w:t>
      </w:r>
      <w:r w:rsidR="00C46F24">
        <w:rPr>
          <w:rFonts w:eastAsia="Malgun Gothic"/>
        </w:rPr>
        <w:t>e</w:t>
      </w:r>
      <w:r w:rsidR="00C46F24" w:rsidRPr="00217FD9">
        <w:rPr>
          <w:rFonts w:eastAsia="Malgun Gothic"/>
        </w:rPr>
        <w:t xml:space="preserve">ld of the scheduling DCI. </w:t>
      </w:r>
    </w:p>
    <w:p w14:paraId="35291C13" w14:textId="77777777" w:rsidR="00C46F24" w:rsidRPr="00217FD9" w:rsidRDefault="00C46F24" w:rsidP="00C46F24">
      <w:r w:rsidRPr="00217FD9">
        <w:t>A bit value of 0</w:t>
      </w:r>
      <w:r w:rsidR="00AC4FE6">
        <w:t>'</w:t>
      </w:r>
      <w:r w:rsidRPr="00217FD9">
        <w:t xml:space="preserve"> in the </w:t>
      </w:r>
      <w:r w:rsidRPr="00564D71">
        <w:rPr>
          <w:i/>
        </w:rPr>
        <w:t>CBGTI</w:t>
      </w:r>
      <w:r w:rsidRPr="00217FD9">
        <w:t xml:space="preserve"> field indicates that the corresponding CBG is not to be transmitted and 1</w:t>
      </w:r>
      <w:r w:rsidR="00AC4FE6">
        <w:t>'</w:t>
      </w:r>
      <w:r w:rsidRPr="00217FD9">
        <w:t xml:space="preserve"> </w:t>
      </w:r>
      <w:r>
        <w:t xml:space="preserve">indicates </w:t>
      </w:r>
      <w:r w:rsidRPr="00217FD9">
        <w:t xml:space="preserve">that it is to be transmitted. </w:t>
      </w:r>
      <w:r w:rsidRPr="00217FD9">
        <w:rPr>
          <w:rFonts w:hint="eastAsia"/>
        </w:rPr>
        <w:t xml:space="preserve">The order of </w:t>
      </w:r>
      <w:r w:rsidRPr="00564D71">
        <w:rPr>
          <w:rFonts w:hint="eastAsia"/>
          <w:i/>
        </w:rPr>
        <w:t>CBGTI</w:t>
      </w:r>
      <w:r w:rsidRPr="00217FD9">
        <w:rPr>
          <w:rFonts w:hint="eastAsia"/>
        </w:rPr>
        <w:t xml:space="preserve"> field bits is such that the CBGs are mapped in order from CBG#0 onwards </w:t>
      </w:r>
      <w:r w:rsidRPr="00217FD9">
        <w:t xml:space="preserve">starting from </w:t>
      </w:r>
      <w:r w:rsidRPr="00217FD9">
        <w:rPr>
          <w:rFonts w:hint="eastAsia"/>
        </w:rPr>
        <w:t>the MSB</w:t>
      </w:r>
      <w:r w:rsidRPr="00217FD9">
        <w:t>.</w:t>
      </w:r>
    </w:p>
    <w:p w14:paraId="0526DF6B" w14:textId="14341968" w:rsidR="004A6977" w:rsidRPr="0048482F" w:rsidRDefault="00AE5F9B" w:rsidP="00FC1C90">
      <w:pPr>
        <w:pStyle w:val="Heading2"/>
        <w:rPr>
          <w:color w:val="000000"/>
        </w:rPr>
      </w:pPr>
      <w:bookmarkStart w:id="200" w:name="_Toc525748121"/>
      <w:r w:rsidRPr="0048482F">
        <w:rPr>
          <w:color w:val="000000"/>
        </w:rPr>
        <w:t>6</w:t>
      </w:r>
      <w:r w:rsidR="004A6977" w:rsidRPr="0048482F">
        <w:rPr>
          <w:color w:val="000000"/>
        </w:rPr>
        <w:t>.2</w:t>
      </w:r>
      <w:r w:rsidR="004A6977" w:rsidRPr="0048482F">
        <w:rPr>
          <w:color w:val="000000"/>
        </w:rPr>
        <w:tab/>
        <w:t xml:space="preserve">UE </w:t>
      </w:r>
      <w:r w:rsidR="008039E7" w:rsidRPr="0048482F">
        <w:rPr>
          <w:color w:val="000000"/>
        </w:rPr>
        <w:t>r</w:t>
      </w:r>
      <w:r w:rsidR="004A6977" w:rsidRPr="0048482F">
        <w:rPr>
          <w:color w:val="000000"/>
        </w:rPr>
        <w:t xml:space="preserve">eference </w:t>
      </w:r>
      <w:r w:rsidR="009C4201" w:rsidRPr="00C072BF">
        <w:rPr>
          <w:color w:val="000000"/>
          <w:lang w:val="en-GB"/>
        </w:rPr>
        <w:t>signal</w:t>
      </w:r>
      <w:r w:rsidR="004A6977" w:rsidRPr="0048482F">
        <w:rPr>
          <w:color w:val="000000"/>
        </w:rPr>
        <w:t xml:space="preserve"> (RS) procedure</w:t>
      </w:r>
      <w:bookmarkEnd w:id="200"/>
    </w:p>
    <w:p w14:paraId="3F55CF88" w14:textId="77777777" w:rsidR="004A6977" w:rsidRPr="0048482F" w:rsidRDefault="00AE5F9B" w:rsidP="00C7280B">
      <w:pPr>
        <w:pStyle w:val="Heading3"/>
        <w:rPr>
          <w:color w:val="000000"/>
        </w:rPr>
      </w:pPr>
      <w:bookmarkStart w:id="201" w:name="_Toc525748122"/>
      <w:r w:rsidRPr="0048482F">
        <w:rPr>
          <w:color w:val="000000"/>
        </w:rPr>
        <w:t>6</w:t>
      </w:r>
      <w:r w:rsidR="004A6977" w:rsidRPr="0048482F">
        <w:rPr>
          <w:color w:val="000000"/>
        </w:rPr>
        <w:t>.2.1</w:t>
      </w:r>
      <w:r w:rsidR="004A6977" w:rsidRPr="0048482F">
        <w:rPr>
          <w:color w:val="000000"/>
        </w:rPr>
        <w:tab/>
        <w:t>UE sounding procedure</w:t>
      </w:r>
      <w:bookmarkEnd w:id="201"/>
    </w:p>
    <w:p w14:paraId="5A076F11" w14:textId="09C861AF" w:rsidR="00335D96" w:rsidRPr="0048482F" w:rsidRDefault="00B03569" w:rsidP="00335D96">
      <w:pPr>
        <w:rPr>
          <w:color w:val="000000"/>
        </w:rPr>
      </w:pPr>
      <w:r w:rsidRPr="0048482F">
        <w:rPr>
          <w:rFonts w:eastAsia="MS Mincho"/>
          <w:color w:val="000000"/>
          <w:lang w:val="en-US" w:eastAsia="ja-JP"/>
        </w:rPr>
        <w:t xml:space="preserve">The </w:t>
      </w:r>
      <w:r w:rsidRPr="0048482F">
        <w:rPr>
          <w:color w:val="000000"/>
        </w:rPr>
        <w:t>UE can be configured with one or more Sounding Reference S</w:t>
      </w:r>
      <w:r w:rsidR="009C4201">
        <w:rPr>
          <w:color w:val="000000"/>
        </w:rPr>
        <w:t>ignal</w:t>
      </w:r>
      <w:r w:rsidRPr="0048482F">
        <w:rPr>
          <w:color w:val="000000"/>
        </w:rPr>
        <w:t xml:space="preserve"> (SRS) resource </w:t>
      </w:r>
      <w:r w:rsidR="00441FA8" w:rsidRPr="0048482F">
        <w:rPr>
          <w:color w:val="000000"/>
        </w:rPr>
        <w:t>sets</w:t>
      </w:r>
      <w:r w:rsidR="007E06F4" w:rsidRPr="0048482F">
        <w:rPr>
          <w:color w:val="000000"/>
        </w:rPr>
        <w:t xml:space="preserve"> as </w:t>
      </w:r>
      <w:r w:rsidR="00441FA8" w:rsidRPr="0048482F">
        <w:rPr>
          <w:color w:val="000000"/>
        </w:rPr>
        <w:t>configured</w:t>
      </w:r>
      <w:r w:rsidR="007E06F4" w:rsidRPr="0048482F">
        <w:rPr>
          <w:color w:val="000000"/>
        </w:rPr>
        <w:t xml:space="preserve"> by the higher layer parameter </w:t>
      </w:r>
      <w:r w:rsidR="007E06F4" w:rsidRPr="0048482F">
        <w:rPr>
          <w:i/>
          <w:color w:val="000000"/>
        </w:rPr>
        <w:t>SRS-ResourceSet</w:t>
      </w:r>
      <w:r w:rsidRPr="0048482F">
        <w:rPr>
          <w:color w:val="000000"/>
        </w:rPr>
        <w:t>.</w:t>
      </w:r>
      <w:r w:rsidRPr="0048482F">
        <w:rPr>
          <w:rFonts w:eastAsia="MS Mincho"/>
          <w:color w:val="000000"/>
          <w:lang w:val="en-US" w:eastAsia="ja-JP"/>
        </w:rPr>
        <w:t xml:space="preserve"> </w:t>
      </w:r>
      <w:r w:rsidR="005C165E" w:rsidRPr="0048482F">
        <w:rPr>
          <w:rFonts w:eastAsia="MS Mincho"/>
          <w:color w:val="000000"/>
          <w:lang w:val="en-US" w:eastAsia="ja-JP"/>
        </w:rPr>
        <w:t xml:space="preserve">For each SRS resource set, </w:t>
      </w:r>
      <w:r w:rsidR="005C165E" w:rsidRPr="0048482F">
        <w:rPr>
          <w:color w:val="000000"/>
        </w:rPr>
        <w:t>a</w:t>
      </w:r>
      <w:r w:rsidR="00335D96" w:rsidRPr="0048482F">
        <w:rPr>
          <w:rFonts w:hint="eastAsia"/>
          <w:color w:val="000000"/>
        </w:rPr>
        <w:t xml:space="preserve"> UE may be configured with </w:t>
      </w:r>
      <w:r w:rsidR="00335D96" w:rsidRPr="0048482F">
        <w:rPr>
          <w:color w:val="000000"/>
          <w:position w:val="-4"/>
        </w:rPr>
        <w:object w:dxaOrig="520" w:dyaOrig="240" w14:anchorId="1B1CEF2E">
          <v:shape id="_x0000_i2342" type="#_x0000_t75" style="width:25.6pt;height:12pt" o:ole="">
            <v:imagedata r:id="rId2034" o:title=""/>
          </v:shape>
          <o:OLEObject Type="Embed" ProgID="Equation.3" ShapeID="_x0000_i2342" DrawAspect="Content" ObjectID="_1599494253" r:id="rId2035"/>
        </w:object>
      </w:r>
      <w:r w:rsidR="00335D96" w:rsidRPr="0048482F">
        <w:rPr>
          <w:color w:val="000000"/>
        </w:rPr>
        <w:t>SRS resources</w:t>
      </w:r>
      <w:r w:rsidR="005C165E" w:rsidRPr="0048482F">
        <w:rPr>
          <w:color w:val="000000"/>
        </w:rPr>
        <w:t xml:space="preserve"> </w:t>
      </w:r>
      <w:r w:rsidR="00441FA8" w:rsidRPr="0048482F">
        <w:rPr>
          <w:color w:val="000000"/>
        </w:rPr>
        <w:t xml:space="preserve">(higher </w:t>
      </w:r>
      <w:r w:rsidR="009C4201" w:rsidRPr="0048482F">
        <w:rPr>
          <w:color w:val="000000"/>
        </w:rPr>
        <w:t>la</w:t>
      </w:r>
      <w:r w:rsidR="009C4201">
        <w:rPr>
          <w:color w:val="000000"/>
        </w:rPr>
        <w:t>y</w:t>
      </w:r>
      <w:r w:rsidR="009C4201" w:rsidRPr="0048482F">
        <w:rPr>
          <w:color w:val="000000"/>
        </w:rPr>
        <w:t xml:space="preserve">er </w:t>
      </w:r>
      <w:r w:rsidR="00441FA8" w:rsidRPr="0048482F">
        <w:rPr>
          <w:color w:val="000000"/>
        </w:rPr>
        <w:t xml:space="preserve">parameter </w:t>
      </w:r>
      <w:r w:rsidR="00441FA8" w:rsidRPr="0048482F">
        <w:rPr>
          <w:i/>
          <w:color w:val="000000"/>
        </w:rPr>
        <w:t>SRS-Resource</w:t>
      </w:r>
      <w:r w:rsidR="00441FA8" w:rsidRPr="0048482F">
        <w:rPr>
          <w:color w:val="000000"/>
        </w:rPr>
        <w:t xml:space="preserve">), </w:t>
      </w:r>
      <w:r w:rsidR="00335D96" w:rsidRPr="0048482F">
        <w:rPr>
          <w:color w:val="000000"/>
        </w:rPr>
        <w:t>where the maximum value of K is indicated by [</w:t>
      </w:r>
      <w:r w:rsidR="00335D96" w:rsidRPr="0048482F">
        <w:rPr>
          <w:i/>
          <w:color w:val="000000"/>
        </w:rPr>
        <w:t>SRS_capability</w:t>
      </w:r>
      <w:r w:rsidR="00837138" w:rsidRPr="0048482F">
        <w:rPr>
          <w:i/>
          <w:color w:val="000000"/>
        </w:rPr>
        <w:t xml:space="preserve"> </w:t>
      </w:r>
      <w:r w:rsidR="00335D96" w:rsidRPr="0048482F">
        <w:rPr>
          <w:color w:val="000000"/>
        </w:rPr>
        <w:t>[13</w:t>
      </w:r>
      <w:r w:rsidR="00837138" w:rsidRPr="0048482F">
        <w:rPr>
          <w:color w:val="000000"/>
        </w:rPr>
        <w:t>, 38.306</w:t>
      </w:r>
      <w:r w:rsidR="00335D96" w:rsidRPr="0048482F">
        <w:rPr>
          <w:color w:val="000000"/>
        </w:rPr>
        <w:t>]</w:t>
      </w:r>
      <w:r w:rsidR="00837138" w:rsidRPr="0048482F">
        <w:rPr>
          <w:color w:val="000000"/>
        </w:rPr>
        <w:t>]</w:t>
      </w:r>
      <w:r w:rsidR="00335D96" w:rsidRPr="0048482F">
        <w:rPr>
          <w:color w:val="000000"/>
        </w:rPr>
        <w:t>.</w:t>
      </w:r>
      <w:r w:rsidR="00044E3F" w:rsidRPr="0048482F">
        <w:rPr>
          <w:color w:val="000000"/>
        </w:rPr>
        <w:t xml:space="preserve"> The SRS resource set </w:t>
      </w:r>
      <w:r w:rsidR="00711B02" w:rsidRPr="0048482F">
        <w:rPr>
          <w:color w:val="000000"/>
        </w:rPr>
        <w:t xml:space="preserve">applicability is configured by the higher layer </w:t>
      </w:r>
      <w:r w:rsidR="00044E3F" w:rsidRPr="0048482F">
        <w:rPr>
          <w:color w:val="000000"/>
        </w:rPr>
        <w:t xml:space="preserve">parameter </w:t>
      </w:r>
      <w:r w:rsidR="005E0730">
        <w:rPr>
          <w:i/>
          <w:color w:val="000000"/>
        </w:rPr>
        <w:t xml:space="preserve">usage </w:t>
      </w:r>
      <w:r w:rsidR="005E0730" w:rsidRPr="007C7606">
        <w:rPr>
          <w:color w:val="000000"/>
        </w:rPr>
        <w:t>in</w:t>
      </w:r>
      <w:r w:rsidR="005E0730">
        <w:rPr>
          <w:i/>
          <w:color w:val="000000"/>
        </w:rPr>
        <w:t xml:space="preserve"> SRS-ResourceSet</w:t>
      </w:r>
      <w:r w:rsidR="00711B02" w:rsidRPr="0048482F">
        <w:rPr>
          <w:i/>
          <w:color w:val="000000"/>
        </w:rPr>
        <w:t>.</w:t>
      </w:r>
      <w:r w:rsidR="00C46F24" w:rsidRPr="00B873F3">
        <w:rPr>
          <w:color w:val="000000"/>
        </w:rPr>
        <w:t xml:space="preserve"> </w:t>
      </w:r>
      <w:r w:rsidR="00711B02" w:rsidRPr="0048482F">
        <w:rPr>
          <w:color w:val="000000"/>
        </w:rPr>
        <w:t>When the higher layer parameter</w:t>
      </w:r>
      <w:r w:rsidR="00711B02" w:rsidRPr="0048482F">
        <w:rPr>
          <w:i/>
          <w:color w:val="000000"/>
        </w:rPr>
        <w:t xml:space="preserve"> </w:t>
      </w:r>
      <w:r w:rsidR="005E0730">
        <w:rPr>
          <w:i/>
          <w:color w:val="000000"/>
        </w:rPr>
        <w:t>usage</w:t>
      </w:r>
      <w:r w:rsidR="00711B02" w:rsidRPr="0048482F">
        <w:rPr>
          <w:i/>
          <w:color w:val="000000"/>
        </w:rPr>
        <w:t xml:space="preserve"> </w:t>
      </w:r>
      <w:r w:rsidR="00711B02" w:rsidRPr="0048482F">
        <w:rPr>
          <w:color w:val="000000"/>
        </w:rPr>
        <w:t xml:space="preserve">is set to </w:t>
      </w:r>
      <w:r w:rsidR="009B18F9">
        <w:rPr>
          <w:color w:val="000000"/>
        </w:rPr>
        <w:t>'</w:t>
      </w:r>
      <w:r w:rsidR="00711B02" w:rsidRPr="0048482F">
        <w:rPr>
          <w:color w:val="000000"/>
        </w:rPr>
        <w:t>BeamManagement</w:t>
      </w:r>
      <w:r w:rsidR="009B18F9">
        <w:rPr>
          <w:color w:val="000000"/>
        </w:rPr>
        <w:t>'</w:t>
      </w:r>
      <w:r w:rsidR="00711B02" w:rsidRPr="0048482F">
        <w:rPr>
          <w:i/>
          <w:color w:val="000000"/>
        </w:rPr>
        <w:t xml:space="preserve">, </w:t>
      </w:r>
      <w:r w:rsidR="00711B02" w:rsidRPr="0048482F">
        <w:rPr>
          <w:color w:val="000000"/>
        </w:rPr>
        <w:t>only one SRS resource in each of multiple SRS sets can be transmitted at a given time instant. The SRS resources in different SRS resource sets can be transmitted simultaneously.</w:t>
      </w:r>
    </w:p>
    <w:p w14:paraId="6A3CD722" w14:textId="74284BC3" w:rsidR="00B03569" w:rsidRPr="0048482F" w:rsidRDefault="00C46F24" w:rsidP="00B03569">
      <w:pPr>
        <w:rPr>
          <w:color w:val="000000"/>
          <w:lang w:val="en-US"/>
        </w:rPr>
      </w:pPr>
      <w:r>
        <w:rPr>
          <w:color w:val="000000"/>
          <w:lang w:val="en-US"/>
        </w:rPr>
        <w:t>For aperiodic SRS</w:t>
      </w:r>
      <w:r w:rsidR="008A4239">
        <w:rPr>
          <w:color w:val="000000"/>
          <w:lang w:val="en-US"/>
        </w:rPr>
        <w:t xml:space="preserve"> a</w:t>
      </w:r>
      <w:r w:rsidR="00B03569" w:rsidRPr="0048482F">
        <w:rPr>
          <w:color w:val="000000"/>
          <w:lang w:val="en-US"/>
        </w:rPr>
        <w:t>t least one state of the DCI field is used to select at least one out of the configured SRS resource</w:t>
      </w:r>
      <w:r w:rsidR="00923E84" w:rsidRPr="0048482F">
        <w:rPr>
          <w:color w:val="000000"/>
          <w:lang w:val="en-US"/>
        </w:rPr>
        <w:t xml:space="preserve"> set</w:t>
      </w:r>
      <w:r w:rsidR="005E0730">
        <w:rPr>
          <w:color w:val="000000"/>
          <w:lang w:val="en-US"/>
        </w:rPr>
        <w:t>(s)</w:t>
      </w:r>
      <w:r w:rsidR="00B03569" w:rsidRPr="0048482F">
        <w:rPr>
          <w:color w:val="000000"/>
          <w:lang w:val="en-US"/>
        </w:rPr>
        <w:t>.</w:t>
      </w:r>
    </w:p>
    <w:p w14:paraId="3B162C23" w14:textId="5CD8C40F" w:rsidR="00B03569" w:rsidRPr="0048482F" w:rsidRDefault="00B03569" w:rsidP="008039E7">
      <w:pPr>
        <w:rPr>
          <w:color w:val="000000"/>
          <w:lang w:val="en-US"/>
        </w:rPr>
      </w:pPr>
      <w:r w:rsidRPr="0048482F">
        <w:rPr>
          <w:color w:val="000000"/>
          <w:lang w:val="en-US"/>
        </w:rPr>
        <w:t>The following SRS parameters are semi-statically configurable by higher layer</w:t>
      </w:r>
      <w:r w:rsidR="005143FD" w:rsidRPr="0048482F">
        <w:rPr>
          <w:color w:val="000000"/>
          <w:lang w:val="en-US"/>
        </w:rPr>
        <w:t xml:space="preserve"> parameter </w:t>
      </w:r>
      <w:r w:rsidR="008A4239">
        <w:rPr>
          <w:i/>
        </w:rPr>
        <w:t>SRS-Resource</w:t>
      </w:r>
      <w:r w:rsidR="006C415C" w:rsidRPr="0048482F">
        <w:rPr>
          <w:color w:val="000000"/>
          <w:lang w:val="en-US"/>
        </w:rPr>
        <w:t>.</w:t>
      </w:r>
    </w:p>
    <w:p w14:paraId="5CA80D0F" w14:textId="597D528D" w:rsidR="002618A7" w:rsidRPr="0048482F" w:rsidRDefault="002618A7" w:rsidP="002618A7">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008A4239">
        <w:rPr>
          <w:rFonts w:eastAsia="MS Mincho"/>
          <w:i/>
          <w:iCs/>
          <w:color w:val="000000"/>
          <w:lang w:val="en-US" w:eastAsia="ja-JP"/>
        </w:rPr>
        <w:t>srs-ResourceId</w:t>
      </w:r>
      <w:r w:rsidRPr="0048482F">
        <w:rPr>
          <w:rFonts w:eastAsia="MS Mincho"/>
          <w:i/>
          <w:color w:val="000000"/>
          <w:lang w:val="en-US" w:eastAsia="ja-JP"/>
        </w:rPr>
        <w:t xml:space="preserve"> </w:t>
      </w:r>
      <w:r w:rsidRPr="0048482F">
        <w:rPr>
          <w:rFonts w:eastAsia="MS Mincho"/>
          <w:iCs/>
          <w:color w:val="000000"/>
          <w:lang w:val="en-US" w:eastAsia="ja-JP"/>
        </w:rPr>
        <w:t>determines SRS resource configuration identify.</w:t>
      </w:r>
    </w:p>
    <w:p w14:paraId="3609EA31" w14:textId="6C7FB461" w:rsidR="005143FD" w:rsidRPr="0048482F" w:rsidRDefault="00B03569" w:rsidP="005143FD">
      <w:pPr>
        <w:pStyle w:val="B1"/>
        <w:rPr>
          <w:color w:val="000000"/>
        </w:rPr>
      </w:pPr>
      <w:r w:rsidRPr="0048482F">
        <w:rPr>
          <w:rFonts w:eastAsia="MS Mincho"/>
          <w:iCs/>
          <w:color w:val="000000"/>
          <w:lang w:val="en-US" w:eastAsia="ja-JP"/>
        </w:rPr>
        <w:t>-</w:t>
      </w:r>
      <w:r w:rsidRPr="0048482F">
        <w:rPr>
          <w:rFonts w:eastAsia="MS Mincho"/>
          <w:iCs/>
          <w:color w:val="000000"/>
          <w:lang w:val="en-US" w:eastAsia="ja-JP"/>
        </w:rPr>
        <w:tab/>
      </w:r>
      <w:r w:rsidR="005143FD" w:rsidRPr="0048482F">
        <w:rPr>
          <w:color w:val="000000"/>
        </w:rPr>
        <w:t xml:space="preserve">Number of SRS ports as defined by the higher layer parameter </w:t>
      </w:r>
      <w:bookmarkStart w:id="202" w:name="_Hlk512512251"/>
      <w:r w:rsidR="008A4239" w:rsidRPr="007D4A7A">
        <w:rPr>
          <w:i/>
        </w:rPr>
        <w:t>nrofSRS-Ports</w:t>
      </w:r>
      <w:bookmarkEnd w:id="202"/>
      <w:r w:rsidR="008A4239" w:rsidRPr="007D4A7A">
        <w:rPr>
          <w:lang w:val="en-GB"/>
        </w:rPr>
        <w:t xml:space="preserve"> </w:t>
      </w:r>
      <w:r w:rsidR="008A4239">
        <w:rPr>
          <w:lang w:val="en-GB"/>
        </w:rPr>
        <w:t>and described</w:t>
      </w:r>
      <w:r w:rsidR="005143FD" w:rsidRPr="0048482F">
        <w:rPr>
          <w:color w:val="000000"/>
        </w:rPr>
        <w:t xml:space="preserve"> in Subclause 6.4.1.4 of </w:t>
      </w:r>
      <w:r w:rsidR="00CB47D7" w:rsidRPr="0048482F">
        <w:rPr>
          <w:color w:val="000000"/>
        </w:rPr>
        <w:t>[4, TS 38.211]</w:t>
      </w:r>
      <w:r w:rsidR="006C415C" w:rsidRPr="0048482F">
        <w:rPr>
          <w:color w:val="000000"/>
        </w:rPr>
        <w:t>.</w:t>
      </w:r>
    </w:p>
    <w:p w14:paraId="356A294D" w14:textId="4D026BD8" w:rsidR="005143FD" w:rsidRPr="0048482F" w:rsidRDefault="005143FD" w:rsidP="005143FD">
      <w:pPr>
        <w:pStyle w:val="B1"/>
        <w:rPr>
          <w:color w:val="000000"/>
        </w:rPr>
      </w:pPr>
      <w:r w:rsidRPr="0048482F">
        <w:rPr>
          <w:i/>
          <w:color w:val="000000"/>
          <w:sz w:val="19"/>
          <w:szCs w:val="19"/>
        </w:rPr>
        <w:t>-</w:t>
      </w:r>
      <w:r w:rsidRPr="0048482F">
        <w:rPr>
          <w:i/>
          <w:color w:val="000000"/>
          <w:sz w:val="19"/>
          <w:szCs w:val="19"/>
        </w:rPr>
        <w:tab/>
      </w:r>
      <w:r w:rsidRPr="0048482F">
        <w:rPr>
          <w:color w:val="000000"/>
        </w:rPr>
        <w:t xml:space="preserve">Time domain behaviour of SRS resource configuration as indicated by the higher layer parameter </w:t>
      </w:r>
      <w:r w:rsidR="008A4239" w:rsidRPr="007D4A7A">
        <w:rPr>
          <w:i/>
          <w:color w:val="000000"/>
        </w:rPr>
        <w:t>resourceType</w:t>
      </w:r>
      <w:r w:rsidRPr="0048482F">
        <w:rPr>
          <w:color w:val="000000"/>
        </w:rPr>
        <w:t xml:space="preserve">, which can be periodic, semi-persistent, aperiodic SRS transmission as defined in </w:t>
      </w:r>
      <w:r w:rsidR="00436F54" w:rsidRPr="0048482F">
        <w:rPr>
          <w:color w:val="000000"/>
        </w:rPr>
        <w:t>Subclause</w:t>
      </w:r>
      <w:r w:rsidRPr="0048482F">
        <w:rPr>
          <w:color w:val="000000"/>
        </w:rPr>
        <w:t xml:space="preserve"> 6.4.1.4 of </w:t>
      </w:r>
      <w:r w:rsidR="00CB47D7" w:rsidRPr="0048482F">
        <w:rPr>
          <w:color w:val="000000"/>
        </w:rPr>
        <w:t>[4, TS 38.211]</w:t>
      </w:r>
      <w:r w:rsidR="006C415C" w:rsidRPr="0048482F">
        <w:rPr>
          <w:color w:val="000000"/>
        </w:rPr>
        <w:t>.</w:t>
      </w:r>
    </w:p>
    <w:p w14:paraId="1B9A7D16" w14:textId="48271A14" w:rsidR="00ED00A3" w:rsidRPr="00753552" w:rsidRDefault="00ED00A3" w:rsidP="00ED00A3">
      <w:pPr>
        <w:pStyle w:val="B1"/>
        <w:rPr>
          <w:color w:val="000000"/>
          <w:lang w:val="en-GB"/>
        </w:rPr>
      </w:pPr>
      <w:r w:rsidRPr="0048482F">
        <w:rPr>
          <w:color w:val="000000"/>
        </w:rPr>
        <w:t>-</w:t>
      </w:r>
      <w:r w:rsidRPr="0048482F">
        <w:rPr>
          <w:color w:val="000000"/>
        </w:rPr>
        <w:tab/>
        <w:t>Slot level periodicity and slot level offset as defined by the higher layer parameter</w:t>
      </w:r>
      <w:r w:rsidRPr="007D4A7A">
        <w:rPr>
          <w:color w:val="000000"/>
          <w:lang w:val="en-GB"/>
        </w:rPr>
        <w:t>s</w:t>
      </w:r>
      <w:r w:rsidRPr="0048482F">
        <w:rPr>
          <w:color w:val="000000"/>
        </w:rPr>
        <w:t xml:space="preserve"> </w:t>
      </w:r>
      <w:r>
        <w:rPr>
          <w:i/>
          <w:color w:val="000000"/>
        </w:rPr>
        <w:t>periodicityAndOffset-</w:t>
      </w:r>
      <w:r w:rsidRPr="007D4A7A">
        <w:rPr>
          <w:i/>
          <w:color w:val="000000"/>
        </w:rPr>
        <w:t>p</w:t>
      </w:r>
      <w:r w:rsidRPr="007D4A7A" w:rsidDel="007D4A7A">
        <w:rPr>
          <w:i/>
          <w:color w:val="000000"/>
        </w:rPr>
        <w:t xml:space="preserve"> </w:t>
      </w:r>
      <w:r w:rsidRPr="007D4A7A">
        <w:rPr>
          <w:i/>
          <w:color w:val="000000"/>
          <w:lang w:val="en-GB"/>
        </w:rPr>
        <w:t xml:space="preserve"> </w:t>
      </w:r>
      <w:r w:rsidRPr="007D4A7A">
        <w:rPr>
          <w:color w:val="000000"/>
          <w:lang w:val="en-GB"/>
        </w:rPr>
        <w:t>or</w:t>
      </w:r>
      <w:r w:rsidRPr="007D4A7A">
        <w:rPr>
          <w:i/>
          <w:color w:val="000000"/>
          <w:lang w:val="en-GB"/>
        </w:rPr>
        <w:t xml:space="preserve"> </w:t>
      </w:r>
      <w:r w:rsidRPr="007D4A7A">
        <w:rPr>
          <w:i/>
        </w:rPr>
        <w:t>periodicityAndOffset-</w:t>
      </w:r>
      <w:r w:rsidRPr="007D4A7A">
        <w:rPr>
          <w:i/>
          <w:lang w:val="en-GB"/>
        </w:rPr>
        <w:t>s</w:t>
      </w:r>
      <w:r w:rsidRPr="007D4A7A">
        <w:rPr>
          <w:i/>
        </w:rPr>
        <w:t>p</w:t>
      </w:r>
      <w:r w:rsidRPr="0048482F" w:rsidDel="007D4A7A">
        <w:rPr>
          <w:i/>
          <w:color w:val="000000"/>
        </w:rPr>
        <w:t xml:space="preserve"> </w:t>
      </w:r>
      <w:r w:rsidRPr="0048482F">
        <w:rPr>
          <w:color w:val="000000"/>
        </w:rPr>
        <w:t>for an SRS resource of type periodic or semi-persistent.</w:t>
      </w:r>
      <w:r w:rsidRPr="00753552">
        <w:rPr>
          <w:color w:val="000000"/>
          <w:lang w:val="en-GB"/>
        </w:rPr>
        <w:t xml:space="preserve"> </w:t>
      </w:r>
      <w:r>
        <w:rPr>
          <w:color w:val="000000"/>
          <w:lang w:val="en-GB"/>
        </w:rPr>
        <w:t xml:space="preserve">The UE shall not expect to be configured with SRS resources in the same SRS resource set </w:t>
      </w:r>
      <w:r w:rsidRPr="005224D4">
        <w:rPr>
          <w:i/>
          <w:color w:val="000000"/>
          <w:lang w:val="en-GB"/>
        </w:rPr>
        <w:t>SRS-ResourceSet</w:t>
      </w:r>
      <w:r>
        <w:rPr>
          <w:color w:val="000000"/>
          <w:lang w:val="en-GB"/>
        </w:rPr>
        <w:t xml:space="preserve"> with different slot level periodicities. For an </w:t>
      </w:r>
      <w:r w:rsidRPr="005224D4">
        <w:rPr>
          <w:i/>
          <w:color w:val="000000"/>
          <w:lang w:val="en-GB"/>
        </w:rPr>
        <w:t>SRS-ResourceSet</w:t>
      </w:r>
      <w:r>
        <w:rPr>
          <w:color w:val="000000"/>
          <w:lang w:val="en-GB"/>
        </w:rPr>
        <w:t xml:space="preserve"> configured with higher layer parameter </w:t>
      </w:r>
      <w:r w:rsidRPr="005D3847">
        <w:rPr>
          <w:i/>
          <w:color w:val="000000"/>
          <w:lang w:val="en-GB"/>
        </w:rPr>
        <w:t>resourceType</w:t>
      </w:r>
      <w:r>
        <w:rPr>
          <w:color w:val="000000"/>
          <w:lang w:val="en-GB"/>
        </w:rPr>
        <w:t xml:space="preserve"> set to </w:t>
      </w:r>
      <w:r w:rsidR="001C39A9">
        <w:rPr>
          <w:color w:val="000000"/>
          <w:lang w:val="en-GB"/>
        </w:rPr>
        <w:t>'</w:t>
      </w:r>
      <w:r>
        <w:rPr>
          <w:color w:val="000000"/>
          <w:lang w:val="en-GB"/>
        </w:rPr>
        <w:t>aperiodic</w:t>
      </w:r>
      <w:r w:rsidR="001C39A9">
        <w:rPr>
          <w:color w:val="000000"/>
          <w:lang w:val="en-GB"/>
        </w:rPr>
        <w:t>'</w:t>
      </w:r>
      <w:r>
        <w:rPr>
          <w:color w:val="000000"/>
          <w:lang w:val="en-GB"/>
        </w:rPr>
        <w:t>, a</w:t>
      </w:r>
      <w:r w:rsidRPr="00753552">
        <w:rPr>
          <w:color w:val="000000"/>
          <w:lang w:val="en-GB"/>
        </w:rPr>
        <w:t xml:space="preserve"> slot </w:t>
      </w:r>
      <w:r>
        <w:rPr>
          <w:color w:val="000000"/>
          <w:lang w:val="en-GB"/>
        </w:rPr>
        <w:t xml:space="preserve">level offset is defined by the higher layer parameter </w:t>
      </w:r>
      <w:r w:rsidRPr="00F340E5">
        <w:rPr>
          <w:i/>
          <w:color w:val="000000"/>
          <w:lang w:val="en-GB"/>
        </w:rPr>
        <w:t>slotOffset</w:t>
      </w:r>
      <w:r>
        <w:rPr>
          <w:color w:val="000000"/>
          <w:lang w:val="en-GB"/>
        </w:rPr>
        <w:t>.</w:t>
      </w:r>
    </w:p>
    <w:p w14:paraId="77BE17BA" w14:textId="6D7DFB9C" w:rsidR="005143FD" w:rsidRPr="0048482F" w:rsidRDefault="00D74414" w:rsidP="00D74414">
      <w:pPr>
        <w:pStyle w:val="B1"/>
      </w:pPr>
      <w:r>
        <w:t>-</w:t>
      </w:r>
      <w:r>
        <w:tab/>
      </w:r>
      <w:r w:rsidR="00923E84" w:rsidRPr="0048482F">
        <w:t xml:space="preserve">Number of OFDM symbols in the SRS resource, starting </w:t>
      </w:r>
      <w:r w:rsidR="005143FD" w:rsidRPr="0048482F">
        <w:t xml:space="preserve">OFDM symbol of the SRS resource within a slot including </w:t>
      </w:r>
      <w:r w:rsidR="00D25490" w:rsidRPr="0048482F">
        <w:t xml:space="preserve">repetition factor R </w:t>
      </w:r>
      <w:r w:rsidR="005143FD" w:rsidRPr="0048482F">
        <w:t xml:space="preserve">as defined by </w:t>
      </w:r>
      <w:r w:rsidR="00983A3B" w:rsidRPr="0048482F">
        <w:t xml:space="preserve">the higher layer parameter </w:t>
      </w:r>
      <w:r w:rsidR="00ED00A3" w:rsidRPr="001C3A27">
        <w:rPr>
          <w:i/>
        </w:rPr>
        <w:t>resourceMapping</w:t>
      </w:r>
      <w:r w:rsidR="00ED00A3" w:rsidRPr="007D4A7A" w:rsidDel="007D4A7A">
        <w:rPr>
          <w:lang w:val="en-GB"/>
        </w:rPr>
        <w:t xml:space="preserve"> </w:t>
      </w:r>
      <w:r w:rsidR="00ED00A3">
        <w:rPr>
          <w:lang w:val="en-GB"/>
        </w:rPr>
        <w:t>and described</w:t>
      </w:r>
      <w:r w:rsidR="005143FD" w:rsidRPr="0048482F">
        <w:t xml:space="preserve"> in Subclause 6.4.1.4 of </w:t>
      </w:r>
      <w:r w:rsidR="00CB47D7" w:rsidRPr="0048482F">
        <w:t>[4, TS 38.211]</w:t>
      </w:r>
      <w:r w:rsidR="006C415C" w:rsidRPr="0048482F">
        <w:t>.</w:t>
      </w:r>
    </w:p>
    <w:p w14:paraId="52A121D2" w14:textId="1BD8C1D1" w:rsidR="00896FFC" w:rsidRPr="0048482F" w:rsidRDefault="00896FFC" w:rsidP="00896FFC">
      <w:pPr>
        <w:pStyle w:val="B1"/>
        <w:rPr>
          <w:color w:val="000000"/>
        </w:rPr>
      </w:pPr>
      <w:r w:rsidRPr="0048482F">
        <w:rPr>
          <w:color w:val="000000"/>
        </w:rPr>
        <w:t>-</w:t>
      </w:r>
      <w:r w:rsidRPr="0048482F">
        <w:rPr>
          <w:color w:val="000000"/>
        </w:rPr>
        <w:tab/>
      </w:r>
      <w:bookmarkStart w:id="203" w:name="_Hlk496600036"/>
      <w:r w:rsidRPr="0048482F">
        <w:rPr>
          <w:rFonts w:hint="eastAsia"/>
          <w:color w:val="000000"/>
        </w:rPr>
        <w:t>SRS bandwidth</w:t>
      </w:r>
      <w:r w:rsidRPr="0048482F">
        <w:rPr>
          <w:color w:val="000000"/>
        </w:rPr>
        <w:t xml:space="preserve"> </w:t>
      </w:r>
      <w:r w:rsidRPr="0048482F">
        <w:rPr>
          <w:color w:val="000000"/>
          <w:position w:val="-10"/>
        </w:rPr>
        <w:object w:dxaOrig="460" w:dyaOrig="300" w14:anchorId="40107321">
          <v:shape id="_x0000_i2343" type="#_x0000_t75" style="width:23.2pt;height:16pt" o:ole="">
            <v:imagedata r:id="rId2036" o:title=""/>
          </v:shape>
          <o:OLEObject Type="Embed" ProgID="Equation.3" ShapeID="_x0000_i2343" DrawAspect="Content" ObjectID="_1599494254" r:id="rId2037"/>
        </w:object>
      </w:r>
      <w:r w:rsidRPr="0048482F">
        <w:rPr>
          <w:color w:val="000000"/>
        </w:rPr>
        <w:t>and</w:t>
      </w:r>
      <w:bookmarkEnd w:id="203"/>
      <w:r w:rsidRPr="0048482F">
        <w:rPr>
          <w:color w:val="000000"/>
        </w:rPr>
        <w:t xml:space="preserve"> </w:t>
      </w:r>
      <w:r w:rsidRPr="0048482F">
        <w:rPr>
          <w:color w:val="000000"/>
          <w:position w:val="-10"/>
        </w:rPr>
        <w:object w:dxaOrig="460" w:dyaOrig="300" w14:anchorId="521D9466">
          <v:shape id="_x0000_i2344" type="#_x0000_t75" style="width:23.2pt;height:16pt" o:ole="">
            <v:imagedata r:id="rId2038" o:title=""/>
          </v:shape>
          <o:OLEObject Type="Embed" ProgID="Equation.3" ShapeID="_x0000_i2344" DrawAspect="Content" ObjectID="_1599494255" r:id="rId2039"/>
        </w:object>
      </w:r>
      <w:r w:rsidRPr="0048482F">
        <w:rPr>
          <w:color w:val="000000"/>
        </w:rPr>
        <w:t xml:space="preserve">, </w:t>
      </w:r>
      <w:r w:rsidR="00D22A89" w:rsidRPr="0048482F">
        <w:rPr>
          <w:color w:val="000000"/>
        </w:rPr>
        <w:t xml:space="preserve">as defined by the higher layer parameter </w:t>
      </w:r>
      <w:r w:rsidR="00ED00A3" w:rsidRPr="001C3A27">
        <w:rPr>
          <w:i/>
        </w:rPr>
        <w:t>freqHopping</w:t>
      </w:r>
      <w:r w:rsidR="00D22A89" w:rsidRPr="0048482F">
        <w:rPr>
          <w:color w:val="000000"/>
        </w:rPr>
        <w:t xml:space="preserve"> </w:t>
      </w:r>
      <w:r w:rsidR="00ED00A3" w:rsidRPr="001C3A27">
        <w:rPr>
          <w:color w:val="000000"/>
          <w:lang w:val="en-GB"/>
        </w:rPr>
        <w:t xml:space="preserve">and described </w:t>
      </w:r>
      <w:r w:rsidRPr="0048482F">
        <w:rPr>
          <w:color w:val="000000"/>
        </w:rPr>
        <w:t xml:space="preserve">in Subclause 6.4.1.4 of </w:t>
      </w:r>
      <w:r w:rsidR="00CB47D7" w:rsidRPr="0048482F">
        <w:rPr>
          <w:color w:val="000000"/>
        </w:rPr>
        <w:t>[4, TS 38.211]</w:t>
      </w:r>
      <w:r w:rsidRPr="0048482F">
        <w:rPr>
          <w:color w:val="000000"/>
        </w:rPr>
        <w:t>.</w:t>
      </w:r>
    </w:p>
    <w:p w14:paraId="0A9B5AD2" w14:textId="65903FB2" w:rsidR="00896FFC" w:rsidRPr="0048482F" w:rsidRDefault="00896FFC" w:rsidP="00896FFC">
      <w:pPr>
        <w:pStyle w:val="B1"/>
        <w:rPr>
          <w:color w:val="000000"/>
        </w:rPr>
      </w:pPr>
      <w:r w:rsidRPr="0048482F">
        <w:rPr>
          <w:color w:val="000000"/>
        </w:rPr>
        <w:t>-</w:t>
      </w:r>
      <w:r w:rsidRPr="0048482F">
        <w:rPr>
          <w:color w:val="000000"/>
        </w:rPr>
        <w:tab/>
        <w:t xml:space="preserve">Frequency hopping bandwidth, </w:t>
      </w:r>
      <w:r w:rsidRPr="0048482F">
        <w:rPr>
          <w:color w:val="000000"/>
          <w:position w:val="-14"/>
        </w:rPr>
        <w:object w:dxaOrig="380" w:dyaOrig="340" w14:anchorId="53D2FDF9">
          <v:shape id="_x0000_i2345" type="#_x0000_t75" style="width:19.2pt;height:17.6pt" o:ole="">
            <v:imagedata r:id="rId2040" o:title=""/>
          </v:shape>
          <o:OLEObject Type="Embed" ProgID="Equation.3" ShapeID="_x0000_i2345" DrawAspect="Content" ObjectID="_1599494256" r:id="rId2041"/>
        </w:object>
      </w:r>
      <w:r w:rsidRPr="0048482F">
        <w:rPr>
          <w:color w:val="000000"/>
        </w:rPr>
        <w:t xml:space="preserve">, </w:t>
      </w:r>
      <w:r w:rsidR="007075DE" w:rsidRPr="0048482F">
        <w:rPr>
          <w:color w:val="000000"/>
        </w:rPr>
        <w:t xml:space="preserve">as defined by the higher layer parameter </w:t>
      </w:r>
      <w:r w:rsidR="00ED00A3" w:rsidRPr="001C3A27">
        <w:rPr>
          <w:i/>
        </w:rPr>
        <w:t>freqHopping</w:t>
      </w:r>
      <w:r w:rsidR="00ED00A3" w:rsidRPr="0048482F" w:rsidDel="001C3A27">
        <w:rPr>
          <w:i/>
          <w:color w:val="000000"/>
        </w:rPr>
        <w:t xml:space="preserve"> </w:t>
      </w:r>
      <w:r w:rsidR="00ED00A3" w:rsidRPr="001C3A27">
        <w:rPr>
          <w:lang w:val="en-GB"/>
        </w:rPr>
        <w:t>and described</w:t>
      </w:r>
      <w:r w:rsidRPr="0048482F">
        <w:rPr>
          <w:color w:val="000000"/>
        </w:rPr>
        <w:t xml:space="preserve"> in Subclause 6.4.1.4 of </w:t>
      </w:r>
      <w:r w:rsidR="00CB47D7" w:rsidRPr="0048482F">
        <w:rPr>
          <w:color w:val="000000"/>
        </w:rPr>
        <w:t>[4, TS 38.211]</w:t>
      </w:r>
      <w:r w:rsidRPr="0048482F">
        <w:rPr>
          <w:color w:val="000000"/>
        </w:rPr>
        <w:t>.</w:t>
      </w:r>
    </w:p>
    <w:p w14:paraId="04F7E27D" w14:textId="18CA55FF" w:rsidR="00896FFC" w:rsidRPr="0048482F" w:rsidRDefault="00896FFC" w:rsidP="00896FFC">
      <w:pPr>
        <w:pStyle w:val="B1"/>
        <w:rPr>
          <w:color w:val="000000"/>
        </w:rPr>
      </w:pPr>
      <w:r w:rsidRPr="0048482F">
        <w:rPr>
          <w:color w:val="000000"/>
        </w:rPr>
        <w:t>-</w:t>
      </w:r>
      <w:r w:rsidRPr="0048482F">
        <w:rPr>
          <w:color w:val="000000"/>
        </w:rPr>
        <w:tab/>
      </w:r>
      <w:r w:rsidR="002B679A" w:rsidRPr="0048482F">
        <w:rPr>
          <w:color w:val="000000"/>
        </w:rPr>
        <w:t>Defining frequency domain position and configurable shift to align SRS allocation to 4 PRB grid</w:t>
      </w:r>
      <w:r w:rsidRPr="0048482F">
        <w:rPr>
          <w:color w:val="000000"/>
        </w:rPr>
        <w:t xml:space="preserve">, as defined </w:t>
      </w:r>
      <w:r w:rsidR="00461BEE" w:rsidRPr="0048482F">
        <w:rPr>
          <w:color w:val="000000"/>
        </w:rPr>
        <w:t>by the higher layer parameter</w:t>
      </w:r>
      <w:r w:rsidR="00ED00A3">
        <w:rPr>
          <w:color w:val="000000"/>
          <w:lang w:val="en-US"/>
        </w:rPr>
        <w:t>s</w:t>
      </w:r>
      <w:r w:rsidR="00461BEE" w:rsidRPr="0048482F">
        <w:rPr>
          <w:color w:val="000000"/>
        </w:rPr>
        <w:t xml:space="preserve"> </w:t>
      </w:r>
      <w:r w:rsidR="00ED00A3" w:rsidRPr="001C3A27">
        <w:rPr>
          <w:i/>
          <w:color w:val="000000"/>
        </w:rPr>
        <w:t>freqDomainPosition</w:t>
      </w:r>
      <w:r w:rsidR="00ED00A3" w:rsidRPr="001C3A27" w:rsidDel="001C3A27">
        <w:rPr>
          <w:i/>
          <w:color w:val="000000"/>
        </w:rPr>
        <w:t xml:space="preserve"> </w:t>
      </w:r>
      <w:r w:rsidR="00ED00A3" w:rsidRPr="001C3A27">
        <w:rPr>
          <w:color w:val="000000"/>
          <w:lang w:val="en-GB"/>
        </w:rPr>
        <w:t>and</w:t>
      </w:r>
      <w:r w:rsidR="00ED00A3" w:rsidRPr="001C3A27">
        <w:rPr>
          <w:i/>
          <w:color w:val="000000"/>
          <w:lang w:val="en-GB"/>
        </w:rPr>
        <w:t xml:space="preserve"> </w:t>
      </w:r>
      <w:r w:rsidR="00ED00A3" w:rsidRPr="001C3A27">
        <w:rPr>
          <w:i/>
        </w:rPr>
        <w:t>freqDomainShift</w:t>
      </w:r>
      <w:r w:rsidR="00ED00A3" w:rsidRPr="00F340E5">
        <w:rPr>
          <w:i/>
          <w:lang w:val="en-GB"/>
        </w:rPr>
        <w:t>, respectively,</w:t>
      </w:r>
      <w:r w:rsidR="00ED00A3" w:rsidRPr="0048482F" w:rsidDel="001C3A27">
        <w:rPr>
          <w:i/>
          <w:color w:val="000000"/>
        </w:rPr>
        <w:t xml:space="preserve"> </w:t>
      </w:r>
      <w:r w:rsidR="00ED00A3" w:rsidRPr="001C3A27">
        <w:rPr>
          <w:color w:val="000000"/>
          <w:lang w:val="en-GB"/>
        </w:rPr>
        <w:t xml:space="preserve">and described </w:t>
      </w:r>
      <w:r w:rsidRPr="0048482F">
        <w:rPr>
          <w:color w:val="000000"/>
        </w:rPr>
        <w:t xml:space="preserve">in Subclause 6.4.1.4 of </w:t>
      </w:r>
      <w:r w:rsidR="00CB47D7" w:rsidRPr="0048482F">
        <w:rPr>
          <w:color w:val="000000"/>
        </w:rPr>
        <w:t>[4, TS 38.211]</w:t>
      </w:r>
      <w:r w:rsidRPr="0048482F">
        <w:rPr>
          <w:color w:val="000000"/>
        </w:rPr>
        <w:t>.</w:t>
      </w:r>
    </w:p>
    <w:p w14:paraId="34B891BA" w14:textId="2551DEE5" w:rsidR="00896FFC" w:rsidRPr="0048482F" w:rsidRDefault="00896FFC" w:rsidP="00896FFC">
      <w:pPr>
        <w:pStyle w:val="B1"/>
        <w:rPr>
          <w:color w:val="000000"/>
        </w:rPr>
      </w:pPr>
      <w:r w:rsidRPr="0048482F">
        <w:rPr>
          <w:color w:val="000000"/>
        </w:rPr>
        <w:t>-</w:t>
      </w:r>
      <w:r w:rsidRPr="0048482F">
        <w:rPr>
          <w:color w:val="000000"/>
        </w:rPr>
        <w:tab/>
        <w:t xml:space="preserve">Cyclic shift, as defined </w:t>
      </w:r>
      <w:r w:rsidR="00461BEE" w:rsidRPr="0048482F">
        <w:rPr>
          <w:color w:val="000000"/>
        </w:rPr>
        <w:t xml:space="preserve">by the higher layer parameter </w:t>
      </w:r>
      <w:r w:rsidR="00ED00A3" w:rsidRPr="001C3A27">
        <w:rPr>
          <w:i/>
        </w:rPr>
        <w:t>cyclicShift-n2</w:t>
      </w:r>
      <w:r w:rsidR="00ED00A3" w:rsidRPr="001C3A27">
        <w:rPr>
          <w:lang w:val="en-GB"/>
        </w:rPr>
        <w:t xml:space="preserve"> </w:t>
      </w:r>
      <w:r w:rsidR="00ED00A3">
        <w:rPr>
          <w:lang w:val="en-GB"/>
        </w:rPr>
        <w:t>or</w:t>
      </w:r>
      <w:r w:rsidR="00ED00A3" w:rsidRPr="001C3A27">
        <w:rPr>
          <w:lang w:val="en-GB"/>
        </w:rPr>
        <w:t xml:space="preserve"> </w:t>
      </w:r>
      <w:r w:rsidR="00ED00A3" w:rsidRPr="001C3A27">
        <w:rPr>
          <w:i/>
        </w:rPr>
        <w:t>cyclicShift-n4</w:t>
      </w:r>
      <w:r w:rsidR="00ED00A3" w:rsidRPr="0048482F">
        <w:rPr>
          <w:color w:val="000000"/>
        </w:rPr>
        <w:t xml:space="preserve"> </w:t>
      </w:r>
      <w:r w:rsidR="00ED00A3" w:rsidRPr="00F340E5">
        <w:rPr>
          <w:color w:val="000000"/>
          <w:lang w:val="en-GB"/>
        </w:rPr>
        <w:t xml:space="preserve">for transmission comb value 2 and 4, respectively, </w:t>
      </w:r>
      <w:r w:rsidR="00ED00A3" w:rsidRPr="001C3A27">
        <w:rPr>
          <w:color w:val="000000"/>
          <w:lang w:val="en-GB"/>
        </w:rPr>
        <w:t>and described</w:t>
      </w:r>
      <w:r w:rsidR="00461BEE" w:rsidRPr="0048482F">
        <w:rPr>
          <w:color w:val="000000"/>
        </w:rPr>
        <w:t xml:space="preserve"> </w:t>
      </w:r>
      <w:r w:rsidRPr="0048482F">
        <w:rPr>
          <w:color w:val="000000"/>
        </w:rPr>
        <w:t xml:space="preserve">in Subclause 6.4.1.4 of </w:t>
      </w:r>
      <w:r w:rsidR="00CB47D7" w:rsidRPr="0048482F">
        <w:rPr>
          <w:color w:val="000000"/>
        </w:rPr>
        <w:t>[4, TS 38.211]</w:t>
      </w:r>
      <w:r w:rsidR="00C46F24">
        <w:rPr>
          <w:color w:val="000000"/>
        </w:rPr>
        <w:t>.</w:t>
      </w:r>
    </w:p>
    <w:p w14:paraId="07EC7CFF" w14:textId="77777777" w:rsidR="00ED00A3" w:rsidRDefault="00ED00A3" w:rsidP="00ED00A3">
      <w:pPr>
        <w:pStyle w:val="B1"/>
        <w:rPr>
          <w:color w:val="000000"/>
        </w:rPr>
      </w:pPr>
      <w:r w:rsidRPr="0048482F">
        <w:rPr>
          <w:color w:val="000000"/>
        </w:rPr>
        <w:t>-</w:t>
      </w:r>
      <w:r>
        <w:rPr>
          <w:color w:val="000000"/>
        </w:rPr>
        <w:tab/>
      </w:r>
      <w:r w:rsidRPr="0048482F">
        <w:rPr>
          <w:color w:val="000000"/>
        </w:rPr>
        <w:t xml:space="preserve">Transmission comb value as defined by the higher layer parameter </w:t>
      </w:r>
      <w:r w:rsidRPr="001C3A27">
        <w:rPr>
          <w:i/>
          <w:color w:val="000000"/>
        </w:rPr>
        <w:t>transmissionComb</w:t>
      </w:r>
      <w:r w:rsidRPr="001C3A27" w:rsidDel="001C3A27">
        <w:rPr>
          <w:i/>
          <w:color w:val="000000"/>
        </w:rPr>
        <w:t xml:space="preserve"> </w:t>
      </w:r>
      <w:r w:rsidRPr="001C3A27">
        <w:rPr>
          <w:color w:val="000000"/>
          <w:lang w:val="en-GB"/>
        </w:rPr>
        <w:t>described</w:t>
      </w:r>
      <w:r>
        <w:rPr>
          <w:color w:val="000000"/>
          <w:lang w:val="en-GB"/>
        </w:rPr>
        <w:t xml:space="preserve"> </w:t>
      </w:r>
      <w:r w:rsidRPr="0048482F">
        <w:rPr>
          <w:color w:val="000000"/>
        </w:rPr>
        <w:t>in Subclause 6.4.1.4 of [4</w:t>
      </w:r>
      <w:r w:rsidRPr="00F340E5">
        <w:rPr>
          <w:color w:val="000000"/>
          <w:lang w:val="en-GB"/>
        </w:rPr>
        <w:t>, TS 38.211</w:t>
      </w:r>
      <w:r w:rsidRPr="0048482F">
        <w:rPr>
          <w:color w:val="000000"/>
        </w:rPr>
        <w:t>].</w:t>
      </w:r>
    </w:p>
    <w:p w14:paraId="1683F90A" w14:textId="77777777" w:rsidR="00ED00A3" w:rsidRPr="0048482F" w:rsidRDefault="00ED00A3" w:rsidP="00ED00A3">
      <w:pPr>
        <w:pStyle w:val="B1"/>
        <w:rPr>
          <w:color w:val="000000"/>
        </w:rPr>
      </w:pPr>
      <w:r w:rsidRPr="009D0834">
        <w:rPr>
          <w:color w:val="000000"/>
        </w:rPr>
        <w:t>-</w:t>
      </w:r>
      <w:r w:rsidRPr="009D0834">
        <w:rPr>
          <w:color w:val="000000"/>
        </w:rPr>
        <w:tab/>
        <w:t xml:space="preserve">Transmission comb offset as defined by the higher layer parameter </w:t>
      </w:r>
      <w:r w:rsidRPr="00F340E5">
        <w:rPr>
          <w:i/>
          <w:color w:val="000000"/>
        </w:rPr>
        <w:t>combOffset-n2</w:t>
      </w:r>
      <w:r w:rsidRPr="009D0834">
        <w:rPr>
          <w:color w:val="000000"/>
        </w:rPr>
        <w:t xml:space="preserve"> or </w:t>
      </w:r>
      <w:r w:rsidRPr="00F340E5">
        <w:rPr>
          <w:i/>
          <w:color w:val="000000"/>
        </w:rPr>
        <w:t>combOffset-n4</w:t>
      </w:r>
      <w:r w:rsidRPr="009D0834">
        <w:rPr>
          <w:color w:val="000000"/>
        </w:rPr>
        <w:t xml:space="preserve"> for transmission comb value 2 or 4, respectively, and described in Subclause 6.4.1.4 of [4, TS 38.211].</w:t>
      </w:r>
    </w:p>
    <w:p w14:paraId="5C996D33" w14:textId="2B773067" w:rsidR="00A26AA5" w:rsidRPr="0048482F" w:rsidRDefault="00A26AA5" w:rsidP="00D2590E">
      <w:pPr>
        <w:pStyle w:val="B1"/>
        <w:rPr>
          <w:color w:val="000000"/>
        </w:rPr>
      </w:pPr>
      <w:r w:rsidRPr="0048482F">
        <w:rPr>
          <w:color w:val="000000"/>
        </w:rPr>
        <w:t>-</w:t>
      </w:r>
      <w:r w:rsidRPr="0048482F">
        <w:rPr>
          <w:color w:val="000000"/>
        </w:rPr>
        <w:tab/>
        <w:t xml:space="preserve">SRS sequence ID as defined by the higher layer parameter </w:t>
      </w:r>
      <w:r w:rsidR="00ED00A3" w:rsidRPr="001C3A27">
        <w:rPr>
          <w:i/>
        </w:rPr>
        <w:t>sequenceId</w:t>
      </w:r>
      <w:r w:rsidRPr="0048482F">
        <w:rPr>
          <w:color w:val="000000"/>
        </w:rPr>
        <w:t xml:space="preserve"> in Subclause 6.4.1.4 of [4]</w:t>
      </w:r>
      <w:r w:rsidR="006C415C" w:rsidRPr="0048482F">
        <w:rPr>
          <w:color w:val="000000"/>
        </w:rPr>
        <w:t>.</w:t>
      </w:r>
    </w:p>
    <w:p w14:paraId="5264450E" w14:textId="77777777" w:rsidR="00ED00A3" w:rsidRPr="004F4EFD" w:rsidRDefault="00ED00A3" w:rsidP="00ED00A3">
      <w:pPr>
        <w:pStyle w:val="B1"/>
        <w:rPr>
          <w:color w:val="000000"/>
          <w:lang w:val="en-GB"/>
        </w:rPr>
      </w:pPr>
      <w:bookmarkStart w:id="204" w:name="_Hlk500903520"/>
      <w:r w:rsidRPr="0048482F">
        <w:rPr>
          <w:color w:val="000000"/>
        </w:rPr>
        <w:lastRenderedPageBreak/>
        <w:t>-</w:t>
      </w:r>
      <w:r w:rsidRPr="0048482F">
        <w:rPr>
          <w:color w:val="000000"/>
        </w:rPr>
        <w:tab/>
        <w:t xml:space="preserve">The configuration of the spatial relation between a reference RS </w:t>
      </w:r>
      <w:r w:rsidRPr="004F4EFD">
        <w:rPr>
          <w:color w:val="000000"/>
        </w:rPr>
        <w:t xml:space="preserve">and the target SRS, where the higher layer parameter </w:t>
      </w:r>
      <w:r w:rsidRPr="001C3A27">
        <w:rPr>
          <w:i/>
          <w:color w:val="000000"/>
        </w:rPr>
        <w:t>spatialRelationInfo</w:t>
      </w:r>
      <w:r w:rsidRPr="004F4EFD">
        <w:rPr>
          <w:color w:val="000000"/>
        </w:rPr>
        <w:t xml:space="preserve">, if configured, contains the ID of the reference RS. The reference RS </w:t>
      </w:r>
      <w:r w:rsidRPr="0048482F">
        <w:rPr>
          <w:color w:val="000000"/>
        </w:rPr>
        <w:t>can be an SS/PBCH</w:t>
      </w:r>
      <w:r w:rsidRPr="004F4EFD">
        <w:rPr>
          <w:color w:val="000000"/>
          <w:lang w:val="en-GB"/>
        </w:rPr>
        <w:t xml:space="preserve"> block</w:t>
      </w:r>
      <w:r w:rsidRPr="0048482F">
        <w:rPr>
          <w:color w:val="000000"/>
        </w:rPr>
        <w:t xml:space="preserve">, CSI-RS or an SRS </w:t>
      </w:r>
      <w:r w:rsidRPr="004F4EFD">
        <w:rPr>
          <w:color w:val="000000"/>
          <w:lang w:val="en-GB"/>
        </w:rPr>
        <w:t>configured on the same or different component carrier and/or bandwidth part as the target SRS.</w:t>
      </w:r>
    </w:p>
    <w:p w14:paraId="4E12AA90" w14:textId="1B018A8D" w:rsidR="0083261D" w:rsidRPr="0048482F" w:rsidRDefault="00CD077B" w:rsidP="007A739C">
      <w:bookmarkStart w:id="205" w:name="_Hlk495170565"/>
      <w:bookmarkStart w:id="206" w:name="_Hlk498637686"/>
      <w:bookmarkEnd w:id="204"/>
      <w:r w:rsidRPr="0048482F">
        <w:t>T</w:t>
      </w:r>
      <w:r w:rsidR="0092001C" w:rsidRPr="0048482F">
        <w:t xml:space="preserve">he UE may be configured by the higher layer parameter </w:t>
      </w:r>
      <w:r w:rsidR="00ED00A3" w:rsidRPr="00B91DBE">
        <w:rPr>
          <w:i/>
        </w:rPr>
        <w:t>resourceMapping</w:t>
      </w:r>
      <w:r w:rsidR="00ED00A3" w:rsidRPr="00B91DBE" w:rsidDel="00B91DBE">
        <w:rPr>
          <w:i/>
        </w:rPr>
        <w:t xml:space="preserve"> </w:t>
      </w:r>
      <w:r w:rsidR="00ED00A3" w:rsidRPr="00450CE8">
        <w:t>in</w:t>
      </w:r>
      <w:r w:rsidR="00ED00A3">
        <w:rPr>
          <w:i/>
        </w:rPr>
        <w:t xml:space="preserve"> </w:t>
      </w:r>
      <w:r w:rsidR="00ED00A3" w:rsidRPr="00B91DBE">
        <w:rPr>
          <w:i/>
        </w:rPr>
        <w:t>SRS-</w:t>
      </w:r>
      <w:r w:rsidR="00ED00A3">
        <w:rPr>
          <w:i/>
        </w:rPr>
        <w:t>Resource</w:t>
      </w:r>
      <w:r w:rsidR="0092001C" w:rsidRPr="0048482F">
        <w:t xml:space="preserve"> with an SRS resource occupying </w:t>
      </w:r>
      <w:r w:rsidR="005E0730" w:rsidRPr="003447A8">
        <w:rPr>
          <w:position w:val="-12"/>
        </w:rPr>
        <w:object w:dxaOrig="1100" w:dyaOrig="340" w14:anchorId="01F65FFD">
          <v:shape id="_x0000_i2346" type="#_x0000_t75" style="width:57.6pt;height:14.4pt" o:ole="">
            <v:imagedata r:id="rId2042" o:title=""/>
          </v:shape>
          <o:OLEObject Type="Embed" ProgID="Equation.DSMT4" ShapeID="_x0000_i2346" DrawAspect="Content" ObjectID="_1599494257" r:id="rId2043"/>
        </w:object>
      </w:r>
      <w:r w:rsidR="005E0730">
        <w:t xml:space="preserve"> adjacent symbols </w:t>
      </w:r>
      <w:r w:rsidR="005E0730" w:rsidRPr="0048482F">
        <w:t>within the last 6 symbols of the slot</w:t>
      </w:r>
      <w:r w:rsidR="005E0730">
        <w:t>, where all antenna ports of the SRS resources are mapped to each symbol of the resource</w:t>
      </w:r>
      <w:r w:rsidR="0092001C" w:rsidRPr="0048482F">
        <w:t>.</w:t>
      </w:r>
      <w:r w:rsidR="00525439" w:rsidRPr="0048482F">
        <w:t xml:space="preserve"> </w:t>
      </w:r>
    </w:p>
    <w:p w14:paraId="3D263A1E" w14:textId="7DA0CB29" w:rsidR="00525439" w:rsidRPr="0048482F" w:rsidRDefault="00525439" w:rsidP="007A739C">
      <w:r w:rsidRPr="0048482F">
        <w:t xml:space="preserve">When PUSCH and SRS are transmitted in the same slot, the UE </w:t>
      </w:r>
      <w:r w:rsidR="005E0730">
        <w:t>can only</w:t>
      </w:r>
      <w:r w:rsidR="0087571D" w:rsidRPr="0048482F">
        <w:t xml:space="preserve"> be configured</w:t>
      </w:r>
      <w:r w:rsidRPr="0048482F">
        <w:t xml:space="preserve"> to transmit SRS after the transmission of the PUSCH and the corresponding DM-RS.</w:t>
      </w:r>
    </w:p>
    <w:p w14:paraId="7E9068A3" w14:textId="09591F45" w:rsidR="002457E6" w:rsidRPr="0048482F" w:rsidRDefault="002457E6" w:rsidP="002457E6">
      <w:pPr>
        <w:rPr>
          <w:rFonts w:eastAsia="MS Mincho"/>
          <w:iCs/>
          <w:color w:val="000000"/>
          <w:lang w:val="en-US" w:eastAsia="ja-JP"/>
        </w:rPr>
      </w:pPr>
      <w:bookmarkStart w:id="207" w:name="_Hlk497223612"/>
      <w:bookmarkEnd w:id="205"/>
      <w:bookmarkEnd w:id="206"/>
      <w:r w:rsidRPr="0048482F">
        <w:rPr>
          <w:rFonts w:eastAsia="MS Mincho"/>
          <w:iCs/>
          <w:color w:val="000000"/>
          <w:lang w:val="en-US" w:eastAsia="ja-JP"/>
        </w:rPr>
        <w:t xml:space="preserve">For a UE configured with one or more SRS resource configuration(s), and when the higher layer parameter </w:t>
      </w:r>
      <w:bookmarkStart w:id="208" w:name="_Hlk512515572"/>
      <w:r w:rsidR="00ED00A3" w:rsidRPr="00B91DBE">
        <w:rPr>
          <w:i/>
        </w:rPr>
        <w:t>resourceType</w:t>
      </w:r>
      <w:bookmarkEnd w:id="208"/>
      <w:r w:rsidR="00ED00A3">
        <w:rPr>
          <w:i/>
          <w:color w:val="000000"/>
        </w:rPr>
        <w:t xml:space="preserve"> </w:t>
      </w:r>
      <w:r w:rsidR="00ED00A3" w:rsidRPr="00B91DBE">
        <w:rPr>
          <w:color w:val="000000"/>
        </w:rPr>
        <w:t>in</w:t>
      </w:r>
      <w:r w:rsidR="00ED00A3">
        <w:rPr>
          <w:i/>
          <w:color w:val="000000"/>
        </w:rPr>
        <w:t xml:space="preserve"> </w:t>
      </w:r>
      <w:r w:rsidR="00ED00A3" w:rsidRPr="00B91DBE">
        <w:rPr>
          <w:i/>
          <w:color w:val="000000"/>
        </w:rPr>
        <w:t>SRS-</w:t>
      </w:r>
      <w:r w:rsidR="00ED00A3">
        <w:rPr>
          <w:i/>
          <w:color w:val="000000"/>
        </w:rPr>
        <w:t>Resource</w:t>
      </w:r>
      <w:r w:rsidRPr="0048482F">
        <w:rPr>
          <w:color w:val="000000"/>
        </w:rPr>
        <w:t xml:space="preserve"> </w:t>
      </w:r>
      <w:r w:rsidRPr="0048482F">
        <w:rPr>
          <w:rFonts w:eastAsia="MS Mincho"/>
          <w:iCs/>
          <w:color w:val="000000"/>
          <w:lang w:val="en-US" w:eastAsia="ja-JP"/>
        </w:rPr>
        <w:t xml:space="preserve">is set to </w:t>
      </w:r>
      <w:r w:rsidR="009B18F9">
        <w:rPr>
          <w:rFonts w:eastAsia="MS Mincho"/>
          <w:iCs/>
          <w:color w:val="000000"/>
          <w:lang w:val="en-US" w:eastAsia="ja-JP"/>
        </w:rPr>
        <w:t>'</w:t>
      </w:r>
      <w:r w:rsidRPr="0048482F">
        <w:rPr>
          <w:rFonts w:eastAsia="MS Mincho"/>
          <w:iCs/>
          <w:color w:val="000000"/>
          <w:lang w:val="en-US" w:eastAsia="ja-JP"/>
        </w:rPr>
        <w:t>periodic</w:t>
      </w:r>
      <w:r w:rsidR="009B18F9">
        <w:rPr>
          <w:rFonts w:eastAsia="MS Mincho"/>
          <w:iCs/>
          <w:color w:val="000000"/>
          <w:lang w:val="en-US" w:eastAsia="ja-JP"/>
        </w:rPr>
        <w:t>'</w:t>
      </w:r>
      <w:r w:rsidRPr="0048482F">
        <w:rPr>
          <w:rFonts w:eastAsia="MS Mincho"/>
          <w:iCs/>
          <w:color w:val="000000"/>
          <w:lang w:val="en-US" w:eastAsia="ja-JP"/>
        </w:rPr>
        <w:t>:</w:t>
      </w:r>
    </w:p>
    <w:p w14:paraId="2E8E8F16" w14:textId="77777777" w:rsidR="00ED00A3" w:rsidRPr="0048482F" w:rsidRDefault="00ED00A3" w:rsidP="00ED00A3">
      <w:pPr>
        <w:pStyle w:val="B1"/>
        <w:rPr>
          <w:rFonts w:eastAsia="MS Mincho"/>
          <w:iCs/>
          <w:lang w:val="en-US" w:eastAsia="ja-JP"/>
        </w:rPr>
      </w:pPr>
      <w:r>
        <w:rPr>
          <w:lang w:val="en-US"/>
        </w:rPr>
        <w:t>-</w:t>
      </w:r>
      <w:r>
        <w:rPr>
          <w:lang w:val="en-US"/>
        </w:rPr>
        <w:tab/>
      </w:r>
      <w:r w:rsidRPr="0048482F">
        <w:rPr>
          <w:lang w:val="en-US"/>
        </w:rPr>
        <w:t xml:space="preserve">if the UE is configured with the higher layer parameter </w:t>
      </w:r>
      <w:bookmarkStart w:id="209" w:name="_Hlk512513074"/>
      <w:r w:rsidRPr="00B91DBE">
        <w:rPr>
          <w:i/>
        </w:rPr>
        <w:t>spatialRelationInfo</w:t>
      </w:r>
      <w:bookmarkEnd w:id="209"/>
      <w:r w:rsidRPr="0048482F" w:rsidDel="00B91DBE">
        <w:rPr>
          <w:i/>
        </w:rPr>
        <w:t xml:space="preserve"> </w:t>
      </w:r>
      <w:r w:rsidRPr="00FF441A">
        <w:rPr>
          <w:lang w:val="en-US"/>
        </w:rPr>
        <w:t>containing the ID of a reference</w:t>
      </w:r>
      <w:r w:rsidRPr="00FF441A">
        <w:rPr>
          <w:i/>
          <w:lang w:val="en-US"/>
        </w:rPr>
        <w:t xml:space="preserve"> </w:t>
      </w:r>
      <w:r>
        <w:rPr>
          <w:lang w:val="en-US"/>
        </w:rPr>
        <w:t>'</w:t>
      </w:r>
      <w:r w:rsidRPr="00F35584">
        <w:t>ssb-Index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SS/PBCH</w:t>
      </w:r>
      <w:r>
        <w:rPr>
          <w:lang w:val="en-US"/>
        </w:rPr>
        <w:t xml:space="preserve"> block</w:t>
      </w:r>
      <w:r w:rsidRPr="0048482F">
        <w:rPr>
          <w:lang w:val="en-US"/>
        </w:rPr>
        <w:t xml:space="preserve">, if the higher layer parameter </w:t>
      </w:r>
      <w:r w:rsidRPr="00B91DBE">
        <w:rPr>
          <w:i/>
        </w:rPr>
        <w:t>spatialRelationInfo</w:t>
      </w:r>
      <w:r w:rsidRPr="0048482F" w:rsidDel="00B91DBE">
        <w:rPr>
          <w:i/>
        </w:rPr>
        <w:t xml:space="preserve"> </w:t>
      </w:r>
      <w:r w:rsidRPr="00FF441A">
        <w:rPr>
          <w:lang w:val="en-GB"/>
        </w:rPr>
        <w:t>contains the ID of a reference</w:t>
      </w:r>
      <w:r w:rsidRPr="0048482F">
        <w:rPr>
          <w:lang w:val="en-US"/>
        </w:rPr>
        <w:t xml:space="preserve"> </w:t>
      </w:r>
      <w:r>
        <w:rPr>
          <w:lang w:val="en-US"/>
        </w:rPr>
        <w:t>'</w:t>
      </w:r>
      <w:r w:rsidRPr="00F35584">
        <w:t>csi-RS-Index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 xml:space="preserve">periodic CSI-RS or of the </w:t>
      </w:r>
      <w:r>
        <w:rPr>
          <w:lang w:val="en-US"/>
        </w:rPr>
        <w:t xml:space="preserve">reference </w:t>
      </w:r>
      <w:r w:rsidRPr="0048482F">
        <w:rPr>
          <w:lang w:val="en-US"/>
        </w:rPr>
        <w:t xml:space="preserve">semi-persistent CSI-RS, if the higher layer parameter </w:t>
      </w:r>
      <w:r w:rsidRPr="00B91DBE">
        <w:rPr>
          <w:i/>
        </w:rPr>
        <w:t>spatialRelationInfo</w:t>
      </w:r>
      <w:r>
        <w:rPr>
          <w:lang w:val="en-US"/>
        </w:rPr>
        <w:t xml:space="preserve"> </w:t>
      </w:r>
      <w:r w:rsidRPr="00FF441A">
        <w:rPr>
          <w:lang w:val="en-US"/>
        </w:rPr>
        <w:t>containing the ID of a reference</w:t>
      </w:r>
      <w:r w:rsidRPr="0048482F">
        <w:rPr>
          <w:lang w:val="en-US"/>
        </w:rPr>
        <w:t xml:space="preserve"> </w:t>
      </w:r>
      <w:r>
        <w:rPr>
          <w:lang w:val="en-US"/>
        </w:rPr>
        <w:t>'srs'</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transmission of the </w:t>
      </w:r>
      <w:r>
        <w:rPr>
          <w:lang w:val="en-US"/>
        </w:rPr>
        <w:t xml:space="preserve">reference </w:t>
      </w:r>
      <w:r w:rsidRPr="0048482F">
        <w:rPr>
          <w:lang w:val="en-US"/>
        </w:rPr>
        <w:t>periodic SRS.</w:t>
      </w:r>
      <w:r>
        <w:rPr>
          <w:lang w:val="en-US"/>
        </w:rPr>
        <w:t xml:space="preserve"> </w:t>
      </w:r>
    </w:p>
    <w:p w14:paraId="18554F7B" w14:textId="6979647E" w:rsidR="0031798C" w:rsidRPr="0048482F" w:rsidRDefault="0031798C" w:rsidP="0031798C">
      <w:pPr>
        <w:rPr>
          <w:rFonts w:eastAsia="MS Mincho"/>
          <w:iCs/>
          <w:color w:val="000000"/>
          <w:lang w:val="en-US" w:eastAsia="ja-JP"/>
        </w:rPr>
      </w:pPr>
      <w:r w:rsidRPr="0048482F">
        <w:rPr>
          <w:rFonts w:eastAsia="MS Mincho"/>
          <w:iCs/>
          <w:color w:val="000000"/>
          <w:lang w:val="en-US" w:eastAsia="ja-JP"/>
        </w:rPr>
        <w:t xml:space="preserve">For a UE configured with one or more SRS resource configuration(s), and when the higher layer parameter </w:t>
      </w:r>
      <w:r w:rsidR="00ED00A3" w:rsidRPr="00B91DBE">
        <w:rPr>
          <w:i/>
        </w:rPr>
        <w:t>resourceType</w:t>
      </w:r>
      <w:r w:rsidR="00ED00A3">
        <w:rPr>
          <w:i/>
          <w:color w:val="000000"/>
        </w:rPr>
        <w:t xml:space="preserve"> </w:t>
      </w:r>
      <w:r w:rsidR="00ED00A3" w:rsidRPr="00B91DBE">
        <w:rPr>
          <w:color w:val="000000"/>
        </w:rPr>
        <w:t>in</w:t>
      </w:r>
      <w:r w:rsidR="00ED00A3">
        <w:rPr>
          <w:i/>
          <w:color w:val="000000"/>
        </w:rPr>
        <w:t xml:space="preserve"> </w:t>
      </w:r>
      <w:r w:rsidR="00ED00A3" w:rsidRPr="00B91DBE">
        <w:rPr>
          <w:i/>
          <w:color w:val="000000"/>
        </w:rPr>
        <w:t>SRS-</w:t>
      </w:r>
      <w:r w:rsidR="00ED00A3">
        <w:rPr>
          <w:i/>
          <w:color w:val="000000"/>
        </w:rPr>
        <w:t>Resource</w:t>
      </w:r>
      <w:r w:rsidRPr="0048482F">
        <w:rPr>
          <w:color w:val="000000"/>
        </w:rPr>
        <w:t xml:space="preserve"> </w:t>
      </w:r>
      <w:r w:rsidRPr="0048482F">
        <w:rPr>
          <w:rFonts w:eastAsia="MS Mincho"/>
          <w:iCs/>
          <w:color w:val="000000"/>
          <w:lang w:val="en-US" w:eastAsia="ja-JP"/>
        </w:rPr>
        <w:t xml:space="preserve">is set to </w:t>
      </w:r>
      <w:r w:rsidR="009B18F9">
        <w:rPr>
          <w:rFonts w:eastAsia="MS Mincho"/>
          <w:iCs/>
          <w:color w:val="000000"/>
          <w:lang w:val="en-US" w:eastAsia="ja-JP"/>
        </w:rPr>
        <w:t>'</w:t>
      </w:r>
      <w:r w:rsidRPr="0048482F">
        <w:rPr>
          <w:rFonts w:eastAsia="MS Mincho"/>
          <w:iCs/>
          <w:color w:val="000000"/>
          <w:lang w:val="en-US" w:eastAsia="ja-JP"/>
        </w:rPr>
        <w:t>semi-persistent</w:t>
      </w:r>
      <w:r w:rsidR="009B18F9">
        <w:rPr>
          <w:rFonts w:eastAsia="MS Mincho"/>
          <w:iCs/>
          <w:color w:val="000000"/>
          <w:lang w:val="en-US" w:eastAsia="ja-JP"/>
        </w:rPr>
        <w:t>'</w:t>
      </w:r>
      <w:r w:rsidRPr="0048482F">
        <w:rPr>
          <w:rFonts w:eastAsia="MS Mincho"/>
          <w:iCs/>
          <w:color w:val="000000"/>
          <w:lang w:val="en-US" w:eastAsia="ja-JP"/>
        </w:rPr>
        <w:t>:</w:t>
      </w:r>
    </w:p>
    <w:p w14:paraId="70B29514" w14:textId="77777777" w:rsidR="00ED00A3" w:rsidRPr="0048482F" w:rsidRDefault="00ED00A3" w:rsidP="00ED00A3">
      <w:pPr>
        <w:pStyle w:val="B1"/>
        <w:rPr>
          <w:rFonts w:eastAsia="MS Mincho"/>
          <w:color w:val="000000"/>
          <w:lang w:val="en-US" w:eastAsia="ja-JP"/>
        </w:rPr>
      </w:pPr>
      <w:r w:rsidRPr="0048482F">
        <w:rPr>
          <w:rFonts w:eastAsia="MS Mincho"/>
          <w:color w:val="000000"/>
          <w:lang w:val="en-US" w:eastAsia="ja-JP"/>
        </w:rPr>
        <w:t>-</w:t>
      </w:r>
      <w:r w:rsidRPr="0048482F">
        <w:rPr>
          <w:rFonts w:eastAsia="MS Mincho"/>
          <w:color w:val="000000"/>
          <w:lang w:val="en-US" w:eastAsia="ja-JP"/>
        </w:rPr>
        <w:tab/>
        <w:t>when a UE receives an activation command [10</w:t>
      </w:r>
      <w:r w:rsidRPr="0048482F">
        <w:rPr>
          <w:color w:val="000000"/>
          <w:lang w:val="en-US"/>
        </w:rPr>
        <w:t>, TS 38.321</w:t>
      </w:r>
      <w:r w:rsidRPr="0048482F">
        <w:rPr>
          <w:rFonts w:eastAsia="MS Mincho"/>
          <w:color w:val="000000"/>
          <w:lang w:val="en-US" w:eastAsia="ja-JP"/>
        </w:rPr>
        <w:t xml:space="preserve">] for </w:t>
      </w:r>
      <w:r>
        <w:rPr>
          <w:rFonts w:eastAsia="MS Mincho"/>
          <w:color w:val="000000"/>
          <w:lang w:val="en-US" w:eastAsia="ja-JP"/>
        </w:rPr>
        <w:t xml:space="preserve">an </w:t>
      </w:r>
      <w:r w:rsidRPr="0048482F">
        <w:rPr>
          <w:rFonts w:eastAsia="MS Mincho"/>
          <w:color w:val="000000"/>
          <w:lang w:val="en-US" w:eastAsia="ja-JP"/>
        </w:rPr>
        <w:t>SRS resource</w:t>
      </w:r>
      <w:r>
        <w:rPr>
          <w:rFonts w:eastAsia="MS Mincho"/>
          <w:color w:val="000000"/>
          <w:lang w:val="en-US" w:eastAsia="ja-JP"/>
        </w:rPr>
        <w:t xml:space="preserve">, and when </w:t>
      </w:r>
      <w:r w:rsidRPr="00CC4205">
        <w:rPr>
          <w:rFonts w:eastAsia="MS Mincho"/>
          <w:color w:val="000000"/>
          <w:lang w:val="en-US" w:eastAsia="ja-JP"/>
        </w:rPr>
        <w:t>the HARQ-ACK corresponding to the PDSCH carrying the selection command is transmitted</w:t>
      </w:r>
      <w:r w:rsidRPr="0048482F">
        <w:rPr>
          <w:rFonts w:eastAsia="MS Mincho"/>
          <w:color w:val="000000"/>
          <w:lang w:val="en-US" w:eastAsia="ja-JP"/>
        </w:rPr>
        <w:t xml:space="preserve"> in slot n, the corresponding actions in [10</w:t>
      </w:r>
      <w:r w:rsidRPr="0048482F">
        <w:rPr>
          <w:color w:val="000000"/>
          <w:lang w:val="en-US"/>
        </w:rPr>
        <w:t>, TS 38.321</w:t>
      </w:r>
      <w:r w:rsidRPr="0048482F">
        <w:rPr>
          <w:rFonts w:eastAsia="MS Mincho"/>
          <w:color w:val="000000"/>
          <w:lang w:val="en-US" w:eastAsia="ja-JP"/>
        </w:rPr>
        <w:t xml:space="preserve">] and the UE assumptions on SRS transmission corresponding to the configured SRS resource set shall be applied </w:t>
      </w:r>
      <w:r>
        <w:rPr>
          <w:rFonts w:eastAsia="MS Mincho"/>
          <w:color w:val="000000"/>
          <w:lang w:val="en-US" w:eastAsia="ja-JP"/>
        </w:rPr>
        <w:t xml:space="preserve">starting from slot </w:t>
      </w:r>
      <m:oMath>
        <m:r>
          <m:rPr>
            <m:sty m:val="p"/>
          </m:rPr>
          <w:rPr>
            <w:rFonts w:ascii="Cambria Math" w:hAnsi="Cambria Math"/>
            <w:lang w:val="en-US"/>
          </w:rPr>
          <m:t>n+</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 xml:space="preserve">+1. </m:t>
        </m:r>
      </m:oMath>
      <w:r w:rsidRPr="0090178C">
        <w:rPr>
          <w:rFonts w:eastAsia="MS Mincho"/>
          <w:color w:val="000000"/>
          <w:lang w:val="en-US" w:eastAsia="ja-JP"/>
        </w:rPr>
        <w:t xml:space="preserve">The activation command also contains spatial relation assumptions provided by a list of references to reference signal </w:t>
      </w:r>
      <w:r>
        <w:rPr>
          <w:rFonts w:eastAsia="MS Mincho"/>
          <w:color w:val="000000"/>
          <w:lang w:val="en-US" w:eastAsia="ja-JP"/>
        </w:rPr>
        <w:t>IDs</w:t>
      </w:r>
      <w:r w:rsidRPr="0090178C">
        <w:rPr>
          <w:rFonts w:eastAsia="MS Mincho"/>
          <w:color w:val="000000"/>
          <w:lang w:val="en-US" w:eastAsia="ja-JP"/>
        </w:rPr>
        <w:t xml:space="preserve">, one per element </w:t>
      </w:r>
      <w:r>
        <w:rPr>
          <w:rFonts w:eastAsia="MS Mincho"/>
          <w:color w:val="000000"/>
          <w:lang w:val="en-US" w:eastAsia="ja-JP"/>
        </w:rPr>
        <w:t>of</w:t>
      </w:r>
      <w:r w:rsidRPr="0090178C">
        <w:rPr>
          <w:rFonts w:eastAsia="MS Mincho"/>
          <w:color w:val="000000"/>
          <w:lang w:val="en-US" w:eastAsia="ja-JP"/>
        </w:rPr>
        <w:t xml:space="preserve"> the activated SRS resource set. Each </w:t>
      </w:r>
      <w:r>
        <w:rPr>
          <w:rFonts w:eastAsia="MS Mincho"/>
          <w:color w:val="000000"/>
          <w:lang w:val="en-US" w:eastAsia="ja-JP"/>
        </w:rPr>
        <w:t>ID</w:t>
      </w:r>
      <w:r w:rsidRPr="0090178C">
        <w:rPr>
          <w:rFonts w:eastAsia="MS Mincho"/>
          <w:color w:val="000000"/>
          <w:lang w:val="en-US" w:eastAsia="ja-JP"/>
        </w:rPr>
        <w:t xml:space="preserve"> in the list refers to </w:t>
      </w:r>
      <w:r>
        <w:rPr>
          <w:rFonts w:eastAsia="MS Mincho"/>
          <w:color w:val="000000"/>
          <w:lang w:val="en-US" w:eastAsia="ja-JP"/>
        </w:rPr>
        <w:t xml:space="preserve">a reference </w:t>
      </w:r>
      <w:r w:rsidRPr="0090178C">
        <w:rPr>
          <w:rFonts w:eastAsia="MS Mincho"/>
          <w:color w:val="000000"/>
          <w:lang w:val="en-US" w:eastAsia="ja-JP"/>
        </w:rPr>
        <w:t>SS/PBCH</w:t>
      </w:r>
      <w:r>
        <w:rPr>
          <w:rFonts w:eastAsia="MS Mincho"/>
          <w:color w:val="000000"/>
          <w:lang w:val="en-US" w:eastAsia="ja-JP"/>
        </w:rPr>
        <w:t xml:space="preserve"> block</w:t>
      </w:r>
      <w:r w:rsidRPr="0090178C">
        <w:rPr>
          <w:rFonts w:eastAsia="MS Mincho"/>
          <w:color w:val="000000"/>
          <w:lang w:val="en-US" w:eastAsia="ja-JP"/>
        </w:rPr>
        <w:t>, NZP CSI-RS resource, or SRS resource</w:t>
      </w:r>
      <w:r>
        <w:rPr>
          <w:rFonts w:eastAsia="MS Mincho"/>
          <w:color w:val="000000"/>
          <w:lang w:val="en-US" w:eastAsia="ja-JP"/>
        </w:rPr>
        <w:t xml:space="preserve"> configured on the same or different component carrier and/or bandwidth part as the SRS resource(s) in the SRS resource set</w:t>
      </w:r>
      <w:r w:rsidRPr="0090178C">
        <w:rPr>
          <w:rFonts w:eastAsia="MS Mincho"/>
          <w:color w:val="000000"/>
          <w:lang w:val="en-US" w:eastAsia="ja-JP"/>
        </w:rPr>
        <w:t>.</w:t>
      </w:r>
    </w:p>
    <w:p w14:paraId="0E0E26D7" w14:textId="77777777" w:rsidR="00ED00A3" w:rsidRPr="00044A78" w:rsidRDefault="00ED00A3" w:rsidP="00ED00A3">
      <w:pPr>
        <w:pStyle w:val="B1"/>
        <w:rPr>
          <w:rFonts w:eastAsia="MS Mincho"/>
          <w:color w:val="000000"/>
          <w:lang w:val="en-US" w:eastAsia="ja-JP"/>
        </w:rPr>
      </w:pPr>
      <w:bookmarkStart w:id="210" w:name="_Hlk512330606"/>
      <w:r>
        <w:rPr>
          <w:rFonts w:eastAsia="MS Mincho"/>
          <w:color w:val="000000"/>
          <w:lang w:val="en-US" w:eastAsia="ja-JP"/>
        </w:rPr>
        <w:t>-</w:t>
      </w:r>
      <w:r>
        <w:rPr>
          <w:rFonts w:eastAsia="MS Mincho"/>
          <w:color w:val="000000"/>
          <w:lang w:val="en-US" w:eastAsia="ja-JP"/>
        </w:rPr>
        <w:tab/>
        <w:t xml:space="preserve">if </w:t>
      </w:r>
      <w:r w:rsidRPr="00C162F8">
        <w:rPr>
          <w:rFonts w:eastAsia="MS Mincho"/>
          <w:color w:val="000000"/>
          <w:lang w:val="en-US" w:eastAsia="ja-JP"/>
        </w:rPr>
        <w:t xml:space="preserve">an SRS resource in the </w:t>
      </w:r>
      <w:r>
        <w:rPr>
          <w:rFonts w:eastAsia="MS Mincho"/>
          <w:color w:val="000000"/>
          <w:lang w:val="en-US" w:eastAsia="ja-JP"/>
        </w:rPr>
        <w:t xml:space="preserve">activated </w:t>
      </w:r>
      <w:r w:rsidRPr="00C162F8">
        <w:rPr>
          <w:rFonts w:eastAsia="MS Mincho"/>
          <w:color w:val="000000"/>
          <w:lang w:val="en-US" w:eastAsia="ja-JP"/>
        </w:rPr>
        <w:t xml:space="preserve">resource set is </w:t>
      </w:r>
      <w:r w:rsidRPr="007C2AB7">
        <w:rPr>
          <w:rFonts w:eastAsia="MS Mincho"/>
          <w:color w:val="000000"/>
          <w:lang w:val="en-US" w:eastAsia="ja-JP"/>
        </w:rPr>
        <w:t xml:space="preserve">configured with the higher layer parameter </w:t>
      </w:r>
      <w:r w:rsidRPr="00B91DBE">
        <w:rPr>
          <w:i/>
        </w:rPr>
        <w:t>spatialRelationInfo</w:t>
      </w:r>
      <w:r w:rsidRPr="007C2AB7">
        <w:rPr>
          <w:rFonts w:eastAsia="MS Mincho"/>
          <w:color w:val="000000"/>
          <w:lang w:val="en-US" w:eastAsia="ja-JP"/>
        </w:rPr>
        <w:t xml:space="preserve">, </w:t>
      </w:r>
      <w:r>
        <w:rPr>
          <w:rFonts w:eastAsia="MS Mincho"/>
          <w:color w:val="000000"/>
          <w:lang w:val="en-US" w:eastAsia="ja-JP"/>
        </w:rPr>
        <w:t xml:space="preserve">the </w:t>
      </w:r>
      <w:r w:rsidRPr="007C2AB7">
        <w:rPr>
          <w:rFonts w:eastAsia="MS Mincho"/>
          <w:color w:val="000000"/>
          <w:lang w:val="en-US" w:eastAsia="ja-JP"/>
        </w:rPr>
        <w:t xml:space="preserve">UE </w:t>
      </w:r>
      <w:r>
        <w:rPr>
          <w:rFonts w:eastAsia="MS Mincho"/>
          <w:color w:val="000000"/>
          <w:lang w:val="en-US" w:eastAsia="ja-JP"/>
        </w:rPr>
        <w:t xml:space="preserve">shall assume that the ID of the reference signal in the activation command overrides the one configured in </w:t>
      </w:r>
      <w:r w:rsidRPr="00B91DBE">
        <w:rPr>
          <w:i/>
        </w:rPr>
        <w:t>spatialRelationInfo</w:t>
      </w:r>
      <w:r>
        <w:rPr>
          <w:rFonts w:eastAsia="MS Mincho"/>
          <w:i/>
          <w:color w:val="000000"/>
          <w:lang w:val="en-US" w:eastAsia="ja-JP"/>
        </w:rPr>
        <w:t>.</w:t>
      </w:r>
    </w:p>
    <w:bookmarkEnd w:id="210"/>
    <w:p w14:paraId="4235340D" w14:textId="77777777" w:rsidR="00ED00A3" w:rsidRPr="0048482F" w:rsidRDefault="00ED00A3" w:rsidP="00ED00A3">
      <w:pPr>
        <w:pStyle w:val="B1"/>
        <w:rPr>
          <w:rFonts w:eastAsia="MS Mincho"/>
          <w:color w:val="000000"/>
          <w:lang w:val="en-US" w:eastAsia="ja-JP"/>
        </w:rPr>
      </w:pPr>
      <w:r w:rsidRPr="0048482F">
        <w:rPr>
          <w:rFonts w:eastAsia="MS Mincho"/>
          <w:color w:val="000000"/>
          <w:lang w:val="en-US" w:eastAsia="ja-JP"/>
        </w:rPr>
        <w:t>-</w:t>
      </w:r>
      <w:r w:rsidRPr="0048482F">
        <w:rPr>
          <w:rFonts w:eastAsia="MS Mincho"/>
          <w:color w:val="000000"/>
          <w:lang w:val="en-US" w:eastAsia="ja-JP"/>
        </w:rPr>
        <w:tab/>
        <w:t>when a UE receives a deactivation command [10</w:t>
      </w:r>
      <w:r w:rsidRPr="0048482F">
        <w:rPr>
          <w:color w:val="000000"/>
          <w:lang w:val="en-US"/>
        </w:rPr>
        <w:t>, TS 38.321</w:t>
      </w:r>
      <w:r w:rsidRPr="0048482F">
        <w:rPr>
          <w:rFonts w:eastAsia="MS Mincho"/>
          <w:color w:val="000000"/>
          <w:lang w:val="en-US" w:eastAsia="ja-JP"/>
        </w:rPr>
        <w:t xml:space="preserve">] for </w:t>
      </w:r>
      <w:r>
        <w:rPr>
          <w:rFonts w:eastAsia="MS Mincho"/>
          <w:color w:val="000000"/>
          <w:lang w:val="en-US" w:eastAsia="ja-JP"/>
        </w:rPr>
        <w:t xml:space="preserve">an </w:t>
      </w:r>
      <w:r w:rsidRPr="0048482F">
        <w:rPr>
          <w:rFonts w:eastAsia="MS Mincho"/>
          <w:color w:val="000000"/>
          <w:lang w:val="en-US" w:eastAsia="ja-JP"/>
        </w:rPr>
        <w:t>activated SRS resource</w:t>
      </w:r>
      <w:r>
        <w:rPr>
          <w:rFonts w:eastAsia="MS Mincho"/>
          <w:color w:val="000000"/>
          <w:lang w:val="en-US" w:eastAsia="ja-JP"/>
        </w:rPr>
        <w:t xml:space="preserve"> </w:t>
      </w:r>
      <w:r w:rsidRPr="0048482F">
        <w:rPr>
          <w:rFonts w:eastAsia="MS Mincho"/>
          <w:color w:val="000000"/>
          <w:lang w:val="en-US" w:eastAsia="ja-JP"/>
        </w:rPr>
        <w:t>set</w:t>
      </w:r>
      <w:r>
        <w:rPr>
          <w:rFonts w:eastAsia="MS Mincho"/>
          <w:color w:val="000000"/>
          <w:lang w:val="en-US" w:eastAsia="ja-JP"/>
        </w:rPr>
        <w:t>,</w:t>
      </w:r>
      <w:r w:rsidRPr="0048482F">
        <w:rPr>
          <w:rFonts w:eastAsia="MS Mincho"/>
          <w:color w:val="000000"/>
          <w:lang w:val="en-US" w:eastAsia="ja-JP"/>
        </w:rPr>
        <w:t xml:space="preserve"> </w:t>
      </w:r>
      <w:r>
        <w:rPr>
          <w:rFonts w:eastAsia="MS Mincho"/>
          <w:color w:val="000000"/>
          <w:lang w:val="en-US" w:eastAsia="ja-JP"/>
        </w:rPr>
        <w:t xml:space="preserve">and when </w:t>
      </w:r>
      <w:r w:rsidRPr="00CC4205">
        <w:rPr>
          <w:rFonts w:eastAsia="MS Mincho"/>
          <w:color w:val="000000"/>
          <w:lang w:val="en-US" w:eastAsia="ja-JP"/>
        </w:rPr>
        <w:t>the HARQ-ACK corresponding to the PDSCH carrying the selection command is transmitted</w:t>
      </w:r>
      <w:r w:rsidRPr="0048482F">
        <w:rPr>
          <w:rFonts w:eastAsia="MS Mincho"/>
          <w:color w:val="000000"/>
          <w:lang w:val="en-US" w:eastAsia="ja-JP"/>
        </w:rPr>
        <w:t xml:space="preserve"> in slot n, the corresponding actions in [10</w:t>
      </w:r>
      <w:r w:rsidRPr="0048482F">
        <w:rPr>
          <w:color w:val="000000"/>
          <w:lang w:val="en-US"/>
        </w:rPr>
        <w:t>, TS 38.321</w:t>
      </w:r>
      <w:r w:rsidRPr="0048482F">
        <w:rPr>
          <w:rFonts w:eastAsia="MS Mincho"/>
          <w:color w:val="000000"/>
          <w:lang w:val="en-US" w:eastAsia="ja-JP"/>
        </w:rPr>
        <w:t xml:space="preserve">] and UE assumption on cessation of SRS transmission corresponding to the deactivated SRS resource set shall apply </w:t>
      </w:r>
      <w:r>
        <w:rPr>
          <w:rFonts w:eastAsia="MS Mincho"/>
          <w:color w:val="000000"/>
          <w:lang w:val="en-US" w:eastAsia="ja-JP"/>
        </w:rPr>
        <w:t xml:space="preserve">starting from slot </w:t>
      </w:r>
      <m:oMath>
        <m:r>
          <m:rPr>
            <m:sty m:val="p"/>
          </m:rPr>
          <w:rPr>
            <w:rFonts w:ascii="Cambria Math" w:hAnsi="Cambria Math"/>
            <w:lang w:val="en-US"/>
          </w:rPr>
          <m:t>n+</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+1.</m:t>
        </m:r>
      </m:oMath>
    </w:p>
    <w:p w14:paraId="0E1AB7AF" w14:textId="77777777" w:rsidR="00ED00A3" w:rsidRDefault="00ED00A3" w:rsidP="00ED00A3">
      <w:pPr>
        <w:pStyle w:val="B1"/>
        <w:rPr>
          <w:lang w:val="en-US"/>
        </w:rPr>
      </w:pPr>
      <w:r w:rsidRPr="0048482F">
        <w:rPr>
          <w:rFonts w:eastAsia="MS Mincho"/>
          <w:lang w:val="en-US" w:eastAsia="ja-JP"/>
        </w:rPr>
        <w:t>-</w:t>
      </w:r>
      <w:r w:rsidRPr="0048482F">
        <w:rPr>
          <w:rFonts w:eastAsia="MS Mincho"/>
          <w:lang w:val="en-US" w:eastAsia="ja-JP"/>
        </w:rPr>
        <w:tab/>
      </w:r>
      <w:r w:rsidRPr="0048482F">
        <w:rPr>
          <w:lang w:val="en-US"/>
        </w:rPr>
        <w:t xml:space="preserve">if the UE is configured with the higher layer parameter </w:t>
      </w:r>
      <w:r w:rsidRPr="00B91DBE">
        <w:rPr>
          <w:i/>
        </w:rPr>
        <w:t>spatialRelationInfo</w:t>
      </w:r>
      <w:r w:rsidRPr="0048482F">
        <w:rPr>
          <w:i/>
          <w:lang w:val="en-US"/>
        </w:rPr>
        <w:t xml:space="preserve"> </w:t>
      </w:r>
      <w:r w:rsidRPr="005F59B0">
        <w:rPr>
          <w:lang w:val="en-US"/>
        </w:rPr>
        <w:t xml:space="preserve">containing the ID of a reference </w:t>
      </w:r>
      <w:r>
        <w:rPr>
          <w:lang w:val="en-US"/>
        </w:rPr>
        <w:t>'</w:t>
      </w:r>
      <w:r w:rsidRPr="00F35584">
        <w:t>ssb-Index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SS/PBCH</w:t>
      </w:r>
      <w:r>
        <w:rPr>
          <w:lang w:val="en-US"/>
        </w:rPr>
        <w:t xml:space="preserve"> block</w:t>
      </w:r>
      <w:r w:rsidRPr="0048482F">
        <w:rPr>
          <w:lang w:val="en-US"/>
        </w:rPr>
        <w:t xml:space="preserve">, if the higher layer parameter </w:t>
      </w:r>
      <w:r w:rsidRPr="00B91DBE">
        <w:rPr>
          <w:i/>
        </w:rPr>
        <w:t>spatialRelationInfo</w:t>
      </w:r>
      <w:r w:rsidRPr="0048482F">
        <w:rPr>
          <w:i/>
        </w:rPr>
        <w:t xml:space="preserve"> </w:t>
      </w:r>
      <w:r w:rsidRPr="005F59B0">
        <w:rPr>
          <w:lang w:val="en-GB"/>
        </w:rPr>
        <w:t>contains the ID of a reference</w:t>
      </w:r>
      <w:r w:rsidRPr="0048482F">
        <w:rPr>
          <w:lang w:val="en-US"/>
        </w:rPr>
        <w:t xml:space="preserve"> </w:t>
      </w:r>
      <w:r>
        <w:rPr>
          <w:lang w:val="en-US"/>
        </w:rPr>
        <w:t>'</w:t>
      </w:r>
      <w:r w:rsidRPr="00F35584">
        <w:t>csi-RS-Index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periodic CSI-RS or of the</w:t>
      </w:r>
      <w:r>
        <w:rPr>
          <w:lang w:val="en-US"/>
        </w:rPr>
        <w:t xml:space="preserve"> reference </w:t>
      </w:r>
      <w:r w:rsidRPr="0048482F">
        <w:rPr>
          <w:lang w:val="en-US"/>
        </w:rPr>
        <w:t xml:space="preserve">semi-persistent CSI-RS, if the higher layer parameter </w:t>
      </w:r>
      <w:r w:rsidRPr="00B91DBE">
        <w:rPr>
          <w:i/>
        </w:rPr>
        <w:t>spatialRelationInfo</w:t>
      </w:r>
      <w:r w:rsidRPr="0048482F">
        <w:rPr>
          <w:lang w:val="en-US"/>
        </w:rPr>
        <w:t xml:space="preserve"> </w:t>
      </w:r>
      <w:r>
        <w:rPr>
          <w:lang w:val="en-US"/>
        </w:rPr>
        <w:t>contains the ID of a reference</w:t>
      </w:r>
      <w:r w:rsidRPr="0048482F">
        <w:rPr>
          <w:lang w:val="en-US"/>
        </w:rPr>
        <w:t xml:space="preserve"> </w:t>
      </w:r>
      <w:r>
        <w:rPr>
          <w:lang w:val="en-US"/>
        </w:rPr>
        <w:t>'srs'</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transmission of the </w:t>
      </w:r>
      <w:r>
        <w:rPr>
          <w:lang w:val="en-US"/>
        </w:rPr>
        <w:t xml:space="preserve">reference </w:t>
      </w:r>
      <w:r w:rsidRPr="0048482F">
        <w:rPr>
          <w:lang w:val="en-US"/>
        </w:rPr>
        <w:t xml:space="preserve">periodic SRS or of the </w:t>
      </w:r>
      <w:r>
        <w:rPr>
          <w:lang w:val="en-US"/>
        </w:rPr>
        <w:t xml:space="preserve">reference </w:t>
      </w:r>
      <w:r w:rsidRPr="0048482F">
        <w:rPr>
          <w:lang w:val="en-US"/>
        </w:rPr>
        <w:t>semi-persistent SRS.</w:t>
      </w:r>
    </w:p>
    <w:p w14:paraId="043AED1F" w14:textId="1AD75A68" w:rsidR="00ED00A3" w:rsidRPr="0048482F" w:rsidRDefault="00ED00A3" w:rsidP="00ED00A3">
      <w:pPr>
        <w:rPr>
          <w:color w:val="000000"/>
          <w:lang w:val="en-AU"/>
        </w:rPr>
      </w:pPr>
      <w:r w:rsidRPr="00323865">
        <w:rPr>
          <w:color w:val="000000"/>
        </w:rPr>
        <w:t xml:space="preserve">If the UE has an active semi-persistent SRS resource configuration and has not received a deactivation command, the semi-persistent SRS configuration is considered to be </w:t>
      </w:r>
      <w:r>
        <w:rPr>
          <w:color w:val="000000"/>
        </w:rPr>
        <w:t>active</w:t>
      </w:r>
      <w:r w:rsidRPr="00323865">
        <w:rPr>
          <w:color w:val="000000"/>
        </w:rPr>
        <w:t xml:space="preserve"> in the UL BWP</w:t>
      </w:r>
      <w:r>
        <w:rPr>
          <w:color w:val="000000"/>
        </w:rPr>
        <w:t xml:space="preserve"> which is active</w:t>
      </w:r>
      <w:r w:rsidRPr="00323865">
        <w:rPr>
          <w:color w:val="000000"/>
        </w:rPr>
        <w:t xml:space="preserve">, otherwise it is considered </w:t>
      </w:r>
      <w:r>
        <w:rPr>
          <w:color w:val="000000"/>
        </w:rPr>
        <w:t>suspended</w:t>
      </w:r>
      <w:r w:rsidRPr="00323865">
        <w:rPr>
          <w:color w:val="000000"/>
        </w:rPr>
        <w:t>.</w:t>
      </w:r>
    </w:p>
    <w:p w14:paraId="4B4EDDE0" w14:textId="6C6321B4" w:rsidR="00006365" w:rsidRPr="0048482F" w:rsidRDefault="00006365" w:rsidP="00655151">
      <w:pPr>
        <w:rPr>
          <w:rFonts w:eastAsia="MS Mincho"/>
          <w:lang w:val="en-US" w:eastAsia="ja-JP"/>
        </w:rPr>
      </w:pPr>
      <w:r w:rsidRPr="0048482F">
        <w:rPr>
          <w:rFonts w:eastAsia="MS Mincho"/>
          <w:lang w:val="en-US" w:eastAsia="ja-JP"/>
        </w:rPr>
        <w:t xml:space="preserve">For a UE configured with one or more SRS resource configuration(s), and when the higher layer parameter </w:t>
      </w:r>
      <w:r w:rsidR="00ED00A3" w:rsidRPr="00B91DBE">
        <w:rPr>
          <w:i/>
        </w:rPr>
        <w:t>resourceType</w:t>
      </w:r>
      <w:r w:rsidR="00ED00A3">
        <w:rPr>
          <w:i/>
          <w:color w:val="000000"/>
        </w:rPr>
        <w:t xml:space="preserve"> </w:t>
      </w:r>
      <w:r w:rsidR="00ED00A3" w:rsidRPr="00B91DBE">
        <w:rPr>
          <w:color w:val="000000"/>
        </w:rPr>
        <w:t>in</w:t>
      </w:r>
      <w:r w:rsidR="00ED00A3">
        <w:rPr>
          <w:i/>
          <w:color w:val="000000"/>
        </w:rPr>
        <w:t xml:space="preserve"> </w:t>
      </w:r>
      <w:r w:rsidR="00ED00A3" w:rsidRPr="00B91DBE">
        <w:rPr>
          <w:i/>
          <w:color w:val="000000"/>
        </w:rPr>
        <w:t>SRS-</w:t>
      </w:r>
      <w:r w:rsidR="00ED00A3">
        <w:rPr>
          <w:i/>
          <w:color w:val="000000"/>
        </w:rPr>
        <w:t>Resource</w:t>
      </w:r>
      <w:r w:rsidRPr="0048482F">
        <w:t xml:space="preserve"> </w:t>
      </w:r>
      <w:r w:rsidRPr="0048482F">
        <w:rPr>
          <w:rFonts w:eastAsia="MS Mincho"/>
          <w:lang w:val="en-US" w:eastAsia="ja-JP"/>
        </w:rPr>
        <w:t xml:space="preserve">is set to </w:t>
      </w:r>
      <w:r w:rsidR="009B18F9">
        <w:rPr>
          <w:rFonts w:eastAsia="MS Mincho"/>
          <w:lang w:val="en-US" w:eastAsia="ja-JP"/>
        </w:rPr>
        <w:t>'</w:t>
      </w:r>
      <w:r w:rsidRPr="0048482F">
        <w:rPr>
          <w:rFonts w:eastAsia="MS Mincho"/>
          <w:lang w:val="en-US" w:eastAsia="ja-JP"/>
        </w:rPr>
        <w:t>aperiodic</w:t>
      </w:r>
      <w:r w:rsidR="009B18F9">
        <w:rPr>
          <w:rFonts w:eastAsia="MS Mincho"/>
          <w:lang w:val="en-US" w:eastAsia="ja-JP"/>
        </w:rPr>
        <w:t>'</w:t>
      </w:r>
      <w:r w:rsidRPr="0048482F">
        <w:rPr>
          <w:rFonts w:eastAsia="MS Mincho"/>
          <w:lang w:val="en-US" w:eastAsia="ja-JP"/>
        </w:rPr>
        <w:t>:</w:t>
      </w:r>
    </w:p>
    <w:p w14:paraId="2BA2BB42" w14:textId="77777777" w:rsidR="00674161" w:rsidRPr="0048482F" w:rsidRDefault="00655151" w:rsidP="00655151">
      <w:pPr>
        <w:pStyle w:val="B1"/>
        <w:rPr>
          <w:rFonts w:eastAsia="MS Mincho"/>
          <w:lang w:val="en-US" w:eastAsia="ja-JP"/>
        </w:rPr>
      </w:pPr>
      <w:r>
        <w:rPr>
          <w:lang w:val="en-US"/>
        </w:rPr>
        <w:t>-</w:t>
      </w:r>
      <w:r>
        <w:rPr>
          <w:lang w:val="en-US"/>
        </w:rPr>
        <w:tab/>
      </w:r>
      <w:r w:rsidR="00674161" w:rsidRPr="0048482F">
        <w:rPr>
          <w:lang w:val="en-US"/>
        </w:rPr>
        <w:t>the UE receives a configuration of SRS resource sets,</w:t>
      </w:r>
    </w:p>
    <w:p w14:paraId="1CF6A780" w14:textId="633DEF80" w:rsidR="00674161" w:rsidRDefault="00655151" w:rsidP="00655151">
      <w:pPr>
        <w:pStyle w:val="B1"/>
        <w:rPr>
          <w:lang w:val="en-US"/>
        </w:rPr>
      </w:pPr>
      <w:r>
        <w:rPr>
          <w:lang w:val="en-US"/>
        </w:rPr>
        <w:lastRenderedPageBreak/>
        <w:t>-</w:t>
      </w:r>
      <w:r>
        <w:rPr>
          <w:lang w:val="en-US"/>
        </w:rPr>
        <w:tab/>
      </w:r>
      <w:r w:rsidR="00674161" w:rsidRPr="0048482F">
        <w:rPr>
          <w:lang w:val="en-US"/>
        </w:rPr>
        <w:t xml:space="preserve">the UE receives a </w:t>
      </w:r>
      <w:r w:rsidR="00711B02" w:rsidRPr="0048482F">
        <w:rPr>
          <w:lang w:val="en-US"/>
        </w:rPr>
        <w:t xml:space="preserve">downlink </w:t>
      </w:r>
      <w:r w:rsidR="00084405" w:rsidRPr="0048482F">
        <w:rPr>
          <w:lang w:val="en-US"/>
        </w:rPr>
        <w:t>DCI</w:t>
      </w:r>
      <w:r w:rsidR="00C46F24">
        <w:rPr>
          <w:lang w:val="en-US"/>
        </w:rPr>
        <w:t>, a group common DCI,</w:t>
      </w:r>
      <w:r w:rsidR="00084405" w:rsidRPr="0048482F">
        <w:rPr>
          <w:lang w:val="en-US"/>
        </w:rPr>
        <w:t xml:space="preserve"> or an</w:t>
      </w:r>
      <w:r w:rsidR="00711B02" w:rsidRPr="0048482F">
        <w:rPr>
          <w:lang w:val="en-US"/>
        </w:rPr>
        <w:t xml:space="preserve"> uplink </w:t>
      </w:r>
      <w:r w:rsidR="00674161" w:rsidRPr="0048482F">
        <w:rPr>
          <w:lang w:val="en-US"/>
        </w:rPr>
        <w:t xml:space="preserve">DCI based command </w:t>
      </w:r>
      <w:r w:rsidR="00BB296F" w:rsidRPr="0048482F">
        <w:rPr>
          <w:lang w:val="en-US"/>
        </w:rPr>
        <w:t xml:space="preserve">where a codepoint of the DCI may </w:t>
      </w:r>
      <w:r w:rsidR="00B8744E">
        <w:rPr>
          <w:lang w:val="en-US"/>
        </w:rPr>
        <w:t>trigger</w:t>
      </w:r>
      <w:r w:rsidR="00BB296F" w:rsidRPr="0048482F">
        <w:rPr>
          <w:lang w:val="en-US"/>
        </w:rPr>
        <w:t xml:space="preserve"> one or more</w:t>
      </w:r>
      <w:r w:rsidR="00674161" w:rsidRPr="0048482F">
        <w:rPr>
          <w:lang w:val="en-US"/>
        </w:rPr>
        <w:t xml:space="preserve"> S</w:t>
      </w:r>
      <w:r w:rsidR="00440E4F" w:rsidRPr="0048482F">
        <w:rPr>
          <w:lang w:val="en-US"/>
        </w:rPr>
        <w:t>R</w:t>
      </w:r>
      <w:r w:rsidR="00674161" w:rsidRPr="0048482F">
        <w:rPr>
          <w:lang w:val="en-US"/>
        </w:rPr>
        <w:t>S resource set</w:t>
      </w:r>
      <w:r w:rsidR="00BB296F" w:rsidRPr="0048482F">
        <w:rPr>
          <w:lang w:val="en-US"/>
        </w:rPr>
        <w:t>(s)</w:t>
      </w:r>
      <w:r w:rsidR="00DC310B" w:rsidRPr="0048482F">
        <w:rPr>
          <w:lang w:val="en-US"/>
        </w:rPr>
        <w:t>.</w:t>
      </w:r>
      <w:r w:rsidR="00B8744E">
        <w:rPr>
          <w:lang w:val="en-US"/>
        </w:rPr>
        <w:t xml:space="preserve"> </w:t>
      </w:r>
      <w:bookmarkStart w:id="211" w:name="_Hlk515880410"/>
      <w:r w:rsidR="005E0730" w:rsidRPr="0084375D">
        <w:rPr>
          <w:lang w:val="en-US"/>
        </w:rPr>
        <w:t xml:space="preserve">For SRS in a resource set with usage set to </w:t>
      </w:r>
      <w:r w:rsidR="00B77892">
        <w:rPr>
          <w:lang w:val="en-US"/>
        </w:rPr>
        <w:t>'</w:t>
      </w:r>
      <w:r w:rsidR="005E0730" w:rsidRPr="0084375D">
        <w:rPr>
          <w:lang w:val="en-US"/>
        </w:rPr>
        <w:t>codebook</w:t>
      </w:r>
      <w:r w:rsidR="00874E11">
        <w:rPr>
          <w:lang w:val="en-US"/>
        </w:rPr>
        <w:t>'</w:t>
      </w:r>
      <w:r w:rsidR="005E0730" w:rsidRPr="0084375D">
        <w:rPr>
          <w:lang w:val="en-US"/>
        </w:rPr>
        <w:t xml:space="preserve"> or </w:t>
      </w:r>
      <w:r w:rsidR="00B77892">
        <w:rPr>
          <w:lang w:val="en-US"/>
        </w:rPr>
        <w:t>'</w:t>
      </w:r>
      <w:r w:rsidR="005E0730" w:rsidRPr="0084375D">
        <w:rPr>
          <w:lang w:val="en-US"/>
        </w:rPr>
        <w:t>antennaSwitching</w:t>
      </w:r>
      <w:r w:rsidR="00874E11">
        <w:rPr>
          <w:lang w:val="en-US"/>
        </w:rPr>
        <w:t>'</w:t>
      </w:r>
      <w:r w:rsidR="005E0730" w:rsidRPr="0084375D">
        <w:rPr>
          <w:lang w:val="en-US"/>
        </w:rPr>
        <w:t xml:space="preserve">  in frequency range 1, the minimal time interval between the last symbol of the PDCCH triggering the aperiodic SRS transmission and the first symbol of SRS resource is </w:t>
      </w:r>
      <w:r w:rsidR="005E0730" w:rsidRPr="0084375D">
        <w:rPr>
          <w:i/>
          <w:lang w:val="en-US"/>
        </w:rPr>
        <w:t>N2</w:t>
      </w:r>
      <w:r w:rsidR="005E0730">
        <w:rPr>
          <w:i/>
          <w:lang w:val="en-US"/>
        </w:rPr>
        <w:t>,</w:t>
      </w:r>
      <w:r w:rsidR="005E0730" w:rsidRPr="00043BD8">
        <w:rPr>
          <w:lang w:val="en-US"/>
        </w:rPr>
        <w:t xml:space="preserve"> </w:t>
      </w:r>
      <w:r w:rsidR="005E0730">
        <w:rPr>
          <w:lang w:val="en-US"/>
        </w:rPr>
        <w:t>for which t</w:t>
      </w:r>
      <w:r w:rsidR="005E0730" w:rsidRPr="0084375D">
        <w:rPr>
          <w:lang w:val="en-US"/>
        </w:rPr>
        <w:t>he minimal time interval in units of OFDM symbols is counted based on the minimum subcarrier spacing between the</w:t>
      </w:r>
      <w:r w:rsidR="005E0730">
        <w:rPr>
          <w:lang w:val="en-US"/>
        </w:rPr>
        <w:t xml:space="preserve"> </w:t>
      </w:r>
      <w:r w:rsidR="005E0730" w:rsidRPr="0084375D">
        <w:rPr>
          <w:lang w:val="en-US"/>
        </w:rPr>
        <w:t xml:space="preserve">PDCCH and the aperiodic SRS. </w:t>
      </w:r>
      <w:r w:rsidR="005E0730">
        <w:rPr>
          <w:lang w:val="en-US"/>
        </w:rPr>
        <w:t xml:space="preserve">Otherwise, [For other cases] the </w:t>
      </w:r>
      <w:r w:rsidR="00B8744E">
        <w:rPr>
          <w:lang w:val="en-US"/>
        </w:rPr>
        <w:t xml:space="preserve">minimal time interval between the last symbol of the PDCCH triggering the aperiodic SRS transmission and the first symbol of SRS resource is </w:t>
      </w:r>
      <w:r w:rsidR="00B8744E" w:rsidRPr="00752D76">
        <w:rPr>
          <w:i/>
          <w:lang w:val="en-US"/>
        </w:rPr>
        <w:t>N</w:t>
      </w:r>
      <w:r w:rsidR="00B8744E" w:rsidRPr="00752D76">
        <w:rPr>
          <w:i/>
          <w:vertAlign w:val="subscript"/>
          <w:lang w:val="en-US"/>
        </w:rPr>
        <w:t>2</w:t>
      </w:r>
      <w:r w:rsidR="00B8744E">
        <w:rPr>
          <w:lang w:val="en-US"/>
        </w:rPr>
        <w:t xml:space="preserve"> + 42.</w:t>
      </w:r>
      <w:bookmarkEnd w:id="211"/>
    </w:p>
    <w:p w14:paraId="36769FAB" w14:textId="2AEFDDA9" w:rsidR="005E0730" w:rsidRPr="005E0730" w:rsidRDefault="005E0730" w:rsidP="005E0730">
      <w:pPr>
        <w:pStyle w:val="B1"/>
        <w:rPr>
          <w:rFonts w:eastAsia="DengXian"/>
          <w:lang w:val="en-GB" w:eastAsia="zh-CN"/>
        </w:rPr>
      </w:pPr>
      <w:r>
        <w:rPr>
          <w:lang w:val="en-US"/>
        </w:rPr>
        <w:t>-</w:t>
      </w:r>
      <w:r>
        <w:rPr>
          <w:lang w:val="en-US"/>
        </w:rPr>
        <w:tab/>
      </w:r>
      <w:r>
        <w:rPr>
          <w:rFonts w:eastAsia="DengXian" w:hint="eastAsia"/>
          <w:lang w:eastAsia="zh-CN"/>
        </w:rPr>
        <w:t xml:space="preserve">If the </w:t>
      </w:r>
      <w:r w:rsidRPr="00440358">
        <w:rPr>
          <w:rFonts w:eastAsia="DengXian" w:hint="eastAsia"/>
          <w:lang w:eastAsia="zh-CN"/>
        </w:rPr>
        <w:t>UE receives the DCI triggering aperiodic SRS in</w:t>
      </w:r>
      <w:r w:rsidRPr="00440358">
        <w:rPr>
          <w:rFonts w:eastAsia="SimSun" w:hint="eastAsia"/>
          <w:lang w:eastAsia="zh-CN"/>
        </w:rPr>
        <w:t xml:space="preserve"> slot </w:t>
      </w:r>
      <w:r w:rsidRPr="00440358">
        <w:rPr>
          <w:rFonts w:eastAsia="SimSun" w:hint="eastAsia"/>
          <w:i/>
          <w:lang w:eastAsia="zh-CN"/>
        </w:rPr>
        <w:t>n</w:t>
      </w:r>
      <w:r w:rsidRPr="00440358">
        <w:rPr>
          <w:rFonts w:eastAsia="DengXian" w:hint="eastAsia"/>
          <w:lang w:eastAsia="zh-CN"/>
        </w:rPr>
        <w:t>,</w:t>
      </w:r>
      <w:r w:rsidRPr="00440358">
        <w:rPr>
          <w:rFonts w:eastAsia="SimSun"/>
        </w:rPr>
        <w:t xml:space="preserve"> the UE transmits </w:t>
      </w:r>
      <w:r w:rsidRPr="00440358">
        <w:rPr>
          <w:rFonts w:eastAsia="SimSun" w:hint="eastAsia"/>
          <w:lang w:eastAsia="zh-CN"/>
        </w:rPr>
        <w:t xml:space="preserve">aperiodic </w:t>
      </w:r>
      <w:r w:rsidRPr="00440358">
        <w:rPr>
          <w:rFonts w:eastAsia="SimSun"/>
        </w:rPr>
        <w:t xml:space="preserve">SRS in each of the triggered SRS resource set(s) in slot </w:t>
      </w:r>
      <w:r w:rsidRPr="000B7851">
        <w:rPr>
          <w:rFonts w:eastAsia="SimSun"/>
          <w:position w:val="-28"/>
        </w:rPr>
        <w:object w:dxaOrig="1300" w:dyaOrig="660" w14:anchorId="0269B658">
          <v:shape id="_x0000_i2347" type="#_x0000_t75" style="width:64pt;height:36pt" o:ole="">
            <v:imagedata r:id="rId2044" o:title=""/>
          </v:shape>
          <o:OLEObject Type="Embed" ProgID="Equation.DSMT4" ShapeID="_x0000_i2347" DrawAspect="Content" ObjectID="_1599494258" r:id="rId2045"/>
        </w:object>
      </w:r>
      <w:r w:rsidRPr="00440358">
        <w:rPr>
          <w:rFonts w:eastAsia="SimSun"/>
        </w:rPr>
        <w:t xml:space="preserve">where </w:t>
      </w:r>
      <w:r w:rsidRPr="00440358">
        <w:rPr>
          <w:rFonts w:eastAsia="SimSun"/>
          <w:i/>
        </w:rPr>
        <w:t>k</w:t>
      </w:r>
      <w:r w:rsidRPr="00440358">
        <w:rPr>
          <w:rFonts w:eastAsia="SimSun"/>
        </w:rPr>
        <w:t xml:space="preserve"> is configured via higher layer parameter </w:t>
      </w:r>
      <w:r w:rsidRPr="00440358">
        <w:rPr>
          <w:rFonts w:eastAsia="SimSun"/>
          <w:i/>
        </w:rPr>
        <w:t xml:space="preserve">slotoffset </w:t>
      </w:r>
      <w:r w:rsidRPr="00440358">
        <w:rPr>
          <w:rFonts w:eastAsia="SimSun"/>
        </w:rPr>
        <w:t xml:space="preserve">for each </w:t>
      </w:r>
      <w:r w:rsidRPr="00440358">
        <w:rPr>
          <w:rFonts w:eastAsia="SimSun" w:hint="eastAsia"/>
          <w:lang w:eastAsia="zh-CN"/>
        </w:rPr>
        <w:t xml:space="preserve">triggered </w:t>
      </w:r>
      <w:r w:rsidRPr="00440358">
        <w:rPr>
          <w:rFonts w:eastAsia="SimSun"/>
        </w:rPr>
        <w:t xml:space="preserve">SRS resources set and </w:t>
      </w:r>
      <w:r w:rsidRPr="00440358">
        <w:rPr>
          <w:rFonts w:eastAsia="SimSun" w:hint="eastAsia"/>
          <w:lang w:eastAsia="zh-CN"/>
        </w:rPr>
        <w:t xml:space="preserve">is </w:t>
      </w:r>
      <w:r w:rsidRPr="00440358">
        <w:rPr>
          <w:rFonts w:eastAsia="SimSun"/>
        </w:rPr>
        <w:t xml:space="preserve">based on </w:t>
      </w:r>
      <w:r w:rsidRPr="00440358">
        <w:rPr>
          <w:rFonts w:eastAsia="SimSun"/>
          <w:lang w:val="en-AU"/>
        </w:rPr>
        <w:t xml:space="preserve">the subcarrier spacing of the triggered SRS transmission, </w:t>
      </w:r>
      <w:r w:rsidRPr="000B7851">
        <w:rPr>
          <w:rFonts w:eastAsia="SimSun"/>
          <w:i/>
        </w:rPr>
        <w:t>µ</w:t>
      </w:r>
      <w:r w:rsidRPr="000B7851">
        <w:rPr>
          <w:rFonts w:eastAsia="SimSun"/>
          <w:i/>
          <w:vertAlign w:val="subscript"/>
        </w:rPr>
        <w:t>SRS</w:t>
      </w:r>
      <w:r w:rsidRPr="00440358">
        <w:rPr>
          <w:rFonts w:eastAsia="SimSun"/>
        </w:rPr>
        <w:t xml:space="preserve"> </w:t>
      </w:r>
      <w:r>
        <w:rPr>
          <w:rFonts w:eastAsia="SimSun"/>
        </w:rPr>
        <w:t xml:space="preserve">and </w:t>
      </w:r>
      <w:r w:rsidRPr="000B7851">
        <w:rPr>
          <w:rFonts w:eastAsia="SimSun"/>
          <w:i/>
        </w:rPr>
        <w:t>µ</w:t>
      </w:r>
      <w:r>
        <w:rPr>
          <w:rFonts w:eastAsia="SimSun"/>
          <w:i/>
          <w:vertAlign w:val="subscript"/>
        </w:rPr>
        <w:t>PDCCH</w:t>
      </w:r>
      <w:r w:rsidRPr="00440358">
        <w:rPr>
          <w:rFonts w:eastAsia="SimSun"/>
        </w:rPr>
        <w:t xml:space="preserve"> are the subcarrier spacing configurations for triggered SRS and PDCCH carrying the triggering command respectively</w:t>
      </w:r>
      <w:r w:rsidRPr="00440358">
        <w:rPr>
          <w:rFonts w:eastAsia="SimSun"/>
          <w:lang w:val="en-AU"/>
        </w:rPr>
        <w:t>.</w:t>
      </w:r>
      <w:r w:rsidRPr="00440358">
        <w:rPr>
          <w:rFonts w:eastAsia="SimSun" w:hint="eastAsia"/>
          <w:lang w:val="en-AU" w:eastAsia="zh-CN"/>
        </w:rPr>
        <w:t xml:space="preserve"> </w:t>
      </w:r>
    </w:p>
    <w:p w14:paraId="4B5602B0" w14:textId="77777777" w:rsidR="00B8744E" w:rsidRPr="0048482F" w:rsidRDefault="00B8744E" w:rsidP="00B8744E">
      <w:pPr>
        <w:pStyle w:val="B1"/>
        <w:rPr>
          <w:lang w:val="en-US"/>
        </w:rPr>
      </w:pPr>
      <w:r>
        <w:rPr>
          <w:lang w:val="en-US"/>
        </w:rPr>
        <w:t>-</w:t>
      </w:r>
      <w:r>
        <w:rPr>
          <w:lang w:val="en-US"/>
        </w:rPr>
        <w:tab/>
      </w:r>
      <w:r w:rsidRPr="0048482F">
        <w:rPr>
          <w:lang w:val="en-US"/>
        </w:rPr>
        <w:t xml:space="preserve">if the UE is configured with the higher layer parameter </w:t>
      </w:r>
      <w:r w:rsidRPr="00B91DBE">
        <w:rPr>
          <w:i/>
        </w:rPr>
        <w:t>spatialRelationInfo</w:t>
      </w:r>
      <w:r w:rsidRPr="0048482F">
        <w:rPr>
          <w:i/>
          <w:lang w:val="en-US"/>
        </w:rPr>
        <w:t xml:space="preserve"> </w:t>
      </w:r>
      <w:r>
        <w:rPr>
          <w:lang w:val="en-US"/>
        </w:rPr>
        <w:t>containing the ID of a reference</w:t>
      </w:r>
      <w:r w:rsidRPr="0048482F">
        <w:rPr>
          <w:lang w:val="en-US"/>
        </w:rPr>
        <w:t xml:space="preserve"> </w:t>
      </w:r>
      <w:r>
        <w:rPr>
          <w:lang w:val="en-US"/>
        </w:rPr>
        <w:t>'</w:t>
      </w:r>
      <w:r w:rsidRPr="00F35584">
        <w:t>ssb-Index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SS/PBCH</w:t>
      </w:r>
      <w:r>
        <w:rPr>
          <w:lang w:val="en-US"/>
        </w:rPr>
        <w:t xml:space="preserve"> block</w:t>
      </w:r>
      <w:r w:rsidRPr="0048482F">
        <w:rPr>
          <w:lang w:val="en-US"/>
        </w:rPr>
        <w:t xml:space="preserve">, if the higher layer parameter </w:t>
      </w:r>
      <w:r w:rsidRPr="00B91DBE">
        <w:rPr>
          <w:i/>
        </w:rPr>
        <w:t>spatialRelationInfo</w:t>
      </w:r>
      <w:r w:rsidRPr="0048482F">
        <w:rPr>
          <w:i/>
        </w:rPr>
        <w:t xml:space="preserve"> </w:t>
      </w:r>
      <w:r w:rsidRPr="003E6F17">
        <w:rPr>
          <w:lang w:val="en-GB"/>
        </w:rPr>
        <w:t>contains the ID of a reference</w:t>
      </w:r>
      <w:r w:rsidRPr="0048482F">
        <w:rPr>
          <w:lang w:val="en-US"/>
        </w:rPr>
        <w:t xml:space="preserve"> </w:t>
      </w:r>
      <w:r>
        <w:rPr>
          <w:lang w:val="en-US"/>
        </w:rPr>
        <w:t>'</w:t>
      </w:r>
      <w:r w:rsidRPr="00F35584">
        <w:t>csi-RS-Index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 xml:space="preserve">periodic CSI-RS or of the </w:t>
      </w:r>
      <w:r>
        <w:rPr>
          <w:lang w:val="en-US"/>
        </w:rPr>
        <w:t xml:space="preserve">reference </w:t>
      </w:r>
      <w:r w:rsidRPr="0048482F">
        <w:rPr>
          <w:lang w:val="en-US"/>
        </w:rPr>
        <w:t xml:space="preserve">semi-persistent CSI-RS, </w:t>
      </w:r>
      <w:r>
        <w:rPr>
          <w:lang w:val="en-US"/>
        </w:rPr>
        <w:t>or of the latest reference aperiodic CSI-RS. I</w:t>
      </w:r>
      <w:r w:rsidRPr="0048482F">
        <w:rPr>
          <w:lang w:val="en-US"/>
        </w:rPr>
        <w:t xml:space="preserve">f the higher layer parameter </w:t>
      </w:r>
      <w:r w:rsidRPr="00B91DBE">
        <w:rPr>
          <w:i/>
        </w:rPr>
        <w:t>spatialRelationInfo</w:t>
      </w:r>
      <w:r w:rsidRPr="0048482F">
        <w:rPr>
          <w:lang w:val="en-US"/>
        </w:rPr>
        <w:t xml:space="preserve"> </w:t>
      </w:r>
      <w:r>
        <w:rPr>
          <w:lang w:val="en-US"/>
        </w:rPr>
        <w:t>contains the ID of a reference</w:t>
      </w:r>
      <w:r w:rsidRPr="0048482F">
        <w:rPr>
          <w:lang w:val="en-US"/>
        </w:rPr>
        <w:t xml:space="preserve"> </w:t>
      </w:r>
      <w:r>
        <w:rPr>
          <w:lang w:val="en-US"/>
        </w:rPr>
        <w:t>'srs'</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transmission of the </w:t>
      </w:r>
      <w:r>
        <w:rPr>
          <w:lang w:val="en-US"/>
        </w:rPr>
        <w:t xml:space="preserve">reference </w:t>
      </w:r>
      <w:r w:rsidRPr="0048482F">
        <w:rPr>
          <w:lang w:val="en-US"/>
        </w:rPr>
        <w:t xml:space="preserve">periodic SRS or of the </w:t>
      </w:r>
      <w:r>
        <w:rPr>
          <w:lang w:val="en-US"/>
        </w:rPr>
        <w:t>reference</w:t>
      </w:r>
      <w:r w:rsidRPr="0048482F">
        <w:rPr>
          <w:lang w:val="en-US"/>
        </w:rPr>
        <w:t xml:space="preserve"> semi-persistent SRS or of the </w:t>
      </w:r>
      <w:r>
        <w:rPr>
          <w:lang w:val="en-US"/>
        </w:rPr>
        <w:t>reference</w:t>
      </w:r>
      <w:r w:rsidRPr="0048482F">
        <w:rPr>
          <w:lang w:val="en-US"/>
        </w:rPr>
        <w:t xml:space="preserve"> aperiodic SRS.</w:t>
      </w:r>
      <w:r>
        <w:rPr>
          <w:lang w:val="en-US"/>
        </w:rPr>
        <w:t xml:space="preserve"> </w:t>
      </w:r>
    </w:p>
    <w:bookmarkEnd w:id="207"/>
    <w:p w14:paraId="4E885F6E" w14:textId="77777777" w:rsidR="005E0730" w:rsidRPr="003473D2" w:rsidRDefault="005E0730" w:rsidP="005E0730">
      <w:pPr>
        <w:widowControl w:val="0"/>
        <w:rPr>
          <w:color w:val="000000" w:themeColor="text1"/>
        </w:rPr>
      </w:pPr>
      <w:r w:rsidRPr="003473D2">
        <w:rPr>
          <w:rFonts w:eastAsia="Malgun Gothic"/>
          <w:color w:val="000000" w:themeColor="text1"/>
          <w:lang w:eastAsia="zh-CN"/>
        </w:rPr>
        <w:t>The UE is not expected to be configured with different time domain behavior for SRS resources in the same SRS resource set. The UE is also not expected to be configured with different time domain behavior between SRS resource and associated SRS resources set.</w:t>
      </w:r>
    </w:p>
    <w:p w14:paraId="20802BBD" w14:textId="258FEA05" w:rsidR="00743619" w:rsidRPr="0048482F" w:rsidRDefault="00743619" w:rsidP="00655151">
      <w:r w:rsidRPr="0048482F">
        <w:t>The 2-bit SRS request field [5 TS38.212] in DCI format 0</w:t>
      </w:r>
      <w:r w:rsidR="00C46F24">
        <w:t>_</w:t>
      </w:r>
      <w:r w:rsidRPr="0048482F">
        <w:t>1, 1</w:t>
      </w:r>
      <w:r w:rsidR="00C46F24">
        <w:t>_</w:t>
      </w:r>
      <w:r w:rsidRPr="0048482F">
        <w:t xml:space="preserve">1 indicates the triggered SRS resource set given in Table </w:t>
      </w:r>
      <w:r w:rsidR="00B8744E">
        <w:t>7.3.1.1.2-24 of [5, TS 38212]</w:t>
      </w:r>
      <w:r w:rsidRPr="0048482F">
        <w:t>.</w:t>
      </w:r>
      <w:r w:rsidR="00C46F24">
        <w:t xml:space="preserve"> </w:t>
      </w:r>
      <w:r w:rsidR="00C46F24" w:rsidRPr="0048482F">
        <w:t>The 2-bit SRS request field [5</w:t>
      </w:r>
      <w:r w:rsidR="00C46F24">
        <w:t>,</w:t>
      </w:r>
      <w:r w:rsidR="00C46F24" w:rsidRPr="0048482F">
        <w:t xml:space="preserve"> TS38.212] in DCI format </w:t>
      </w:r>
      <w:r w:rsidR="00C46F24">
        <w:t>2_3</w:t>
      </w:r>
      <w:r w:rsidR="00C46F24" w:rsidRPr="0048482F">
        <w:t xml:space="preserve"> indicates the triggered SRS resource set given in </w:t>
      </w:r>
      <w:r w:rsidR="00C46F24">
        <w:t xml:space="preserve">Subclause </w:t>
      </w:r>
      <w:r w:rsidR="005E0730">
        <w:t>7.3</w:t>
      </w:r>
      <w:r w:rsidR="00C46F24">
        <w:t xml:space="preserve"> of [</w:t>
      </w:r>
      <w:r w:rsidR="005E0730">
        <w:t>5</w:t>
      </w:r>
      <w:r w:rsidR="00C46F24">
        <w:t>, TS 38.</w:t>
      </w:r>
      <w:r w:rsidR="005E0730">
        <w:t>212</w:t>
      </w:r>
      <w:r w:rsidR="00C46F24">
        <w:t>].</w:t>
      </w:r>
    </w:p>
    <w:p w14:paraId="4DC1EE64" w14:textId="22711020" w:rsidR="00FF366F" w:rsidRPr="0048482F" w:rsidRDefault="00C46F24" w:rsidP="00655151">
      <w:bookmarkStart w:id="212" w:name="_Hlk498636457"/>
      <w:bookmarkStart w:id="213" w:name="_Hlk498636712"/>
      <w:bookmarkStart w:id="214" w:name="_Hlk498515857"/>
      <w:r>
        <w:t>For PUCCH formats 0 and 2, a</w:t>
      </w:r>
      <w:r w:rsidR="00206A32" w:rsidRPr="0048482F">
        <w:t xml:space="preserve"> UE shall not transmit SRS when semi-persistent and periodic SRS are configured in the same symbol</w:t>
      </w:r>
      <w:r w:rsidR="009944B9" w:rsidRPr="0048482F">
        <w:t>(s)</w:t>
      </w:r>
      <w:r w:rsidR="00206A32" w:rsidRPr="0048482F">
        <w:t xml:space="preserve"> with PUCCH</w:t>
      </w:r>
      <w:r w:rsidR="00944687" w:rsidRPr="0048482F">
        <w:t xml:space="preserve"> </w:t>
      </w:r>
      <w:bookmarkEnd w:id="212"/>
      <w:r w:rsidR="00944687" w:rsidRPr="0048482F">
        <w:t>carrying only CSI report</w:t>
      </w:r>
      <w:r>
        <w:t>(</w:t>
      </w:r>
      <w:r w:rsidR="00944687" w:rsidRPr="0048482F">
        <w:t>s</w:t>
      </w:r>
      <w:r>
        <w:t>)</w:t>
      </w:r>
      <w:r w:rsidR="00206A32" w:rsidRPr="0048482F">
        <w:t xml:space="preserve">, </w:t>
      </w:r>
      <w:r>
        <w:t>or only L1-RSRP report(s)</w:t>
      </w:r>
      <w:bookmarkEnd w:id="213"/>
      <w:r w:rsidR="00B9194C" w:rsidRPr="0048482F">
        <w:t>.</w:t>
      </w:r>
      <w:r w:rsidR="00B8744E" w:rsidRPr="00B8744E">
        <w:t xml:space="preserve"> </w:t>
      </w:r>
      <w:r w:rsidR="00B8744E" w:rsidRPr="000E3D1B">
        <w:t>A UE shall not transmit SRS when semi-persistent or periodic SRS is configured or aperiodic SRS is triggered to be transmitted in the same symbol(s) with PUCCH carrying HARQ-ACK</w:t>
      </w:r>
      <w:r w:rsidR="00B8744E">
        <w:t xml:space="preserve"> and/or SR.</w:t>
      </w:r>
      <w:r w:rsidR="00B9194C" w:rsidRPr="0048482F">
        <w:t xml:space="preserve"> In the case that SRS is not transmitted due to overlap with PUCCH, only the SRS symbol(s) that overlap with PUCCH symbol(s) are dropped.</w:t>
      </w:r>
      <w:r w:rsidR="00206A32" w:rsidRPr="0048482F">
        <w:t xml:space="preserve"> </w:t>
      </w:r>
      <w:bookmarkStart w:id="215" w:name="_Hlk498108449"/>
      <w:r w:rsidR="00206A32" w:rsidRPr="0048482F">
        <w:t xml:space="preserve">PUCCH shall not be transmitted when aperiodic SRS </w:t>
      </w:r>
      <w:r w:rsidR="00B8744E">
        <w:t>is triggered to be transmitted</w:t>
      </w:r>
      <w:r w:rsidR="00206A32" w:rsidRPr="0048482F">
        <w:t xml:space="preserve"> to overlap in the same symbol with PU</w:t>
      </w:r>
      <w:r w:rsidR="00AD73BD" w:rsidRPr="0048482F">
        <w:t>CCH carrying semi-persistent/periodic CSI report</w:t>
      </w:r>
      <w:r>
        <w:t>(s) or semi-persistent/periodic L1-RSRP report(s)</w:t>
      </w:r>
      <w:r w:rsidR="00AD73BD" w:rsidRPr="0048482F">
        <w:t xml:space="preserve"> only.</w:t>
      </w:r>
      <w:r w:rsidR="00E053E0" w:rsidRPr="0048482F">
        <w:t xml:space="preserve"> </w:t>
      </w:r>
    </w:p>
    <w:p w14:paraId="2FA45659" w14:textId="77777777" w:rsidR="005E0730" w:rsidRDefault="005E0730" w:rsidP="005E0730">
      <w:r>
        <w:t>In case of intra-band carrier aggregation</w:t>
      </w:r>
      <w:r w:rsidRPr="004904C3">
        <w:t xml:space="preserve"> </w:t>
      </w:r>
      <w:r>
        <w:t xml:space="preserve">or </w:t>
      </w:r>
      <w:r w:rsidRPr="004904C3">
        <w:t>in inter-band CA band-band combination where simultaneous SRS</w:t>
      </w:r>
      <w:r>
        <w:t>/PUCCH/PUSCH</w:t>
      </w:r>
      <w:r w:rsidRPr="004904C3">
        <w:t xml:space="preserve"> and </w:t>
      </w:r>
      <w:r>
        <w:t>PRACH</w:t>
      </w:r>
      <w:r w:rsidRPr="004904C3">
        <w:t xml:space="preserve"> transmissions are not allowed</w:t>
      </w:r>
      <w:r>
        <w:t>, a</w:t>
      </w:r>
      <w:r w:rsidRPr="0048482F">
        <w:t xml:space="preserve"> UE is not expected to be configured with SRS and PUSCH/UL DM</w:t>
      </w:r>
      <w:r>
        <w:t>-</w:t>
      </w:r>
      <w:r w:rsidRPr="0048482F">
        <w:t>RS/UL PT</w:t>
      </w:r>
      <w:r>
        <w:t>-</w:t>
      </w:r>
      <w:r w:rsidRPr="0048482F">
        <w:t>RS/PUCCH in the same symbol.</w:t>
      </w:r>
    </w:p>
    <w:p w14:paraId="4E9161E2" w14:textId="77777777" w:rsidR="005E0730" w:rsidRDefault="005E0730" w:rsidP="005E0730">
      <w:r>
        <w:t>In case of intra-band carrier aggregation</w:t>
      </w:r>
      <w:r w:rsidRPr="004904C3">
        <w:t xml:space="preserve"> </w:t>
      </w:r>
      <w:r>
        <w:t xml:space="preserve">or </w:t>
      </w:r>
      <w:r w:rsidRPr="004904C3">
        <w:t>in inter-band CA band-band combination where simultaneous SRS and PUCCH/PUSCH transmissions are not allowed</w:t>
      </w:r>
      <w:r>
        <w:t xml:space="preserve">, a UE shall not transmit simultaneously </w:t>
      </w:r>
      <w:r w:rsidRPr="00D04EC2">
        <w:t xml:space="preserve">SRS resource(s) and PRACH. </w:t>
      </w:r>
    </w:p>
    <w:p w14:paraId="3A650BDF" w14:textId="7BB6A9CE" w:rsidR="005E0730" w:rsidRPr="0048482F" w:rsidRDefault="005E0730" w:rsidP="005E0730">
      <w:pPr>
        <w:widowControl w:val="0"/>
      </w:pPr>
      <w:bookmarkStart w:id="216" w:name="_Hlk523498144"/>
      <w:r w:rsidRPr="003D3959">
        <w:t xml:space="preserve">In case a SRS resource with </w:t>
      </w:r>
      <w:r w:rsidRPr="003D3959">
        <w:rPr>
          <w:i/>
        </w:rPr>
        <w:t>SRS- resourceType</w:t>
      </w:r>
      <w:r w:rsidRPr="003D3959">
        <w:t xml:space="preserve"> set as </w:t>
      </w:r>
      <w:r w:rsidR="00B77892">
        <w:t>'</w:t>
      </w:r>
      <w:r w:rsidRPr="003D3959">
        <w:t>aperiodic</w:t>
      </w:r>
      <w:r w:rsidR="00874E11">
        <w:t>'</w:t>
      </w:r>
      <w:r w:rsidRPr="003D3959">
        <w:t xml:space="preserve"> is triggered on the OFDM symbol configured with periodic/semi-persistent SRS transmission, the UE shall transmit the aperiodic SRS resource and not transmit the periodic/semi-persistent SRS resource(s) overlapping within the [symbol]. </w:t>
      </w:r>
      <w:r>
        <w:t xml:space="preserve">In case a SRS resource with </w:t>
      </w:r>
      <w:r>
        <w:rPr>
          <w:i/>
        </w:rPr>
        <w:t>SRS- resourceType</w:t>
      </w:r>
      <w:r>
        <w:t xml:space="preserve"> set as </w:t>
      </w:r>
      <w:r w:rsidR="00B77892">
        <w:t>'</w:t>
      </w:r>
      <w:r>
        <w:t>semi-persistent</w:t>
      </w:r>
      <w:r w:rsidR="00874E11">
        <w:t>'</w:t>
      </w:r>
      <w:r>
        <w:t xml:space="preserve"> is triggered on the OFDM symbol configured with periodic SRS transmission, the UE shall transmit the semi-persistent SRS resource and not transmit the periodic SRS resource(s) overlapping within the [symbol]. In case a SRS resource with </w:t>
      </w:r>
      <w:r>
        <w:rPr>
          <w:i/>
        </w:rPr>
        <w:t>SRS- resourceType</w:t>
      </w:r>
      <w:r>
        <w:t xml:space="preserve"> set as </w:t>
      </w:r>
      <w:r w:rsidR="00B77892">
        <w:t>'</w:t>
      </w:r>
      <w:r>
        <w:t>aperiodic</w:t>
      </w:r>
      <w:r w:rsidR="00874E11">
        <w:t>'</w:t>
      </w:r>
      <w:r>
        <w:t xml:space="preserve"> is triggered on the OFDM symbol configured with periodic SRS transmission, the UE shall transmit the aperiodic SRS resource and not transmit the periodic SRS resource(s) overlapping within the [symbol]. </w:t>
      </w:r>
    </w:p>
    <w:bookmarkEnd w:id="216"/>
    <w:p w14:paraId="7D6012B3" w14:textId="3538D91E" w:rsidR="00B8744E" w:rsidRPr="0048482F" w:rsidRDefault="00B8744E" w:rsidP="00B8744E">
      <w:r w:rsidRPr="00CD7D13">
        <w:rPr>
          <w:color w:val="000000"/>
        </w:rPr>
        <w:t xml:space="preserve">When </w:t>
      </w:r>
      <w:r>
        <w:rPr>
          <w:color w:val="000000"/>
        </w:rPr>
        <w:t xml:space="preserve">the </w:t>
      </w:r>
      <w:r w:rsidRPr="00CD7D13">
        <w:rPr>
          <w:color w:val="000000"/>
        </w:rPr>
        <w:t xml:space="preserve">UE </w:t>
      </w:r>
      <w:r>
        <w:rPr>
          <w:color w:val="000000"/>
        </w:rPr>
        <w:t>is configured with</w:t>
      </w:r>
      <w:r w:rsidRPr="00CD7D13">
        <w:rPr>
          <w:color w:val="000000"/>
        </w:rPr>
        <w:t xml:space="preserve"> the higher layer parameter </w:t>
      </w:r>
      <w:r>
        <w:rPr>
          <w:i/>
          <w:color w:val="000000"/>
        </w:rPr>
        <w:t>usage</w:t>
      </w:r>
      <w:r>
        <w:rPr>
          <w:color w:val="000000"/>
        </w:rPr>
        <w:t xml:space="preserve"> in </w:t>
      </w:r>
      <w:r>
        <w:rPr>
          <w:i/>
          <w:color w:val="000000"/>
        </w:rPr>
        <w:t>SRS-ResourceSet</w:t>
      </w:r>
      <w:r w:rsidRPr="00CD7D13">
        <w:rPr>
          <w:i/>
          <w:color w:val="000000"/>
        </w:rPr>
        <w:t xml:space="preserve"> </w:t>
      </w:r>
      <w:r w:rsidRPr="00CD7D13">
        <w:rPr>
          <w:color w:val="000000"/>
        </w:rPr>
        <w:t>set</w:t>
      </w:r>
      <w:r w:rsidRPr="003416CB">
        <w:rPr>
          <w:color w:val="000000"/>
        </w:rPr>
        <w:t xml:space="preserve"> </w:t>
      </w:r>
      <w:r>
        <w:rPr>
          <w:color w:val="000000"/>
        </w:rPr>
        <w:t>to</w:t>
      </w:r>
      <w:r w:rsidRPr="00CD7D13">
        <w:rPr>
          <w:color w:val="000000"/>
        </w:rPr>
        <w:t xml:space="preserve"> </w:t>
      </w:r>
      <w:r w:rsidR="001C39A9">
        <w:rPr>
          <w:color w:val="000000"/>
        </w:rPr>
        <w:t>'</w:t>
      </w:r>
      <w:r>
        <w:rPr>
          <w:color w:val="000000"/>
        </w:rPr>
        <w:t>antennaSwitching,</w:t>
      </w:r>
      <w:r w:rsidR="001C39A9">
        <w:rPr>
          <w:color w:val="000000"/>
        </w:rPr>
        <w:t>'</w:t>
      </w:r>
      <w:r>
        <w:rPr>
          <w:color w:val="000000"/>
        </w:rPr>
        <w:t xml:space="preserve"> and a guard period of Y symbols is configured according to Subclause 6.2.1.2, the UE shall use the same priority rules as defined above during the guard period as if SRS was configured.</w:t>
      </w:r>
    </w:p>
    <w:p w14:paraId="0F58A24E" w14:textId="77777777" w:rsidR="000177CF" w:rsidRPr="0048482F" w:rsidRDefault="000177CF" w:rsidP="000177CF">
      <w:pPr>
        <w:pStyle w:val="Heading4"/>
        <w:rPr>
          <w:color w:val="000000"/>
        </w:rPr>
      </w:pPr>
      <w:bookmarkStart w:id="217" w:name="_Hlk497934490"/>
      <w:bookmarkStart w:id="218" w:name="_Toc525748123"/>
      <w:bookmarkEnd w:id="214"/>
      <w:bookmarkEnd w:id="215"/>
      <w:r w:rsidRPr="0048482F">
        <w:rPr>
          <w:color w:val="000000"/>
        </w:rPr>
        <w:lastRenderedPageBreak/>
        <w:t>6.2.1.1</w:t>
      </w:r>
      <w:r w:rsidRPr="0048482F">
        <w:rPr>
          <w:color w:val="000000"/>
        </w:rPr>
        <w:tab/>
        <w:t xml:space="preserve">UE </w:t>
      </w:r>
      <w:r w:rsidR="00C46F24">
        <w:rPr>
          <w:color w:val="000000"/>
        </w:rPr>
        <w:t xml:space="preserve">SRS </w:t>
      </w:r>
      <w:r w:rsidR="001C54B9" w:rsidRPr="0048482F">
        <w:rPr>
          <w:color w:val="000000"/>
        </w:rPr>
        <w:t>frequency hopping</w:t>
      </w:r>
      <w:r w:rsidR="00C46F24">
        <w:rPr>
          <w:color w:val="000000"/>
        </w:rPr>
        <w:t xml:space="preserve"> procedure</w:t>
      </w:r>
      <w:bookmarkEnd w:id="218"/>
    </w:p>
    <w:p w14:paraId="56574980" w14:textId="102E41FD" w:rsidR="00AD73BD" w:rsidRPr="0048482F" w:rsidRDefault="00724A32" w:rsidP="00645F93">
      <w:pPr>
        <w:rPr>
          <w:color w:val="000000"/>
        </w:rPr>
      </w:pPr>
      <w:bookmarkStart w:id="219" w:name="_Hlk498001679"/>
      <w:r w:rsidRPr="0048482F">
        <w:rPr>
          <w:color w:val="000000"/>
        </w:rPr>
        <w:t>For a given SRS resource, the UE is configured with repetition factor R</w:t>
      </w:r>
      <w:r w:rsidRPr="0048482F">
        <w:rPr>
          <w:rFonts w:ascii="Cambria Math" w:hAnsi="Cambria Math" w:cs="Cambria Math"/>
          <w:color w:val="000000"/>
        </w:rPr>
        <w:t>∈</w:t>
      </w:r>
      <w:r w:rsidRPr="0048482F">
        <w:rPr>
          <w:color w:val="000000"/>
        </w:rPr>
        <w:t xml:space="preserve">{1,2,4} by higher layer parameter </w:t>
      </w:r>
      <w:r w:rsidR="00B8744E" w:rsidRPr="00A50C75">
        <w:rPr>
          <w:i/>
          <w:color w:val="000000"/>
        </w:rPr>
        <w:t>resourceMapping</w:t>
      </w:r>
      <w:r w:rsidR="00B8744E">
        <w:rPr>
          <w:i/>
          <w:color w:val="000000"/>
        </w:rPr>
        <w:t xml:space="preserve"> </w:t>
      </w:r>
      <w:r w:rsidR="00B8744E" w:rsidRPr="00A50C75">
        <w:rPr>
          <w:color w:val="000000"/>
        </w:rPr>
        <w:t>in</w:t>
      </w:r>
      <w:r w:rsidR="00B8744E">
        <w:rPr>
          <w:i/>
          <w:color w:val="000000"/>
        </w:rPr>
        <w:t xml:space="preserve"> SRS-Resource</w:t>
      </w:r>
      <w:r w:rsidRPr="0048482F">
        <w:rPr>
          <w:color w:val="000000"/>
        </w:rPr>
        <w:t xml:space="preserve"> where </w:t>
      </w:r>
      <w:r w:rsidRPr="0048482F">
        <w:rPr>
          <w:i/>
          <w:color w:val="000000"/>
        </w:rPr>
        <w:t>R</w:t>
      </w:r>
      <w:r w:rsidRPr="0048482F">
        <w:rPr>
          <w:color w:val="000000"/>
        </w:rPr>
        <w:t>≤</w:t>
      </w:r>
      <w:r w:rsidRPr="0048482F">
        <w:rPr>
          <w:i/>
          <w:color w:val="000000"/>
        </w:rPr>
        <w:t>N</w:t>
      </w:r>
      <w:r w:rsidRPr="0048482F">
        <w:rPr>
          <w:i/>
          <w:color w:val="000000"/>
          <w:vertAlign w:val="subscript"/>
        </w:rPr>
        <w:t>s</w:t>
      </w:r>
      <w:r w:rsidRPr="0048482F">
        <w:rPr>
          <w:color w:val="000000"/>
        </w:rPr>
        <w:t xml:space="preserve">. </w:t>
      </w:r>
      <w:r w:rsidR="00707E41" w:rsidRPr="0048482F">
        <w:rPr>
          <w:color w:val="000000"/>
        </w:rPr>
        <w:t xml:space="preserve">When frequency hopping </w:t>
      </w:r>
      <w:r w:rsidR="00012832" w:rsidRPr="0048482F">
        <w:rPr>
          <w:color w:val="000000"/>
        </w:rPr>
        <w:t xml:space="preserve">within an SRS resource </w:t>
      </w:r>
      <w:r w:rsidR="00D71ADC" w:rsidRPr="0048482F">
        <w:rPr>
          <w:color w:val="000000"/>
        </w:rPr>
        <w:t xml:space="preserve">in each slot </w:t>
      </w:r>
      <w:r w:rsidR="00AD73BD" w:rsidRPr="0048482F">
        <w:rPr>
          <w:color w:val="000000"/>
        </w:rPr>
        <w:t>is</w:t>
      </w:r>
      <w:r w:rsidR="00707E41" w:rsidRPr="0048482F">
        <w:rPr>
          <w:color w:val="000000"/>
        </w:rPr>
        <w:t xml:space="preserve"> not configured</w:t>
      </w:r>
      <w:r w:rsidR="00012832" w:rsidRPr="0048482F">
        <w:rPr>
          <w:color w:val="000000"/>
        </w:rPr>
        <w:t xml:space="preserve"> (</w:t>
      </w:r>
      <w:r w:rsidR="00012832" w:rsidRPr="0048482F">
        <w:rPr>
          <w:i/>
          <w:color w:val="000000"/>
        </w:rPr>
        <w:t>R=N</w:t>
      </w:r>
      <w:r w:rsidR="00012832" w:rsidRPr="0048482F">
        <w:rPr>
          <w:i/>
          <w:color w:val="000000"/>
          <w:vertAlign w:val="subscript"/>
        </w:rPr>
        <w:t>s</w:t>
      </w:r>
      <w:r w:rsidR="00012832" w:rsidRPr="0048482F">
        <w:rPr>
          <w:color w:val="000000"/>
        </w:rPr>
        <w:t>)</w:t>
      </w:r>
      <w:r w:rsidR="00707E41" w:rsidRPr="0048482F">
        <w:rPr>
          <w:color w:val="000000"/>
        </w:rPr>
        <w:t xml:space="preserve">, </w:t>
      </w:r>
      <w:r w:rsidR="005E0730">
        <w:rPr>
          <w:color w:val="000000"/>
        </w:rPr>
        <w:t>each of the</w:t>
      </w:r>
      <w:r w:rsidR="00707E41" w:rsidRPr="0048482F">
        <w:rPr>
          <w:color w:val="000000"/>
        </w:rPr>
        <w:t xml:space="preserve"> antenna ports of the SRS resource </w:t>
      </w:r>
      <w:r w:rsidR="005C56A0" w:rsidRPr="0048482F">
        <w:rPr>
          <w:color w:val="000000"/>
        </w:rPr>
        <w:t xml:space="preserve">in each slot </w:t>
      </w:r>
      <w:r w:rsidR="005E0730">
        <w:rPr>
          <w:color w:val="000000"/>
        </w:rPr>
        <w:t>is</w:t>
      </w:r>
      <w:r w:rsidR="005E0730" w:rsidRPr="0048482F">
        <w:rPr>
          <w:color w:val="000000"/>
        </w:rPr>
        <w:t xml:space="preserve"> </w:t>
      </w:r>
      <w:r w:rsidR="00707E41" w:rsidRPr="0048482F">
        <w:rPr>
          <w:color w:val="000000"/>
        </w:rPr>
        <w:t xml:space="preserve">mapped in </w:t>
      </w:r>
      <w:r w:rsidR="005E0730">
        <w:rPr>
          <w:color w:val="000000"/>
        </w:rPr>
        <w:t>all</w:t>
      </w:r>
      <w:r w:rsidR="00012832" w:rsidRPr="0048482F">
        <w:rPr>
          <w:color w:val="000000"/>
        </w:rPr>
        <w:t xml:space="preserve"> the </w:t>
      </w:r>
      <w:r w:rsidR="00707E41" w:rsidRPr="0048482F">
        <w:rPr>
          <w:color w:val="000000"/>
          <w:position w:val="-10"/>
        </w:rPr>
        <w:object w:dxaOrig="300" w:dyaOrig="320" w14:anchorId="45754E00">
          <v:shape id="_x0000_i2349" type="#_x0000_t75" style="width:13.6pt;height:16pt" o:ole="">
            <v:imagedata r:id="rId2046" o:title=""/>
          </v:shape>
          <o:OLEObject Type="Embed" ProgID="Equation.3" ShapeID="_x0000_i2349" DrawAspect="Content" ObjectID="_1599494259" r:id="rId2047"/>
        </w:object>
      </w:r>
      <w:r w:rsidR="00707E41" w:rsidRPr="0048482F">
        <w:rPr>
          <w:color w:val="000000"/>
        </w:rPr>
        <w:t xml:space="preserve"> symbols </w:t>
      </w:r>
      <w:r w:rsidR="0052656E" w:rsidRPr="0048482F">
        <w:rPr>
          <w:color w:val="000000"/>
        </w:rPr>
        <w:t>to</w:t>
      </w:r>
      <w:r w:rsidR="00707E41" w:rsidRPr="0048482F">
        <w:rPr>
          <w:color w:val="000000"/>
        </w:rPr>
        <w:t xml:space="preserve"> the same set of subcarriers in the same set of PRBs</w:t>
      </w:r>
      <w:r w:rsidR="00AD73BD" w:rsidRPr="0048482F">
        <w:rPr>
          <w:color w:val="000000"/>
        </w:rPr>
        <w:t>.</w:t>
      </w:r>
      <w:r w:rsidR="00CA6DFB" w:rsidRPr="0048482F">
        <w:rPr>
          <w:color w:val="000000"/>
        </w:rPr>
        <w:t xml:space="preserve"> When frequency hopping</w:t>
      </w:r>
      <w:r w:rsidR="00012832" w:rsidRPr="0048482F">
        <w:rPr>
          <w:color w:val="000000"/>
        </w:rPr>
        <w:t xml:space="preserve"> within</w:t>
      </w:r>
      <w:r w:rsidR="00CA6DFB" w:rsidRPr="0048482F">
        <w:rPr>
          <w:color w:val="000000"/>
        </w:rPr>
        <w:t xml:space="preserve"> </w:t>
      </w:r>
      <w:r w:rsidR="005E0730" w:rsidRPr="0048482F">
        <w:rPr>
          <w:color w:val="000000"/>
        </w:rPr>
        <w:t>a</w:t>
      </w:r>
      <w:r w:rsidR="005E0730">
        <w:rPr>
          <w:color w:val="000000"/>
        </w:rPr>
        <w:t>n</w:t>
      </w:r>
      <w:r w:rsidR="005E0730" w:rsidRPr="0048482F">
        <w:rPr>
          <w:color w:val="000000"/>
        </w:rPr>
        <w:t xml:space="preserve"> </w:t>
      </w:r>
      <w:r w:rsidR="00012832" w:rsidRPr="0048482F">
        <w:rPr>
          <w:color w:val="000000"/>
        </w:rPr>
        <w:t>SRS resource</w:t>
      </w:r>
      <w:r w:rsidR="005C56A0" w:rsidRPr="0048482F">
        <w:rPr>
          <w:color w:val="000000"/>
        </w:rPr>
        <w:t xml:space="preserve"> in each slot</w:t>
      </w:r>
      <w:r w:rsidR="00012832" w:rsidRPr="0048482F">
        <w:rPr>
          <w:color w:val="000000"/>
        </w:rPr>
        <w:t xml:space="preserve"> </w:t>
      </w:r>
      <w:r w:rsidR="00CA6DFB" w:rsidRPr="0048482F">
        <w:rPr>
          <w:color w:val="000000"/>
        </w:rPr>
        <w:t>is configured without repetition</w:t>
      </w:r>
      <w:r w:rsidR="00012832" w:rsidRPr="0048482F">
        <w:rPr>
          <w:color w:val="000000"/>
        </w:rPr>
        <w:t xml:space="preserve"> (</w:t>
      </w:r>
      <w:r w:rsidR="00012832" w:rsidRPr="0048482F">
        <w:rPr>
          <w:i/>
          <w:color w:val="000000"/>
        </w:rPr>
        <w:t>R=1</w:t>
      </w:r>
      <w:r w:rsidR="00012832" w:rsidRPr="0048482F">
        <w:rPr>
          <w:color w:val="000000"/>
        </w:rPr>
        <w:t>)</w:t>
      </w:r>
      <w:r w:rsidR="00CA6DFB" w:rsidRPr="0048482F">
        <w:rPr>
          <w:color w:val="000000"/>
        </w:rPr>
        <w:t xml:space="preserve">, according to the SRS hopping parameters </w:t>
      </w:r>
      <w:r w:rsidR="00CA6DFB" w:rsidRPr="0048482F">
        <w:rPr>
          <w:color w:val="000000"/>
          <w:position w:val="-10"/>
        </w:rPr>
        <w:object w:dxaOrig="460" w:dyaOrig="300" w14:anchorId="403E2486">
          <v:shape id="_x0000_i2350" type="#_x0000_t75" style="width:23.2pt;height:16pt" o:ole="">
            <v:imagedata r:id="rId2036" o:title=""/>
          </v:shape>
          <o:OLEObject Type="Embed" ProgID="Equation.3" ShapeID="_x0000_i2350" DrawAspect="Content" ObjectID="_1599494260" r:id="rId2048"/>
        </w:object>
      </w:r>
      <w:r w:rsidR="00CA6DFB" w:rsidRPr="0048482F">
        <w:rPr>
          <w:color w:val="000000"/>
        </w:rPr>
        <w:t xml:space="preserve">, </w:t>
      </w:r>
      <w:r w:rsidR="00CA6DFB" w:rsidRPr="0048482F">
        <w:rPr>
          <w:color w:val="000000"/>
          <w:position w:val="-10"/>
        </w:rPr>
        <w:object w:dxaOrig="460" w:dyaOrig="300" w14:anchorId="2B0C104F">
          <v:shape id="_x0000_i2351" type="#_x0000_t75" style="width:23.2pt;height:16pt" o:ole="">
            <v:imagedata r:id="rId2038" o:title=""/>
          </v:shape>
          <o:OLEObject Type="Embed" ProgID="Equation.3" ShapeID="_x0000_i2351" DrawAspect="Content" ObjectID="_1599494261" r:id="rId2049"/>
        </w:object>
      </w:r>
      <w:r w:rsidR="00CA6DFB" w:rsidRPr="0048482F">
        <w:rPr>
          <w:color w:val="000000"/>
        </w:rPr>
        <w:t xml:space="preserve">and </w:t>
      </w:r>
      <w:r w:rsidR="00CA6DFB" w:rsidRPr="0048482F">
        <w:rPr>
          <w:color w:val="000000"/>
          <w:position w:val="-14"/>
        </w:rPr>
        <w:object w:dxaOrig="380" w:dyaOrig="340" w14:anchorId="08DA6232">
          <v:shape id="_x0000_i2352" type="#_x0000_t75" style="width:19.2pt;height:17.6pt" o:ole="">
            <v:imagedata r:id="rId2040" o:title=""/>
          </v:shape>
          <o:OLEObject Type="Embed" ProgID="Equation.3" ShapeID="_x0000_i2352" DrawAspect="Content" ObjectID="_1599494262" r:id="rId2050"/>
        </w:object>
      </w:r>
      <w:r w:rsidR="00CA6DFB" w:rsidRPr="0048482F">
        <w:rPr>
          <w:color w:val="000000"/>
        </w:rPr>
        <w:t xml:space="preserve">defined in Subclause 6.4.1.4 of [4, TS 38.211], </w:t>
      </w:r>
      <w:r w:rsidR="005E0730">
        <w:rPr>
          <w:color w:val="000000"/>
        </w:rPr>
        <w:t>each of the</w:t>
      </w:r>
      <w:r w:rsidR="00CA6DFB" w:rsidRPr="0048482F">
        <w:rPr>
          <w:color w:val="000000"/>
        </w:rPr>
        <w:t xml:space="preserve"> antenna ports of the SRS resource </w:t>
      </w:r>
      <w:r w:rsidR="005C56A0" w:rsidRPr="0048482F">
        <w:rPr>
          <w:color w:val="000000"/>
        </w:rPr>
        <w:t xml:space="preserve">in each slot </w:t>
      </w:r>
      <w:r w:rsidR="00C538E6">
        <w:rPr>
          <w:color w:val="000000"/>
        </w:rPr>
        <w:t>is</w:t>
      </w:r>
      <w:r w:rsidR="00C538E6" w:rsidRPr="0048482F">
        <w:rPr>
          <w:color w:val="000000"/>
        </w:rPr>
        <w:t xml:space="preserve"> </w:t>
      </w:r>
      <w:r w:rsidR="00CA6DFB" w:rsidRPr="0048482F">
        <w:rPr>
          <w:color w:val="000000"/>
        </w:rPr>
        <w:t xml:space="preserve">mapped to different sets of subcarriers in each OFDM symbol, where the same transmission comb value is assumed for different sets of subcarriers. </w:t>
      </w:r>
      <w:r w:rsidR="00EF76DF" w:rsidRPr="0048482F">
        <w:rPr>
          <w:color w:val="000000"/>
        </w:rPr>
        <w:t>W</w:t>
      </w:r>
      <w:r w:rsidR="00CA6DFB" w:rsidRPr="0048482F">
        <w:rPr>
          <w:color w:val="000000"/>
        </w:rPr>
        <w:t xml:space="preserve">hen both frequency hopping and repetition </w:t>
      </w:r>
      <w:r w:rsidR="00287CE5" w:rsidRPr="0048482F">
        <w:rPr>
          <w:color w:val="000000"/>
        </w:rPr>
        <w:t xml:space="preserve">within an SRS resource </w:t>
      </w:r>
      <w:r w:rsidR="005C56A0" w:rsidRPr="0048482F">
        <w:rPr>
          <w:color w:val="000000"/>
        </w:rPr>
        <w:t xml:space="preserve">in each slot </w:t>
      </w:r>
      <w:r w:rsidR="00CA6DFB" w:rsidRPr="0048482F">
        <w:rPr>
          <w:color w:val="000000"/>
        </w:rPr>
        <w:t>are configured</w:t>
      </w:r>
      <w:r w:rsidR="00287CE5" w:rsidRPr="0048482F">
        <w:rPr>
          <w:color w:val="000000"/>
        </w:rPr>
        <w:t xml:space="preserve"> (</w:t>
      </w:r>
      <w:r w:rsidR="00287CE5" w:rsidRPr="0048482F">
        <w:rPr>
          <w:i/>
          <w:color w:val="000000"/>
        </w:rPr>
        <w:t>N</w:t>
      </w:r>
      <w:r w:rsidR="00287CE5" w:rsidRPr="0048482F">
        <w:rPr>
          <w:i/>
          <w:color w:val="000000"/>
          <w:vertAlign w:val="subscript"/>
        </w:rPr>
        <w:t>s</w:t>
      </w:r>
      <w:r w:rsidR="00287CE5" w:rsidRPr="0048482F">
        <w:rPr>
          <w:i/>
          <w:color w:val="000000"/>
        </w:rPr>
        <w:t>=4, R=2</w:t>
      </w:r>
      <w:r w:rsidR="00287CE5" w:rsidRPr="0048482F">
        <w:rPr>
          <w:color w:val="000000"/>
        </w:rPr>
        <w:t>)</w:t>
      </w:r>
      <w:r w:rsidR="00CA6DFB" w:rsidRPr="0048482F">
        <w:rPr>
          <w:color w:val="000000"/>
        </w:rPr>
        <w:t xml:space="preserve">, </w:t>
      </w:r>
      <w:r w:rsidR="00C538E6">
        <w:rPr>
          <w:color w:val="000000"/>
        </w:rPr>
        <w:t>each of the</w:t>
      </w:r>
      <w:r w:rsidR="00CA6DFB" w:rsidRPr="0048482F">
        <w:rPr>
          <w:color w:val="000000"/>
        </w:rPr>
        <w:t xml:space="preserve"> antenna ports of the SRS resource</w:t>
      </w:r>
      <w:r w:rsidR="005C56A0" w:rsidRPr="0048482F">
        <w:rPr>
          <w:color w:val="000000"/>
        </w:rPr>
        <w:t xml:space="preserve"> in each slot</w:t>
      </w:r>
      <w:r w:rsidR="00CA6DFB" w:rsidRPr="0048482F">
        <w:rPr>
          <w:color w:val="000000"/>
        </w:rPr>
        <w:t xml:space="preserve"> </w:t>
      </w:r>
      <w:r w:rsidR="00C538E6">
        <w:rPr>
          <w:color w:val="000000"/>
        </w:rPr>
        <w:t>is</w:t>
      </w:r>
      <w:r w:rsidR="00C538E6" w:rsidRPr="0048482F">
        <w:rPr>
          <w:color w:val="000000"/>
        </w:rPr>
        <w:t xml:space="preserve"> </w:t>
      </w:r>
      <w:r w:rsidR="00CA6DFB" w:rsidRPr="0048482F">
        <w:rPr>
          <w:color w:val="000000"/>
        </w:rPr>
        <w:t xml:space="preserve">mapped to </w:t>
      </w:r>
      <w:r w:rsidR="00287CE5" w:rsidRPr="0048482F">
        <w:rPr>
          <w:color w:val="000000"/>
        </w:rPr>
        <w:t xml:space="preserve">the same set of subcarriers within each pair of R adjacent OFDM symbols, and frequency hopping across the two pairs is according to the SRS hopping parameters </w:t>
      </w:r>
      <w:r w:rsidR="00287CE5" w:rsidRPr="0048482F">
        <w:rPr>
          <w:color w:val="000000"/>
          <w:position w:val="-10"/>
        </w:rPr>
        <w:object w:dxaOrig="460" w:dyaOrig="300" w14:anchorId="3CF5D42F">
          <v:shape id="_x0000_i2353" type="#_x0000_t75" style="width:23.2pt;height:16pt" o:ole="">
            <v:imagedata r:id="rId2036" o:title=""/>
          </v:shape>
          <o:OLEObject Type="Embed" ProgID="Equation.3" ShapeID="_x0000_i2353" DrawAspect="Content" ObjectID="_1599494263" r:id="rId2051"/>
        </w:object>
      </w:r>
      <w:r w:rsidR="00287CE5" w:rsidRPr="0048482F">
        <w:rPr>
          <w:color w:val="000000"/>
        </w:rPr>
        <w:t xml:space="preserve">, </w:t>
      </w:r>
      <w:r w:rsidR="00287CE5" w:rsidRPr="0048482F">
        <w:rPr>
          <w:color w:val="000000"/>
          <w:position w:val="-10"/>
        </w:rPr>
        <w:object w:dxaOrig="460" w:dyaOrig="300" w14:anchorId="3DD9D582">
          <v:shape id="_x0000_i2354" type="#_x0000_t75" style="width:23.2pt;height:16pt" o:ole="">
            <v:imagedata r:id="rId2038" o:title=""/>
          </v:shape>
          <o:OLEObject Type="Embed" ProgID="Equation.3" ShapeID="_x0000_i2354" DrawAspect="Content" ObjectID="_1599494264" r:id="rId2052"/>
        </w:object>
      </w:r>
      <w:r w:rsidR="00287CE5" w:rsidRPr="0048482F">
        <w:rPr>
          <w:color w:val="000000"/>
        </w:rPr>
        <w:t xml:space="preserve">and </w:t>
      </w:r>
      <w:r w:rsidR="00287CE5" w:rsidRPr="0048482F">
        <w:rPr>
          <w:color w:val="000000"/>
          <w:position w:val="-14"/>
        </w:rPr>
        <w:object w:dxaOrig="380" w:dyaOrig="340" w14:anchorId="68E0AC2C">
          <v:shape id="_x0000_i2355" type="#_x0000_t75" style="width:19.2pt;height:17.6pt" o:ole="">
            <v:imagedata r:id="rId2040" o:title=""/>
          </v:shape>
          <o:OLEObject Type="Embed" ProgID="Equation.3" ShapeID="_x0000_i2355" DrawAspect="Content" ObjectID="_1599494265" r:id="rId2053"/>
        </w:object>
      </w:r>
      <w:r w:rsidR="00287CE5" w:rsidRPr="0048482F">
        <w:rPr>
          <w:color w:val="000000"/>
        </w:rPr>
        <w:t>.</w:t>
      </w:r>
    </w:p>
    <w:p w14:paraId="6DAB920F" w14:textId="3C914D00" w:rsidR="001C54B9" w:rsidRPr="0048482F" w:rsidRDefault="001C54B9" w:rsidP="00645F93">
      <w:pPr>
        <w:rPr>
          <w:color w:val="000000"/>
        </w:rPr>
      </w:pPr>
      <w:r w:rsidRPr="0048482F">
        <w:rPr>
          <w:color w:val="000000"/>
        </w:rPr>
        <w:t xml:space="preserve">A UE may be configured </w:t>
      </w:r>
      <w:r w:rsidRPr="0048482F">
        <w:rPr>
          <w:color w:val="000000"/>
          <w:position w:val="-10"/>
        </w:rPr>
        <w:object w:dxaOrig="1040" w:dyaOrig="320" w14:anchorId="0E3A0CEC">
          <v:shape id="_x0000_i2356" type="#_x0000_t75" style="width:49.6pt;height:16pt" o:ole="">
            <v:imagedata r:id="rId2054" o:title=""/>
          </v:shape>
          <o:OLEObject Type="Embed" ProgID="Equation.3" ShapeID="_x0000_i2356" DrawAspect="Content" ObjectID="_1599494266" r:id="rId2055"/>
        </w:object>
      </w:r>
      <w:r w:rsidRPr="0048482F">
        <w:rPr>
          <w:color w:val="000000"/>
        </w:rPr>
        <w:t xml:space="preserve"> adjacent symbol aperiodic SRS resource with intra-slot frequency hopping within a bandwidth part, where the full hopping bandwidth is sounded with an equal-size subband across </w:t>
      </w:r>
      <w:r w:rsidRPr="0048482F">
        <w:rPr>
          <w:color w:val="000000"/>
          <w:position w:val="-10"/>
        </w:rPr>
        <w:object w:dxaOrig="300" w:dyaOrig="320" w14:anchorId="640E73A7">
          <v:shape id="_x0000_i2357" type="#_x0000_t75" style="width:13.6pt;height:16pt" o:ole="">
            <v:imagedata r:id="rId2056" o:title=""/>
          </v:shape>
          <o:OLEObject Type="Embed" ProgID="Equation.3" ShapeID="_x0000_i2357" DrawAspect="Content" ObjectID="_1599494267" r:id="rId2057"/>
        </w:object>
      </w:r>
      <w:r w:rsidRPr="0048482F">
        <w:rPr>
          <w:color w:val="000000"/>
        </w:rPr>
        <w:t xml:space="preserve"> symbols when frequency hopping is configured</w:t>
      </w:r>
      <w:r w:rsidR="00287CE5" w:rsidRPr="0048482F">
        <w:rPr>
          <w:color w:val="000000"/>
        </w:rPr>
        <w:t xml:space="preserve"> with </w:t>
      </w:r>
      <w:r w:rsidR="00287CE5" w:rsidRPr="0048482F">
        <w:rPr>
          <w:i/>
          <w:color w:val="000000"/>
        </w:rPr>
        <w:t>R=1</w:t>
      </w:r>
      <w:r w:rsidRPr="0048482F">
        <w:rPr>
          <w:color w:val="000000"/>
        </w:rPr>
        <w:t xml:space="preserve">. A UE may be configured </w:t>
      </w:r>
      <w:r w:rsidRPr="0048482F">
        <w:rPr>
          <w:color w:val="000000"/>
          <w:position w:val="-10"/>
        </w:rPr>
        <w:object w:dxaOrig="639" w:dyaOrig="320" w14:anchorId="1977B72B">
          <v:shape id="_x0000_i2358" type="#_x0000_t75" style="width:30.4pt;height:16pt" o:ole="">
            <v:imagedata r:id="rId2058" o:title=""/>
          </v:shape>
          <o:OLEObject Type="Embed" ProgID="Equation.3" ShapeID="_x0000_i2358" DrawAspect="Content" ObjectID="_1599494268" r:id="rId2059"/>
        </w:object>
      </w:r>
      <w:r w:rsidRPr="0048482F">
        <w:rPr>
          <w:color w:val="000000"/>
        </w:rPr>
        <w:t xml:space="preserve"> adjacent symbols </w:t>
      </w:r>
      <w:r w:rsidR="00FB2950" w:rsidRPr="0048482F">
        <w:rPr>
          <w:color w:val="000000"/>
        </w:rPr>
        <w:t>a</w:t>
      </w:r>
      <w:r w:rsidRPr="0048482F">
        <w:rPr>
          <w:color w:val="000000"/>
        </w:rPr>
        <w:t xml:space="preserve">periodic SRS resource with intra-slot frequency hopping within a bandwidth part, where the full hopping bandwidth is sounded with an equal-size subband across two pairs of </w:t>
      </w:r>
      <w:r w:rsidR="00287CE5" w:rsidRPr="0048482F">
        <w:rPr>
          <w:i/>
          <w:color w:val="000000"/>
        </w:rPr>
        <w:t>R</w:t>
      </w:r>
      <w:r w:rsidR="00287CE5" w:rsidRPr="0048482F">
        <w:rPr>
          <w:color w:val="000000"/>
        </w:rPr>
        <w:t xml:space="preserve"> adjacent </w:t>
      </w:r>
      <w:r w:rsidRPr="0048482F">
        <w:rPr>
          <w:color w:val="000000"/>
        </w:rPr>
        <w:t>OFDM symbols</w:t>
      </w:r>
      <w:r w:rsidR="00287CE5" w:rsidRPr="0048482F">
        <w:rPr>
          <w:color w:val="000000"/>
        </w:rPr>
        <w:t xml:space="preserve">, when frequency hopping is configured with </w:t>
      </w:r>
      <w:r w:rsidR="00287CE5" w:rsidRPr="0048482F">
        <w:rPr>
          <w:i/>
          <w:color w:val="000000"/>
        </w:rPr>
        <w:t>R=2</w:t>
      </w:r>
      <w:r w:rsidR="00F75321" w:rsidRPr="0048482F">
        <w:rPr>
          <w:color w:val="000000"/>
        </w:rPr>
        <w:t>.</w:t>
      </w:r>
      <w:r w:rsidRPr="0048482F">
        <w:rPr>
          <w:color w:val="000000"/>
        </w:rPr>
        <w:t xml:space="preserve"> </w:t>
      </w:r>
      <w:r w:rsidR="00C538E6">
        <w:rPr>
          <w:color w:val="000000"/>
        </w:rPr>
        <w:t>Each of the</w:t>
      </w:r>
      <w:r w:rsidR="00287CE5" w:rsidRPr="0048482F">
        <w:rPr>
          <w:color w:val="000000"/>
        </w:rPr>
        <w:t xml:space="preserve"> antenna ports of the SRS resource </w:t>
      </w:r>
      <w:r w:rsidR="00C538E6">
        <w:rPr>
          <w:color w:val="000000"/>
        </w:rPr>
        <w:t>is</w:t>
      </w:r>
      <w:r w:rsidR="00C538E6" w:rsidRPr="0048482F">
        <w:rPr>
          <w:color w:val="000000"/>
        </w:rPr>
        <w:t xml:space="preserve"> </w:t>
      </w:r>
      <w:r w:rsidR="00287CE5" w:rsidRPr="0048482F">
        <w:rPr>
          <w:color w:val="000000"/>
        </w:rPr>
        <w:t>mapped to the same set of subcarriers within each pair of R adjacent OFDM symbols of the resource.</w:t>
      </w:r>
    </w:p>
    <w:p w14:paraId="6A0F2C21" w14:textId="4AF99D35" w:rsidR="001C54B9" w:rsidRPr="0048482F" w:rsidRDefault="00CA6DFB" w:rsidP="00A469FC">
      <w:pPr>
        <w:rPr>
          <w:color w:val="000000"/>
          <w:lang w:val="en-US"/>
        </w:rPr>
      </w:pPr>
      <w:r w:rsidRPr="0048482F">
        <w:rPr>
          <w:color w:val="000000"/>
          <w:lang w:val="en-US"/>
        </w:rPr>
        <w:t>A UE may be configured</w:t>
      </w:r>
      <w:r w:rsidRPr="0048482F">
        <w:rPr>
          <w:color w:val="000000"/>
          <w:position w:val="-10"/>
        </w:rPr>
        <w:object w:dxaOrig="600" w:dyaOrig="300" w14:anchorId="20BABCDF">
          <v:shape id="_x0000_i2359" type="#_x0000_t75" style="width:28.8pt;height:14.4pt" o:ole="">
            <v:imagedata r:id="rId2060" o:title=""/>
          </v:shape>
          <o:OLEObject Type="Embed" ProgID="Equation.3" ShapeID="_x0000_i2359" DrawAspect="Content" ObjectID="_1599494269" r:id="rId2061"/>
        </w:object>
      </w:r>
      <w:r w:rsidRPr="0048482F">
        <w:rPr>
          <w:color w:val="000000"/>
          <w:lang w:val="en-US"/>
        </w:rPr>
        <w:t xml:space="preserve"> symbol periodic or semi-persistent SRS resource with inter-slot hopping within a bandwidth part, where the SRS resource occupies the same symbol location in each slot. A UE may be configured</w:t>
      </w:r>
      <w:r w:rsidRPr="0048482F">
        <w:rPr>
          <w:color w:val="000000"/>
          <w:position w:val="-10"/>
        </w:rPr>
        <w:object w:dxaOrig="1040" w:dyaOrig="320" w14:anchorId="36EC7F18">
          <v:shape id="_x0000_i2360" type="#_x0000_t75" style="width:49.6pt;height:16pt" o:ole="">
            <v:imagedata r:id="rId2054" o:title=""/>
          </v:shape>
          <o:OLEObject Type="Embed" ProgID="Equation.3" ShapeID="_x0000_i2360" DrawAspect="Content" ObjectID="_1599494270" r:id="rId2062"/>
        </w:object>
      </w:r>
      <w:r w:rsidRPr="0048482F">
        <w:rPr>
          <w:color w:val="000000"/>
          <w:lang w:val="en-US"/>
        </w:rPr>
        <w:t xml:space="preserve"> symbol periodic or semi-persistent SRS resource with intra-slot and inter-slot hopping within a bandwidth part, where the N-symbol SRS resource occupies the same symbol location(s) in each slot.</w:t>
      </w:r>
      <w:r w:rsidR="00287CE5" w:rsidRPr="0048482F">
        <w:rPr>
          <w:color w:val="000000"/>
        </w:rPr>
        <w:t xml:space="preserve"> </w:t>
      </w:r>
      <w:r w:rsidR="00287CE5" w:rsidRPr="0048482F">
        <w:rPr>
          <w:color w:val="000000"/>
          <w:lang w:val="en-US"/>
        </w:rPr>
        <w:t xml:space="preserve">For </w:t>
      </w:r>
      <w:r w:rsidR="00287CE5" w:rsidRPr="0048482F">
        <w:rPr>
          <w:i/>
          <w:color w:val="000000"/>
          <w:lang w:val="en-US"/>
        </w:rPr>
        <w:t>N</w:t>
      </w:r>
      <w:r w:rsidR="00287CE5" w:rsidRPr="0048482F">
        <w:rPr>
          <w:i/>
          <w:color w:val="000000"/>
          <w:vertAlign w:val="subscript"/>
          <w:lang w:val="en-US"/>
        </w:rPr>
        <w:t>s</w:t>
      </w:r>
      <w:r w:rsidR="00287CE5" w:rsidRPr="0048482F">
        <w:rPr>
          <w:i/>
          <w:color w:val="000000"/>
          <w:lang w:val="en-US"/>
        </w:rPr>
        <w:t>=4</w:t>
      </w:r>
      <w:r w:rsidR="00287CE5" w:rsidRPr="0048482F">
        <w:rPr>
          <w:color w:val="000000"/>
          <w:lang w:val="en-US"/>
        </w:rPr>
        <w:t xml:space="preserve">, when frequency hopping is configured with </w:t>
      </w:r>
      <w:r w:rsidR="00287CE5" w:rsidRPr="0048482F">
        <w:rPr>
          <w:i/>
          <w:color w:val="000000"/>
          <w:lang w:val="en-US"/>
        </w:rPr>
        <w:t>R=2</w:t>
      </w:r>
      <w:r w:rsidR="00287CE5" w:rsidRPr="0048482F">
        <w:rPr>
          <w:color w:val="000000"/>
          <w:lang w:val="en-US"/>
        </w:rPr>
        <w:t xml:space="preserve">, intra-slot and inter-slot hopping is supported with </w:t>
      </w:r>
      <w:r w:rsidR="00C538E6">
        <w:rPr>
          <w:color w:val="000000"/>
          <w:lang w:val="en-US"/>
        </w:rPr>
        <w:t>each of the</w:t>
      </w:r>
      <w:r w:rsidR="00287CE5" w:rsidRPr="0048482F">
        <w:rPr>
          <w:color w:val="000000"/>
          <w:lang w:val="en-US"/>
        </w:rPr>
        <w:t xml:space="preserve"> antenna ports of the SRS resource mapped to different sets of subcarriers across two pairs of </w:t>
      </w:r>
      <w:r w:rsidR="00287CE5" w:rsidRPr="0048482F">
        <w:rPr>
          <w:i/>
          <w:color w:val="000000"/>
          <w:lang w:val="en-US"/>
        </w:rPr>
        <w:t>R</w:t>
      </w:r>
      <w:r w:rsidR="00287CE5" w:rsidRPr="0048482F">
        <w:rPr>
          <w:color w:val="000000"/>
          <w:lang w:val="en-US"/>
        </w:rPr>
        <w:t xml:space="preserve"> adjacent OFDM symbol(s) of the resource in each slot.</w:t>
      </w:r>
      <w:r w:rsidR="00D74414">
        <w:rPr>
          <w:color w:val="000000"/>
          <w:lang w:val="en-US"/>
        </w:rPr>
        <w:t xml:space="preserve"> </w:t>
      </w:r>
      <w:r w:rsidR="00C538E6">
        <w:rPr>
          <w:color w:val="000000"/>
          <w:lang w:val="en-US"/>
        </w:rPr>
        <w:t>Each of the</w:t>
      </w:r>
      <w:r w:rsidR="00287CE5" w:rsidRPr="0048482F">
        <w:rPr>
          <w:color w:val="000000"/>
          <w:lang w:val="en-US"/>
        </w:rPr>
        <w:t xml:space="preserve"> antenna ports of the SRS resource </w:t>
      </w:r>
      <w:r w:rsidR="00C538E6">
        <w:rPr>
          <w:color w:val="000000"/>
          <w:lang w:val="en-US"/>
        </w:rPr>
        <w:t>is</w:t>
      </w:r>
      <w:r w:rsidR="00C538E6" w:rsidRPr="0048482F">
        <w:rPr>
          <w:color w:val="000000"/>
          <w:lang w:val="en-US"/>
        </w:rPr>
        <w:t xml:space="preserve"> </w:t>
      </w:r>
      <w:r w:rsidR="00287CE5" w:rsidRPr="0048482F">
        <w:rPr>
          <w:color w:val="000000"/>
          <w:lang w:val="en-US"/>
        </w:rPr>
        <w:t xml:space="preserve">mapped to the same set of subcarriers within each pair of </w:t>
      </w:r>
      <w:r w:rsidR="00287CE5" w:rsidRPr="0048482F">
        <w:rPr>
          <w:i/>
          <w:color w:val="000000"/>
          <w:lang w:val="en-US"/>
        </w:rPr>
        <w:t>R</w:t>
      </w:r>
      <w:r w:rsidR="00287CE5" w:rsidRPr="0048482F">
        <w:rPr>
          <w:color w:val="000000"/>
          <w:lang w:val="en-US"/>
        </w:rPr>
        <w:t xml:space="preserve"> adjacent OFDM symbols of the resource in each slot.</w:t>
      </w:r>
      <w:r w:rsidR="00D74414">
        <w:rPr>
          <w:color w:val="000000"/>
          <w:lang w:val="en-US"/>
        </w:rPr>
        <w:t xml:space="preserve"> </w:t>
      </w:r>
      <w:r w:rsidR="00287CE5" w:rsidRPr="0048482F">
        <w:rPr>
          <w:color w:val="000000"/>
          <w:lang w:val="en-US"/>
        </w:rPr>
        <w:t xml:space="preserve">For </w:t>
      </w:r>
      <w:r w:rsidR="00287CE5" w:rsidRPr="0048482F">
        <w:rPr>
          <w:i/>
          <w:color w:val="000000"/>
          <w:lang w:val="en-US"/>
        </w:rPr>
        <w:t>N</w:t>
      </w:r>
      <w:r w:rsidR="00287CE5" w:rsidRPr="0048482F">
        <w:rPr>
          <w:i/>
          <w:color w:val="000000"/>
          <w:vertAlign w:val="subscript"/>
          <w:lang w:val="en-US"/>
        </w:rPr>
        <w:t>s</w:t>
      </w:r>
      <w:r w:rsidR="00287CE5" w:rsidRPr="0048482F">
        <w:rPr>
          <w:i/>
          <w:color w:val="000000"/>
          <w:lang w:val="en-US"/>
        </w:rPr>
        <w:t>= R</w:t>
      </w:r>
      <w:r w:rsidR="00287CE5" w:rsidRPr="0048482F">
        <w:rPr>
          <w:color w:val="000000"/>
          <w:lang w:val="en-US"/>
        </w:rPr>
        <w:t xml:space="preserve">, when frequency hopping is configured, inter-slot frequency hopping is supported with </w:t>
      </w:r>
      <w:r w:rsidR="00C538E6">
        <w:rPr>
          <w:color w:val="000000"/>
          <w:lang w:val="en-US"/>
        </w:rPr>
        <w:t>each of the</w:t>
      </w:r>
      <w:r w:rsidR="00287CE5" w:rsidRPr="0048482F">
        <w:rPr>
          <w:color w:val="000000"/>
          <w:lang w:val="en-US"/>
        </w:rPr>
        <w:t xml:space="preserve"> antenna ports of the SRS resource mapped to the same set of subcarriers in </w:t>
      </w:r>
      <w:r w:rsidR="00287CE5" w:rsidRPr="0048482F">
        <w:rPr>
          <w:i/>
          <w:color w:val="000000"/>
          <w:lang w:val="en-US"/>
        </w:rPr>
        <w:t>R</w:t>
      </w:r>
      <w:r w:rsidR="00287CE5" w:rsidRPr="0048482F">
        <w:rPr>
          <w:color w:val="000000"/>
          <w:lang w:val="en-US"/>
        </w:rPr>
        <w:t xml:space="preserve"> adjacent OFDM symbol(s) of the resource in each slot.</w:t>
      </w:r>
      <w:bookmarkEnd w:id="219"/>
    </w:p>
    <w:p w14:paraId="631CD05E" w14:textId="4435AEC1" w:rsidR="00B10CD1" w:rsidRPr="0048482F" w:rsidRDefault="001C54B9" w:rsidP="00B10CD1">
      <w:pPr>
        <w:pStyle w:val="Heading4"/>
        <w:rPr>
          <w:color w:val="000000"/>
        </w:rPr>
      </w:pPr>
      <w:bookmarkStart w:id="220" w:name="_Toc525748124"/>
      <w:bookmarkEnd w:id="217"/>
      <w:r w:rsidRPr="0048482F">
        <w:rPr>
          <w:color w:val="000000"/>
        </w:rPr>
        <w:t>6.2.1.2</w:t>
      </w:r>
      <w:r w:rsidR="00B10CD1" w:rsidRPr="0048482F">
        <w:rPr>
          <w:color w:val="000000"/>
        </w:rPr>
        <w:tab/>
        <w:t xml:space="preserve">UE </w:t>
      </w:r>
      <w:r w:rsidR="00B8744E" w:rsidRPr="007375B0">
        <w:rPr>
          <w:color w:val="000000"/>
          <w:lang w:val="en-GB"/>
        </w:rPr>
        <w:t>sounding procedure for DL CSI acquisition</w:t>
      </w:r>
      <w:bookmarkEnd w:id="220"/>
    </w:p>
    <w:p w14:paraId="41D9D453" w14:textId="0F615D46" w:rsidR="00B8744E" w:rsidRPr="0048482F" w:rsidRDefault="00B8744E" w:rsidP="00B8744E">
      <w:pPr>
        <w:rPr>
          <w:color w:val="000000"/>
          <w:lang w:val="en-US" w:eastAsia="zh-CN"/>
        </w:rPr>
      </w:pPr>
      <w:r w:rsidRPr="0048482F">
        <w:rPr>
          <w:color w:val="000000"/>
          <w:lang w:val="en-US"/>
        </w:rPr>
        <w:t xml:space="preserve">When </w:t>
      </w:r>
      <w:r>
        <w:rPr>
          <w:color w:val="000000"/>
          <w:lang w:val="en-US"/>
        </w:rPr>
        <w:t xml:space="preserve">the </w:t>
      </w:r>
      <w:r w:rsidRPr="0048482F">
        <w:rPr>
          <w:color w:val="000000"/>
          <w:lang w:val="en-US"/>
        </w:rPr>
        <w:t xml:space="preserve">UE is </w:t>
      </w:r>
      <w:r>
        <w:rPr>
          <w:color w:val="000000"/>
          <w:lang w:val="en-US"/>
        </w:rPr>
        <w:t>configured with</w:t>
      </w:r>
      <w:r w:rsidRPr="0048482F">
        <w:rPr>
          <w:color w:val="000000"/>
          <w:lang w:val="en-US"/>
        </w:rPr>
        <w:t xml:space="preserve"> the higher layer parameter </w:t>
      </w:r>
      <w:r w:rsidRPr="005224D4">
        <w:rPr>
          <w:i/>
          <w:color w:val="000000"/>
        </w:rPr>
        <w:t>usage</w:t>
      </w:r>
      <w:r w:rsidRPr="005224D4">
        <w:rPr>
          <w:color w:val="000000"/>
        </w:rPr>
        <w:t xml:space="preserve"> in </w:t>
      </w:r>
      <w:r>
        <w:rPr>
          <w:i/>
          <w:color w:val="000000"/>
        </w:rPr>
        <w:t xml:space="preserve">SRS-ResourceSet </w:t>
      </w:r>
      <w:r w:rsidRPr="0048482F">
        <w:rPr>
          <w:color w:val="000000"/>
          <w:lang w:val="en-US"/>
        </w:rPr>
        <w:t xml:space="preserve">set as </w:t>
      </w:r>
      <w:r>
        <w:rPr>
          <w:color w:val="000000"/>
          <w:lang w:val="en-US"/>
        </w:rPr>
        <w:t>'antennaSwitching'</w:t>
      </w:r>
      <w:r w:rsidRPr="0048482F">
        <w:rPr>
          <w:color w:val="000000"/>
          <w:lang w:val="en-US"/>
        </w:rPr>
        <w:t xml:space="preserve">, </w:t>
      </w:r>
      <w:r>
        <w:rPr>
          <w:color w:val="000000"/>
          <w:lang w:val="en-US"/>
        </w:rPr>
        <w:t>the</w:t>
      </w:r>
      <w:r w:rsidRPr="0048482F">
        <w:rPr>
          <w:color w:val="000000"/>
          <w:lang w:val="en-US"/>
        </w:rPr>
        <w:t xml:space="preserve"> UE may be configured</w:t>
      </w:r>
      <w:r w:rsidRPr="0048482F">
        <w:rPr>
          <w:rFonts w:hint="eastAsia"/>
          <w:color w:val="000000"/>
          <w:lang w:val="en-US" w:eastAsia="zh-CN"/>
        </w:rPr>
        <w:t xml:space="preserve"> </w:t>
      </w:r>
      <w:r w:rsidRPr="0048482F">
        <w:rPr>
          <w:color w:val="000000"/>
          <w:lang w:val="en-US" w:eastAsia="zh-CN"/>
        </w:rPr>
        <w:t xml:space="preserve">with one of the following configurations depending on the </w:t>
      </w:r>
      <w:r>
        <w:rPr>
          <w:color w:val="000000"/>
          <w:lang w:val="en-US" w:eastAsia="zh-CN"/>
        </w:rPr>
        <w:t xml:space="preserve">indicated </w:t>
      </w:r>
      <w:r w:rsidRPr="0048482F">
        <w:rPr>
          <w:color w:val="000000"/>
          <w:lang w:val="en-US" w:eastAsia="zh-CN"/>
        </w:rPr>
        <w:t>UE capability</w:t>
      </w:r>
      <w:r>
        <w:rPr>
          <w:color w:val="000000"/>
          <w:lang w:val="en-US" w:eastAsia="zh-CN"/>
        </w:rPr>
        <w:t xml:space="preserve"> (</w:t>
      </w:r>
      <w:r w:rsidR="001C39A9">
        <w:rPr>
          <w:color w:val="000000"/>
          <w:lang w:val="en-US" w:eastAsia="zh-CN"/>
        </w:rPr>
        <w:t>'</w:t>
      </w:r>
      <w:r w:rsidRPr="004A07C9">
        <w:rPr>
          <w:lang w:eastAsia="zh-CN"/>
        </w:rPr>
        <w:t>1T2R</w:t>
      </w:r>
      <w:r w:rsidR="001C39A9">
        <w:rPr>
          <w:lang w:eastAsia="zh-CN"/>
        </w:rPr>
        <w:t>'</w:t>
      </w:r>
      <w:r w:rsidRPr="004A07C9">
        <w:rPr>
          <w:lang w:eastAsia="zh-CN"/>
        </w:rPr>
        <w:t xml:space="preserve">, </w:t>
      </w:r>
      <w:r w:rsidR="001C39A9">
        <w:rPr>
          <w:lang w:eastAsia="zh-CN"/>
        </w:rPr>
        <w:t>'</w:t>
      </w:r>
      <w:r w:rsidRPr="004A07C9">
        <w:rPr>
          <w:lang w:eastAsia="zh-CN"/>
        </w:rPr>
        <w:t>2T4R</w:t>
      </w:r>
      <w:r w:rsidR="001C39A9">
        <w:rPr>
          <w:lang w:eastAsia="zh-CN"/>
        </w:rPr>
        <w:t>'</w:t>
      </w:r>
      <w:r w:rsidRPr="004A07C9">
        <w:rPr>
          <w:lang w:eastAsia="zh-CN"/>
        </w:rPr>
        <w:t xml:space="preserve">, </w:t>
      </w:r>
      <w:r w:rsidR="001C39A9">
        <w:rPr>
          <w:lang w:eastAsia="zh-CN"/>
        </w:rPr>
        <w:t>'</w:t>
      </w:r>
      <w:r w:rsidRPr="004A07C9">
        <w:rPr>
          <w:lang w:eastAsia="zh-CN"/>
        </w:rPr>
        <w:t>1T4R</w:t>
      </w:r>
      <w:r w:rsidR="001C39A9">
        <w:rPr>
          <w:lang w:eastAsia="zh-CN"/>
        </w:rPr>
        <w:t>'</w:t>
      </w:r>
      <w:r w:rsidRPr="004A07C9">
        <w:rPr>
          <w:lang w:eastAsia="zh-CN"/>
        </w:rPr>
        <w:t xml:space="preserve">, </w:t>
      </w:r>
      <w:r w:rsidR="001C39A9">
        <w:rPr>
          <w:lang w:eastAsia="zh-CN"/>
        </w:rPr>
        <w:t>'</w:t>
      </w:r>
      <w:r w:rsidRPr="004A07C9">
        <w:rPr>
          <w:lang w:eastAsia="zh-CN"/>
        </w:rPr>
        <w:t>1T4R/2T4R</w:t>
      </w:r>
      <w:r w:rsidR="001C39A9">
        <w:rPr>
          <w:lang w:eastAsia="zh-CN"/>
        </w:rPr>
        <w:t>'</w:t>
      </w:r>
      <w:r>
        <w:rPr>
          <w:lang w:eastAsia="zh-CN"/>
        </w:rPr>
        <w:t xml:space="preserve">, or </w:t>
      </w:r>
      <w:r w:rsidR="001C39A9">
        <w:rPr>
          <w:lang w:eastAsia="zh-CN"/>
        </w:rPr>
        <w:t>'</w:t>
      </w:r>
      <w:r>
        <w:rPr>
          <w:lang w:eastAsia="zh-CN"/>
        </w:rPr>
        <w:t>T=R</w:t>
      </w:r>
      <w:r w:rsidR="001C39A9">
        <w:rPr>
          <w:lang w:eastAsia="zh-CN"/>
        </w:rPr>
        <w:t>'</w:t>
      </w:r>
      <w:r>
        <w:rPr>
          <w:color w:val="000000"/>
          <w:lang w:val="en-US" w:eastAsia="zh-CN"/>
        </w:rPr>
        <w:t>)</w:t>
      </w:r>
      <w:r w:rsidRPr="0048482F">
        <w:rPr>
          <w:color w:val="000000"/>
          <w:lang w:val="en-US" w:eastAsia="zh-CN"/>
        </w:rPr>
        <w:t>:</w:t>
      </w:r>
    </w:p>
    <w:p w14:paraId="5CB3564F" w14:textId="77777777" w:rsidR="00B8744E" w:rsidRPr="0048482F" w:rsidRDefault="00B8744E" w:rsidP="00B8744E">
      <w:pPr>
        <w:pStyle w:val="B1"/>
      </w:pPr>
      <w:r>
        <w:rPr>
          <w:rFonts w:eastAsia="MS Mincho"/>
          <w:iCs/>
          <w:lang w:val="en-US" w:eastAsia="ja-JP"/>
        </w:rPr>
        <w:t>-</w:t>
      </w:r>
      <w:r>
        <w:rPr>
          <w:rFonts w:eastAsia="MS Mincho"/>
          <w:iCs/>
          <w:lang w:val="en-US" w:eastAsia="ja-JP"/>
        </w:rPr>
        <w:tab/>
      </w:r>
      <w:r w:rsidRPr="00F75F12">
        <w:rPr>
          <w:rFonts w:eastAsia="MS Mincho"/>
          <w:iCs/>
          <w:color w:val="000000" w:themeColor="text1"/>
          <w:lang w:val="en-US" w:eastAsia="ja-JP"/>
        </w:rPr>
        <w:t xml:space="preserve">up to two SRS resource sets configured with a different value for the higher layer parameter </w:t>
      </w:r>
      <w:r w:rsidRPr="00F75F12">
        <w:rPr>
          <w:rFonts w:eastAsia="MS Mincho"/>
          <w:i/>
          <w:iCs/>
          <w:color w:val="000000" w:themeColor="text1"/>
          <w:lang w:val="en-US" w:eastAsia="ja-JP"/>
        </w:rPr>
        <w:t>resourceType</w:t>
      </w:r>
      <w:r w:rsidRPr="00F75F12">
        <w:rPr>
          <w:rFonts w:eastAsia="MS Mincho"/>
          <w:iCs/>
          <w:color w:val="000000" w:themeColor="text1"/>
          <w:lang w:val="en-US" w:eastAsia="ja-JP"/>
        </w:rPr>
        <w:t xml:space="preserve"> in </w:t>
      </w:r>
      <w:r w:rsidRPr="00F75F12">
        <w:rPr>
          <w:rFonts w:eastAsia="MS Mincho"/>
          <w:i/>
          <w:iCs/>
          <w:color w:val="000000" w:themeColor="text1"/>
          <w:lang w:val="en-US" w:eastAsia="ja-JP"/>
        </w:rPr>
        <w:t>SRS-ResourceSet</w:t>
      </w:r>
      <w:r w:rsidRPr="00F75F12">
        <w:rPr>
          <w:rFonts w:eastAsia="MS Mincho"/>
          <w:iCs/>
          <w:color w:val="000000" w:themeColor="text1"/>
          <w:lang w:val="en-US" w:eastAsia="ja-JP"/>
        </w:rPr>
        <w:t xml:space="preserve"> set, where each set has </w:t>
      </w:r>
      <w:r w:rsidRPr="0048482F">
        <w:t xml:space="preserve">two SRS resources transmitted in different symbols, each SRS resource </w:t>
      </w:r>
      <w:r w:rsidRPr="00F75F12">
        <w:rPr>
          <w:lang w:val="en-GB"/>
        </w:rPr>
        <w:t xml:space="preserve">in a given set </w:t>
      </w:r>
      <w:r w:rsidRPr="0048482F">
        <w:t>consisting of a single SRS port</w:t>
      </w:r>
      <w:r w:rsidRPr="001F3E49">
        <w:rPr>
          <w:lang w:val="en-GB"/>
        </w:rPr>
        <w:t xml:space="preserve">, and the SRS port of the second resource </w:t>
      </w:r>
      <w:r>
        <w:rPr>
          <w:lang w:val="en-GB"/>
        </w:rPr>
        <w:t xml:space="preserve">in the set </w:t>
      </w:r>
      <w:r w:rsidRPr="001F3E49">
        <w:rPr>
          <w:lang w:val="en-GB"/>
        </w:rPr>
        <w:t xml:space="preserve">is associated with a </w:t>
      </w:r>
      <w:r>
        <w:rPr>
          <w:lang w:val="en-GB"/>
        </w:rPr>
        <w:t>different UE antenna port than the SRS port of the first resource in the same set,</w:t>
      </w:r>
      <w:r w:rsidRPr="0048482F">
        <w:t xml:space="preserve"> or</w:t>
      </w:r>
    </w:p>
    <w:p w14:paraId="6702EC97" w14:textId="77777777" w:rsidR="00B8744E" w:rsidRPr="0048482F" w:rsidRDefault="00B8744E" w:rsidP="00B8744E">
      <w:pPr>
        <w:pStyle w:val="B1"/>
      </w:pPr>
      <w:r>
        <w:rPr>
          <w:rFonts w:eastAsia="MS Mincho"/>
          <w:iCs/>
          <w:lang w:val="en-US" w:eastAsia="ja-JP"/>
        </w:rPr>
        <w:t>-</w:t>
      </w:r>
      <w:r>
        <w:rPr>
          <w:rFonts w:eastAsia="MS Mincho"/>
          <w:iCs/>
          <w:lang w:val="en-US" w:eastAsia="ja-JP"/>
        </w:rPr>
        <w:tab/>
      </w:r>
      <w:r w:rsidRPr="00F75F12">
        <w:rPr>
          <w:rFonts w:eastAsia="MS Mincho"/>
          <w:iCs/>
          <w:color w:val="000000" w:themeColor="text1"/>
          <w:lang w:val="en-US" w:eastAsia="ja-JP"/>
        </w:rPr>
        <w:t xml:space="preserve">up to two SRS resource sets configured with a different value for the higher layer parameter </w:t>
      </w:r>
      <w:r w:rsidRPr="00F75F12">
        <w:rPr>
          <w:rFonts w:eastAsia="MS Mincho"/>
          <w:i/>
          <w:iCs/>
          <w:color w:val="000000" w:themeColor="text1"/>
          <w:lang w:val="en-US" w:eastAsia="ja-JP"/>
        </w:rPr>
        <w:t>resourceType</w:t>
      </w:r>
      <w:r w:rsidRPr="00F75F12">
        <w:rPr>
          <w:rFonts w:eastAsia="MS Mincho"/>
          <w:iCs/>
          <w:color w:val="000000" w:themeColor="text1"/>
          <w:lang w:val="en-US" w:eastAsia="ja-JP"/>
        </w:rPr>
        <w:t xml:space="preserve"> in </w:t>
      </w:r>
      <w:r w:rsidRPr="00F75F12">
        <w:rPr>
          <w:rFonts w:eastAsia="MS Mincho"/>
          <w:i/>
          <w:iCs/>
          <w:color w:val="000000" w:themeColor="text1"/>
          <w:lang w:val="en-US" w:eastAsia="ja-JP"/>
        </w:rPr>
        <w:t>SRS-ResourceSet</w:t>
      </w:r>
      <w:r w:rsidRPr="00F75F12">
        <w:rPr>
          <w:rFonts w:eastAsia="MS Mincho"/>
          <w:iCs/>
          <w:color w:val="000000" w:themeColor="text1"/>
          <w:lang w:val="en-US" w:eastAsia="ja-JP"/>
        </w:rPr>
        <w:t xml:space="preserve"> set, where each</w:t>
      </w:r>
      <w:r w:rsidRPr="0048482F">
        <w:rPr>
          <w:rFonts w:eastAsia="MS Mincho"/>
          <w:iCs/>
          <w:lang w:val="en-US" w:eastAsia="ja-JP"/>
        </w:rPr>
        <w:t xml:space="preserve"> SRS resource set </w:t>
      </w:r>
      <w:r>
        <w:rPr>
          <w:rFonts w:eastAsia="MS Mincho"/>
          <w:iCs/>
          <w:lang w:val="en-US" w:eastAsia="ja-JP"/>
        </w:rPr>
        <w:t>has</w:t>
      </w:r>
      <w:r w:rsidRPr="0048482F">
        <w:rPr>
          <w:rFonts w:eastAsia="MS Mincho"/>
          <w:iCs/>
          <w:lang w:val="en-US" w:eastAsia="ja-JP"/>
        </w:rPr>
        <w:t xml:space="preserve"> </w:t>
      </w:r>
      <w:r w:rsidRPr="0048482F">
        <w:t xml:space="preserve">two SRS resources transmitted in different symbols, each SRS resource </w:t>
      </w:r>
      <w:r w:rsidRPr="00F75F12">
        <w:rPr>
          <w:lang w:val="en-GB"/>
        </w:rPr>
        <w:t xml:space="preserve">in a given set </w:t>
      </w:r>
      <w:r w:rsidRPr="0048482F">
        <w:t>consisting of two SRS ports</w:t>
      </w:r>
      <w:r w:rsidRPr="001F3E49">
        <w:rPr>
          <w:lang w:val="en-GB"/>
        </w:rPr>
        <w:t>, and</w:t>
      </w:r>
      <w:r w:rsidRPr="0048482F">
        <w:t xml:space="preserve"> the </w:t>
      </w:r>
      <w:r w:rsidRPr="001F3E49">
        <w:rPr>
          <w:lang w:val="en-GB"/>
        </w:rPr>
        <w:t xml:space="preserve">SRS </w:t>
      </w:r>
      <w:r w:rsidRPr="0048482F">
        <w:t xml:space="preserve">port pair of the second resource is associated with a different UE antenna </w:t>
      </w:r>
      <w:r w:rsidRPr="001F3E49">
        <w:rPr>
          <w:lang w:val="en-GB"/>
        </w:rPr>
        <w:t xml:space="preserve">port </w:t>
      </w:r>
      <w:r w:rsidRPr="0048482F">
        <w:t xml:space="preserve">pair than the </w:t>
      </w:r>
      <w:r w:rsidRPr="001F3E49">
        <w:rPr>
          <w:lang w:val="en-GB"/>
        </w:rPr>
        <w:t xml:space="preserve">SRS </w:t>
      </w:r>
      <w:r w:rsidRPr="0048482F">
        <w:t>port pair of the first resource, or</w:t>
      </w:r>
    </w:p>
    <w:p w14:paraId="763B392A" w14:textId="6A283307" w:rsidR="00B8744E" w:rsidRDefault="00B8744E" w:rsidP="00B8744E">
      <w:pPr>
        <w:pStyle w:val="B1"/>
        <w:rPr>
          <w:lang w:val="en-GB"/>
        </w:rPr>
      </w:pPr>
      <w:r>
        <w:rPr>
          <w:rFonts w:eastAsia="MS Mincho"/>
          <w:iCs/>
          <w:lang w:val="en-US" w:eastAsia="ja-JP"/>
        </w:rPr>
        <w:t>-</w:t>
      </w:r>
      <w:r>
        <w:rPr>
          <w:rFonts w:eastAsia="MS Mincho"/>
          <w:iCs/>
          <w:lang w:val="en-US" w:eastAsia="ja-JP"/>
        </w:rPr>
        <w:tab/>
        <w:t xml:space="preserve">zero or one </w:t>
      </w:r>
      <w:r w:rsidRPr="00BA30E8">
        <w:rPr>
          <w:rFonts w:eastAsia="MS Mincho"/>
          <w:iCs/>
          <w:lang w:val="en-US" w:eastAsia="ja-JP"/>
        </w:rPr>
        <w:t xml:space="preserve">SRS resource set configured with higher layer parameter </w:t>
      </w:r>
      <w:r w:rsidRPr="00450CE8">
        <w:rPr>
          <w:rFonts w:eastAsia="MS Mincho"/>
          <w:i/>
          <w:iCs/>
          <w:lang w:val="en-US" w:eastAsia="ja-JP"/>
        </w:rPr>
        <w:t>resourceType</w:t>
      </w:r>
      <w:r w:rsidRPr="00BA30E8">
        <w:rPr>
          <w:rFonts w:eastAsia="MS Mincho"/>
          <w:iCs/>
          <w:lang w:val="en-US" w:eastAsia="ja-JP"/>
        </w:rPr>
        <w:t xml:space="preserve"> </w:t>
      </w:r>
      <w:r>
        <w:rPr>
          <w:rFonts w:eastAsia="MS Mincho"/>
          <w:iCs/>
          <w:lang w:val="en-US" w:eastAsia="ja-JP"/>
        </w:rPr>
        <w:t xml:space="preserve">in </w:t>
      </w:r>
      <w:r w:rsidRPr="00450CE8">
        <w:rPr>
          <w:rFonts w:eastAsia="MS Mincho"/>
          <w:i/>
          <w:iCs/>
          <w:lang w:val="en-US" w:eastAsia="ja-JP"/>
        </w:rPr>
        <w:t>SRS-ResourceSet</w:t>
      </w:r>
      <w:r>
        <w:rPr>
          <w:rFonts w:eastAsia="MS Mincho"/>
          <w:iCs/>
          <w:lang w:val="en-US" w:eastAsia="ja-JP"/>
        </w:rPr>
        <w:t xml:space="preserve"> </w:t>
      </w:r>
      <w:r w:rsidRPr="00BA30E8">
        <w:rPr>
          <w:rFonts w:eastAsia="MS Mincho"/>
          <w:iCs/>
          <w:lang w:val="en-US" w:eastAsia="ja-JP"/>
        </w:rPr>
        <w:t xml:space="preserve">set to </w:t>
      </w:r>
      <w:r w:rsidR="001C39A9">
        <w:rPr>
          <w:rFonts w:eastAsia="MS Mincho"/>
          <w:iCs/>
          <w:lang w:val="en-US" w:eastAsia="ja-JP"/>
        </w:rPr>
        <w:t>'</w:t>
      </w:r>
      <w:r w:rsidRPr="00BA30E8">
        <w:rPr>
          <w:rFonts w:eastAsia="MS Mincho"/>
          <w:iCs/>
          <w:lang w:val="en-US" w:eastAsia="ja-JP"/>
        </w:rPr>
        <w:t>periodic</w:t>
      </w:r>
      <w:r w:rsidR="001C39A9">
        <w:rPr>
          <w:rFonts w:eastAsia="MS Mincho"/>
          <w:iCs/>
          <w:lang w:val="en-US" w:eastAsia="ja-JP"/>
        </w:rPr>
        <w:t>'</w:t>
      </w:r>
      <w:r w:rsidRPr="00BA30E8">
        <w:rPr>
          <w:rFonts w:eastAsia="MS Mincho"/>
          <w:iCs/>
          <w:lang w:val="en-US" w:eastAsia="ja-JP"/>
        </w:rPr>
        <w:t xml:space="preserve"> or </w:t>
      </w:r>
      <w:r w:rsidR="001C39A9">
        <w:rPr>
          <w:rFonts w:eastAsia="MS Mincho"/>
          <w:iCs/>
          <w:lang w:val="en-US" w:eastAsia="ja-JP"/>
        </w:rPr>
        <w:t>'</w:t>
      </w:r>
      <w:r w:rsidRPr="00BA30E8">
        <w:rPr>
          <w:rFonts w:eastAsia="MS Mincho"/>
          <w:iCs/>
          <w:lang w:val="en-US" w:eastAsia="ja-JP"/>
        </w:rPr>
        <w:t>semi-persistent</w:t>
      </w:r>
      <w:r w:rsidR="001C39A9">
        <w:rPr>
          <w:rFonts w:eastAsia="MS Mincho"/>
          <w:iCs/>
          <w:lang w:val="en-US" w:eastAsia="ja-JP"/>
        </w:rPr>
        <w:t>'</w:t>
      </w:r>
      <w:r w:rsidRPr="00BA30E8">
        <w:rPr>
          <w:rFonts w:eastAsia="MS Mincho"/>
          <w:iCs/>
          <w:lang w:val="en-US" w:eastAsia="ja-JP"/>
        </w:rPr>
        <w:t xml:space="preserve"> with four SRS resources transmitted in different symbols, each SRS resource </w:t>
      </w:r>
      <w:r>
        <w:rPr>
          <w:rFonts w:eastAsia="MS Mincho"/>
          <w:iCs/>
          <w:lang w:val="en-US" w:eastAsia="ja-JP"/>
        </w:rPr>
        <w:t xml:space="preserve">in a given set </w:t>
      </w:r>
      <w:r w:rsidRPr="00BA30E8">
        <w:rPr>
          <w:rFonts w:eastAsia="MS Mincho"/>
          <w:iCs/>
          <w:lang w:val="en-US" w:eastAsia="ja-JP"/>
        </w:rPr>
        <w:t xml:space="preserve">consisting of a single SRS port, and the SRS port of each resource is associated with a different UE antenna port, </w:t>
      </w:r>
      <w:r>
        <w:rPr>
          <w:rFonts w:eastAsia="MS Mincho"/>
          <w:iCs/>
          <w:lang w:val="en-US" w:eastAsia="ja-JP"/>
        </w:rPr>
        <w:t>and</w:t>
      </w:r>
    </w:p>
    <w:p w14:paraId="590CF811" w14:textId="17A4EAAF" w:rsidR="00B8744E" w:rsidRPr="007D29DE" w:rsidRDefault="00B8744E" w:rsidP="00B8744E">
      <w:pPr>
        <w:pStyle w:val="B1"/>
        <w:rPr>
          <w:color w:val="000000" w:themeColor="text1"/>
          <w:lang w:val="en-GB"/>
        </w:rPr>
      </w:pPr>
      <w:r>
        <w:rPr>
          <w:rFonts w:eastAsia="MS Mincho"/>
          <w:iCs/>
          <w:color w:val="000000" w:themeColor="text1"/>
          <w:lang w:val="en-US" w:eastAsia="ja-JP"/>
        </w:rPr>
        <w:t>-</w:t>
      </w:r>
      <w:r>
        <w:rPr>
          <w:rFonts w:eastAsia="MS Mincho"/>
          <w:iCs/>
          <w:color w:val="000000" w:themeColor="text1"/>
          <w:lang w:val="en-US" w:eastAsia="ja-JP"/>
        </w:rPr>
        <w:tab/>
        <w:t>zero or t</w:t>
      </w:r>
      <w:r w:rsidRPr="007D29DE">
        <w:rPr>
          <w:rFonts w:eastAsia="MS Mincho"/>
          <w:iCs/>
          <w:color w:val="000000" w:themeColor="text1"/>
          <w:lang w:val="en-US" w:eastAsia="ja-JP"/>
        </w:rPr>
        <w:t xml:space="preserve">wo SRS resource sets </w:t>
      </w:r>
      <w:r>
        <w:rPr>
          <w:rFonts w:eastAsia="MS Mincho"/>
          <w:iCs/>
          <w:color w:val="000000" w:themeColor="text1"/>
          <w:lang w:val="en-US" w:eastAsia="ja-JP"/>
        </w:rPr>
        <w:t xml:space="preserve">each </w:t>
      </w:r>
      <w:r w:rsidRPr="007D29DE">
        <w:rPr>
          <w:rFonts w:eastAsia="MS Mincho"/>
          <w:iCs/>
          <w:color w:val="000000" w:themeColor="text1"/>
          <w:lang w:val="en-US" w:eastAsia="ja-JP"/>
        </w:rPr>
        <w:t xml:space="preserve">configured with higher layer parameter </w:t>
      </w:r>
      <w:r w:rsidRPr="007D29DE">
        <w:rPr>
          <w:rFonts w:eastAsia="MS Mincho"/>
          <w:i/>
          <w:iCs/>
          <w:color w:val="000000" w:themeColor="text1"/>
          <w:lang w:val="en-US" w:eastAsia="ja-JP"/>
        </w:rPr>
        <w:t>resourceType</w:t>
      </w:r>
      <w:r w:rsidRPr="007D29DE">
        <w:rPr>
          <w:rFonts w:eastAsia="MS Mincho"/>
          <w:iCs/>
          <w:color w:val="000000" w:themeColor="text1"/>
          <w:lang w:val="en-US" w:eastAsia="ja-JP"/>
        </w:rPr>
        <w:t xml:space="preserve"> </w:t>
      </w:r>
      <w:r>
        <w:rPr>
          <w:rFonts w:eastAsia="MS Mincho"/>
          <w:iCs/>
          <w:lang w:val="en-US" w:eastAsia="ja-JP"/>
        </w:rPr>
        <w:t xml:space="preserve">in </w:t>
      </w:r>
      <w:r w:rsidRPr="0086171A">
        <w:rPr>
          <w:rFonts w:eastAsia="MS Mincho"/>
          <w:i/>
          <w:iCs/>
          <w:lang w:val="en-US" w:eastAsia="ja-JP"/>
        </w:rPr>
        <w:t>SRS-ResourceSet</w:t>
      </w:r>
      <w:r w:rsidRPr="007D29DE">
        <w:rPr>
          <w:rFonts w:eastAsia="MS Mincho"/>
          <w:iCs/>
          <w:color w:val="000000" w:themeColor="text1"/>
          <w:lang w:val="en-US" w:eastAsia="ja-JP"/>
        </w:rPr>
        <w:t xml:space="preserve"> set to </w:t>
      </w:r>
      <w:r w:rsidR="001C39A9">
        <w:rPr>
          <w:rFonts w:eastAsia="MS Mincho"/>
          <w:iCs/>
          <w:color w:val="000000" w:themeColor="text1"/>
          <w:lang w:val="en-US" w:eastAsia="ja-JP"/>
        </w:rPr>
        <w:t>'</w:t>
      </w:r>
      <w:r w:rsidRPr="007D29DE">
        <w:rPr>
          <w:rFonts w:eastAsia="MS Mincho"/>
          <w:iCs/>
          <w:color w:val="000000" w:themeColor="text1"/>
          <w:lang w:val="en-US" w:eastAsia="ja-JP"/>
        </w:rPr>
        <w:t>aperiodic</w:t>
      </w:r>
      <w:r w:rsidR="001C39A9">
        <w:rPr>
          <w:rFonts w:eastAsia="MS Mincho"/>
          <w:iCs/>
          <w:color w:val="000000" w:themeColor="text1"/>
          <w:lang w:val="en-US" w:eastAsia="ja-JP"/>
        </w:rPr>
        <w:t>'</w:t>
      </w:r>
      <w:r w:rsidRPr="007D29DE">
        <w:rPr>
          <w:rFonts w:eastAsia="MS Mincho"/>
          <w:iCs/>
          <w:color w:val="000000" w:themeColor="text1"/>
          <w:lang w:val="en-US" w:eastAsia="ja-JP"/>
        </w:rPr>
        <w:t xml:space="preserve"> </w:t>
      </w:r>
      <w:r>
        <w:rPr>
          <w:rFonts w:eastAsia="MS Mincho"/>
          <w:iCs/>
          <w:color w:val="000000" w:themeColor="text1"/>
          <w:lang w:val="en-US" w:eastAsia="ja-JP"/>
        </w:rPr>
        <w:t xml:space="preserve">and </w:t>
      </w:r>
      <w:r w:rsidRPr="007D29DE">
        <w:rPr>
          <w:rFonts w:eastAsia="MS Mincho"/>
          <w:iCs/>
          <w:color w:val="000000" w:themeColor="text1"/>
          <w:lang w:val="en-US" w:eastAsia="ja-JP"/>
        </w:rPr>
        <w:t xml:space="preserve">with a total of four SRS resources transmitted in different symbols of two different slots, and where the SRS port of each SRS resource </w:t>
      </w:r>
      <w:r>
        <w:rPr>
          <w:rFonts w:eastAsia="MS Mincho"/>
          <w:iCs/>
          <w:color w:val="000000" w:themeColor="text1"/>
          <w:lang w:val="en-US" w:eastAsia="ja-JP"/>
        </w:rPr>
        <w:t xml:space="preserve">in given two sets </w:t>
      </w:r>
      <w:r w:rsidRPr="007D29DE">
        <w:rPr>
          <w:rFonts w:eastAsia="MS Mincho"/>
          <w:iCs/>
          <w:color w:val="000000" w:themeColor="text1"/>
          <w:lang w:val="en-US" w:eastAsia="ja-JP"/>
        </w:rPr>
        <w:t xml:space="preserve">is associated with a different UE antenna port. The two sets are each configured with two SRS resources, or one set is configured with one SRS resource and the other set is configured with three SRS resources. The UE shall expect that the two sets are both configured with the same values of the higher layer parameters </w:t>
      </w:r>
      <w:r w:rsidRPr="007D29DE">
        <w:rPr>
          <w:rFonts w:eastAsia="Malgun Gothic"/>
          <w:i/>
          <w:iCs/>
          <w:color w:val="000000" w:themeColor="text1"/>
          <w:lang w:eastAsia="zh-CN"/>
        </w:rPr>
        <w:t>alpha</w:t>
      </w:r>
      <w:r w:rsidRPr="007D29DE">
        <w:rPr>
          <w:rFonts w:eastAsia="Malgun Gothic"/>
          <w:iCs/>
          <w:color w:val="000000" w:themeColor="text1"/>
          <w:lang w:eastAsia="zh-CN"/>
        </w:rPr>
        <w:t xml:space="preserve">, </w:t>
      </w:r>
      <w:r w:rsidRPr="007D29DE">
        <w:rPr>
          <w:rFonts w:eastAsia="Malgun Gothic"/>
          <w:i/>
          <w:iCs/>
          <w:color w:val="000000" w:themeColor="text1"/>
          <w:lang w:eastAsia="zh-CN"/>
        </w:rPr>
        <w:t>p0</w:t>
      </w:r>
      <w:r w:rsidRPr="007D29DE">
        <w:rPr>
          <w:rFonts w:eastAsia="Malgun Gothic"/>
          <w:iCs/>
          <w:color w:val="000000" w:themeColor="text1"/>
          <w:lang w:eastAsia="zh-CN"/>
        </w:rPr>
        <w:t xml:space="preserve">, </w:t>
      </w:r>
      <w:r w:rsidRPr="007D29DE">
        <w:rPr>
          <w:rFonts w:eastAsia="Malgun Gothic"/>
          <w:i/>
          <w:iCs/>
          <w:color w:val="000000" w:themeColor="text1"/>
          <w:lang w:eastAsia="zh-CN"/>
        </w:rPr>
        <w:t>pathlossReferenceRS</w:t>
      </w:r>
      <w:r w:rsidRPr="007D29DE">
        <w:rPr>
          <w:rFonts w:eastAsia="Malgun Gothic"/>
          <w:iCs/>
          <w:color w:val="000000" w:themeColor="text1"/>
          <w:lang w:eastAsia="zh-CN"/>
        </w:rPr>
        <w:t xml:space="preserve">, and </w:t>
      </w:r>
      <w:r w:rsidRPr="007D29DE">
        <w:rPr>
          <w:rFonts w:eastAsia="Malgun Gothic"/>
          <w:i/>
          <w:iCs/>
          <w:color w:val="000000" w:themeColor="text1"/>
          <w:lang w:eastAsia="zh-CN"/>
        </w:rPr>
        <w:t>srs-</w:t>
      </w:r>
      <w:r w:rsidRPr="007D29DE">
        <w:rPr>
          <w:rFonts w:eastAsia="Malgun Gothic"/>
          <w:i/>
          <w:iCs/>
          <w:color w:val="000000" w:themeColor="text1"/>
          <w:lang w:eastAsia="zh-CN"/>
        </w:rPr>
        <w:lastRenderedPageBreak/>
        <w:t>PowerControlAdjustmentStates</w:t>
      </w:r>
      <w:r w:rsidRPr="007D29DE">
        <w:rPr>
          <w:rFonts w:eastAsia="Malgun Gothic"/>
          <w:i/>
          <w:iCs/>
          <w:color w:val="000000" w:themeColor="text1"/>
          <w:lang w:val="en-GB" w:eastAsia="zh-CN"/>
        </w:rPr>
        <w:t xml:space="preserve"> </w:t>
      </w:r>
      <w:r>
        <w:rPr>
          <w:rFonts w:eastAsia="Malgun Gothic"/>
          <w:iCs/>
          <w:color w:val="000000" w:themeColor="text1"/>
          <w:lang w:val="en-GB" w:eastAsia="zh-CN"/>
        </w:rPr>
        <w:t>in</w:t>
      </w:r>
      <w:r w:rsidRPr="007D29DE">
        <w:rPr>
          <w:rFonts w:eastAsia="Malgun Gothic"/>
          <w:i/>
          <w:iCs/>
          <w:color w:val="000000" w:themeColor="text1"/>
          <w:lang w:val="en-GB" w:eastAsia="zh-CN"/>
        </w:rPr>
        <w:t xml:space="preserve"> SRS-</w:t>
      </w:r>
      <w:r>
        <w:rPr>
          <w:rFonts w:eastAsia="Malgun Gothic"/>
          <w:i/>
          <w:iCs/>
          <w:color w:val="000000" w:themeColor="text1"/>
          <w:lang w:val="en-GB" w:eastAsia="zh-CN"/>
        </w:rPr>
        <w:t>ResourceSet</w:t>
      </w:r>
      <w:r w:rsidRPr="007D29DE">
        <w:rPr>
          <w:rFonts w:eastAsia="Malgun Gothic"/>
          <w:iCs/>
          <w:color w:val="000000" w:themeColor="text1"/>
          <w:lang w:eastAsia="zh-CN"/>
        </w:rPr>
        <w:t xml:space="preserve">. </w:t>
      </w:r>
      <w:r>
        <w:rPr>
          <w:rFonts w:eastAsia="Malgun Gothic"/>
          <w:iCs/>
          <w:color w:val="000000"/>
          <w:lang w:eastAsia="zh-CN"/>
        </w:rPr>
        <w:t>T</w:t>
      </w:r>
      <w:r w:rsidRPr="00D3448B">
        <w:rPr>
          <w:rFonts w:eastAsia="Malgun Gothic"/>
          <w:iCs/>
          <w:color w:val="000000"/>
          <w:lang w:eastAsia="zh-CN"/>
        </w:rPr>
        <w:t>he UE shall expect that the value</w:t>
      </w:r>
      <w:r>
        <w:rPr>
          <w:rFonts w:eastAsia="Malgun Gothic"/>
          <w:iCs/>
          <w:color w:val="000000"/>
          <w:lang w:eastAsia="zh-CN"/>
        </w:rPr>
        <w:t>(s)</w:t>
      </w:r>
      <w:r w:rsidRPr="00D3448B">
        <w:rPr>
          <w:rFonts w:eastAsia="Malgun Gothic"/>
          <w:iCs/>
          <w:color w:val="000000"/>
          <w:lang w:eastAsia="zh-CN"/>
        </w:rPr>
        <w:t xml:space="preserve"> of the higher layer parameter </w:t>
      </w:r>
      <w:bookmarkStart w:id="221" w:name="_Hlk493885834"/>
      <w:r w:rsidRPr="00D3448B">
        <w:rPr>
          <w:rFonts w:eastAsia="Malgun Gothic"/>
          <w:i/>
          <w:iCs/>
          <w:color w:val="000000"/>
          <w:lang w:val="en-GB" w:eastAsia="zh-CN"/>
        </w:rPr>
        <w:t>aperiodicSRS-ResourceTrigger</w:t>
      </w:r>
      <w:bookmarkEnd w:id="221"/>
      <w:r w:rsidRPr="00D3448B">
        <w:rPr>
          <w:rFonts w:eastAsia="Malgun Gothic"/>
          <w:iCs/>
          <w:color w:val="000000"/>
          <w:lang w:val="en-GB" w:eastAsia="zh-CN"/>
        </w:rPr>
        <w:t xml:space="preserve"> in each </w:t>
      </w:r>
      <w:r w:rsidRPr="00D3448B">
        <w:rPr>
          <w:rFonts w:eastAsia="Malgun Gothic"/>
          <w:i/>
          <w:iCs/>
          <w:color w:val="000000"/>
          <w:lang w:eastAsia="zh-CN"/>
        </w:rPr>
        <w:t>SRS-ResourceSet</w:t>
      </w:r>
      <w:r w:rsidRPr="00D3448B">
        <w:rPr>
          <w:rFonts w:eastAsia="Malgun Gothic"/>
          <w:iCs/>
          <w:color w:val="000000"/>
          <w:lang w:eastAsia="zh-CN"/>
        </w:rPr>
        <w:t xml:space="preserve"> </w:t>
      </w:r>
      <w:r>
        <w:rPr>
          <w:rFonts w:eastAsia="Malgun Gothic"/>
          <w:iCs/>
          <w:color w:val="000000"/>
          <w:lang w:eastAsia="zh-CN"/>
        </w:rPr>
        <w:t>are</w:t>
      </w:r>
      <w:r w:rsidRPr="00D3448B">
        <w:rPr>
          <w:rFonts w:eastAsia="Malgun Gothic"/>
          <w:iCs/>
          <w:color w:val="000000"/>
          <w:lang w:eastAsia="zh-CN"/>
        </w:rPr>
        <w:t xml:space="preserve"> the same</w:t>
      </w:r>
      <w:r>
        <w:rPr>
          <w:rFonts w:eastAsia="Malgun Gothic"/>
          <w:iCs/>
          <w:color w:val="000000"/>
          <w:lang w:eastAsia="zh-CN"/>
        </w:rPr>
        <w:t xml:space="preserve">, and the value of the higher layer parameter </w:t>
      </w:r>
      <w:r w:rsidRPr="00D3448B">
        <w:rPr>
          <w:rFonts w:eastAsia="Malgun Gothic"/>
          <w:i/>
          <w:iCs/>
          <w:color w:val="000000"/>
          <w:lang w:eastAsia="zh-CN"/>
        </w:rPr>
        <w:t>slottOffset</w:t>
      </w:r>
      <w:r>
        <w:rPr>
          <w:rFonts w:eastAsia="Malgun Gothic"/>
          <w:iCs/>
          <w:color w:val="000000"/>
          <w:lang w:eastAsia="zh-CN"/>
        </w:rPr>
        <w:t xml:space="preserve"> in each </w:t>
      </w:r>
      <w:r w:rsidRPr="00D3448B">
        <w:rPr>
          <w:rFonts w:eastAsia="Malgun Gothic"/>
          <w:i/>
          <w:iCs/>
          <w:color w:val="000000"/>
          <w:lang w:eastAsia="zh-CN"/>
        </w:rPr>
        <w:t>SRS-ResourceSet</w:t>
      </w:r>
      <w:r w:rsidRPr="00D3448B">
        <w:rPr>
          <w:rFonts w:eastAsia="Malgun Gothic"/>
          <w:iCs/>
          <w:color w:val="000000"/>
          <w:lang w:eastAsia="zh-CN"/>
        </w:rPr>
        <w:t xml:space="preserve"> is </w:t>
      </w:r>
      <w:r>
        <w:rPr>
          <w:rFonts w:eastAsia="Malgun Gothic"/>
          <w:iCs/>
          <w:color w:val="000000"/>
          <w:lang w:eastAsia="zh-CN"/>
        </w:rPr>
        <w:t>different</w:t>
      </w:r>
      <w:r w:rsidRPr="009130A9">
        <w:rPr>
          <w:rFonts w:eastAsia="Malgun Gothic"/>
          <w:iCs/>
          <w:color w:val="000000"/>
          <w:lang w:val="en-GB" w:eastAsia="zh-CN"/>
        </w:rPr>
        <w:t xml:space="preserve">. </w:t>
      </w:r>
      <w:r w:rsidRPr="007D29DE">
        <w:rPr>
          <w:rFonts w:eastAsia="Malgun Gothic"/>
          <w:iCs/>
          <w:color w:val="000000" w:themeColor="text1"/>
          <w:lang w:eastAsia="zh-CN"/>
        </w:rPr>
        <w:t>Or,</w:t>
      </w:r>
      <w:r w:rsidRPr="007D29DE">
        <w:rPr>
          <w:rFonts w:eastAsia="Malgun Gothic"/>
          <w:iCs/>
          <w:color w:val="000000" w:themeColor="text1"/>
          <w:lang w:val="en-GB" w:eastAsia="zh-CN"/>
        </w:rPr>
        <w:t xml:space="preserve"> </w:t>
      </w:r>
    </w:p>
    <w:p w14:paraId="61958F19" w14:textId="62835ED2" w:rsidR="00B8744E" w:rsidRPr="007D29DE" w:rsidRDefault="00B8744E" w:rsidP="00B8744E">
      <w:pPr>
        <w:pStyle w:val="B1"/>
        <w:rPr>
          <w:color w:val="000000" w:themeColor="text1"/>
        </w:rPr>
      </w:pPr>
      <w:r w:rsidRPr="007D29DE">
        <w:rPr>
          <w:rFonts w:eastAsia="MS Mincho"/>
          <w:iCs/>
          <w:color w:val="000000" w:themeColor="text1"/>
          <w:lang w:val="en-US" w:eastAsia="ja-JP"/>
        </w:rPr>
        <w:t>-</w:t>
      </w:r>
      <w:r w:rsidRPr="007D29DE">
        <w:rPr>
          <w:rFonts w:eastAsia="MS Mincho"/>
          <w:iCs/>
          <w:color w:val="000000" w:themeColor="text1"/>
          <w:lang w:val="en-US" w:eastAsia="ja-JP"/>
        </w:rPr>
        <w:tab/>
      </w:r>
      <w:r>
        <w:rPr>
          <w:rFonts w:eastAsia="MS Mincho"/>
          <w:iCs/>
          <w:color w:val="000000" w:themeColor="text1"/>
          <w:lang w:val="en-US" w:eastAsia="ja-JP"/>
        </w:rPr>
        <w:t xml:space="preserve">up to two </w:t>
      </w:r>
      <w:r w:rsidRPr="007D29DE">
        <w:rPr>
          <w:rFonts w:eastAsia="MS Mincho"/>
          <w:iCs/>
          <w:color w:val="000000" w:themeColor="text1"/>
          <w:lang w:val="en-US" w:eastAsia="ja-JP"/>
        </w:rPr>
        <w:t>SRS resource set</w:t>
      </w:r>
      <w:r>
        <w:rPr>
          <w:rFonts w:eastAsia="MS Mincho"/>
          <w:iCs/>
          <w:color w:val="000000" w:themeColor="text1"/>
          <w:lang w:val="en-US" w:eastAsia="ja-JP"/>
        </w:rPr>
        <w:t>s each</w:t>
      </w:r>
      <w:r w:rsidRPr="007D29DE">
        <w:rPr>
          <w:rFonts w:eastAsia="MS Mincho"/>
          <w:iCs/>
          <w:color w:val="000000" w:themeColor="text1"/>
          <w:lang w:val="en-US" w:eastAsia="ja-JP"/>
        </w:rPr>
        <w:t xml:space="preserve"> with one SRS resource, where the number of SRS ports </w:t>
      </w:r>
      <w:r>
        <w:rPr>
          <w:rFonts w:eastAsia="MS Mincho"/>
          <w:iCs/>
          <w:color w:val="000000" w:themeColor="text1"/>
          <w:lang w:val="en-US" w:eastAsia="ja-JP"/>
        </w:rPr>
        <w:t xml:space="preserve">for each resource </w:t>
      </w:r>
      <w:r w:rsidRPr="007D29DE">
        <w:rPr>
          <w:rFonts w:eastAsia="MS Mincho"/>
          <w:iCs/>
          <w:color w:val="000000" w:themeColor="text1"/>
          <w:lang w:val="en-US" w:eastAsia="ja-JP"/>
        </w:rPr>
        <w:t>is equal to 1, 2, or 4</w:t>
      </w:r>
      <w:r>
        <w:rPr>
          <w:rFonts w:eastAsia="MS Mincho"/>
          <w:iCs/>
          <w:color w:val="000000" w:themeColor="text1"/>
          <w:lang w:val="en-US" w:eastAsia="ja-JP"/>
        </w:rPr>
        <w:t>.</w:t>
      </w:r>
    </w:p>
    <w:p w14:paraId="419F93A4" w14:textId="77777777" w:rsidR="00B8744E" w:rsidRDefault="00B8744E" w:rsidP="00B8744E">
      <w:pPr>
        <w:rPr>
          <w:color w:val="000000"/>
        </w:rPr>
      </w:pPr>
      <w:r>
        <w:rPr>
          <w:color w:val="000000"/>
        </w:rPr>
        <w:t>The</w:t>
      </w:r>
      <w:r w:rsidRPr="0048482F">
        <w:rPr>
          <w:color w:val="000000"/>
        </w:rPr>
        <w:t xml:space="preserve"> </w:t>
      </w:r>
      <w:r>
        <w:rPr>
          <w:color w:val="000000"/>
        </w:rPr>
        <w:t xml:space="preserve">UE is configured with a </w:t>
      </w:r>
      <w:r w:rsidRPr="0048482F">
        <w:rPr>
          <w:color w:val="000000"/>
        </w:rPr>
        <w:t>guard period</w:t>
      </w:r>
      <w:r>
        <w:rPr>
          <w:color w:val="000000"/>
        </w:rPr>
        <w:t xml:space="preserve"> of Y symbols, in which</w:t>
      </w:r>
      <w:r w:rsidRPr="00767FDF">
        <w:rPr>
          <w:color w:val="000000"/>
        </w:rPr>
        <w:t xml:space="preserve"> </w:t>
      </w:r>
      <w:r>
        <w:rPr>
          <w:color w:val="000000"/>
        </w:rPr>
        <w:t xml:space="preserve">the </w:t>
      </w:r>
      <w:r w:rsidRPr="00767FDF">
        <w:rPr>
          <w:color w:val="000000"/>
        </w:rPr>
        <w:t>UE does not transmit any other signal</w:t>
      </w:r>
      <w:r>
        <w:rPr>
          <w:color w:val="000000"/>
        </w:rPr>
        <w:t>, in the case the SRS resources of a set are transmitted in the same slot. The guard period is</w:t>
      </w:r>
      <w:r w:rsidRPr="0048482F">
        <w:rPr>
          <w:color w:val="000000"/>
        </w:rPr>
        <w:t xml:space="preserve"> in-between the SRS resources </w:t>
      </w:r>
      <w:r>
        <w:rPr>
          <w:color w:val="000000"/>
        </w:rPr>
        <w:t>of the set</w:t>
      </w:r>
      <w:r w:rsidRPr="0048482F">
        <w:rPr>
          <w:color w:val="000000"/>
        </w:rPr>
        <w:t>.</w:t>
      </w:r>
    </w:p>
    <w:p w14:paraId="21EFC116" w14:textId="293F3922" w:rsidR="00B8744E" w:rsidRPr="004A07C9" w:rsidRDefault="00B8744E" w:rsidP="00B8744E">
      <w:pPr>
        <w:rPr>
          <w:rFonts w:ascii="Times" w:eastAsia="Batang" w:hAnsi="Times"/>
          <w:szCs w:val="28"/>
        </w:rPr>
      </w:pPr>
      <w:r w:rsidRPr="004A07C9">
        <w:rPr>
          <w:rFonts w:ascii="Times" w:eastAsia="Batang" w:hAnsi="Times"/>
          <w:szCs w:val="28"/>
        </w:rPr>
        <w:t xml:space="preserve">If the indicated UE capability is </w:t>
      </w:r>
      <w:r w:rsidR="001C39A9">
        <w:rPr>
          <w:rFonts w:ascii="Times" w:eastAsia="Batang" w:hAnsi="Times"/>
          <w:szCs w:val="28"/>
        </w:rPr>
        <w:t>'</w:t>
      </w:r>
      <w:r w:rsidRPr="004A07C9">
        <w:rPr>
          <w:rFonts w:ascii="Times" w:eastAsia="Batang" w:hAnsi="Times"/>
          <w:szCs w:val="28"/>
        </w:rPr>
        <w:t>1T4R/2T4R,</w:t>
      </w:r>
      <w:r w:rsidR="001C39A9">
        <w:rPr>
          <w:rFonts w:ascii="Times" w:eastAsia="Batang" w:hAnsi="Times"/>
          <w:szCs w:val="28"/>
        </w:rPr>
        <w:t>'</w:t>
      </w:r>
      <w:r w:rsidRPr="004A07C9">
        <w:rPr>
          <w:rFonts w:ascii="Times" w:eastAsia="Batang" w:hAnsi="Times"/>
          <w:szCs w:val="28"/>
        </w:rPr>
        <w:t xml:space="preserve"> the UE shall expect to be configured with the same number of SRS ports, either one or two, for all SRS resources in the SRS resource set(s).</w:t>
      </w:r>
    </w:p>
    <w:p w14:paraId="05CF3FEA" w14:textId="4B3E3B34" w:rsidR="00B8744E" w:rsidRPr="005224D4" w:rsidRDefault="00B8744E" w:rsidP="00B8744E">
      <w:pPr>
        <w:rPr>
          <w:rFonts w:ascii="Times" w:eastAsia="Batang" w:hAnsi="Times"/>
          <w:szCs w:val="28"/>
        </w:rPr>
      </w:pPr>
      <w:r w:rsidRPr="004A07C9">
        <w:rPr>
          <w:rFonts w:ascii="Times" w:eastAsia="Batang" w:hAnsi="Times"/>
          <w:szCs w:val="28"/>
        </w:rPr>
        <w:t xml:space="preserve">If the indicated UE capability is </w:t>
      </w:r>
      <w:r w:rsidR="001C39A9">
        <w:rPr>
          <w:lang w:eastAsia="zh-CN"/>
        </w:rPr>
        <w:t>'</w:t>
      </w:r>
      <w:r w:rsidRPr="004A07C9">
        <w:rPr>
          <w:lang w:eastAsia="zh-CN"/>
        </w:rPr>
        <w:t>1T2R</w:t>
      </w:r>
      <w:r w:rsidR="001C39A9">
        <w:rPr>
          <w:lang w:eastAsia="zh-CN"/>
        </w:rPr>
        <w:t>'</w:t>
      </w:r>
      <w:r w:rsidRPr="004A07C9">
        <w:rPr>
          <w:lang w:eastAsia="zh-CN"/>
        </w:rPr>
        <w:t xml:space="preserve">, </w:t>
      </w:r>
      <w:r w:rsidR="001C39A9">
        <w:rPr>
          <w:lang w:eastAsia="zh-CN"/>
        </w:rPr>
        <w:t>'</w:t>
      </w:r>
      <w:r w:rsidRPr="004A07C9">
        <w:rPr>
          <w:lang w:eastAsia="zh-CN"/>
        </w:rPr>
        <w:t>2T4R</w:t>
      </w:r>
      <w:r w:rsidR="001C39A9">
        <w:rPr>
          <w:lang w:eastAsia="zh-CN"/>
        </w:rPr>
        <w:t>'</w:t>
      </w:r>
      <w:r w:rsidRPr="004A07C9">
        <w:rPr>
          <w:lang w:eastAsia="zh-CN"/>
        </w:rPr>
        <w:t xml:space="preserve">, </w:t>
      </w:r>
      <w:r w:rsidR="001C39A9">
        <w:rPr>
          <w:lang w:eastAsia="zh-CN"/>
        </w:rPr>
        <w:t>'</w:t>
      </w:r>
      <w:r w:rsidRPr="004A07C9">
        <w:rPr>
          <w:lang w:eastAsia="zh-CN"/>
        </w:rPr>
        <w:t>1T4R</w:t>
      </w:r>
      <w:r w:rsidR="001C39A9">
        <w:rPr>
          <w:lang w:eastAsia="zh-CN"/>
        </w:rPr>
        <w:t>'</w:t>
      </w:r>
      <w:r w:rsidRPr="004A07C9">
        <w:rPr>
          <w:lang w:eastAsia="zh-CN"/>
        </w:rPr>
        <w:t xml:space="preserve">, </w:t>
      </w:r>
      <w:r w:rsidR="001C39A9">
        <w:rPr>
          <w:lang w:eastAsia="zh-CN"/>
        </w:rPr>
        <w:t>'</w:t>
      </w:r>
      <w:r w:rsidRPr="004A07C9">
        <w:rPr>
          <w:lang w:eastAsia="zh-CN"/>
        </w:rPr>
        <w:t>1T4R/2T4R</w:t>
      </w:r>
      <w:r w:rsidR="001C39A9">
        <w:rPr>
          <w:lang w:eastAsia="zh-CN"/>
        </w:rPr>
        <w:t>'</w:t>
      </w:r>
      <w:r>
        <w:rPr>
          <w:lang w:eastAsia="zh-CN"/>
        </w:rPr>
        <w:t>,</w:t>
      </w:r>
      <w:r w:rsidRPr="004A07C9">
        <w:rPr>
          <w:lang w:eastAsia="zh-CN"/>
        </w:rPr>
        <w:t xml:space="preserve"> the UE shall </w:t>
      </w:r>
      <w:r w:rsidRPr="004A07C9">
        <w:rPr>
          <w:rFonts w:ascii="Times" w:eastAsia="Batang" w:hAnsi="Times"/>
          <w:szCs w:val="28"/>
        </w:rPr>
        <w:t xml:space="preserve">not expect to be configured or triggered with more than one SRS resource set in the same slot. If the indicated UE capability is </w:t>
      </w:r>
      <w:r w:rsidR="001C39A9">
        <w:rPr>
          <w:rFonts w:ascii="Times" w:eastAsia="Batang" w:hAnsi="Times"/>
          <w:szCs w:val="28"/>
        </w:rPr>
        <w:t>'</w:t>
      </w:r>
      <w:r w:rsidRPr="004A07C9">
        <w:rPr>
          <w:rFonts w:ascii="Times" w:eastAsia="Batang" w:hAnsi="Times"/>
          <w:szCs w:val="28"/>
        </w:rPr>
        <w:t>T=R,</w:t>
      </w:r>
      <w:r w:rsidR="001C39A9">
        <w:rPr>
          <w:rFonts w:ascii="Times" w:eastAsia="Batang" w:hAnsi="Times"/>
          <w:szCs w:val="28"/>
        </w:rPr>
        <w:t>'</w:t>
      </w:r>
      <w:r w:rsidRPr="004A07C9">
        <w:rPr>
          <w:rFonts w:ascii="Times" w:eastAsia="Batang" w:hAnsi="Times"/>
          <w:szCs w:val="28"/>
        </w:rPr>
        <w:t xml:space="preserve"> the UE shall not expect to be configured or triggered with more than one SRS resource set in the same symbol.</w:t>
      </w:r>
    </w:p>
    <w:p w14:paraId="4C605D8E" w14:textId="77777777" w:rsidR="00C46F24" w:rsidRDefault="00C46F24" w:rsidP="00C46F24">
      <w:pPr>
        <w:rPr>
          <w:color w:val="000000"/>
        </w:rPr>
      </w:pPr>
      <w:r>
        <w:rPr>
          <w:color w:val="000000"/>
        </w:rPr>
        <w:t xml:space="preserve">The value of </w:t>
      </w:r>
      <w:r w:rsidRPr="00564D71">
        <w:rPr>
          <w:i/>
          <w:color w:val="000000"/>
        </w:rPr>
        <w:t>Y</w:t>
      </w:r>
      <w:r>
        <w:rPr>
          <w:color w:val="000000"/>
        </w:rPr>
        <w:t xml:space="preserve"> is defined by Table 6.2.1.2-1.</w:t>
      </w:r>
    </w:p>
    <w:p w14:paraId="27F1FF08" w14:textId="77777777" w:rsidR="00C46F24" w:rsidRPr="00A06147" w:rsidRDefault="00C46F24" w:rsidP="00AC4FE6">
      <w:pPr>
        <w:pStyle w:val="TH"/>
      </w:pPr>
      <w:r w:rsidRPr="00A06147">
        <w:t xml:space="preserve">Table </w:t>
      </w:r>
      <w:r w:rsidRPr="00A06147">
        <w:rPr>
          <w:lang w:eastAsia="zh-CN"/>
        </w:rPr>
        <w:t>6</w:t>
      </w:r>
      <w:r w:rsidRPr="00A06147">
        <w:t>.2.1</w:t>
      </w:r>
      <w:r>
        <w:t>.2</w:t>
      </w:r>
      <w:r w:rsidRPr="00A06147">
        <w:t>-</w:t>
      </w:r>
      <w:r>
        <w:t xml:space="preserve">1: </w:t>
      </w:r>
      <w:r w:rsidRPr="00A06147">
        <w:t>The minimum guard period between two SRS resources of an SRS resource set for antenna switching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843"/>
        <w:gridCol w:w="1843"/>
      </w:tblGrid>
      <w:tr w:rsidR="00C46F24" w14:paraId="6D0DE728" w14:textId="77777777" w:rsidTr="00C46F24">
        <w:trPr>
          <w:jc w:val="center"/>
        </w:trPr>
        <w:tc>
          <w:tcPr>
            <w:tcW w:w="1129" w:type="dxa"/>
            <w:vAlign w:val="center"/>
          </w:tcPr>
          <w:p w14:paraId="09D1A5B5" w14:textId="77777777" w:rsidR="00C46F24" w:rsidRPr="00E17FE7" w:rsidRDefault="00C46F24" w:rsidP="00C46F24">
            <w:pPr>
              <w:pStyle w:val="TAH"/>
              <w:rPr>
                <w:rFonts w:eastAsia="Batang"/>
                <w:lang w:val="en-GB"/>
              </w:rPr>
            </w:pPr>
            <w:r w:rsidRPr="00E17FE7">
              <w:rPr>
                <w:rFonts w:eastAsia="Batang"/>
                <w:position w:val="-10"/>
                <w:lang w:val="en-GB"/>
              </w:rPr>
              <w:object w:dxaOrig="219" w:dyaOrig="239" w14:anchorId="29D48B85">
                <v:shape id="对象 261" o:spid="_x0000_i2361" type="#_x0000_t75" style="width:11.2pt;height:12.8pt;mso-position-horizontal-relative:page;mso-position-vertical-relative:page" o:ole="">
                  <v:imagedata r:id="rId2063" o:title=""/>
                </v:shape>
                <o:OLEObject Type="Embed" ProgID="Equation.3" ShapeID="对象 261" DrawAspect="Content" ObjectID="_1599494271" r:id="rId2064"/>
              </w:object>
            </w:r>
          </w:p>
        </w:tc>
        <w:tc>
          <w:tcPr>
            <w:tcW w:w="1843" w:type="dxa"/>
            <w:vAlign w:val="center"/>
          </w:tcPr>
          <w:p w14:paraId="4ACED563" w14:textId="77777777" w:rsidR="00C46F24" w:rsidRPr="00E17FE7" w:rsidRDefault="00C46F24" w:rsidP="00C46F24">
            <w:pPr>
              <w:pStyle w:val="TAH"/>
              <w:rPr>
                <w:rFonts w:eastAsia="Batang"/>
                <w:lang w:val="en-GB"/>
              </w:rPr>
            </w:pPr>
            <w:r w:rsidRPr="00E17FE7">
              <w:rPr>
                <w:rFonts w:eastAsia="Batang"/>
                <w:position w:val="-10"/>
                <w:lang w:val="en-GB"/>
              </w:rPr>
              <w:object w:dxaOrig="1498" w:dyaOrig="339" w14:anchorId="59F931F3">
                <v:shape id="对象 262" o:spid="_x0000_i2362" type="#_x0000_t75" style="width:76.8pt;height:16.8pt;mso-position-horizontal-relative:page;mso-position-vertical-relative:page" o:ole="">
                  <v:imagedata r:id="rId2065" o:title=""/>
                </v:shape>
                <o:OLEObject Type="Embed" ProgID="Equation.3" ShapeID="对象 262" DrawAspect="Content" ObjectID="_1599494272" r:id="rId2066"/>
              </w:object>
            </w:r>
          </w:p>
        </w:tc>
        <w:tc>
          <w:tcPr>
            <w:tcW w:w="1843" w:type="dxa"/>
            <w:vAlign w:val="center"/>
          </w:tcPr>
          <w:p w14:paraId="7BDD1F7D" w14:textId="77777777" w:rsidR="00C46F24" w:rsidRPr="00E17FE7" w:rsidRDefault="00C46F24" w:rsidP="00C46F24">
            <w:pPr>
              <w:pStyle w:val="TAH"/>
              <w:rPr>
                <w:rFonts w:eastAsia="SimSun"/>
                <w:lang w:val="en-GB" w:eastAsia="zh-CN"/>
              </w:rPr>
            </w:pPr>
            <w:r w:rsidRPr="00564D71">
              <w:rPr>
                <w:rFonts w:eastAsia="SimSun" w:hint="eastAsia"/>
                <w:i/>
                <w:lang w:val="en-US" w:eastAsia="zh-CN"/>
              </w:rPr>
              <w:t>Y</w:t>
            </w:r>
            <w:r>
              <w:rPr>
                <w:rFonts w:eastAsia="SimSun"/>
                <w:lang w:val="en-US" w:eastAsia="zh-CN"/>
              </w:rPr>
              <w:t xml:space="preserve"> [</w:t>
            </w:r>
            <w:r>
              <w:rPr>
                <w:rFonts w:eastAsia="SimSun" w:hint="eastAsia"/>
                <w:lang w:val="en-US" w:eastAsia="zh-CN"/>
              </w:rPr>
              <w:t>symbol]</w:t>
            </w:r>
          </w:p>
        </w:tc>
      </w:tr>
      <w:tr w:rsidR="00C46F24" w14:paraId="7E8A0FD2" w14:textId="77777777" w:rsidTr="00C46F24">
        <w:trPr>
          <w:jc w:val="center"/>
        </w:trPr>
        <w:tc>
          <w:tcPr>
            <w:tcW w:w="1129" w:type="dxa"/>
          </w:tcPr>
          <w:p w14:paraId="4969E756" w14:textId="77777777" w:rsidR="00C46F24" w:rsidRPr="00E17FE7" w:rsidRDefault="00C46F24" w:rsidP="00C46F24">
            <w:pPr>
              <w:pStyle w:val="TAC"/>
              <w:rPr>
                <w:rFonts w:eastAsia="Batang"/>
                <w:lang w:val="en-GB"/>
              </w:rPr>
            </w:pPr>
            <w:r w:rsidRPr="00E17FE7">
              <w:rPr>
                <w:rFonts w:eastAsia="Batang"/>
                <w:lang w:val="en-GB"/>
              </w:rPr>
              <w:t>0</w:t>
            </w:r>
          </w:p>
        </w:tc>
        <w:tc>
          <w:tcPr>
            <w:tcW w:w="1843" w:type="dxa"/>
          </w:tcPr>
          <w:p w14:paraId="7EDCA72E" w14:textId="77777777" w:rsidR="00C46F24" w:rsidRPr="00E17FE7" w:rsidRDefault="00C46F24" w:rsidP="00C46F24">
            <w:pPr>
              <w:pStyle w:val="TAC"/>
              <w:rPr>
                <w:rFonts w:eastAsia="Batang"/>
                <w:lang w:val="en-GB"/>
              </w:rPr>
            </w:pPr>
            <w:r w:rsidRPr="00E17FE7">
              <w:rPr>
                <w:rFonts w:eastAsia="Batang"/>
                <w:lang w:val="en-GB"/>
              </w:rPr>
              <w:t>15</w:t>
            </w:r>
          </w:p>
        </w:tc>
        <w:tc>
          <w:tcPr>
            <w:tcW w:w="1843" w:type="dxa"/>
          </w:tcPr>
          <w:p w14:paraId="720680DA" w14:textId="77777777" w:rsidR="00C46F24" w:rsidRPr="00E17FE7" w:rsidRDefault="00C46F24" w:rsidP="00C46F24">
            <w:pPr>
              <w:pStyle w:val="TAC"/>
              <w:rPr>
                <w:lang w:val="en-GB" w:eastAsia="zh-CN"/>
              </w:rPr>
            </w:pPr>
            <w:r>
              <w:rPr>
                <w:rFonts w:hint="eastAsia"/>
                <w:lang w:val="en-US" w:eastAsia="zh-CN"/>
              </w:rPr>
              <w:t>1</w:t>
            </w:r>
          </w:p>
        </w:tc>
      </w:tr>
      <w:tr w:rsidR="00C46F24" w14:paraId="20B4E947" w14:textId="77777777" w:rsidTr="00C46F24">
        <w:trPr>
          <w:jc w:val="center"/>
        </w:trPr>
        <w:tc>
          <w:tcPr>
            <w:tcW w:w="1129" w:type="dxa"/>
          </w:tcPr>
          <w:p w14:paraId="118DE966" w14:textId="77777777" w:rsidR="00C46F24" w:rsidRPr="00E17FE7" w:rsidRDefault="00C46F24" w:rsidP="00C46F24">
            <w:pPr>
              <w:pStyle w:val="TAC"/>
              <w:rPr>
                <w:rFonts w:eastAsia="Batang"/>
                <w:lang w:val="en-GB"/>
              </w:rPr>
            </w:pPr>
            <w:r w:rsidRPr="00E17FE7">
              <w:rPr>
                <w:rFonts w:eastAsia="Batang"/>
                <w:lang w:val="en-GB"/>
              </w:rPr>
              <w:t>1</w:t>
            </w:r>
          </w:p>
        </w:tc>
        <w:tc>
          <w:tcPr>
            <w:tcW w:w="1843" w:type="dxa"/>
          </w:tcPr>
          <w:p w14:paraId="0C3F9625" w14:textId="77777777" w:rsidR="00C46F24" w:rsidRPr="00E17FE7" w:rsidRDefault="00C46F24" w:rsidP="00C46F24">
            <w:pPr>
              <w:pStyle w:val="TAC"/>
              <w:rPr>
                <w:rFonts w:eastAsia="Batang"/>
                <w:lang w:val="en-GB"/>
              </w:rPr>
            </w:pPr>
            <w:r w:rsidRPr="00E17FE7">
              <w:rPr>
                <w:rFonts w:eastAsia="Batang"/>
                <w:lang w:val="en-GB"/>
              </w:rPr>
              <w:t>30</w:t>
            </w:r>
          </w:p>
        </w:tc>
        <w:tc>
          <w:tcPr>
            <w:tcW w:w="1843" w:type="dxa"/>
          </w:tcPr>
          <w:p w14:paraId="7E6FC3BB" w14:textId="77777777" w:rsidR="00C46F24" w:rsidRDefault="00C46F24" w:rsidP="00C46F24">
            <w:pPr>
              <w:pStyle w:val="TAC"/>
              <w:rPr>
                <w:lang w:val="en-US" w:eastAsia="zh-CN"/>
              </w:rPr>
            </w:pPr>
            <w:r>
              <w:rPr>
                <w:rFonts w:hint="eastAsia"/>
                <w:lang w:val="en-US" w:eastAsia="zh-CN"/>
              </w:rPr>
              <w:t>1</w:t>
            </w:r>
          </w:p>
        </w:tc>
      </w:tr>
      <w:tr w:rsidR="00C46F24" w14:paraId="4BEA8754" w14:textId="77777777" w:rsidTr="00C46F24">
        <w:trPr>
          <w:jc w:val="center"/>
        </w:trPr>
        <w:tc>
          <w:tcPr>
            <w:tcW w:w="1129" w:type="dxa"/>
          </w:tcPr>
          <w:p w14:paraId="57660482" w14:textId="77777777" w:rsidR="00C46F24" w:rsidRPr="00E17FE7" w:rsidRDefault="00C46F24" w:rsidP="00C46F24">
            <w:pPr>
              <w:pStyle w:val="TAC"/>
              <w:rPr>
                <w:rFonts w:eastAsia="Batang"/>
                <w:lang w:val="en-GB"/>
              </w:rPr>
            </w:pPr>
            <w:r w:rsidRPr="00E17FE7">
              <w:rPr>
                <w:rFonts w:eastAsia="Batang"/>
                <w:lang w:val="en-GB"/>
              </w:rPr>
              <w:t>2</w:t>
            </w:r>
          </w:p>
        </w:tc>
        <w:tc>
          <w:tcPr>
            <w:tcW w:w="1843" w:type="dxa"/>
          </w:tcPr>
          <w:p w14:paraId="7FC7E682" w14:textId="77777777" w:rsidR="00C46F24" w:rsidRPr="00E17FE7" w:rsidRDefault="00C46F24" w:rsidP="00C46F24">
            <w:pPr>
              <w:pStyle w:val="TAC"/>
              <w:rPr>
                <w:rFonts w:eastAsia="Batang"/>
                <w:lang w:val="en-GB"/>
              </w:rPr>
            </w:pPr>
            <w:r w:rsidRPr="00E17FE7">
              <w:rPr>
                <w:rFonts w:eastAsia="Batang"/>
                <w:lang w:val="en-GB"/>
              </w:rPr>
              <w:t>60</w:t>
            </w:r>
          </w:p>
        </w:tc>
        <w:tc>
          <w:tcPr>
            <w:tcW w:w="1843" w:type="dxa"/>
          </w:tcPr>
          <w:p w14:paraId="32E31006" w14:textId="77777777" w:rsidR="00C46F24" w:rsidRDefault="00C46F24" w:rsidP="00C46F24">
            <w:pPr>
              <w:pStyle w:val="TAC"/>
              <w:rPr>
                <w:lang w:val="en-US" w:eastAsia="zh-CN"/>
              </w:rPr>
            </w:pPr>
            <w:r>
              <w:rPr>
                <w:rFonts w:hint="eastAsia"/>
                <w:lang w:val="en-US" w:eastAsia="zh-CN"/>
              </w:rPr>
              <w:t>1</w:t>
            </w:r>
          </w:p>
        </w:tc>
      </w:tr>
      <w:tr w:rsidR="00C46F24" w14:paraId="75072ED8" w14:textId="77777777" w:rsidTr="00C46F24">
        <w:trPr>
          <w:jc w:val="center"/>
        </w:trPr>
        <w:tc>
          <w:tcPr>
            <w:tcW w:w="1129" w:type="dxa"/>
          </w:tcPr>
          <w:p w14:paraId="7F56707D" w14:textId="77777777" w:rsidR="00C46F24" w:rsidRPr="00E17FE7" w:rsidRDefault="00C46F24" w:rsidP="00C46F24">
            <w:pPr>
              <w:pStyle w:val="TAC"/>
              <w:rPr>
                <w:rFonts w:eastAsia="Batang"/>
                <w:lang w:val="en-GB"/>
              </w:rPr>
            </w:pPr>
            <w:r w:rsidRPr="00E17FE7">
              <w:rPr>
                <w:rFonts w:eastAsia="Batang"/>
                <w:lang w:val="en-GB"/>
              </w:rPr>
              <w:t>3</w:t>
            </w:r>
          </w:p>
        </w:tc>
        <w:tc>
          <w:tcPr>
            <w:tcW w:w="1843" w:type="dxa"/>
          </w:tcPr>
          <w:p w14:paraId="3226567C" w14:textId="77777777" w:rsidR="00C46F24" w:rsidRPr="00E17FE7" w:rsidRDefault="00C46F24" w:rsidP="00C46F24">
            <w:pPr>
              <w:pStyle w:val="TAC"/>
              <w:rPr>
                <w:rFonts w:eastAsia="Batang"/>
                <w:lang w:val="en-GB"/>
              </w:rPr>
            </w:pPr>
            <w:r w:rsidRPr="00E17FE7">
              <w:rPr>
                <w:rFonts w:eastAsia="Batang"/>
                <w:lang w:val="en-GB"/>
              </w:rPr>
              <w:t>120</w:t>
            </w:r>
          </w:p>
        </w:tc>
        <w:tc>
          <w:tcPr>
            <w:tcW w:w="1843" w:type="dxa"/>
          </w:tcPr>
          <w:p w14:paraId="03D09C41" w14:textId="77777777" w:rsidR="00C46F24" w:rsidRDefault="00C46F24" w:rsidP="00C46F24">
            <w:pPr>
              <w:pStyle w:val="TAC"/>
              <w:rPr>
                <w:lang w:val="en-US" w:eastAsia="zh-CN"/>
              </w:rPr>
            </w:pPr>
            <w:r>
              <w:rPr>
                <w:rFonts w:hint="eastAsia"/>
                <w:lang w:val="en-US" w:eastAsia="zh-CN"/>
              </w:rPr>
              <w:t>2</w:t>
            </w:r>
          </w:p>
        </w:tc>
      </w:tr>
    </w:tbl>
    <w:p w14:paraId="2F9D0E61" w14:textId="77777777" w:rsidR="00B10CD1" w:rsidRPr="0048482F" w:rsidRDefault="00B10CD1" w:rsidP="00B10CD1">
      <w:pPr>
        <w:rPr>
          <w:color w:val="000000"/>
        </w:rPr>
      </w:pPr>
    </w:p>
    <w:p w14:paraId="373D6718" w14:textId="77777777" w:rsidR="001B3178" w:rsidRPr="0048482F" w:rsidRDefault="001B3178" w:rsidP="001B3178">
      <w:pPr>
        <w:pStyle w:val="Heading4"/>
        <w:rPr>
          <w:color w:val="000000"/>
        </w:rPr>
      </w:pPr>
      <w:bookmarkStart w:id="222" w:name="_Toc525748125"/>
      <w:r w:rsidRPr="0048482F">
        <w:rPr>
          <w:color w:val="000000"/>
        </w:rPr>
        <w:t>6.2.1</w:t>
      </w:r>
      <w:r w:rsidR="00B10CD1" w:rsidRPr="0048482F">
        <w:rPr>
          <w:color w:val="000000"/>
        </w:rPr>
        <w:t>.</w:t>
      </w:r>
      <w:r w:rsidR="001C54B9" w:rsidRPr="0048482F">
        <w:rPr>
          <w:color w:val="000000"/>
        </w:rPr>
        <w:t>3</w:t>
      </w:r>
      <w:r w:rsidRPr="0048482F">
        <w:rPr>
          <w:color w:val="000000"/>
        </w:rPr>
        <w:tab/>
        <w:t>UE sounding procedure between component carriers</w:t>
      </w:r>
      <w:bookmarkEnd w:id="222"/>
    </w:p>
    <w:p w14:paraId="49A8E4FA" w14:textId="5E96B629" w:rsidR="001B3178" w:rsidRPr="0048482F" w:rsidRDefault="001B3178" w:rsidP="001B3178">
      <w:pPr>
        <w:rPr>
          <w:color w:val="000000"/>
        </w:rPr>
      </w:pPr>
      <w:bookmarkStart w:id="223" w:name="_Hlk497042805"/>
      <w:r w:rsidRPr="0048482F">
        <w:rPr>
          <w:color w:val="000000"/>
        </w:rPr>
        <w:t xml:space="preserve">For </w:t>
      </w:r>
      <w:r w:rsidR="00C46F24">
        <w:rPr>
          <w:color w:val="000000"/>
        </w:rPr>
        <w:t xml:space="preserve">a carrier of </w:t>
      </w:r>
      <w:r w:rsidRPr="0048482F">
        <w:rPr>
          <w:color w:val="000000"/>
        </w:rPr>
        <w:t>a serving cell</w:t>
      </w:r>
      <w:r w:rsidR="00777945" w:rsidRPr="0048482F">
        <w:rPr>
          <w:color w:val="000000"/>
        </w:rPr>
        <w:t xml:space="preserve"> with </w:t>
      </w:r>
      <w:r w:rsidR="00777945" w:rsidRPr="0048482F">
        <w:rPr>
          <w:color w:val="000000"/>
          <w:lang w:val="en-US" w:eastAsia="zh-CN"/>
        </w:rPr>
        <w:t>slot formats comprised of DL and UL symbols,</w:t>
      </w:r>
      <w:r w:rsidRPr="0048482F">
        <w:rPr>
          <w:color w:val="000000"/>
        </w:rPr>
        <w:t xml:space="preserve"> not configured for PUSCH/PUCCH transmission, the UE shall not transmit SRS whenever SRS transmission (including any interruption due to uplink or downlink RF retuning time [11, TS</w:t>
      </w:r>
      <w:r w:rsidR="003F3DBA" w:rsidRPr="0048482F">
        <w:rPr>
          <w:color w:val="000000"/>
        </w:rPr>
        <w:t xml:space="preserve"> </w:t>
      </w:r>
      <w:r w:rsidRPr="0048482F">
        <w:rPr>
          <w:color w:val="000000"/>
        </w:rPr>
        <w:t xml:space="preserve">38.133] </w:t>
      </w:r>
      <w:r w:rsidR="00CF4B7A" w:rsidRPr="0048482F">
        <w:rPr>
          <w:color w:val="000000"/>
        </w:rPr>
        <w:t xml:space="preserve">as defined by higher layer parameters </w:t>
      </w:r>
      <w:r w:rsidR="00CF4B7A" w:rsidRPr="0048482F">
        <w:rPr>
          <w:i/>
          <w:color w:val="000000"/>
        </w:rPr>
        <w:t>rf-RetuningTimeUL</w:t>
      </w:r>
      <w:r w:rsidR="00CF4B7A" w:rsidRPr="0048482F">
        <w:rPr>
          <w:color w:val="000000"/>
        </w:rPr>
        <w:t xml:space="preserve"> and</w:t>
      </w:r>
      <w:r w:rsidR="00CF4B7A" w:rsidRPr="0048482F">
        <w:rPr>
          <w:i/>
          <w:color w:val="000000"/>
        </w:rPr>
        <w:t xml:space="preserve"> rf-RetuningTimeDL</w:t>
      </w:r>
      <w:r w:rsidR="00AC5FBC" w:rsidRPr="0048482F">
        <w:rPr>
          <w:i/>
          <w:color w:val="000000"/>
        </w:rPr>
        <w:t>)</w:t>
      </w:r>
      <w:r w:rsidR="00CF4B7A" w:rsidRPr="0048482F">
        <w:rPr>
          <w:color w:val="000000"/>
        </w:rPr>
        <w:t xml:space="preserve"> </w:t>
      </w:r>
      <w:r w:rsidRPr="0048482F">
        <w:rPr>
          <w:color w:val="000000"/>
        </w:rPr>
        <w:t xml:space="preserve">on </w:t>
      </w:r>
      <w:r w:rsidR="00C46F24">
        <w:rPr>
          <w:color w:val="000000"/>
        </w:rPr>
        <w:t xml:space="preserve">the carrier of </w:t>
      </w:r>
      <w:r w:rsidRPr="0048482F">
        <w:rPr>
          <w:color w:val="000000"/>
        </w:rPr>
        <w:t>the serving cell and PUSCH/PUCCH transmission carrying HARQ-ACK/positive SR/</w:t>
      </w:r>
      <w:r w:rsidR="00614643" w:rsidRPr="0048482F">
        <w:rPr>
          <w:rFonts w:eastAsia="MS Mincho"/>
          <w:color w:val="000000"/>
          <w:lang w:eastAsia="ja-JP"/>
        </w:rPr>
        <w:t>RI/</w:t>
      </w:r>
      <w:r w:rsidRPr="0048482F">
        <w:rPr>
          <w:rFonts w:eastAsia="MS Mincho"/>
          <w:color w:val="000000"/>
          <w:lang w:eastAsia="ja-JP"/>
        </w:rPr>
        <w:t>CRI</w:t>
      </w:r>
      <w:r w:rsidRPr="0048482F">
        <w:rPr>
          <w:color w:val="000000"/>
        </w:rPr>
        <w:t xml:space="preserve"> and/or PRACH happen </w:t>
      </w:r>
      <w:r w:rsidRPr="0048482F">
        <w:rPr>
          <w:color w:val="000000"/>
          <w:lang w:eastAsia="ko-KR"/>
        </w:rPr>
        <w:t>to overlap in the same symbol</w:t>
      </w:r>
      <w:r w:rsidRPr="0048482F">
        <w:rPr>
          <w:color w:val="000000"/>
          <w:u w:val="single"/>
        </w:rPr>
        <w:t xml:space="preserve"> </w:t>
      </w:r>
      <w:r w:rsidRPr="0048482F">
        <w:rPr>
          <w:color w:val="000000"/>
        </w:rPr>
        <w:t xml:space="preserve">and that can result </w:t>
      </w:r>
      <w:r w:rsidRPr="0048482F">
        <w:rPr>
          <w:rFonts w:ascii="Times" w:hAnsi="Times"/>
          <w:color w:val="000000"/>
        </w:rPr>
        <w:t>in uplink transmissions beyond the UE</w:t>
      </w:r>
      <w:r w:rsidR="009B18F9">
        <w:rPr>
          <w:rFonts w:ascii="Times" w:hAnsi="Times"/>
          <w:color w:val="000000"/>
        </w:rPr>
        <w:t>'</w:t>
      </w:r>
      <w:r w:rsidRPr="0048482F">
        <w:rPr>
          <w:rFonts w:ascii="Times" w:hAnsi="Times"/>
          <w:color w:val="000000"/>
        </w:rPr>
        <w:t xml:space="preserve">s indicated uplink </w:t>
      </w:r>
      <w:r w:rsidRPr="0048482F">
        <w:rPr>
          <w:color w:val="000000"/>
        </w:rPr>
        <w:t>carrier aggregation</w:t>
      </w:r>
      <w:r w:rsidRPr="0048482F">
        <w:rPr>
          <w:rFonts w:ascii="Times" w:hAnsi="Times"/>
          <w:color w:val="000000"/>
        </w:rPr>
        <w:t xml:space="preserve"> capability </w:t>
      </w:r>
      <w:r w:rsidRPr="0048482F">
        <w:rPr>
          <w:color w:val="000000"/>
        </w:rPr>
        <w:t xml:space="preserve">included in the </w:t>
      </w:r>
      <w:r w:rsidRPr="0048482F">
        <w:rPr>
          <w:i/>
          <w:color w:val="000000"/>
        </w:rPr>
        <w:t xml:space="preserve">SRS_capability </w:t>
      </w:r>
      <w:r w:rsidRPr="0048482F">
        <w:rPr>
          <w:color w:val="000000"/>
        </w:rPr>
        <w:t xml:space="preserve">[13, </w:t>
      </w:r>
      <w:r w:rsidR="003F3DBA" w:rsidRPr="0048482F">
        <w:rPr>
          <w:color w:val="000000"/>
        </w:rPr>
        <w:t xml:space="preserve">TS </w:t>
      </w:r>
      <w:r w:rsidRPr="0048482F">
        <w:rPr>
          <w:color w:val="000000"/>
        </w:rPr>
        <w:t>38.306].</w:t>
      </w:r>
    </w:p>
    <w:p w14:paraId="6F651BD1" w14:textId="6EFA8831" w:rsidR="001B3178" w:rsidRPr="0048482F" w:rsidRDefault="001B3178" w:rsidP="001B3178">
      <w:pPr>
        <w:rPr>
          <w:color w:val="000000"/>
        </w:rPr>
      </w:pPr>
      <w:r w:rsidRPr="0048482F">
        <w:rPr>
          <w:color w:val="000000"/>
        </w:rPr>
        <w:t xml:space="preserve">For </w:t>
      </w:r>
      <w:r w:rsidR="00C46F24">
        <w:rPr>
          <w:color w:val="000000"/>
        </w:rPr>
        <w:t xml:space="preserve">a carrier of </w:t>
      </w:r>
      <w:r w:rsidRPr="0048482F">
        <w:rPr>
          <w:color w:val="000000"/>
        </w:rPr>
        <w:t xml:space="preserve">a </w:t>
      </w:r>
      <w:r w:rsidR="00777945" w:rsidRPr="0048482F">
        <w:rPr>
          <w:color w:val="000000"/>
        </w:rPr>
        <w:t xml:space="preserve">serving cell with </w:t>
      </w:r>
      <w:r w:rsidR="00777945" w:rsidRPr="0048482F">
        <w:rPr>
          <w:color w:val="000000"/>
          <w:lang w:val="en-US" w:eastAsia="zh-CN"/>
        </w:rPr>
        <w:t>slot formats comprised of DL and UL symbols,</w:t>
      </w:r>
      <w:r w:rsidR="00777945" w:rsidRPr="0048482F">
        <w:rPr>
          <w:color w:val="000000"/>
        </w:rPr>
        <w:t xml:space="preserve"> </w:t>
      </w:r>
      <w:r w:rsidRPr="0048482F">
        <w:rPr>
          <w:color w:val="000000"/>
        </w:rPr>
        <w:t xml:space="preserve">not configured for PUSCH/PUCCH transmission, the UE shall not transmit a </w:t>
      </w:r>
      <w:r w:rsidR="00C46F24" w:rsidRPr="005E0EF8">
        <w:t xml:space="preserve">periodic/semi-persistent </w:t>
      </w:r>
      <w:r w:rsidRPr="0048482F">
        <w:rPr>
          <w:color w:val="000000"/>
        </w:rPr>
        <w:t xml:space="preserve">SRS whenever </w:t>
      </w:r>
      <w:r w:rsidR="00C46F24" w:rsidRPr="005E0EF8">
        <w:t>periodic/semi-persistent</w:t>
      </w:r>
      <w:r w:rsidR="00C46F24">
        <w:rPr>
          <w:color w:val="FF0000"/>
        </w:rPr>
        <w:t xml:space="preserve"> </w:t>
      </w:r>
      <w:r w:rsidRPr="0048482F">
        <w:rPr>
          <w:color w:val="000000"/>
        </w:rPr>
        <w:t>SRS transmission (including any interruption due to uplink or downlink RF retuning time [11, TS</w:t>
      </w:r>
      <w:r w:rsidR="003F3DBA" w:rsidRPr="0048482F">
        <w:rPr>
          <w:color w:val="000000"/>
        </w:rPr>
        <w:t xml:space="preserve"> </w:t>
      </w:r>
      <w:r w:rsidRPr="0048482F">
        <w:rPr>
          <w:color w:val="000000"/>
        </w:rPr>
        <w:t xml:space="preserve">38.133] </w:t>
      </w:r>
      <w:r w:rsidR="00CF4B7A" w:rsidRPr="0048482F">
        <w:rPr>
          <w:color w:val="000000"/>
        </w:rPr>
        <w:t xml:space="preserve">as defined by higher layer parameters </w:t>
      </w:r>
      <w:r w:rsidR="00CF4B7A" w:rsidRPr="0048482F">
        <w:rPr>
          <w:i/>
          <w:color w:val="000000"/>
        </w:rPr>
        <w:t>rf-RetuningTimeUL</w:t>
      </w:r>
      <w:r w:rsidR="00CF4B7A" w:rsidRPr="0048482F">
        <w:rPr>
          <w:color w:val="000000"/>
        </w:rPr>
        <w:t xml:space="preserve"> and</w:t>
      </w:r>
      <w:r w:rsidR="00CF4B7A" w:rsidRPr="0048482F">
        <w:rPr>
          <w:i/>
          <w:color w:val="000000"/>
        </w:rPr>
        <w:t xml:space="preserve"> rf-RetuningTimeDL</w:t>
      </w:r>
      <w:r w:rsidR="00AC5FBC" w:rsidRPr="0048482F">
        <w:rPr>
          <w:i/>
          <w:color w:val="000000"/>
        </w:rPr>
        <w:t>)</w:t>
      </w:r>
      <w:r w:rsidR="00CF4B7A" w:rsidRPr="0048482F">
        <w:rPr>
          <w:color w:val="000000"/>
        </w:rPr>
        <w:t xml:space="preserve"> </w:t>
      </w:r>
      <w:r w:rsidRPr="0048482F">
        <w:rPr>
          <w:color w:val="000000"/>
        </w:rPr>
        <w:t>on</w:t>
      </w:r>
      <w:r w:rsidR="00C46F24">
        <w:rPr>
          <w:color w:val="000000"/>
        </w:rPr>
        <w:t xml:space="preserve"> the carrier of </w:t>
      </w:r>
      <w:r w:rsidRPr="0048482F">
        <w:rPr>
          <w:color w:val="000000"/>
        </w:rPr>
        <w:t xml:space="preserve">the serving cell and PUSCH transmission carrying aperiodic CSI happen to overlap in the same symbol and that can result </w:t>
      </w:r>
      <w:r w:rsidRPr="0048482F">
        <w:rPr>
          <w:rFonts w:ascii="Times" w:hAnsi="Times"/>
          <w:color w:val="000000"/>
        </w:rPr>
        <w:t>in uplink transmissions beyond the UE</w:t>
      </w:r>
      <w:r w:rsidR="009B18F9">
        <w:rPr>
          <w:rFonts w:ascii="Times" w:hAnsi="Times"/>
          <w:color w:val="000000"/>
        </w:rPr>
        <w:t>'</w:t>
      </w:r>
      <w:r w:rsidRPr="0048482F">
        <w:rPr>
          <w:rFonts w:ascii="Times" w:hAnsi="Times"/>
          <w:color w:val="000000"/>
        </w:rPr>
        <w:t xml:space="preserve">s indicated uplink </w:t>
      </w:r>
      <w:r w:rsidRPr="0048482F">
        <w:rPr>
          <w:color w:val="000000"/>
        </w:rPr>
        <w:t>carrier aggregation</w:t>
      </w:r>
      <w:r w:rsidRPr="0048482F">
        <w:rPr>
          <w:rFonts w:ascii="Times" w:hAnsi="Times"/>
          <w:color w:val="000000"/>
        </w:rPr>
        <w:t xml:space="preserve"> capability </w:t>
      </w:r>
      <w:r w:rsidRPr="0048482F">
        <w:rPr>
          <w:color w:val="000000"/>
        </w:rPr>
        <w:t xml:space="preserve">included in the </w:t>
      </w:r>
      <w:r w:rsidRPr="0048482F">
        <w:rPr>
          <w:i/>
          <w:color w:val="000000"/>
        </w:rPr>
        <w:t xml:space="preserve">SRS_capability </w:t>
      </w:r>
      <w:r w:rsidRPr="0048482F">
        <w:rPr>
          <w:color w:val="000000"/>
        </w:rPr>
        <w:t xml:space="preserve">[13, </w:t>
      </w:r>
      <w:r w:rsidR="003F3DBA" w:rsidRPr="0048482F">
        <w:rPr>
          <w:color w:val="000000"/>
        </w:rPr>
        <w:t xml:space="preserve">TS </w:t>
      </w:r>
      <w:r w:rsidRPr="0048482F">
        <w:rPr>
          <w:color w:val="000000"/>
        </w:rPr>
        <w:t xml:space="preserve">38.306]. </w:t>
      </w:r>
    </w:p>
    <w:p w14:paraId="14E90854" w14:textId="18A0C580" w:rsidR="001B3178" w:rsidRPr="0048482F" w:rsidRDefault="001B3178" w:rsidP="001B3178">
      <w:pPr>
        <w:rPr>
          <w:color w:val="000000"/>
        </w:rPr>
      </w:pPr>
      <w:r w:rsidRPr="0048482F">
        <w:rPr>
          <w:color w:val="000000"/>
        </w:rPr>
        <w:t xml:space="preserve">For </w:t>
      </w:r>
      <w:r w:rsidR="00C46F24">
        <w:rPr>
          <w:color w:val="000000"/>
        </w:rPr>
        <w:t xml:space="preserve">a carrier of </w:t>
      </w:r>
      <w:r w:rsidRPr="0048482F">
        <w:rPr>
          <w:color w:val="000000"/>
        </w:rPr>
        <w:t xml:space="preserve">a </w:t>
      </w:r>
      <w:r w:rsidR="00777945" w:rsidRPr="0048482F">
        <w:rPr>
          <w:color w:val="000000"/>
        </w:rPr>
        <w:t xml:space="preserve">serving cell with </w:t>
      </w:r>
      <w:r w:rsidR="00777945" w:rsidRPr="0048482F">
        <w:rPr>
          <w:color w:val="000000"/>
          <w:lang w:val="en-US" w:eastAsia="zh-CN"/>
        </w:rPr>
        <w:t>slot formats comprised of DL and UL symbols,</w:t>
      </w:r>
      <w:r w:rsidR="00777945" w:rsidRPr="0048482F">
        <w:rPr>
          <w:color w:val="000000"/>
        </w:rPr>
        <w:t xml:space="preserve"> </w:t>
      </w:r>
      <w:r w:rsidRPr="0048482F">
        <w:rPr>
          <w:color w:val="000000"/>
        </w:rPr>
        <w:t>not configured for PUSCH/PUCCH transmission, the UE shall drop PUCCH/PUSCH transmission carrying periodic CSI comprising only CQI/PMI, and/or SRS transmission on another serving cell configured for PUSCH/PUCCH transmission whenever the transmission and SRS transmission (including any interruption due to uplink or downlink RF retuning time [11, TS</w:t>
      </w:r>
      <w:r w:rsidR="003F3DBA" w:rsidRPr="0048482F">
        <w:rPr>
          <w:color w:val="000000"/>
        </w:rPr>
        <w:t xml:space="preserve"> </w:t>
      </w:r>
      <w:r w:rsidRPr="0048482F">
        <w:rPr>
          <w:color w:val="000000"/>
        </w:rPr>
        <w:t xml:space="preserve">38.133] </w:t>
      </w:r>
      <w:r w:rsidR="00CF4B7A" w:rsidRPr="0048482F">
        <w:rPr>
          <w:color w:val="000000"/>
        </w:rPr>
        <w:t xml:space="preserve">as defined by higher layer parameters </w:t>
      </w:r>
      <w:r w:rsidR="00CF4B7A" w:rsidRPr="0048482F">
        <w:rPr>
          <w:i/>
          <w:color w:val="000000"/>
        </w:rPr>
        <w:t>rf-RetuningTimeUL</w:t>
      </w:r>
      <w:r w:rsidR="00CF4B7A" w:rsidRPr="0048482F">
        <w:rPr>
          <w:color w:val="000000"/>
        </w:rPr>
        <w:t xml:space="preserve"> and</w:t>
      </w:r>
      <w:r w:rsidR="00CF4B7A" w:rsidRPr="0048482F">
        <w:rPr>
          <w:i/>
          <w:color w:val="000000"/>
        </w:rPr>
        <w:t xml:space="preserve"> rf-RetuningTimeDL</w:t>
      </w:r>
      <w:r w:rsidR="00AC5FBC" w:rsidRPr="0048482F">
        <w:rPr>
          <w:i/>
          <w:color w:val="000000"/>
        </w:rPr>
        <w:t>)</w:t>
      </w:r>
      <w:r w:rsidR="00CF4B7A" w:rsidRPr="0048482F">
        <w:rPr>
          <w:color w:val="000000"/>
        </w:rPr>
        <w:t xml:space="preserve"> </w:t>
      </w:r>
      <w:r w:rsidRPr="0048482F">
        <w:rPr>
          <w:color w:val="000000"/>
        </w:rPr>
        <w:t xml:space="preserve">on the serving cell happen to overlap in the same symbol and that can result </w:t>
      </w:r>
      <w:r w:rsidRPr="0048482F">
        <w:rPr>
          <w:rFonts w:ascii="Times" w:hAnsi="Times"/>
          <w:color w:val="000000"/>
        </w:rPr>
        <w:t>in uplink transmissions beyond the UE</w:t>
      </w:r>
      <w:r w:rsidR="009B18F9">
        <w:rPr>
          <w:rFonts w:ascii="Times" w:hAnsi="Times"/>
          <w:color w:val="000000"/>
        </w:rPr>
        <w:t>'</w:t>
      </w:r>
      <w:r w:rsidRPr="0048482F">
        <w:rPr>
          <w:rFonts w:ascii="Times" w:hAnsi="Times"/>
          <w:color w:val="000000"/>
        </w:rPr>
        <w:t xml:space="preserve">s indicated uplink </w:t>
      </w:r>
      <w:r w:rsidRPr="0048482F">
        <w:rPr>
          <w:color w:val="000000"/>
        </w:rPr>
        <w:t>carrier aggregation</w:t>
      </w:r>
      <w:r w:rsidRPr="0048482F">
        <w:rPr>
          <w:rFonts w:ascii="Times" w:hAnsi="Times"/>
          <w:color w:val="000000"/>
        </w:rPr>
        <w:t xml:space="preserve"> capability </w:t>
      </w:r>
      <w:r w:rsidRPr="0048482F">
        <w:rPr>
          <w:color w:val="000000"/>
        </w:rPr>
        <w:t xml:space="preserve">included in the </w:t>
      </w:r>
      <w:r w:rsidRPr="0048482F">
        <w:rPr>
          <w:i/>
          <w:color w:val="000000"/>
        </w:rPr>
        <w:t xml:space="preserve">SRS_capability </w:t>
      </w:r>
      <w:r w:rsidRPr="0048482F">
        <w:rPr>
          <w:color w:val="000000"/>
        </w:rPr>
        <w:t xml:space="preserve">[13, </w:t>
      </w:r>
      <w:r w:rsidR="003F3DBA" w:rsidRPr="0048482F">
        <w:rPr>
          <w:color w:val="000000"/>
        </w:rPr>
        <w:t xml:space="preserve">TS </w:t>
      </w:r>
      <w:r w:rsidRPr="0048482F">
        <w:rPr>
          <w:color w:val="000000"/>
        </w:rPr>
        <w:t xml:space="preserve">38.306]. </w:t>
      </w:r>
    </w:p>
    <w:p w14:paraId="4AF14B77" w14:textId="6AC58DA6" w:rsidR="00C46F24" w:rsidRDefault="001B3178" w:rsidP="00C46F24">
      <w:pPr>
        <w:rPr>
          <w:rFonts w:ascii="Times" w:hAnsi="Times"/>
        </w:rPr>
      </w:pPr>
      <w:r w:rsidRPr="0048482F">
        <w:t xml:space="preserve">For </w:t>
      </w:r>
      <w:r w:rsidR="00C46F24">
        <w:rPr>
          <w:color w:val="000000"/>
        </w:rPr>
        <w:t xml:space="preserve">a carrier of </w:t>
      </w:r>
      <w:r w:rsidRPr="0048482F">
        <w:t xml:space="preserve">a </w:t>
      </w:r>
      <w:r w:rsidR="00EE21D5" w:rsidRPr="0048482F">
        <w:t xml:space="preserve">serving cell with </w:t>
      </w:r>
      <w:r w:rsidR="00EE21D5" w:rsidRPr="0048482F">
        <w:rPr>
          <w:lang w:val="en-US" w:eastAsia="zh-CN"/>
        </w:rPr>
        <w:t>slot formats comprised of DL and UL symbols,</w:t>
      </w:r>
      <w:r w:rsidR="00EE21D5" w:rsidRPr="0048482F">
        <w:t xml:space="preserve"> </w:t>
      </w:r>
      <w:r w:rsidRPr="0048482F">
        <w:t xml:space="preserve">not configured for PUSCH/PUCCH transmission, the UE shall drop PUSCH transmission carrying aperiodic CSI comprising only CQI/PMI whenever the transmission and </w:t>
      </w:r>
      <w:r w:rsidR="00C46F24">
        <w:t>aperiodic</w:t>
      </w:r>
      <w:r w:rsidRPr="0048482F">
        <w:t xml:space="preserve"> SRS transmission (including any interruption due to uplink or downlink RF retuning time [11, TS</w:t>
      </w:r>
      <w:r w:rsidR="003F3DBA" w:rsidRPr="0048482F">
        <w:t xml:space="preserve"> </w:t>
      </w:r>
      <w:r w:rsidRPr="0048482F">
        <w:t xml:space="preserve">38.133]) </w:t>
      </w:r>
      <w:r w:rsidR="00CF4B7A" w:rsidRPr="0048482F">
        <w:t xml:space="preserve">as defined by higher layer parameters </w:t>
      </w:r>
      <w:r w:rsidR="00CF4B7A" w:rsidRPr="0048482F">
        <w:rPr>
          <w:i/>
        </w:rPr>
        <w:t>rf-RetuningTimeUL</w:t>
      </w:r>
      <w:r w:rsidR="00CF4B7A" w:rsidRPr="0048482F">
        <w:t xml:space="preserve"> and</w:t>
      </w:r>
      <w:r w:rsidR="00CF4B7A" w:rsidRPr="0048482F">
        <w:rPr>
          <w:i/>
        </w:rPr>
        <w:t xml:space="preserve"> rf-RetuningTimeDL</w:t>
      </w:r>
      <w:r w:rsidR="00AC5FBC" w:rsidRPr="0048482F">
        <w:rPr>
          <w:i/>
        </w:rPr>
        <w:t>)</w:t>
      </w:r>
      <w:r w:rsidR="00CF4B7A" w:rsidRPr="0048482F">
        <w:t xml:space="preserve"> </w:t>
      </w:r>
      <w:r w:rsidRPr="0048482F">
        <w:t xml:space="preserve">on </w:t>
      </w:r>
      <w:r w:rsidR="00C46F24">
        <w:t xml:space="preserve">the carrier of </w:t>
      </w:r>
      <w:r w:rsidRPr="0048482F">
        <w:t xml:space="preserve">the </w:t>
      </w:r>
      <w:r w:rsidR="00EE21D5" w:rsidRPr="0048482F">
        <w:t>s</w:t>
      </w:r>
      <w:r w:rsidRPr="0048482F">
        <w:t xml:space="preserve">erving cell happen to overlap in the same symbol and that can result </w:t>
      </w:r>
      <w:r w:rsidRPr="0048482F">
        <w:rPr>
          <w:rFonts w:ascii="Times" w:hAnsi="Times"/>
        </w:rPr>
        <w:t>in uplink transmissions beyond the UE</w:t>
      </w:r>
      <w:r w:rsidR="009B18F9">
        <w:rPr>
          <w:rFonts w:ascii="Times" w:hAnsi="Times"/>
        </w:rPr>
        <w:t>'</w:t>
      </w:r>
      <w:r w:rsidRPr="0048482F">
        <w:rPr>
          <w:rFonts w:ascii="Times" w:hAnsi="Times"/>
        </w:rPr>
        <w:t xml:space="preserve">s indicated uplink </w:t>
      </w:r>
      <w:r w:rsidRPr="0048482F">
        <w:t>carrier aggregation</w:t>
      </w:r>
      <w:r w:rsidRPr="0048482F">
        <w:rPr>
          <w:rFonts w:ascii="Times" w:hAnsi="Times"/>
        </w:rPr>
        <w:t xml:space="preserve"> capability </w:t>
      </w:r>
      <w:r w:rsidRPr="0048482F">
        <w:t xml:space="preserve">included in the </w:t>
      </w:r>
      <w:r w:rsidRPr="0048482F">
        <w:rPr>
          <w:i/>
        </w:rPr>
        <w:t xml:space="preserve">SRS_capability </w:t>
      </w:r>
      <w:r w:rsidRPr="0048482F">
        <w:t xml:space="preserve">[13, </w:t>
      </w:r>
      <w:r w:rsidR="003F3DBA" w:rsidRPr="0048482F">
        <w:t xml:space="preserve">TS </w:t>
      </w:r>
      <w:r w:rsidRPr="0048482F">
        <w:t>38.306]</w:t>
      </w:r>
      <w:r w:rsidRPr="0048482F">
        <w:rPr>
          <w:rFonts w:ascii="Times" w:hAnsi="Times"/>
        </w:rPr>
        <w:t>.</w:t>
      </w:r>
    </w:p>
    <w:p w14:paraId="1124297E" w14:textId="2C6F0FD8" w:rsidR="00B8744E" w:rsidRPr="00CE00B4" w:rsidRDefault="00B8744E" w:rsidP="00B8744E">
      <w:pPr>
        <w:rPr>
          <w:color w:val="000000"/>
          <w:szCs w:val="22"/>
          <w:lang w:val="en-US"/>
        </w:rPr>
      </w:pPr>
      <w:r w:rsidRPr="00CE00B4">
        <w:rPr>
          <w:color w:val="000000"/>
          <w:szCs w:val="22"/>
          <w:lang w:val="en-US"/>
        </w:rPr>
        <w:t xml:space="preserve">For an aperiodic SRS triggered in DCI format 2_3 and </w:t>
      </w:r>
      <w:r>
        <w:rPr>
          <w:color w:val="000000"/>
          <w:szCs w:val="22"/>
          <w:lang w:val="en-US"/>
        </w:rPr>
        <w:t xml:space="preserve">if the </w:t>
      </w:r>
      <w:r w:rsidRPr="00CE00B4">
        <w:rPr>
          <w:color w:val="000000"/>
          <w:szCs w:val="22"/>
          <w:lang w:val="en-US"/>
        </w:rPr>
        <w:t xml:space="preserve">UE </w:t>
      </w:r>
      <w:r>
        <w:rPr>
          <w:color w:val="000000"/>
          <w:szCs w:val="22"/>
          <w:lang w:val="en-US"/>
        </w:rPr>
        <w:t xml:space="preserve">is </w:t>
      </w:r>
      <w:r w:rsidRPr="00CE00B4">
        <w:rPr>
          <w:color w:val="000000"/>
          <w:szCs w:val="22"/>
          <w:lang w:val="en-US"/>
        </w:rPr>
        <w:t xml:space="preserve">configured with higher layer parameter </w:t>
      </w:r>
      <w:r w:rsidRPr="005A7E87">
        <w:rPr>
          <w:i/>
        </w:rPr>
        <w:t>srs-TPC-PDCCH-Group</w:t>
      </w:r>
      <w:r w:rsidRPr="00CE00B4">
        <w:rPr>
          <w:color w:val="000000"/>
          <w:szCs w:val="22"/>
          <w:lang w:val="en-US"/>
        </w:rPr>
        <w:t xml:space="preserve"> </w:t>
      </w:r>
      <w:r>
        <w:rPr>
          <w:color w:val="000000"/>
          <w:szCs w:val="22"/>
          <w:lang w:val="en-US"/>
        </w:rPr>
        <w:t xml:space="preserve">set to </w:t>
      </w:r>
      <w:r w:rsidR="001C39A9">
        <w:rPr>
          <w:color w:val="000000"/>
          <w:szCs w:val="22"/>
          <w:lang w:val="en-US"/>
        </w:rPr>
        <w:t>'</w:t>
      </w:r>
      <w:r>
        <w:rPr>
          <w:color w:val="000000"/>
          <w:szCs w:val="22"/>
          <w:lang w:val="en-US"/>
        </w:rPr>
        <w:t>typeA</w:t>
      </w:r>
      <w:r w:rsidR="001C39A9">
        <w:rPr>
          <w:color w:val="000000"/>
          <w:szCs w:val="22"/>
          <w:lang w:val="en-US"/>
        </w:rPr>
        <w:t>'</w:t>
      </w:r>
      <w:r>
        <w:rPr>
          <w:color w:val="000000"/>
          <w:szCs w:val="22"/>
          <w:lang w:val="en-US"/>
        </w:rPr>
        <w:t xml:space="preserve">, and given by </w:t>
      </w:r>
      <w:r w:rsidRPr="00F35584">
        <w:rPr>
          <w:i/>
        </w:rPr>
        <w:t>SRS-CarrierSwitching</w:t>
      </w:r>
      <w:r>
        <w:rPr>
          <w:i/>
        </w:rPr>
        <w:t>,</w:t>
      </w:r>
      <w:r w:rsidRPr="00CE00B4">
        <w:rPr>
          <w:color w:val="000000"/>
          <w:szCs w:val="22"/>
          <w:lang w:val="en-US"/>
        </w:rPr>
        <w:t xml:space="preserve"> without PUSCH/PUCCH transmission, the order of the triggered SRS transmission on the serving cells follow the order of the serving cells in the indicated set of serving cells configured by higher layers</w:t>
      </w:r>
      <w:r>
        <w:rPr>
          <w:color w:val="000000"/>
          <w:szCs w:val="22"/>
          <w:lang w:val="en-US"/>
        </w:rPr>
        <w:t>,</w:t>
      </w:r>
      <w:r w:rsidRPr="00D7660A">
        <w:t xml:space="preserve"> </w:t>
      </w:r>
      <w:r w:rsidRPr="00D7660A">
        <w:rPr>
          <w:color w:val="000000"/>
          <w:szCs w:val="22"/>
          <w:lang w:val="en-US"/>
        </w:rPr>
        <w:t xml:space="preserve">where the UE in each serving cell transmits the configured one or two SRS resource </w:t>
      </w:r>
      <w:r w:rsidRPr="00D7660A">
        <w:rPr>
          <w:color w:val="000000"/>
          <w:szCs w:val="22"/>
          <w:lang w:val="en-US"/>
        </w:rPr>
        <w:lastRenderedPageBreak/>
        <w:t xml:space="preserve">set(s) with higher layer parameter </w:t>
      </w:r>
      <w:r w:rsidR="00C538E6">
        <w:rPr>
          <w:i/>
          <w:color w:val="000000"/>
          <w:szCs w:val="22"/>
          <w:lang w:val="en-US"/>
        </w:rPr>
        <w:t>usage</w:t>
      </w:r>
      <w:r w:rsidRPr="00D7660A">
        <w:rPr>
          <w:color w:val="000000"/>
          <w:szCs w:val="22"/>
          <w:lang w:val="en-US"/>
        </w:rPr>
        <w:t xml:space="preserve"> set to </w:t>
      </w:r>
      <w:r w:rsidR="001C39A9">
        <w:rPr>
          <w:color w:val="000000"/>
          <w:szCs w:val="22"/>
          <w:lang w:val="en-US"/>
        </w:rPr>
        <w:t>'</w:t>
      </w:r>
      <w:r w:rsidRPr="00D7660A">
        <w:rPr>
          <w:color w:val="000000"/>
          <w:szCs w:val="22"/>
          <w:lang w:val="en-US"/>
        </w:rPr>
        <w:t>antenna switching</w:t>
      </w:r>
      <w:r w:rsidR="001C39A9">
        <w:rPr>
          <w:color w:val="000000"/>
          <w:szCs w:val="22"/>
          <w:lang w:val="en-US"/>
        </w:rPr>
        <w:t>'</w:t>
      </w:r>
      <w:r w:rsidRPr="00D7660A">
        <w:rPr>
          <w:color w:val="000000"/>
          <w:szCs w:val="22"/>
          <w:lang w:val="en-US"/>
        </w:rPr>
        <w:t xml:space="preserve"> and higher layer parameter </w:t>
      </w:r>
      <w:r w:rsidRPr="003760D0">
        <w:rPr>
          <w:i/>
          <w:color w:val="000000"/>
          <w:szCs w:val="22"/>
          <w:lang w:val="en-US"/>
        </w:rPr>
        <w:t>resourceType</w:t>
      </w:r>
      <w:r w:rsidRPr="00D7660A">
        <w:rPr>
          <w:color w:val="000000"/>
          <w:szCs w:val="22"/>
          <w:lang w:val="en-US"/>
        </w:rPr>
        <w:t xml:space="preserve"> in </w:t>
      </w:r>
      <w:r w:rsidRPr="003760D0">
        <w:rPr>
          <w:i/>
          <w:color w:val="000000"/>
          <w:szCs w:val="22"/>
          <w:lang w:val="en-US"/>
        </w:rPr>
        <w:t>SRS-ResourceSet</w:t>
      </w:r>
      <w:r w:rsidRPr="00D7660A">
        <w:rPr>
          <w:color w:val="000000"/>
          <w:szCs w:val="22"/>
          <w:lang w:val="en-US"/>
        </w:rPr>
        <w:t xml:space="preserve"> set to </w:t>
      </w:r>
      <w:r w:rsidR="001C39A9">
        <w:rPr>
          <w:color w:val="000000"/>
          <w:szCs w:val="22"/>
          <w:lang w:val="en-US"/>
        </w:rPr>
        <w:t>'</w:t>
      </w:r>
      <w:r w:rsidRPr="00D7660A">
        <w:rPr>
          <w:color w:val="000000"/>
          <w:szCs w:val="22"/>
          <w:lang w:val="en-US"/>
        </w:rPr>
        <w:t>aperiodic</w:t>
      </w:r>
      <w:r w:rsidR="001C39A9">
        <w:rPr>
          <w:color w:val="000000"/>
          <w:szCs w:val="22"/>
          <w:lang w:val="en-US"/>
        </w:rPr>
        <w:t>'</w:t>
      </w:r>
      <w:r w:rsidRPr="00D7660A">
        <w:rPr>
          <w:color w:val="000000"/>
          <w:szCs w:val="22"/>
          <w:lang w:val="en-US"/>
        </w:rPr>
        <w:t>.</w:t>
      </w:r>
      <w:r>
        <w:rPr>
          <w:color w:val="000000"/>
          <w:szCs w:val="22"/>
          <w:lang w:val="en-US"/>
        </w:rPr>
        <w:t xml:space="preserve"> </w:t>
      </w:r>
      <w:r w:rsidRPr="00CE00B4">
        <w:rPr>
          <w:color w:val="000000"/>
          <w:szCs w:val="22"/>
          <w:lang w:val="en-US"/>
        </w:rPr>
        <w:t xml:space="preserve"> </w:t>
      </w:r>
    </w:p>
    <w:p w14:paraId="33587A66" w14:textId="559DF308" w:rsidR="00B8744E" w:rsidRDefault="00B8744E" w:rsidP="00B8744E">
      <w:pPr>
        <w:rPr>
          <w:color w:val="000000"/>
          <w:szCs w:val="22"/>
          <w:lang w:val="en-US"/>
        </w:rPr>
      </w:pPr>
      <w:r w:rsidRPr="00CE00B4">
        <w:rPr>
          <w:color w:val="000000"/>
          <w:szCs w:val="22"/>
          <w:lang w:val="en-US"/>
        </w:rPr>
        <w:t xml:space="preserve">For an aperiodic SRS triggered in DCI format 2_3 and </w:t>
      </w:r>
      <w:r>
        <w:rPr>
          <w:color w:val="000000"/>
          <w:szCs w:val="22"/>
          <w:lang w:val="en-US"/>
        </w:rPr>
        <w:t xml:space="preserve">if the </w:t>
      </w:r>
      <w:r w:rsidRPr="00CE00B4">
        <w:rPr>
          <w:color w:val="000000"/>
          <w:szCs w:val="22"/>
          <w:lang w:val="en-US"/>
        </w:rPr>
        <w:t xml:space="preserve">UE </w:t>
      </w:r>
      <w:r>
        <w:rPr>
          <w:color w:val="000000"/>
          <w:szCs w:val="22"/>
          <w:lang w:val="en-US"/>
        </w:rPr>
        <w:t xml:space="preserve">is </w:t>
      </w:r>
      <w:r w:rsidRPr="00CE00B4">
        <w:rPr>
          <w:color w:val="000000"/>
          <w:szCs w:val="22"/>
          <w:lang w:val="en-US"/>
        </w:rPr>
        <w:t xml:space="preserve">configured with higher layer parameter </w:t>
      </w:r>
      <w:r w:rsidRPr="005A7E87">
        <w:rPr>
          <w:i/>
        </w:rPr>
        <w:t>srs-TPC-PDCCH-Group</w:t>
      </w:r>
      <w:r w:rsidRPr="00CE00B4">
        <w:rPr>
          <w:color w:val="000000"/>
          <w:szCs w:val="22"/>
          <w:lang w:val="en-US"/>
        </w:rPr>
        <w:t xml:space="preserve"> </w:t>
      </w:r>
      <w:r>
        <w:rPr>
          <w:color w:val="000000"/>
          <w:szCs w:val="22"/>
          <w:lang w:val="en-US"/>
        </w:rPr>
        <w:t xml:space="preserve">set to </w:t>
      </w:r>
      <w:r w:rsidR="001C39A9">
        <w:rPr>
          <w:color w:val="000000"/>
          <w:szCs w:val="22"/>
          <w:lang w:val="en-US"/>
        </w:rPr>
        <w:t>'</w:t>
      </w:r>
      <w:r>
        <w:rPr>
          <w:color w:val="000000"/>
          <w:szCs w:val="22"/>
          <w:lang w:val="en-US"/>
        </w:rPr>
        <w:t>typeB</w:t>
      </w:r>
      <w:r w:rsidR="001C39A9">
        <w:rPr>
          <w:color w:val="000000"/>
          <w:szCs w:val="22"/>
          <w:lang w:val="en-US"/>
        </w:rPr>
        <w:t>'</w:t>
      </w:r>
      <w:r w:rsidRPr="00CE00B4">
        <w:rPr>
          <w:color w:val="000000"/>
          <w:szCs w:val="22"/>
          <w:lang w:val="en-US"/>
        </w:rPr>
        <w:t xml:space="preserve"> without PUSCH/PUCCH transmission, the order of the triggered SRS transmission on the serving cells follow the order of the serving cells with aperiodic SRS triggered in the DCI</w:t>
      </w:r>
      <w:r w:rsidRPr="00DE4061">
        <w:rPr>
          <w:color w:val="000000"/>
          <w:szCs w:val="22"/>
          <w:lang w:val="en-US"/>
        </w:rPr>
        <w:t xml:space="preserve">, and the UE in each serving cell transmits the configured one or two SRS resource set(s) with higher layer parameter </w:t>
      </w:r>
      <w:r w:rsidR="00C538E6">
        <w:rPr>
          <w:i/>
          <w:color w:val="000000"/>
          <w:szCs w:val="22"/>
          <w:lang w:val="en-US"/>
        </w:rPr>
        <w:t>usage</w:t>
      </w:r>
      <w:r w:rsidRPr="00DE4061">
        <w:rPr>
          <w:color w:val="000000"/>
          <w:szCs w:val="22"/>
          <w:lang w:val="en-US"/>
        </w:rPr>
        <w:t xml:space="preserve"> set to </w:t>
      </w:r>
      <w:r w:rsidR="001C39A9">
        <w:rPr>
          <w:color w:val="000000"/>
          <w:szCs w:val="22"/>
          <w:lang w:val="en-US"/>
        </w:rPr>
        <w:t>'</w:t>
      </w:r>
      <w:r w:rsidRPr="00DE4061">
        <w:rPr>
          <w:color w:val="000000"/>
          <w:szCs w:val="22"/>
          <w:lang w:val="en-US"/>
        </w:rPr>
        <w:t>antenna switching</w:t>
      </w:r>
      <w:r w:rsidR="001C39A9">
        <w:rPr>
          <w:color w:val="000000"/>
          <w:szCs w:val="22"/>
          <w:lang w:val="en-US"/>
        </w:rPr>
        <w:t>'</w:t>
      </w:r>
      <w:r w:rsidRPr="00DE4061">
        <w:rPr>
          <w:color w:val="000000"/>
          <w:szCs w:val="22"/>
          <w:lang w:val="en-US"/>
        </w:rPr>
        <w:t xml:space="preserve"> and higher layer parameter </w:t>
      </w:r>
      <w:r w:rsidRPr="00450CE8">
        <w:rPr>
          <w:i/>
          <w:color w:val="000000"/>
          <w:szCs w:val="22"/>
          <w:lang w:val="en-US"/>
        </w:rPr>
        <w:t>resourceType</w:t>
      </w:r>
      <w:r w:rsidRPr="00DE4061">
        <w:rPr>
          <w:color w:val="000000"/>
          <w:szCs w:val="22"/>
          <w:lang w:val="en-US"/>
        </w:rPr>
        <w:t xml:space="preserve"> in </w:t>
      </w:r>
      <w:r w:rsidRPr="00450CE8">
        <w:rPr>
          <w:i/>
          <w:color w:val="000000"/>
          <w:szCs w:val="22"/>
          <w:lang w:val="en-US"/>
        </w:rPr>
        <w:t>SRS-ResourceSet</w:t>
      </w:r>
      <w:r w:rsidRPr="00DE4061">
        <w:rPr>
          <w:color w:val="000000"/>
          <w:szCs w:val="22"/>
          <w:lang w:val="en-US"/>
        </w:rPr>
        <w:t xml:space="preserve"> set to </w:t>
      </w:r>
      <w:r w:rsidR="001C39A9">
        <w:rPr>
          <w:color w:val="000000"/>
          <w:szCs w:val="22"/>
          <w:lang w:val="en-US"/>
        </w:rPr>
        <w:t>'</w:t>
      </w:r>
      <w:r w:rsidRPr="00DE4061">
        <w:rPr>
          <w:color w:val="000000"/>
          <w:szCs w:val="22"/>
          <w:lang w:val="en-US"/>
        </w:rPr>
        <w:t>aperiodic</w:t>
      </w:r>
      <w:r w:rsidR="001C39A9">
        <w:rPr>
          <w:color w:val="000000"/>
          <w:szCs w:val="22"/>
          <w:lang w:val="en-US"/>
        </w:rPr>
        <w:t>'</w:t>
      </w:r>
      <w:r w:rsidRPr="00DE4061">
        <w:rPr>
          <w:color w:val="000000"/>
          <w:szCs w:val="22"/>
          <w:lang w:val="en-US"/>
        </w:rPr>
        <w:t>.</w:t>
      </w:r>
    </w:p>
    <w:p w14:paraId="115188D4" w14:textId="436278E5" w:rsidR="006C5918" w:rsidRPr="006C5918" w:rsidRDefault="00C46F24" w:rsidP="00B8744E">
      <w:r w:rsidRPr="00D26AA7">
        <w:rPr>
          <w:color w:val="000000"/>
          <w:szCs w:val="22"/>
          <w:lang w:val="en-US"/>
        </w:rPr>
        <w:t xml:space="preserve">A UE can be configured with SRS resource(s) on a carrier </w:t>
      </w:r>
      <w:r w:rsidRPr="00D26AA7">
        <w:rPr>
          <w:i/>
          <w:iCs/>
          <w:color w:val="000000"/>
          <w:szCs w:val="22"/>
          <w:lang w:val="en-US"/>
        </w:rPr>
        <w:t>c</w:t>
      </w:r>
      <w:r w:rsidRPr="00D26AA7">
        <w:rPr>
          <w:i/>
          <w:iCs/>
          <w:color w:val="000000"/>
          <w:szCs w:val="22"/>
          <w:vertAlign w:val="subscript"/>
          <w:lang w:val="en-US"/>
        </w:rPr>
        <w:t>1</w:t>
      </w:r>
      <w:r w:rsidRPr="00D26AA7">
        <w:rPr>
          <w:color w:val="000000"/>
          <w:szCs w:val="22"/>
          <w:lang w:val="en-US"/>
        </w:rPr>
        <w:t xml:space="preserve"> with slot formats comprised of DL and UL symbols and not configured for PUSCH/PUCCH transmission. For carrier </w:t>
      </w:r>
      <w:r w:rsidRPr="00D26AA7">
        <w:rPr>
          <w:i/>
          <w:iCs/>
          <w:color w:val="000000"/>
          <w:szCs w:val="22"/>
          <w:lang w:val="en-US"/>
        </w:rPr>
        <w:t>c</w:t>
      </w:r>
      <w:r w:rsidRPr="00D26AA7">
        <w:rPr>
          <w:i/>
          <w:iCs/>
          <w:color w:val="000000"/>
          <w:szCs w:val="22"/>
          <w:vertAlign w:val="subscript"/>
          <w:lang w:val="en-US"/>
        </w:rPr>
        <w:t>1</w:t>
      </w:r>
      <w:r w:rsidRPr="00D26AA7">
        <w:rPr>
          <w:color w:val="000000"/>
          <w:szCs w:val="22"/>
          <w:lang w:val="en-US"/>
        </w:rPr>
        <w:t xml:space="preserve">, the UE is configured with higher layer parameter </w:t>
      </w:r>
      <w:r w:rsidRPr="00D26AA7">
        <w:rPr>
          <w:i/>
          <w:iCs/>
          <w:color w:val="000000"/>
          <w:szCs w:val="22"/>
          <w:lang w:val="en-US"/>
        </w:rPr>
        <w:t>srs-SwitchFromServCellIndex</w:t>
      </w:r>
      <w:r w:rsidRPr="00D26AA7">
        <w:rPr>
          <w:color w:val="000000"/>
          <w:szCs w:val="22"/>
          <w:lang w:val="en-US"/>
        </w:rPr>
        <w:t xml:space="preserve"> </w:t>
      </w:r>
      <w:r w:rsidR="006C5918">
        <w:rPr>
          <w:color w:val="000000"/>
          <w:szCs w:val="22"/>
          <w:lang w:val="en-US"/>
        </w:rPr>
        <w:t xml:space="preserve">and </w:t>
      </w:r>
      <w:r w:rsidR="006C5918" w:rsidRPr="00D26AA7">
        <w:rPr>
          <w:i/>
          <w:iCs/>
          <w:color w:val="000000"/>
          <w:szCs w:val="22"/>
          <w:lang w:val="en-US"/>
        </w:rPr>
        <w:t>srs-SwitchFrom</w:t>
      </w:r>
      <w:r w:rsidR="006C5918">
        <w:rPr>
          <w:i/>
          <w:iCs/>
          <w:color w:val="000000"/>
          <w:szCs w:val="22"/>
          <w:lang w:val="en-US"/>
        </w:rPr>
        <w:t>Carrier</w:t>
      </w:r>
      <w:r w:rsidR="006C5918" w:rsidDel="00287C81">
        <w:rPr>
          <w:color w:val="000000"/>
          <w:szCs w:val="22"/>
          <w:lang w:val="en-US"/>
        </w:rPr>
        <w:t xml:space="preserve"> </w:t>
      </w:r>
      <w:r w:rsidR="006C5918" w:rsidRPr="00D26AA7">
        <w:rPr>
          <w:color w:val="000000"/>
          <w:szCs w:val="22"/>
          <w:lang w:val="en-US"/>
        </w:rPr>
        <w:t xml:space="preserve">the switching from carrier </w:t>
      </w:r>
      <w:r w:rsidR="006C5918" w:rsidRPr="00D26AA7">
        <w:rPr>
          <w:i/>
          <w:iCs/>
          <w:color w:val="000000"/>
          <w:szCs w:val="22"/>
          <w:lang w:val="en-US"/>
        </w:rPr>
        <w:t>c</w:t>
      </w:r>
      <w:r w:rsidR="006C5918" w:rsidRPr="00D26AA7">
        <w:rPr>
          <w:i/>
          <w:iCs/>
          <w:color w:val="000000"/>
          <w:szCs w:val="22"/>
          <w:vertAlign w:val="subscript"/>
          <w:lang w:val="en-US"/>
        </w:rPr>
        <w:t>2</w:t>
      </w:r>
      <w:r w:rsidR="006C5918" w:rsidRPr="00D26AA7">
        <w:rPr>
          <w:color w:val="000000"/>
          <w:szCs w:val="22"/>
          <w:lang w:val="en-US"/>
        </w:rPr>
        <w:t xml:space="preserve"> which is configured for PUSCH/PUCCH transmission</w:t>
      </w:r>
      <w:r w:rsidR="006C5918">
        <w:rPr>
          <w:color w:val="000000"/>
          <w:szCs w:val="22"/>
          <w:lang w:val="en-US"/>
        </w:rPr>
        <w:t>.</w:t>
      </w:r>
      <w:r w:rsidR="006C5918" w:rsidRPr="00D26AA7">
        <w:rPr>
          <w:color w:val="000000"/>
          <w:szCs w:val="22"/>
          <w:lang w:val="en-US"/>
        </w:rPr>
        <w:t xml:space="preserve"> During SRS transmission on carrier </w:t>
      </w:r>
      <w:r w:rsidR="006C5918" w:rsidRPr="00D26AA7">
        <w:rPr>
          <w:i/>
          <w:iCs/>
          <w:color w:val="000000"/>
          <w:szCs w:val="22"/>
          <w:lang w:val="en-US"/>
        </w:rPr>
        <w:t>c</w:t>
      </w:r>
      <w:r w:rsidR="006C5918" w:rsidRPr="00D26AA7">
        <w:rPr>
          <w:i/>
          <w:iCs/>
          <w:color w:val="000000"/>
          <w:szCs w:val="22"/>
          <w:vertAlign w:val="subscript"/>
          <w:lang w:val="en-US"/>
        </w:rPr>
        <w:t xml:space="preserve">1 </w:t>
      </w:r>
      <w:r w:rsidR="006C5918" w:rsidRPr="00D26AA7">
        <w:rPr>
          <w:color w:val="000000"/>
          <w:szCs w:val="22"/>
          <w:lang w:val="en-US"/>
        </w:rPr>
        <w:t xml:space="preserve">(including any interruption due to uplink or downlink RF retuning time [11, TS 38.133] as defined by higher layer parameters </w:t>
      </w:r>
      <w:r w:rsidR="006C5918" w:rsidRPr="00D26AA7">
        <w:rPr>
          <w:i/>
          <w:iCs/>
          <w:color w:val="000000"/>
          <w:szCs w:val="22"/>
          <w:lang w:val="en-US"/>
        </w:rPr>
        <w:t>rf-RetuningTimeUL</w:t>
      </w:r>
      <w:r w:rsidR="006C5918" w:rsidRPr="00D26AA7">
        <w:rPr>
          <w:color w:val="000000"/>
          <w:szCs w:val="22"/>
          <w:lang w:val="en-US"/>
        </w:rPr>
        <w:t xml:space="preserve"> and</w:t>
      </w:r>
      <w:r w:rsidR="006C5918" w:rsidRPr="00D26AA7">
        <w:rPr>
          <w:i/>
          <w:iCs/>
          <w:color w:val="000000"/>
          <w:szCs w:val="22"/>
          <w:lang w:val="en-US"/>
        </w:rPr>
        <w:t xml:space="preserve"> rf-RetuningTimeDL</w:t>
      </w:r>
      <w:r w:rsidR="006C5918" w:rsidRPr="00D26AA7">
        <w:rPr>
          <w:color w:val="000000"/>
          <w:szCs w:val="22"/>
          <w:lang w:val="en-US"/>
        </w:rPr>
        <w:t xml:space="preserve">), </w:t>
      </w:r>
      <w:r w:rsidR="006C5918">
        <w:rPr>
          <w:color w:val="000000"/>
          <w:szCs w:val="22"/>
          <w:lang w:val="en-US"/>
        </w:rPr>
        <w:t>the UE temporarily suspends the uplink transmission</w:t>
      </w:r>
      <w:r w:rsidR="006C5918" w:rsidRPr="00D26AA7">
        <w:rPr>
          <w:color w:val="000000"/>
          <w:szCs w:val="22"/>
          <w:lang w:val="en-US"/>
        </w:rPr>
        <w:t xml:space="preserve"> on carrier </w:t>
      </w:r>
      <w:r w:rsidR="006C5918" w:rsidRPr="00D26AA7">
        <w:rPr>
          <w:i/>
          <w:iCs/>
          <w:color w:val="000000"/>
          <w:szCs w:val="22"/>
          <w:lang w:val="en-US"/>
        </w:rPr>
        <w:t>c</w:t>
      </w:r>
      <w:r w:rsidR="006C5918" w:rsidRPr="00D26AA7">
        <w:rPr>
          <w:i/>
          <w:iCs/>
          <w:color w:val="000000"/>
          <w:szCs w:val="22"/>
          <w:vertAlign w:val="subscript"/>
          <w:lang w:val="en-US"/>
        </w:rPr>
        <w:t>2</w:t>
      </w:r>
      <w:r w:rsidR="006C5918" w:rsidRPr="006C5918">
        <w:t>.</w:t>
      </w:r>
    </w:p>
    <w:p w14:paraId="7723F620" w14:textId="1C69F360" w:rsidR="001B3178" w:rsidRDefault="00C46F24" w:rsidP="00E17FE7">
      <w:pPr>
        <w:autoSpaceDN w:val="0"/>
        <w:spacing w:afterLines="50" w:after="120"/>
      </w:pPr>
      <w:bookmarkStart w:id="224" w:name="_Hlk505675046"/>
      <w:r w:rsidRPr="00D26AA7">
        <w:rPr>
          <w:color w:val="000000"/>
          <w:szCs w:val="22"/>
          <w:lang w:val="en-US"/>
        </w:rPr>
        <w:t>If the UE is not configured for PUSCH/PUCCH transmission on carrier</w:t>
      </w:r>
      <w:r w:rsidRPr="00D26AA7">
        <w:rPr>
          <w:i/>
          <w:iCs/>
          <w:color w:val="000000"/>
          <w:szCs w:val="22"/>
          <w:lang w:val="en-US"/>
        </w:rPr>
        <w:t xml:space="preserve"> c</w:t>
      </w:r>
      <w:r w:rsidRPr="00D26AA7">
        <w:rPr>
          <w:i/>
          <w:iCs/>
          <w:color w:val="000000"/>
          <w:szCs w:val="22"/>
          <w:vertAlign w:val="subscript"/>
          <w:lang w:val="en-US"/>
        </w:rPr>
        <w:t xml:space="preserve">1 </w:t>
      </w:r>
      <w:r w:rsidRPr="00D26AA7">
        <w:rPr>
          <w:color w:val="000000"/>
          <w:szCs w:val="22"/>
          <w:lang w:val="en-US"/>
        </w:rPr>
        <w:t xml:space="preserve">with slot formats comprised of DL and UL symbols, and if the UE is not capable of simultaneous reception and transmission on carrier </w:t>
      </w:r>
      <w:r w:rsidRPr="00D26AA7">
        <w:rPr>
          <w:i/>
          <w:iCs/>
          <w:color w:val="000000"/>
          <w:szCs w:val="22"/>
          <w:lang w:val="en-US"/>
        </w:rPr>
        <w:t>c</w:t>
      </w:r>
      <w:r w:rsidRPr="00D26AA7">
        <w:rPr>
          <w:i/>
          <w:iCs/>
          <w:color w:val="000000"/>
          <w:szCs w:val="22"/>
          <w:vertAlign w:val="subscript"/>
          <w:lang w:val="en-US"/>
        </w:rPr>
        <w:t>1</w:t>
      </w:r>
      <w:r w:rsidRPr="00D26AA7">
        <w:rPr>
          <w:color w:val="000000"/>
          <w:szCs w:val="22"/>
          <w:vertAlign w:val="subscript"/>
          <w:lang w:val="en-US"/>
        </w:rPr>
        <w:t xml:space="preserve"> </w:t>
      </w:r>
      <w:r w:rsidRPr="00D26AA7">
        <w:rPr>
          <w:color w:val="000000"/>
          <w:szCs w:val="22"/>
          <w:lang w:val="en-US"/>
        </w:rPr>
        <w:t>and serving cell</w:t>
      </w:r>
      <w:r w:rsidRPr="00D26AA7">
        <w:rPr>
          <w:i/>
          <w:iCs/>
          <w:color w:val="000000"/>
          <w:szCs w:val="22"/>
          <w:lang w:val="en-US"/>
        </w:rPr>
        <w:t xml:space="preserve"> c</w:t>
      </w:r>
      <w:r w:rsidRPr="00D26AA7">
        <w:rPr>
          <w:i/>
          <w:iCs/>
          <w:color w:val="000000"/>
          <w:szCs w:val="22"/>
          <w:vertAlign w:val="subscript"/>
          <w:lang w:val="en-US"/>
        </w:rPr>
        <w:t>2</w:t>
      </w:r>
      <w:r w:rsidRPr="00D26AA7">
        <w:rPr>
          <w:color w:val="000000"/>
          <w:szCs w:val="22"/>
          <w:lang w:val="en-US"/>
        </w:rPr>
        <w:t>, the UE is not expected to be configured or indicated with SRS resource(s) such that SRS transmission on carrier</w:t>
      </w:r>
      <w:r w:rsidRPr="00D26AA7">
        <w:rPr>
          <w:i/>
          <w:iCs/>
          <w:color w:val="000000"/>
          <w:szCs w:val="22"/>
          <w:lang w:val="en-US"/>
        </w:rPr>
        <w:t xml:space="preserve"> c</w:t>
      </w:r>
      <w:r w:rsidRPr="00D26AA7">
        <w:rPr>
          <w:i/>
          <w:iCs/>
          <w:color w:val="000000"/>
          <w:szCs w:val="22"/>
          <w:vertAlign w:val="subscript"/>
          <w:lang w:val="en-US"/>
        </w:rPr>
        <w:t>1</w:t>
      </w:r>
      <w:r w:rsidRPr="00D26AA7">
        <w:rPr>
          <w:color w:val="000000"/>
          <w:szCs w:val="22"/>
          <w:lang w:val="en-US"/>
        </w:rPr>
        <w:t xml:space="preserve"> (including any interruption due to uplink or downlink RF retuning time [11, TS 38.133] as defined by higher layer parameters </w:t>
      </w:r>
      <w:r w:rsidRPr="00D26AA7">
        <w:rPr>
          <w:i/>
          <w:iCs/>
          <w:color w:val="000000"/>
          <w:szCs w:val="22"/>
          <w:lang w:val="en-US"/>
        </w:rPr>
        <w:t>rf-RetuningTimeUL</w:t>
      </w:r>
      <w:r w:rsidRPr="00D26AA7">
        <w:rPr>
          <w:color w:val="000000"/>
          <w:szCs w:val="22"/>
          <w:lang w:val="en-US"/>
        </w:rPr>
        <w:t xml:space="preserve"> and</w:t>
      </w:r>
      <w:r w:rsidRPr="00D26AA7">
        <w:rPr>
          <w:i/>
          <w:iCs/>
          <w:color w:val="000000"/>
          <w:szCs w:val="22"/>
          <w:lang w:val="en-US"/>
        </w:rPr>
        <w:t xml:space="preserve"> rf-RetuningTimeDL</w:t>
      </w:r>
      <w:r w:rsidRPr="00D26AA7">
        <w:rPr>
          <w:color w:val="000000"/>
          <w:szCs w:val="22"/>
          <w:lang w:val="en-US"/>
        </w:rPr>
        <w:t>) would collide with the REs corresponding to the SS/PBCH blocks configured for the UE or the slots belonging to a control resource set indicated by [</w:t>
      </w:r>
      <w:r w:rsidRPr="006C5918">
        <w:rPr>
          <w:i/>
          <w:color w:val="000000"/>
          <w:szCs w:val="22"/>
          <w:lang w:val="en-US"/>
        </w:rPr>
        <w:t>SystemInformationBlockType0</w:t>
      </w:r>
      <w:r w:rsidRPr="00D26AA7">
        <w:rPr>
          <w:color w:val="000000"/>
          <w:szCs w:val="22"/>
          <w:lang w:val="en-US"/>
        </w:rPr>
        <w:t>] or [</w:t>
      </w:r>
      <w:r w:rsidRPr="006C5918">
        <w:rPr>
          <w:i/>
          <w:color w:val="000000"/>
          <w:szCs w:val="22"/>
          <w:lang w:val="en-US"/>
        </w:rPr>
        <w:t>SystemInformationBlockType1</w:t>
      </w:r>
      <w:r w:rsidRPr="00D26AA7">
        <w:rPr>
          <w:color w:val="000000"/>
          <w:szCs w:val="22"/>
          <w:lang w:val="en-US"/>
        </w:rPr>
        <w:t>] on serving cell</w:t>
      </w:r>
      <w:r w:rsidRPr="00D26AA7">
        <w:rPr>
          <w:i/>
          <w:iCs/>
          <w:color w:val="000000"/>
          <w:szCs w:val="22"/>
          <w:lang w:val="en-US"/>
        </w:rPr>
        <w:t xml:space="preserve"> c</w:t>
      </w:r>
      <w:r w:rsidRPr="00D26AA7">
        <w:rPr>
          <w:i/>
          <w:iCs/>
          <w:color w:val="000000"/>
          <w:szCs w:val="22"/>
          <w:vertAlign w:val="subscript"/>
          <w:lang w:val="en-US"/>
        </w:rPr>
        <w:t>2</w:t>
      </w:r>
      <w:r w:rsidRPr="00D26AA7">
        <w:rPr>
          <w:color w:val="000000"/>
          <w:szCs w:val="22"/>
          <w:lang w:val="en-US"/>
        </w:rPr>
        <w:t>.</w:t>
      </w:r>
      <w:bookmarkEnd w:id="224"/>
    </w:p>
    <w:p w14:paraId="3D542EAF" w14:textId="77777777" w:rsidR="006C5918" w:rsidRDefault="006C5918" w:rsidP="006C5918">
      <w:pPr>
        <w:autoSpaceDN w:val="0"/>
        <w:spacing w:afterLines="50" w:after="120"/>
        <w:rPr>
          <w:sz w:val="18"/>
          <w:lang w:val="en-US" w:eastAsia="en-GB"/>
        </w:rPr>
      </w:pPr>
      <w:r w:rsidRPr="000B30BA">
        <w:rPr>
          <w:sz w:val="18"/>
          <w:lang w:val="en-US" w:eastAsia="en-GB"/>
        </w:rPr>
        <w:t xml:space="preserve">For </w:t>
      </w:r>
      <w:r w:rsidRPr="000B30BA">
        <w:rPr>
          <w:i/>
          <w:sz w:val="18"/>
          <w:lang w:val="en-US" w:eastAsia="en-GB"/>
        </w:rPr>
        <w:t>n</w:t>
      </w:r>
      <w:r w:rsidRPr="000B30BA">
        <w:rPr>
          <w:sz w:val="18"/>
          <w:lang w:val="en-US" w:eastAsia="en-GB"/>
        </w:rPr>
        <w:t>-th (</w:t>
      </w:r>
      <w:r w:rsidRPr="000B30BA">
        <w:rPr>
          <w:i/>
          <w:sz w:val="18"/>
          <w:lang w:val="en-US" w:eastAsia="en-GB"/>
        </w:rPr>
        <w:t>n</w:t>
      </w:r>
      <w:r>
        <w:rPr>
          <w:i/>
          <w:sz w:val="18"/>
          <w:lang w:val="en-US" w:eastAsia="en-GB"/>
        </w:rPr>
        <w:t xml:space="preserve"> ≥ </w:t>
      </w:r>
      <w:r w:rsidRPr="000B30BA">
        <w:rPr>
          <w:sz w:val="18"/>
          <w:lang w:val="en-US" w:eastAsia="en-GB"/>
        </w:rPr>
        <w:t xml:space="preserve">1) aperiodic SRS transmission on a cell </w:t>
      </w:r>
      <w:r w:rsidRPr="000B30BA">
        <w:rPr>
          <w:i/>
          <w:sz w:val="18"/>
          <w:lang w:val="en-US" w:eastAsia="en-GB"/>
        </w:rPr>
        <w:t>c</w:t>
      </w:r>
      <w:r w:rsidRPr="000B30BA">
        <w:rPr>
          <w:sz w:val="18"/>
          <w:lang w:val="en-US" w:eastAsia="en-GB"/>
        </w:rPr>
        <w:t>, upon detection of a positive SRS request on a grant, the UE shall commence this SRS transmission on the configured symbol and slot provided</w:t>
      </w:r>
    </w:p>
    <w:p w14:paraId="618FC477" w14:textId="77777777" w:rsidR="006C5918" w:rsidRDefault="006C5918" w:rsidP="006C5918">
      <w:pPr>
        <w:pStyle w:val="B1"/>
      </w:pPr>
      <w:r w:rsidRPr="0048482F">
        <w:t>-</w:t>
      </w:r>
      <w:r w:rsidRPr="0048482F">
        <w:tab/>
      </w:r>
      <w:r>
        <w:t xml:space="preserve">it is </w:t>
      </w:r>
      <w:r w:rsidRPr="000B30BA">
        <w:t>no earlier than the summation of</w:t>
      </w:r>
    </w:p>
    <w:p w14:paraId="637101B7" w14:textId="77777777" w:rsidR="006C5918" w:rsidRDefault="006C5918" w:rsidP="006C5918">
      <w:pPr>
        <w:pStyle w:val="B2"/>
      </w:pPr>
      <w:r w:rsidRPr="0048482F">
        <w:t>-</w:t>
      </w:r>
      <w:r w:rsidRPr="0048482F">
        <w:tab/>
      </w:r>
      <w:r w:rsidRPr="000B30BA">
        <w:t xml:space="preserve">the maximum time duration between the two durations spanned by N OFDM symbols of the numerology of cell </w:t>
      </w:r>
      <w:r w:rsidRPr="000B30BA">
        <w:rPr>
          <w:i/>
        </w:rPr>
        <w:t>c</w:t>
      </w:r>
      <w:r w:rsidRPr="000B30BA">
        <w:t xml:space="preserve"> and the cell carrying the grant respectively, and</w:t>
      </w:r>
    </w:p>
    <w:p w14:paraId="015BA652" w14:textId="77777777" w:rsidR="006C5918" w:rsidRDefault="006C5918" w:rsidP="006C5918">
      <w:pPr>
        <w:pStyle w:val="B2"/>
        <w:rPr>
          <w:i/>
        </w:rPr>
      </w:pPr>
      <w:r w:rsidRPr="0048482F">
        <w:t>-</w:t>
      </w:r>
      <w:r w:rsidRPr="0048482F">
        <w:tab/>
      </w:r>
      <w:r>
        <w:t xml:space="preserve">the </w:t>
      </w:r>
      <w:r w:rsidRPr="000B30BA">
        <w:t xml:space="preserve">UL or DL RF retuning time [11, TS 38.133] as defined by higher layer parameters </w:t>
      </w:r>
      <w:r w:rsidRPr="000B30BA">
        <w:rPr>
          <w:i/>
        </w:rPr>
        <w:t>rf-RetuningTimeUL</w:t>
      </w:r>
      <w:r w:rsidRPr="000B30BA">
        <w:t xml:space="preserve"> and </w:t>
      </w:r>
      <w:r w:rsidRPr="000B30BA">
        <w:rPr>
          <w:i/>
        </w:rPr>
        <w:t>rf-RetuningTimeDL</w:t>
      </w:r>
      <w:r>
        <w:rPr>
          <w:i/>
        </w:rPr>
        <w:t>,</w:t>
      </w:r>
    </w:p>
    <w:p w14:paraId="34084D4A" w14:textId="77777777" w:rsidR="006C5918" w:rsidRPr="000B30BA" w:rsidRDefault="006C5918" w:rsidP="006C5918">
      <w:pPr>
        <w:pStyle w:val="B1"/>
      </w:pPr>
      <w:r w:rsidRPr="0048482F">
        <w:t>-</w:t>
      </w:r>
      <w:r w:rsidRPr="0048482F">
        <w:tab/>
      </w:r>
      <w:r>
        <w:t xml:space="preserve">it </w:t>
      </w:r>
      <w:r w:rsidRPr="000B30BA">
        <w:t>does not collide with any previous SRS transmissions, or interruption due to UL or DL RF retuning time.</w:t>
      </w:r>
    </w:p>
    <w:p w14:paraId="3D89DDE3" w14:textId="77777777" w:rsidR="006C5918" w:rsidRDefault="006C5918" w:rsidP="006C5918">
      <w:pPr>
        <w:pStyle w:val="B1"/>
      </w:pPr>
      <w:r w:rsidRPr="000B30BA">
        <w:t xml:space="preserve">otherwise, </w:t>
      </w:r>
      <w:r w:rsidRPr="000B30BA">
        <w:rPr>
          <w:i/>
        </w:rPr>
        <w:t>n</w:t>
      </w:r>
      <w:r w:rsidRPr="000B30BA">
        <w:t>-th SRS transmission is dropped, where N is the reported capability as the minimum time interval in unit of symbols, between the DCI triggering and aperiodic SRS transmission</w:t>
      </w:r>
      <w:r>
        <w:t>.</w:t>
      </w:r>
    </w:p>
    <w:p w14:paraId="6D120FD0" w14:textId="2EF0033E" w:rsidR="006C5918" w:rsidRPr="000C4602" w:rsidRDefault="006C5918" w:rsidP="006C5918">
      <w:pPr>
        <w:autoSpaceDN w:val="0"/>
        <w:spacing w:afterLines="50" w:after="120"/>
        <w:rPr>
          <w:color w:val="000000" w:themeColor="text1"/>
        </w:rPr>
      </w:pPr>
      <w:bookmarkStart w:id="225" w:name="_Hlk515873385"/>
      <w:r w:rsidRPr="000C4602">
        <w:rPr>
          <w:color w:val="000000" w:themeColor="text1"/>
        </w:rPr>
        <w:t xml:space="preserve">In case of inter-band </w:t>
      </w:r>
      <w:r>
        <w:rPr>
          <w:color w:val="000000" w:themeColor="text1"/>
        </w:rPr>
        <w:t>carrier aggregation</w:t>
      </w:r>
      <w:r w:rsidRPr="000C4602">
        <w:rPr>
          <w:color w:val="000000" w:themeColor="text1"/>
        </w:rPr>
        <w:t xml:space="preserve">, a UE can simultaneously transmit SRS and PUCCH/PUSCH across </w:t>
      </w:r>
      <w:r>
        <w:rPr>
          <w:color w:val="000000" w:themeColor="text1"/>
        </w:rPr>
        <w:t>component carriers</w:t>
      </w:r>
      <w:r w:rsidRPr="000C4602">
        <w:rPr>
          <w:color w:val="000000" w:themeColor="text1"/>
        </w:rPr>
        <w:t xml:space="preserve"> in different bands subject to the UE</w:t>
      </w:r>
      <w:r w:rsidR="001C39A9">
        <w:rPr>
          <w:color w:val="000000" w:themeColor="text1"/>
        </w:rPr>
        <w:t>'</w:t>
      </w:r>
      <w:r w:rsidRPr="000C4602">
        <w:rPr>
          <w:color w:val="000000" w:themeColor="text1"/>
        </w:rPr>
        <w:t>s capability.</w:t>
      </w:r>
    </w:p>
    <w:p w14:paraId="66C08FA2" w14:textId="0113BF68" w:rsidR="006C5918" w:rsidRPr="006C5918" w:rsidRDefault="006C5918" w:rsidP="00E17FE7">
      <w:pPr>
        <w:autoSpaceDN w:val="0"/>
        <w:spacing w:afterLines="50" w:after="120"/>
        <w:rPr>
          <w:color w:val="000000" w:themeColor="text1"/>
        </w:rPr>
      </w:pPr>
      <w:r w:rsidRPr="000C4602">
        <w:rPr>
          <w:color w:val="000000" w:themeColor="text1"/>
        </w:rPr>
        <w:t xml:space="preserve">In case of inter-band </w:t>
      </w:r>
      <w:r>
        <w:rPr>
          <w:color w:val="000000" w:themeColor="text1"/>
        </w:rPr>
        <w:t>carrier aggregation</w:t>
      </w:r>
      <w:r w:rsidRPr="000C4602">
        <w:rPr>
          <w:color w:val="000000" w:themeColor="text1"/>
        </w:rPr>
        <w:t xml:space="preserve">, a UE can simultaneously transmit PRACH and SRS/PUCCH/PUSCH across </w:t>
      </w:r>
      <w:r>
        <w:rPr>
          <w:color w:val="000000" w:themeColor="text1"/>
        </w:rPr>
        <w:t>component carriers</w:t>
      </w:r>
      <w:r w:rsidRPr="000C4602">
        <w:rPr>
          <w:color w:val="000000" w:themeColor="text1"/>
        </w:rPr>
        <w:t xml:space="preserve"> in different bands subject to UE</w:t>
      </w:r>
      <w:r w:rsidR="001C39A9">
        <w:rPr>
          <w:color w:val="000000" w:themeColor="text1"/>
        </w:rPr>
        <w:t>'</w:t>
      </w:r>
      <w:r w:rsidRPr="000C4602">
        <w:rPr>
          <w:color w:val="000000" w:themeColor="text1"/>
        </w:rPr>
        <w:t>s capability.</w:t>
      </w:r>
      <w:bookmarkEnd w:id="225"/>
    </w:p>
    <w:p w14:paraId="39A62A81" w14:textId="77777777" w:rsidR="008E3B9C" w:rsidRPr="0048482F" w:rsidRDefault="008E3B9C" w:rsidP="008E3B9C">
      <w:pPr>
        <w:pStyle w:val="Heading3"/>
        <w:rPr>
          <w:color w:val="000000"/>
        </w:rPr>
      </w:pPr>
      <w:bookmarkStart w:id="226" w:name="_Toc525748126"/>
      <w:r w:rsidRPr="0048482F">
        <w:rPr>
          <w:color w:val="000000"/>
        </w:rPr>
        <w:t>6.2.2</w:t>
      </w:r>
      <w:r w:rsidRPr="0048482F">
        <w:rPr>
          <w:color w:val="000000"/>
        </w:rPr>
        <w:tab/>
        <w:t>UE DM-RS transmission procedure</w:t>
      </w:r>
      <w:bookmarkEnd w:id="226"/>
    </w:p>
    <w:p w14:paraId="1020427A" w14:textId="31D33934" w:rsidR="00CC7448" w:rsidRDefault="00C72B6B" w:rsidP="00CC7448">
      <w:pPr>
        <w:rPr>
          <w:color w:val="000000"/>
          <w:kern w:val="2"/>
          <w:lang w:eastAsia="ko-KR"/>
        </w:rPr>
      </w:pPr>
      <w:r w:rsidRPr="0048482F">
        <w:rPr>
          <w:color w:val="000000"/>
          <w:kern w:val="2"/>
          <w:lang w:eastAsia="ko-KR"/>
        </w:rPr>
        <w:t>When transmitt</w:t>
      </w:r>
      <w:r w:rsidR="00C46F24">
        <w:rPr>
          <w:color w:val="000000"/>
          <w:kern w:val="2"/>
          <w:lang w:eastAsia="ko-KR"/>
        </w:rPr>
        <w:t>ed</w:t>
      </w:r>
      <w:r w:rsidRPr="0048482F">
        <w:rPr>
          <w:color w:val="000000"/>
          <w:kern w:val="2"/>
          <w:lang w:eastAsia="ko-KR"/>
        </w:rPr>
        <w:t xml:space="preserve"> PUSCH </w:t>
      </w:r>
      <w:r w:rsidR="00C46F24">
        <w:rPr>
          <w:color w:val="000000"/>
          <w:kern w:val="2"/>
          <w:lang w:eastAsia="ko-KR"/>
        </w:rPr>
        <w:t xml:space="preserve">is </w:t>
      </w:r>
      <w:r w:rsidRPr="0048482F">
        <w:rPr>
          <w:color w:val="000000"/>
          <w:kern w:val="2"/>
          <w:lang w:eastAsia="ko-KR"/>
        </w:rPr>
        <w:t>not scheduled by PDCCH</w:t>
      </w:r>
      <w:r w:rsidR="00CC7448" w:rsidRPr="00CC7448">
        <w:rPr>
          <w:color w:val="000000"/>
          <w:kern w:val="2"/>
          <w:lang w:eastAsia="ko-KR"/>
        </w:rPr>
        <w:t xml:space="preserve"> </w:t>
      </w:r>
      <w:r w:rsidR="00CC7448">
        <w:rPr>
          <w:color w:val="000000"/>
          <w:kern w:val="2"/>
          <w:lang w:eastAsia="ko-KR"/>
        </w:rPr>
        <w:t>format 0_1</w:t>
      </w:r>
      <w:r w:rsidRPr="0048482F">
        <w:rPr>
          <w:color w:val="000000"/>
          <w:kern w:val="2"/>
          <w:lang w:eastAsia="ko-KR"/>
        </w:rPr>
        <w:t xml:space="preserve"> with CRC scrambled by C-RNTI</w:t>
      </w:r>
      <w:r w:rsidR="00C538E6">
        <w:rPr>
          <w:color w:val="000000"/>
          <w:kern w:val="2"/>
          <w:lang w:eastAsia="ko-KR"/>
        </w:rPr>
        <w:t>, CS-RNTI</w:t>
      </w:r>
      <w:r w:rsidR="004B461C">
        <w:rPr>
          <w:color w:val="000000"/>
          <w:kern w:val="2"/>
          <w:lang w:eastAsia="ko-KR"/>
        </w:rPr>
        <w:t xml:space="preserve"> or </w:t>
      </w:r>
      <w:r w:rsidR="00C538E6">
        <w:rPr>
          <w:color w:val="000000"/>
          <w:kern w:val="2"/>
          <w:lang w:eastAsia="ko-KR"/>
        </w:rPr>
        <w:t>M</w:t>
      </w:r>
      <w:r w:rsidR="004B461C">
        <w:rPr>
          <w:color w:val="000000"/>
          <w:kern w:val="2"/>
          <w:lang w:eastAsia="ko-KR"/>
        </w:rPr>
        <w:t>CS-RNTI</w:t>
      </w:r>
      <w:r w:rsidRPr="0048482F">
        <w:rPr>
          <w:color w:val="000000"/>
          <w:kern w:val="2"/>
          <w:lang w:eastAsia="ko-KR"/>
        </w:rPr>
        <w:t>, the UE</w:t>
      </w:r>
      <w:r w:rsidRPr="0048482F">
        <w:rPr>
          <w:rFonts w:hint="eastAsia"/>
          <w:color w:val="000000"/>
          <w:kern w:val="2"/>
          <w:lang w:eastAsia="ko-KR"/>
        </w:rPr>
        <w:t xml:space="preserve"> shall </w:t>
      </w:r>
      <w:r w:rsidRPr="0048482F">
        <w:rPr>
          <w:color w:val="000000"/>
          <w:kern w:val="2"/>
          <w:lang w:eastAsia="ko-KR"/>
        </w:rPr>
        <w:t xml:space="preserve">use single symbol front-loaded </w:t>
      </w:r>
      <w:r w:rsidRPr="0048482F">
        <w:rPr>
          <w:rFonts w:hint="eastAsia"/>
          <w:color w:val="000000"/>
          <w:kern w:val="2"/>
          <w:lang w:eastAsia="ko-KR"/>
        </w:rPr>
        <w:t xml:space="preserve">DM-RS </w:t>
      </w:r>
      <w:r w:rsidRPr="0048482F">
        <w:rPr>
          <w:color w:val="000000"/>
          <w:kern w:val="2"/>
          <w:lang w:eastAsia="ko-KR"/>
        </w:rPr>
        <w:t xml:space="preserve">of configuration type 1 on DM-RS port </w:t>
      </w:r>
      <w:r w:rsidR="004B461C">
        <w:rPr>
          <w:color w:val="000000"/>
          <w:kern w:val="2"/>
          <w:lang w:eastAsia="ko-KR"/>
        </w:rPr>
        <w:t xml:space="preserve">0 </w:t>
      </w:r>
      <w:r w:rsidRPr="0048482F">
        <w:rPr>
          <w:color w:val="000000"/>
        </w:rPr>
        <w:t xml:space="preserve">and </w:t>
      </w:r>
      <w:r w:rsidRPr="0048482F">
        <w:rPr>
          <w:color w:val="000000"/>
          <w:kern w:val="2"/>
          <w:lang w:eastAsia="ko-KR"/>
        </w:rPr>
        <w:t>the remaining REs not used for DM-RS in the symbols are not used for any PUSCH transmission</w:t>
      </w:r>
      <w:r w:rsidR="00CC7448">
        <w:rPr>
          <w:color w:val="000000"/>
          <w:kern w:val="2"/>
          <w:lang w:eastAsia="ko-KR"/>
        </w:rPr>
        <w:t xml:space="preserve"> except for PUSCH with allocation duration of 2 or less OFDM symbols with transform precoding disabled</w:t>
      </w:r>
      <w:r w:rsidRPr="0048482F">
        <w:rPr>
          <w:color w:val="000000"/>
          <w:kern w:val="2"/>
          <w:lang w:eastAsia="ko-KR"/>
        </w:rPr>
        <w:t xml:space="preserve">, </w:t>
      </w:r>
      <w:r w:rsidR="004B461C">
        <w:rPr>
          <w:color w:val="000000"/>
          <w:kern w:val="2"/>
          <w:lang w:eastAsia="ko-KR"/>
        </w:rPr>
        <w:t xml:space="preserve">additional DM-RS can be transmitted </w:t>
      </w:r>
      <w:r w:rsidR="004B461C" w:rsidRPr="00324A3A">
        <w:rPr>
          <w:color w:val="000000"/>
          <w:kern w:val="2"/>
          <w:lang w:eastAsia="ko-KR"/>
        </w:rPr>
        <w:t>according to the scheduling type and the PUSCH duration as specified in Table 6.4.1.1.3-3 of [4, TS38.211]</w:t>
      </w:r>
      <w:r w:rsidR="00CC7448">
        <w:rPr>
          <w:color w:val="000000"/>
          <w:kern w:val="2"/>
          <w:lang w:eastAsia="ko-KR"/>
        </w:rPr>
        <w:t xml:space="preserve"> </w:t>
      </w:r>
      <w:r w:rsidR="00CC7448" w:rsidRPr="009B5153">
        <w:rPr>
          <w:color w:val="000000"/>
          <w:kern w:val="2"/>
          <w:lang w:eastAsia="ko-KR"/>
        </w:rPr>
        <w:t>for frequency hopping disabled and as specified in Table 6.4.1.1.3-6 of [4, TS38.211] for frequency hopping enabled</w:t>
      </w:r>
      <w:r w:rsidR="004B461C" w:rsidRPr="00324A3A">
        <w:rPr>
          <w:color w:val="000000"/>
          <w:kern w:val="2"/>
          <w:lang w:eastAsia="ko-KR"/>
        </w:rPr>
        <w:t>,</w:t>
      </w:r>
      <w:r w:rsidR="004B461C">
        <w:rPr>
          <w:color w:val="000000"/>
          <w:kern w:val="2"/>
          <w:lang w:eastAsia="ko-KR"/>
        </w:rPr>
        <w:t xml:space="preserve"> </w:t>
      </w:r>
      <w:r w:rsidRPr="0048482F">
        <w:rPr>
          <w:color w:val="000000"/>
          <w:kern w:val="2"/>
          <w:lang w:eastAsia="ko-KR"/>
        </w:rPr>
        <w:t>and</w:t>
      </w:r>
      <w:r w:rsidR="00CC7448" w:rsidRPr="00CC7448">
        <w:rPr>
          <w:color w:val="000000"/>
          <w:kern w:val="2"/>
          <w:lang w:eastAsia="ko-KR"/>
        </w:rPr>
        <w:t xml:space="preserve"> </w:t>
      </w:r>
    </w:p>
    <w:p w14:paraId="40A2F0B4" w14:textId="77777777" w:rsidR="00CC7448" w:rsidRPr="0048482F" w:rsidRDefault="00CC7448" w:rsidP="00CC7448">
      <w:pPr>
        <w:rPr>
          <w:color w:val="000000"/>
          <w:kern w:val="2"/>
          <w:lang w:eastAsia="ko-KR"/>
        </w:rPr>
      </w:pPr>
      <w:r>
        <w:rPr>
          <w:color w:val="000000"/>
          <w:kern w:val="2"/>
          <w:lang w:eastAsia="ko-KR"/>
        </w:rPr>
        <w:t>If frequency hopping is disabled:</w:t>
      </w:r>
    </w:p>
    <w:p w14:paraId="45F8ED93" w14:textId="55EF0143" w:rsidR="00CC7448" w:rsidRDefault="00CC7448" w:rsidP="00CC7448">
      <w:pPr>
        <w:pStyle w:val="B1"/>
        <w:rPr>
          <w:color w:val="000000"/>
        </w:rPr>
      </w:pPr>
      <w:r w:rsidRPr="0048482F">
        <w:rPr>
          <w:color w:val="000000"/>
        </w:rPr>
        <w:t>-</w:t>
      </w:r>
      <w:r w:rsidRPr="0048482F">
        <w:rPr>
          <w:color w:val="000000"/>
        </w:rPr>
        <w:tab/>
      </w:r>
      <w:r w:rsidRPr="00FD0D60">
        <w:rPr>
          <w:color w:val="000000"/>
          <w:lang w:val="en-GB"/>
        </w:rPr>
        <w:t>The</w:t>
      </w:r>
      <w:r w:rsidRPr="0048482F">
        <w:rPr>
          <w:color w:val="000000"/>
        </w:rPr>
        <w:t xml:space="preserve"> UE shall assume </w:t>
      </w:r>
      <w:r w:rsidRPr="0048482F">
        <w:rPr>
          <w:i/>
          <w:color w:val="000000"/>
        </w:rPr>
        <w:t>dmrs-AdditionalPosition</w:t>
      </w:r>
      <w:r w:rsidR="00C538E6" w:rsidRPr="000D4DA8">
        <w:rPr>
          <w:color w:val="000000"/>
          <w:lang w:val="en-GB"/>
        </w:rPr>
        <w:t xml:space="preserve"> equals to </w:t>
      </w:r>
      <w:r w:rsidR="001C39A9">
        <w:rPr>
          <w:color w:val="000000"/>
          <w:lang w:val="en-GB"/>
        </w:rPr>
        <w:t>'</w:t>
      </w:r>
      <w:r w:rsidRPr="00C34F3D">
        <w:rPr>
          <w:color w:val="000000"/>
          <w:lang w:val="en-GB"/>
        </w:rPr>
        <w:t>pos2</w:t>
      </w:r>
      <w:r w:rsidR="001C39A9">
        <w:rPr>
          <w:color w:val="000000"/>
          <w:lang w:val="en-GB"/>
        </w:rPr>
        <w:t>'</w:t>
      </w:r>
      <w:r w:rsidRPr="0048482F">
        <w:rPr>
          <w:color w:val="000000"/>
        </w:rPr>
        <w:t xml:space="preserve"> </w:t>
      </w:r>
      <w:r>
        <w:rPr>
          <w:color w:val="000000"/>
        </w:rPr>
        <w:t xml:space="preserve">and up to two </w:t>
      </w:r>
      <w:r w:rsidRPr="008268E1">
        <w:rPr>
          <w:color w:val="000000"/>
        </w:rPr>
        <w:t>additional DM-RS can be transmitted according to PUSCH duration, or</w:t>
      </w:r>
    </w:p>
    <w:p w14:paraId="79BF057A" w14:textId="77777777" w:rsidR="00CC7448" w:rsidRPr="0048482F" w:rsidRDefault="00CC7448" w:rsidP="00CC7448">
      <w:pPr>
        <w:rPr>
          <w:color w:val="000000"/>
          <w:kern w:val="2"/>
          <w:lang w:eastAsia="ko-KR"/>
        </w:rPr>
      </w:pPr>
      <w:r>
        <w:rPr>
          <w:color w:val="000000"/>
          <w:kern w:val="2"/>
          <w:lang w:eastAsia="ko-KR"/>
        </w:rPr>
        <w:t>If frequency hopping is enabled:</w:t>
      </w:r>
    </w:p>
    <w:p w14:paraId="30421ACC" w14:textId="5B2E66C7" w:rsidR="00CC7448" w:rsidRPr="009B5153" w:rsidRDefault="00CC7448" w:rsidP="00CC7448">
      <w:pPr>
        <w:pStyle w:val="B1"/>
        <w:rPr>
          <w:lang w:val="en-GB"/>
        </w:rPr>
      </w:pPr>
      <w:r w:rsidRPr="0048482F">
        <w:rPr>
          <w:color w:val="000000"/>
        </w:rPr>
        <w:t>-</w:t>
      </w:r>
      <w:r w:rsidRPr="0048482F">
        <w:rPr>
          <w:color w:val="000000"/>
        </w:rPr>
        <w:tab/>
      </w:r>
      <w:r w:rsidRPr="009B5153">
        <w:rPr>
          <w:color w:val="000000"/>
        </w:rPr>
        <w:t xml:space="preserve">The UE shall assume </w:t>
      </w:r>
      <w:r w:rsidRPr="009B5153">
        <w:rPr>
          <w:i/>
          <w:color w:val="000000"/>
        </w:rPr>
        <w:t>dmrs-AdditionalPosition</w:t>
      </w:r>
      <w:r w:rsidR="00C538E6" w:rsidRPr="000D4DA8">
        <w:rPr>
          <w:color w:val="000000"/>
          <w:lang w:val="en-GB"/>
        </w:rPr>
        <w:t xml:space="preserve"> equals to </w:t>
      </w:r>
      <w:r w:rsidR="001C39A9">
        <w:rPr>
          <w:color w:val="000000"/>
        </w:rPr>
        <w:t>'</w:t>
      </w:r>
      <w:r w:rsidRPr="00C34F3D">
        <w:rPr>
          <w:color w:val="000000"/>
          <w:lang w:val="en-GB"/>
        </w:rPr>
        <w:t>pos1</w:t>
      </w:r>
      <w:r w:rsidR="001C39A9">
        <w:rPr>
          <w:color w:val="000000"/>
          <w:lang w:val="en-GB"/>
        </w:rPr>
        <w:t>'</w:t>
      </w:r>
      <w:r w:rsidRPr="009B5153">
        <w:rPr>
          <w:color w:val="000000"/>
        </w:rPr>
        <w:t xml:space="preserve"> and up to one additional DM-RS can be transmitted according to PUSCH duration</w:t>
      </w:r>
      <w:r w:rsidRPr="009B5153">
        <w:rPr>
          <w:color w:val="000000"/>
          <w:lang w:val="en-GB"/>
        </w:rPr>
        <w:t>.</w:t>
      </w:r>
    </w:p>
    <w:p w14:paraId="36B95A86" w14:textId="5A455FE1" w:rsidR="00C72B6B" w:rsidRPr="00CC7448" w:rsidRDefault="00CC7448" w:rsidP="00C72B6B">
      <w:pPr>
        <w:rPr>
          <w:color w:val="000000"/>
          <w:lang w:eastAsia="en-GB"/>
        </w:rPr>
      </w:pPr>
      <w:r>
        <w:rPr>
          <w:color w:val="000000"/>
        </w:rPr>
        <w:lastRenderedPageBreak/>
        <w:t xml:space="preserve">For the UE-specific reference signals generation as defined in Subclause 6.4.1.1 of [4, TS 38.211], a UE can be configured by higher layers with one or two scrambling identity(s), </w:t>
      </w:r>
      <m:oMath>
        <m:sSubSup>
          <m:sSubSupPr>
            <m:ctrlPr>
              <w:rPr>
                <w:rFonts w:ascii="Cambria Math" w:eastAsiaTheme="minorHAnsi" w:hAnsi="Cambria Math" w:cs="Calibri"/>
                <w:i/>
                <w:iCs/>
                <w:color w:val="000000"/>
                <w:sz w:val="22"/>
                <w:szCs w:val="22"/>
                <w:lang w:val="en-US"/>
              </w:rPr>
            </m:ctrlPr>
          </m:sSubSupPr>
          <m:e>
            <m:r>
              <w:rPr>
                <w:rFonts w:ascii="Cambria Math" w:hAnsi="Cambria Math"/>
                <w:color w:val="000000"/>
              </w:rPr>
              <m:t>n</m:t>
            </m:r>
          </m:e>
          <m:sub>
            <m:r>
              <w:rPr>
                <w:rFonts w:ascii="Cambria Math" w:hAnsi="Cambria Math"/>
                <w:color w:val="000000"/>
              </w:rPr>
              <m:t>ID</m:t>
            </m:r>
          </m:sub>
          <m:sup>
            <m:r>
              <w:rPr>
                <w:rFonts w:ascii="Cambria Math" w:hAnsi="Cambria Math"/>
                <w:color w:val="000000"/>
              </w:rPr>
              <m:t>DMRS,i</m:t>
            </m:r>
          </m:sup>
        </m:sSubSup>
        <m:r>
          <w:rPr>
            <w:rFonts w:ascii="Cambria Math" w:hAnsi="Cambria Math"/>
            <w:color w:val="000000"/>
            <w:lang w:val="en-US"/>
          </w:rPr>
          <m:t xml:space="preserve"> </m:t>
        </m:r>
      </m:oMath>
      <w:r>
        <w:rPr>
          <w:i/>
          <w:iCs/>
          <w:color w:val="000000"/>
        </w:rPr>
        <w:t>i</w:t>
      </w:r>
      <w:r>
        <w:rPr>
          <w:color w:val="000000"/>
        </w:rPr>
        <w:t xml:space="preserve"> = 0,1 which are the same for both PUSCH mapping Type A and Type B.</w:t>
      </w:r>
    </w:p>
    <w:p w14:paraId="109B984D" w14:textId="4523FA5A" w:rsidR="004B461C" w:rsidRDefault="004B461C" w:rsidP="004B461C">
      <w:pPr>
        <w:rPr>
          <w:color w:val="000000"/>
          <w:kern w:val="2"/>
          <w:lang w:eastAsia="ko-KR"/>
        </w:rPr>
      </w:pPr>
      <w:r w:rsidRPr="0048482F">
        <w:rPr>
          <w:color w:val="000000"/>
          <w:kern w:val="2"/>
          <w:lang w:eastAsia="ko-KR"/>
        </w:rPr>
        <w:t xml:space="preserve">When </w:t>
      </w:r>
      <w:r>
        <w:rPr>
          <w:color w:val="000000"/>
          <w:kern w:val="2"/>
          <w:lang w:eastAsia="ko-KR"/>
        </w:rPr>
        <w:t>transmitting PU</w:t>
      </w:r>
      <w:r w:rsidRPr="0048482F">
        <w:rPr>
          <w:color w:val="000000"/>
          <w:kern w:val="2"/>
          <w:lang w:eastAsia="ko-KR"/>
        </w:rPr>
        <w:t>SCH scheduled by PDCCH</w:t>
      </w:r>
      <w:r w:rsidR="00CC7448" w:rsidRPr="00CC7448">
        <w:rPr>
          <w:color w:val="000000"/>
          <w:kern w:val="2"/>
          <w:lang w:eastAsia="ko-KR"/>
        </w:rPr>
        <w:t xml:space="preserve"> </w:t>
      </w:r>
      <w:r w:rsidR="00CC7448">
        <w:rPr>
          <w:color w:val="000000"/>
          <w:kern w:val="2"/>
          <w:lang w:eastAsia="ko-KR"/>
        </w:rPr>
        <w:t>format 0_1</w:t>
      </w:r>
      <w:r w:rsidRPr="0048482F">
        <w:rPr>
          <w:color w:val="000000"/>
          <w:kern w:val="2"/>
          <w:lang w:eastAsia="ko-KR"/>
        </w:rPr>
        <w:t xml:space="preserve"> with CRC scrambled by </w:t>
      </w:r>
      <w:r>
        <w:rPr>
          <w:color w:val="000000"/>
          <w:kern w:val="2"/>
          <w:lang w:eastAsia="ko-KR"/>
        </w:rPr>
        <w:t>C-RNTI</w:t>
      </w:r>
      <w:r w:rsidR="00C538E6">
        <w:rPr>
          <w:color w:val="000000"/>
          <w:kern w:val="2"/>
          <w:lang w:eastAsia="ko-KR"/>
        </w:rPr>
        <w:t>, CS-RNTI</w:t>
      </w:r>
      <w:r>
        <w:rPr>
          <w:color w:val="000000"/>
          <w:kern w:val="2"/>
          <w:lang w:eastAsia="ko-KR"/>
        </w:rPr>
        <w:t xml:space="preserve"> or </w:t>
      </w:r>
      <w:r w:rsidR="00C538E6">
        <w:rPr>
          <w:color w:val="000000"/>
          <w:kern w:val="2"/>
          <w:lang w:eastAsia="ko-KR"/>
        </w:rPr>
        <w:t>M</w:t>
      </w:r>
      <w:r>
        <w:rPr>
          <w:color w:val="000000"/>
          <w:kern w:val="2"/>
          <w:lang w:eastAsia="ko-KR"/>
        </w:rPr>
        <w:t>CS-RNTI</w:t>
      </w:r>
      <w:r w:rsidRPr="0048482F">
        <w:rPr>
          <w:color w:val="000000"/>
          <w:kern w:val="2"/>
          <w:lang w:eastAsia="ko-KR"/>
        </w:rPr>
        <w:t xml:space="preserve">, </w:t>
      </w:r>
    </w:p>
    <w:p w14:paraId="3C2E893B" w14:textId="1CDA002F" w:rsidR="004B461C" w:rsidRDefault="004B461C" w:rsidP="004B461C">
      <w:pPr>
        <w:pStyle w:val="B1"/>
        <w:rPr>
          <w:lang w:eastAsia="ko-KR"/>
        </w:rPr>
      </w:pPr>
      <w:r>
        <w:rPr>
          <w:kern w:val="2"/>
          <w:lang w:eastAsia="ko-KR"/>
        </w:rPr>
        <w:t>-</w:t>
      </w:r>
      <w:r>
        <w:rPr>
          <w:kern w:val="2"/>
          <w:lang w:eastAsia="ko-KR"/>
        </w:rPr>
        <w:tab/>
      </w:r>
      <w:r w:rsidRPr="0048482F">
        <w:rPr>
          <w:kern w:val="2"/>
          <w:lang w:eastAsia="ko-KR"/>
        </w:rPr>
        <w:t>the UE</w:t>
      </w:r>
      <w:r w:rsidRPr="0048482F">
        <w:rPr>
          <w:rFonts w:hint="eastAsia"/>
          <w:kern w:val="2"/>
          <w:lang w:eastAsia="ko-KR"/>
        </w:rPr>
        <w:t xml:space="preserve"> </w:t>
      </w:r>
      <w:r>
        <w:rPr>
          <w:kern w:val="2"/>
          <w:lang w:eastAsia="ko-KR"/>
        </w:rPr>
        <w:t xml:space="preserve">may be configured with higher layer parameter </w:t>
      </w:r>
      <w:r w:rsidRPr="00DF4E74">
        <w:rPr>
          <w:i/>
          <w:kern w:val="2"/>
          <w:lang w:eastAsia="ko-KR"/>
        </w:rPr>
        <w:t>dmrs-Type</w:t>
      </w:r>
      <w:r w:rsidR="00CC7448" w:rsidRPr="00552A94">
        <w:rPr>
          <w:i/>
          <w:kern w:val="2"/>
          <w:lang w:val="en-GB" w:eastAsia="ko-KR"/>
        </w:rPr>
        <w:t xml:space="preserve"> </w:t>
      </w:r>
      <w:r w:rsidR="00CC7448" w:rsidRPr="00552A94">
        <w:rPr>
          <w:kern w:val="2"/>
          <w:lang w:val="en-GB" w:eastAsia="ko-KR"/>
        </w:rPr>
        <w:t>in</w:t>
      </w:r>
      <w:r w:rsidR="00CC7448" w:rsidRPr="00552A94">
        <w:rPr>
          <w:i/>
          <w:kern w:val="2"/>
          <w:lang w:val="en-GB" w:eastAsia="ko-KR"/>
        </w:rPr>
        <w:t xml:space="preserve"> </w:t>
      </w:r>
      <w:r w:rsidR="00CC7448" w:rsidRPr="00F35584">
        <w:rPr>
          <w:i/>
        </w:rPr>
        <w:t>DMRS-UplinkConfig</w:t>
      </w:r>
      <w:r>
        <w:rPr>
          <w:kern w:val="2"/>
          <w:lang w:eastAsia="ko-KR"/>
        </w:rPr>
        <w:t xml:space="preserve">, and </w:t>
      </w:r>
      <w:r w:rsidRPr="0048482F">
        <w:rPr>
          <w:lang w:eastAsia="ko-KR"/>
        </w:rPr>
        <w:t xml:space="preserve">the configured DM-RS configuration type is used for </w:t>
      </w:r>
      <w:r>
        <w:rPr>
          <w:lang w:eastAsia="ko-KR"/>
        </w:rPr>
        <w:t>transmitting</w:t>
      </w:r>
      <w:r w:rsidRPr="0048482F">
        <w:rPr>
          <w:lang w:eastAsia="ko-KR"/>
        </w:rPr>
        <w:t xml:space="preserve"> </w:t>
      </w:r>
      <w:r>
        <w:rPr>
          <w:lang w:eastAsia="ko-KR"/>
        </w:rPr>
        <w:t>PU</w:t>
      </w:r>
      <w:r w:rsidRPr="0048482F">
        <w:rPr>
          <w:lang w:eastAsia="ko-KR"/>
        </w:rPr>
        <w:t xml:space="preserve">SCH </w:t>
      </w:r>
      <w:r>
        <w:t>in as defined in Subclause 6</w:t>
      </w:r>
      <w:r w:rsidRPr="0048482F">
        <w:t>.4.1.1 of [4, TS 38.211]</w:t>
      </w:r>
      <w:r w:rsidRPr="0048482F">
        <w:rPr>
          <w:lang w:eastAsia="ko-KR"/>
        </w:rPr>
        <w:t>.</w:t>
      </w:r>
    </w:p>
    <w:p w14:paraId="60536C4E" w14:textId="0D46575C" w:rsidR="004B461C" w:rsidRPr="0048482F" w:rsidRDefault="004B461C" w:rsidP="004B461C">
      <w:pPr>
        <w:pStyle w:val="B1"/>
        <w:rPr>
          <w:i/>
        </w:rPr>
      </w:pPr>
      <w:r>
        <w:t>-</w:t>
      </w:r>
      <w:r>
        <w:tab/>
        <w:t>the</w:t>
      </w:r>
      <w:r w:rsidRPr="0048482F">
        <w:rPr>
          <w:rFonts w:eastAsia="SimSun"/>
          <w:kern w:val="2"/>
          <w:lang w:eastAsia="zh-CN"/>
        </w:rPr>
        <w:t xml:space="preserve"> UE may be configured with the maximum number of f</w:t>
      </w:r>
      <w:r>
        <w:rPr>
          <w:rFonts w:eastAsia="SimSun"/>
          <w:kern w:val="2"/>
          <w:lang w:eastAsia="zh-CN"/>
        </w:rPr>
        <w:t>ront-loaded DM-RS symbols for PU</w:t>
      </w:r>
      <w:r w:rsidRPr="0048482F">
        <w:rPr>
          <w:rFonts w:eastAsia="SimSun"/>
          <w:kern w:val="2"/>
          <w:lang w:eastAsia="zh-CN"/>
        </w:rPr>
        <w:t xml:space="preserve">SCH by higher layer parameter </w:t>
      </w:r>
      <w:r w:rsidR="00CC7448" w:rsidRPr="00D32D05">
        <w:rPr>
          <w:i/>
        </w:rPr>
        <w:t>maxLength</w:t>
      </w:r>
      <w:r w:rsidR="00CC7448" w:rsidRPr="00D32D05">
        <w:rPr>
          <w:i/>
          <w:lang w:val="en-GB"/>
        </w:rPr>
        <w:t xml:space="preserve"> </w:t>
      </w:r>
      <w:r w:rsidR="00CC7448" w:rsidRPr="00552A94">
        <w:rPr>
          <w:kern w:val="2"/>
          <w:lang w:val="en-GB" w:eastAsia="ko-KR"/>
        </w:rPr>
        <w:t>in</w:t>
      </w:r>
      <w:r w:rsidR="00CC7448" w:rsidRPr="00552A94">
        <w:rPr>
          <w:i/>
          <w:kern w:val="2"/>
          <w:lang w:val="en-GB" w:eastAsia="ko-KR"/>
        </w:rPr>
        <w:t xml:space="preserve"> </w:t>
      </w:r>
      <w:r w:rsidR="00CC7448" w:rsidRPr="00F35584">
        <w:rPr>
          <w:i/>
        </w:rPr>
        <w:t>DMRS-UplinkConfig</w:t>
      </w:r>
      <w:r w:rsidRPr="0048482F">
        <w:rPr>
          <w:i/>
        </w:rPr>
        <w:t>.</w:t>
      </w:r>
    </w:p>
    <w:p w14:paraId="7B6EDE4C" w14:textId="4FEE8540" w:rsidR="004B461C" w:rsidRPr="0048482F" w:rsidRDefault="004B461C" w:rsidP="004B461C">
      <w:pPr>
        <w:pStyle w:val="B2"/>
      </w:pPr>
      <w:r w:rsidRPr="0048482F">
        <w:t>-</w:t>
      </w:r>
      <w:r w:rsidRPr="0048482F">
        <w:tab/>
        <w:t xml:space="preserve">if </w:t>
      </w:r>
      <w:r w:rsidR="00CC7448" w:rsidRPr="00D32D05">
        <w:rPr>
          <w:i/>
        </w:rPr>
        <w:t>maxLength</w:t>
      </w:r>
      <w:r w:rsidR="00CC7448" w:rsidDel="00D32D05">
        <w:rPr>
          <w:i/>
        </w:rPr>
        <w:t xml:space="preserve"> </w:t>
      </w:r>
      <w:r w:rsidR="00CC7448" w:rsidRPr="0048482F">
        <w:t xml:space="preserve">is </w:t>
      </w:r>
      <w:r w:rsidR="00CC7448" w:rsidRPr="00D32D05">
        <w:rPr>
          <w:lang w:val="en-GB"/>
        </w:rPr>
        <w:t>not configured</w:t>
      </w:r>
      <w:r w:rsidRPr="0048482F">
        <w:t>, single-symbol DM-RS can be scheduled for the UE by DCI, and the UE can be configured with a number of a</w:t>
      </w:r>
      <w:r>
        <w:t>dditional DM-RS for PU</w:t>
      </w:r>
      <w:r w:rsidRPr="0048482F">
        <w:t>SCH by higher</w:t>
      </w:r>
      <w:r>
        <w:t xml:space="preserve"> </w:t>
      </w:r>
      <w:r w:rsidRPr="0048482F">
        <w:t xml:space="preserve">layer parameter </w:t>
      </w:r>
      <w:r w:rsidRPr="0048482F">
        <w:rPr>
          <w:i/>
        </w:rPr>
        <w:t xml:space="preserve">dmrs-AdditionalPosition, </w:t>
      </w:r>
      <w:r w:rsidRPr="0048482F">
        <w:t xml:space="preserve">which can be </w:t>
      </w:r>
      <w:r w:rsidR="00C538E6">
        <w:rPr>
          <w:lang w:val="en-US"/>
        </w:rPr>
        <w:t>'</w:t>
      </w:r>
      <w:r w:rsidR="00C538E6" w:rsidRPr="000D4DA8">
        <w:rPr>
          <w:lang w:val="en-GB"/>
        </w:rPr>
        <w:t>pos0</w:t>
      </w:r>
      <w:r w:rsidR="00C538E6">
        <w:rPr>
          <w:lang w:val="en-GB"/>
        </w:rPr>
        <w:t>', '</w:t>
      </w:r>
      <w:r w:rsidR="00C538E6" w:rsidRPr="000D4DA8">
        <w:rPr>
          <w:lang w:val="en-GB"/>
        </w:rPr>
        <w:t>pos</w:t>
      </w:r>
      <w:r w:rsidR="00C538E6">
        <w:rPr>
          <w:lang w:val="en-GB"/>
        </w:rPr>
        <w:t>1', '</w:t>
      </w:r>
      <w:r w:rsidR="00C538E6" w:rsidRPr="000D4DA8">
        <w:rPr>
          <w:lang w:val="en-GB"/>
        </w:rPr>
        <w:t>pos</w:t>
      </w:r>
      <w:r w:rsidR="00C538E6">
        <w:rPr>
          <w:lang w:val="en-GB"/>
        </w:rPr>
        <w:t>2', '</w:t>
      </w:r>
      <w:r w:rsidR="00C538E6" w:rsidRPr="000D4DA8">
        <w:rPr>
          <w:lang w:val="en-GB"/>
        </w:rPr>
        <w:t>pos</w:t>
      </w:r>
      <w:r w:rsidR="00C538E6">
        <w:rPr>
          <w:lang w:val="en-GB"/>
        </w:rPr>
        <w:t>3'</w:t>
      </w:r>
      <w:r w:rsidRPr="0048482F">
        <w:t xml:space="preserve">. </w:t>
      </w:r>
    </w:p>
    <w:p w14:paraId="67531460" w14:textId="6B178C34" w:rsidR="004B461C" w:rsidRDefault="004B461C" w:rsidP="004B461C">
      <w:pPr>
        <w:pStyle w:val="B2"/>
      </w:pPr>
      <w:r w:rsidRPr="0048482F">
        <w:t>-</w:t>
      </w:r>
      <w:r w:rsidRPr="0048482F">
        <w:tab/>
        <w:t xml:space="preserve">if </w:t>
      </w:r>
      <w:r w:rsidR="00F57EA7" w:rsidRPr="00D32D05">
        <w:rPr>
          <w:i/>
        </w:rPr>
        <w:t>maxLength</w:t>
      </w:r>
      <w:r w:rsidR="00F57EA7" w:rsidDel="00D32D05">
        <w:rPr>
          <w:i/>
        </w:rPr>
        <w:t xml:space="preserve"> </w:t>
      </w:r>
      <w:r w:rsidR="00F57EA7">
        <w:t>is</w:t>
      </w:r>
      <w:r w:rsidR="00F57EA7" w:rsidRPr="00D32D05">
        <w:rPr>
          <w:lang w:val="en-GB"/>
        </w:rPr>
        <w:t xml:space="preserve"> configured</w:t>
      </w:r>
      <w:r w:rsidRPr="0048482F">
        <w:t xml:space="preserve">, </w:t>
      </w:r>
      <w:r w:rsidR="00C538E6">
        <w:rPr>
          <w:lang w:val="en-US"/>
        </w:rPr>
        <w:t>either</w:t>
      </w:r>
      <w:r w:rsidR="00C538E6" w:rsidRPr="0048482F">
        <w:t xml:space="preserve"> </w:t>
      </w:r>
      <w:r w:rsidRPr="0048482F">
        <w:t xml:space="preserve">single-symbol DM-RS </w:t>
      </w:r>
      <w:r w:rsidR="00C538E6">
        <w:rPr>
          <w:lang w:val="en-US"/>
        </w:rPr>
        <w:t>or</w:t>
      </w:r>
      <w:r w:rsidR="00C538E6" w:rsidRPr="0048482F">
        <w:t xml:space="preserve"> </w:t>
      </w:r>
      <w:r w:rsidRPr="0048482F">
        <w:t>double symbol DM-RS can be scheduled for the UE by DCI, and the UE can be configured with a n</w:t>
      </w:r>
      <w:r>
        <w:t>umber of additional DM-RS for PU</w:t>
      </w:r>
      <w:r w:rsidRPr="0048482F">
        <w:t>SCH by higher</w:t>
      </w:r>
      <w:r>
        <w:t xml:space="preserve"> </w:t>
      </w:r>
      <w:r w:rsidRPr="0048482F">
        <w:t xml:space="preserve">layer parameter </w:t>
      </w:r>
      <w:r w:rsidRPr="0048482F">
        <w:rPr>
          <w:i/>
        </w:rPr>
        <w:t xml:space="preserve">dmrs-AdditionalPosition, </w:t>
      </w:r>
      <w:r w:rsidRPr="0048482F">
        <w:t xml:space="preserve">which can be </w:t>
      </w:r>
      <w:r w:rsidR="00F57EA7">
        <w:rPr>
          <w:lang w:val="en-GB"/>
        </w:rPr>
        <w:t>'</w:t>
      </w:r>
      <w:r w:rsidR="00F57EA7" w:rsidRPr="00D32D05">
        <w:rPr>
          <w:lang w:val="en-GB"/>
        </w:rPr>
        <w:t>pos</w:t>
      </w:r>
      <w:r w:rsidR="00F57EA7" w:rsidRPr="0048482F">
        <w:t>0</w:t>
      </w:r>
      <w:r w:rsidR="00F57EA7">
        <w:rPr>
          <w:lang w:val="en-GB"/>
        </w:rPr>
        <w:t>'</w:t>
      </w:r>
      <w:r w:rsidR="00F57EA7" w:rsidRPr="0048482F">
        <w:t xml:space="preserve"> or </w:t>
      </w:r>
      <w:r w:rsidR="00F57EA7">
        <w:rPr>
          <w:lang w:val="en-GB"/>
        </w:rPr>
        <w:t>'</w:t>
      </w:r>
      <w:r w:rsidR="00F57EA7" w:rsidRPr="00D32D05">
        <w:rPr>
          <w:lang w:val="en-GB"/>
        </w:rPr>
        <w:t>pos</w:t>
      </w:r>
      <w:r w:rsidR="00F57EA7" w:rsidRPr="0048482F">
        <w:t>1</w:t>
      </w:r>
      <w:r w:rsidR="00F57EA7">
        <w:rPr>
          <w:lang w:val="en-GB"/>
        </w:rPr>
        <w:t>'</w:t>
      </w:r>
      <w:r w:rsidRPr="0048482F">
        <w:t>.</w:t>
      </w:r>
    </w:p>
    <w:p w14:paraId="79418FFF" w14:textId="77777777" w:rsidR="004B461C" w:rsidRDefault="004B461C" w:rsidP="004B461C">
      <w:pPr>
        <w:pStyle w:val="B2"/>
      </w:pPr>
      <w:r>
        <w:t>-</w:t>
      </w:r>
      <w:r>
        <w:tab/>
        <w:t>and, the UE shall transmit a number of additional DM-RS as specified in</w:t>
      </w:r>
      <w:r w:rsidRPr="0048482F">
        <w:t xml:space="preserve"> </w:t>
      </w:r>
      <w:r>
        <w:t>Table 6.4.1.1.3-3 and Table 6.4.1.1.3-4 in -Subclause 6</w:t>
      </w:r>
      <w:r w:rsidRPr="0048482F">
        <w:t>.4.1.1</w:t>
      </w:r>
      <w:r>
        <w:t>.3 of [4, TS 38.211].</w:t>
      </w:r>
    </w:p>
    <w:bookmarkEnd w:id="223"/>
    <w:p w14:paraId="633E23C5" w14:textId="74E6CE17" w:rsidR="004B461C" w:rsidRDefault="004B461C" w:rsidP="004B461C">
      <w:pPr>
        <w:rPr>
          <w:color w:val="000000"/>
        </w:rPr>
      </w:pPr>
      <w:r w:rsidRPr="00F6555A">
        <w:rPr>
          <w:color w:val="000000"/>
        </w:rPr>
        <w:t xml:space="preserve">If a UE transmitting PUSCH is configured with the higher layer parameter </w:t>
      </w:r>
      <w:r w:rsidR="00F57EA7" w:rsidRPr="00D32D05">
        <w:rPr>
          <w:i/>
          <w:color w:val="000000"/>
        </w:rPr>
        <w:t>phaseTrackingRS</w:t>
      </w:r>
      <w:r w:rsidR="00F57EA7">
        <w:rPr>
          <w:i/>
          <w:color w:val="000000"/>
        </w:rPr>
        <w:t xml:space="preserve"> </w:t>
      </w:r>
      <w:r w:rsidR="00F57EA7" w:rsidRPr="00D32D05">
        <w:rPr>
          <w:color w:val="000000"/>
        </w:rPr>
        <w:t>in</w:t>
      </w:r>
      <w:r w:rsidR="00F57EA7">
        <w:rPr>
          <w:i/>
          <w:color w:val="000000"/>
        </w:rPr>
        <w:t xml:space="preserve"> </w:t>
      </w:r>
      <w:r w:rsidR="00F57EA7" w:rsidRPr="00D32D05">
        <w:rPr>
          <w:i/>
          <w:color w:val="000000"/>
        </w:rPr>
        <w:t>DMRS-UplinkConfig</w:t>
      </w:r>
      <w:r w:rsidRPr="00F6555A">
        <w:rPr>
          <w:color w:val="000000"/>
        </w:rPr>
        <w:t>, the UE may assume that the following configurations are not occurring simultaneously for the transmitted PUSCH</w:t>
      </w:r>
    </w:p>
    <w:p w14:paraId="61EF1967" w14:textId="77777777" w:rsidR="004B461C" w:rsidRDefault="004B461C" w:rsidP="004B461C">
      <w:pPr>
        <w:pStyle w:val="B1"/>
      </w:pPr>
      <w:r w:rsidRPr="0048482F">
        <w:t>-</w:t>
      </w:r>
      <w:r w:rsidRPr="0048482F">
        <w:tab/>
      </w:r>
      <w:r w:rsidRPr="00F6555A">
        <w:t xml:space="preserve">any DM-RS ports among </w:t>
      </w:r>
      <w:r>
        <w:t>4-7</w:t>
      </w:r>
      <w:r w:rsidRPr="00F6555A">
        <w:t xml:space="preserve"> or </w:t>
      </w:r>
      <w:r>
        <w:t>6-11</w:t>
      </w:r>
      <w:r w:rsidRPr="00F6555A">
        <w:t xml:space="preserve"> for DM-RS configurations type 1 and type 2, respectively are scheduled for the UE and PT-RS is transmitted from the UE.</w:t>
      </w:r>
    </w:p>
    <w:p w14:paraId="152158D7" w14:textId="557D306E" w:rsidR="00F57EA7" w:rsidRDefault="00F57EA7" w:rsidP="00F57EA7">
      <w:pPr>
        <w:rPr>
          <w:kern w:val="2"/>
          <w:lang w:eastAsia="ko-KR"/>
        </w:rPr>
      </w:pPr>
      <w:r>
        <w:rPr>
          <w:kern w:val="2"/>
          <w:lang w:eastAsia="ko-KR"/>
        </w:rPr>
        <w:t>For PUSCH scheduled by DCI format 0_1, the</w:t>
      </w:r>
      <w:r w:rsidRPr="00B0202F">
        <w:rPr>
          <w:kern w:val="2"/>
          <w:lang w:eastAsia="ko-KR"/>
        </w:rPr>
        <w:t xml:space="preserve"> </w:t>
      </w:r>
      <w:r w:rsidR="004B461C" w:rsidRPr="00B0202F">
        <w:rPr>
          <w:kern w:val="2"/>
          <w:lang w:eastAsia="ko-KR"/>
        </w:rPr>
        <w:t xml:space="preserve">UE shall assume the DM-RS CDM groups indicated in </w:t>
      </w:r>
      <w:r w:rsidR="004B461C" w:rsidRPr="00B0202F">
        <w:rPr>
          <w:lang w:eastAsia="zh-CN"/>
        </w:rPr>
        <w:t>Tables 7.3.1.1.2</w:t>
      </w:r>
      <w:r w:rsidR="004B461C" w:rsidRPr="00B0202F">
        <w:t>-</w:t>
      </w:r>
      <w:r w:rsidR="004B461C" w:rsidRPr="00B0202F">
        <w:rPr>
          <w:lang w:eastAsia="zh-CN"/>
        </w:rPr>
        <w:t xml:space="preserve">6 to 7.3.1.1.2-23 </w:t>
      </w:r>
      <w:r w:rsidR="004B461C" w:rsidRPr="00B0202F">
        <w:rPr>
          <w:kern w:val="2"/>
          <w:lang w:eastAsia="ko-KR"/>
        </w:rPr>
        <w:t xml:space="preserve">of </w:t>
      </w:r>
      <w:r w:rsidR="004B461C" w:rsidRPr="00B0202F">
        <w:rPr>
          <w:lang w:eastAsia="ko-KR"/>
        </w:rPr>
        <w:t xml:space="preserve">Subclause 7.3.1.1 of [5, TS38.212] </w:t>
      </w:r>
      <w:r w:rsidR="004B461C" w:rsidRPr="00B0202F">
        <w:rPr>
          <w:kern w:val="2"/>
          <w:lang w:eastAsia="ko-KR"/>
        </w:rPr>
        <w:t>are not us</w:t>
      </w:r>
      <w:r w:rsidR="004B461C">
        <w:rPr>
          <w:kern w:val="2"/>
          <w:lang w:eastAsia="ko-KR"/>
        </w:rPr>
        <w:t>ed for data transmission, where</w:t>
      </w:r>
      <w:r w:rsidR="004B461C" w:rsidRPr="00B0202F">
        <w:rPr>
          <w:kern w:val="2"/>
          <w:lang w:eastAsia="ko-KR"/>
        </w:rPr>
        <w:t xml:space="preserve"> </w:t>
      </w:r>
      <w:r w:rsidR="00EA17CC">
        <w:rPr>
          <w:kern w:val="2"/>
          <w:lang w:eastAsia="ko-KR"/>
        </w:rPr>
        <w:t>"</w:t>
      </w:r>
      <w:r w:rsidR="004B461C" w:rsidRPr="00B0202F">
        <w:rPr>
          <w:kern w:val="2"/>
          <w:lang w:eastAsia="ko-KR"/>
        </w:rPr>
        <w:t>1</w:t>
      </w:r>
      <w:r w:rsidR="00EA17CC">
        <w:rPr>
          <w:kern w:val="2"/>
          <w:lang w:eastAsia="ko-KR"/>
        </w:rPr>
        <w:t>"</w:t>
      </w:r>
      <w:r w:rsidR="004B461C" w:rsidRPr="00B0202F">
        <w:rPr>
          <w:kern w:val="2"/>
          <w:lang w:eastAsia="ko-KR"/>
        </w:rPr>
        <w:t xml:space="preserve">, </w:t>
      </w:r>
      <w:r w:rsidR="00EA17CC">
        <w:rPr>
          <w:kern w:val="2"/>
          <w:lang w:eastAsia="ko-KR"/>
        </w:rPr>
        <w:t>"</w:t>
      </w:r>
      <w:r w:rsidR="004B461C" w:rsidRPr="00B0202F">
        <w:rPr>
          <w:kern w:val="2"/>
          <w:lang w:eastAsia="ko-KR"/>
        </w:rPr>
        <w:t>2</w:t>
      </w:r>
      <w:r w:rsidR="00EA17CC">
        <w:rPr>
          <w:kern w:val="2"/>
          <w:lang w:eastAsia="ko-KR"/>
        </w:rPr>
        <w:t>"</w:t>
      </w:r>
      <w:r w:rsidR="004B461C" w:rsidRPr="00B0202F">
        <w:rPr>
          <w:kern w:val="2"/>
          <w:lang w:eastAsia="ko-KR"/>
        </w:rPr>
        <w:t xml:space="preserve"> and </w:t>
      </w:r>
      <w:r w:rsidR="00EA17CC">
        <w:rPr>
          <w:kern w:val="2"/>
          <w:lang w:eastAsia="ko-KR"/>
        </w:rPr>
        <w:t>"</w:t>
      </w:r>
      <w:r w:rsidR="004B461C" w:rsidRPr="00B0202F">
        <w:rPr>
          <w:kern w:val="2"/>
          <w:lang w:eastAsia="ko-KR"/>
        </w:rPr>
        <w:t>3</w:t>
      </w:r>
      <w:r w:rsidR="00EA17CC">
        <w:rPr>
          <w:kern w:val="2"/>
          <w:lang w:eastAsia="ko-KR"/>
        </w:rPr>
        <w:t>"</w:t>
      </w:r>
      <w:r w:rsidR="004B461C" w:rsidRPr="00B0202F">
        <w:rPr>
          <w:kern w:val="2"/>
          <w:lang w:eastAsia="ko-KR"/>
        </w:rPr>
        <w:t xml:space="preserve"> for the number of DM-RS CDM group(s) correspond to CDM group 0, {0,1}, {0,1,2}, respectively</w:t>
      </w:r>
      <w:r w:rsidR="004B461C">
        <w:rPr>
          <w:kern w:val="2"/>
          <w:lang w:eastAsia="ko-KR"/>
        </w:rPr>
        <w:t>.</w:t>
      </w:r>
      <w:r w:rsidRPr="00F57EA7">
        <w:rPr>
          <w:kern w:val="2"/>
          <w:lang w:eastAsia="ko-KR"/>
        </w:rPr>
        <w:t xml:space="preserve"> </w:t>
      </w:r>
    </w:p>
    <w:p w14:paraId="38B07828" w14:textId="3B59DBCB" w:rsidR="004B461C" w:rsidRDefault="00F57EA7" w:rsidP="00F57EA7">
      <w:pPr>
        <w:rPr>
          <w:kern w:val="2"/>
          <w:lang w:eastAsia="ko-KR"/>
        </w:rPr>
      </w:pPr>
      <w:r w:rsidRPr="00315A61">
        <w:rPr>
          <w:kern w:val="2"/>
          <w:lang w:eastAsia="ko-KR"/>
        </w:rPr>
        <w:t>For PUSCH scheduled by DCI format 0_0, the UE shall assume the number of DM-RS CDM groups without data is 1 which corresponds to CDM group 0 for the case of PUSCH with allocation duration of 2 or less OFDM symbols with transform precoding disabled, and the UE shall assume that the number of DM-RS CDM groups without data is 2 which corresponds to CDM group {0,1} for all other cases.</w:t>
      </w:r>
    </w:p>
    <w:p w14:paraId="64FE73BD" w14:textId="79C81533" w:rsidR="004B461C" w:rsidRPr="0048482F" w:rsidRDefault="004B461C" w:rsidP="004B461C">
      <w:pPr>
        <w:rPr>
          <w:color w:val="000000"/>
        </w:rPr>
      </w:pPr>
      <w:r w:rsidRPr="0048482F">
        <w:rPr>
          <w:color w:val="000000"/>
        </w:rPr>
        <w:t xml:space="preserve">For </w:t>
      </w:r>
      <w:r>
        <w:rPr>
          <w:color w:val="000000"/>
        </w:rPr>
        <w:t>uplink DM-RS with PU</w:t>
      </w:r>
      <w:r w:rsidRPr="0048482F">
        <w:rPr>
          <w:color w:val="000000"/>
        </w:rPr>
        <w:t xml:space="preserve">SCH, the UE may assume the ratio of </w:t>
      </w:r>
      <w:r>
        <w:rPr>
          <w:color w:val="000000"/>
        </w:rPr>
        <w:t>PU</w:t>
      </w:r>
      <w:r w:rsidRPr="0048482F">
        <w:rPr>
          <w:color w:val="000000"/>
        </w:rPr>
        <w:t xml:space="preserve">SCH EPRE to DM-RS </w:t>
      </w:r>
      <w:r w:rsidRPr="00506522">
        <w:rPr>
          <w:color w:val="000000"/>
        </w:rPr>
        <w:t>EPRE (</w:t>
      </w:r>
      <w:r w:rsidR="002F1D74" w:rsidRPr="0048482F">
        <w:rPr>
          <w:color w:val="000000"/>
          <w:position w:val="-10"/>
        </w:rPr>
        <w:object w:dxaOrig="600" w:dyaOrig="300" w14:anchorId="09C141A8">
          <v:shape id="_x0000_i2364" type="#_x0000_t75" style="width:28pt;height:14.4pt" o:ole="">
            <v:imagedata r:id="rId11" o:title=""/>
          </v:shape>
          <o:OLEObject Type="Embed" ProgID="Equation.3" ShapeID="_x0000_i2364" DrawAspect="Content" ObjectID="_1599494273" r:id="rId2067"/>
        </w:object>
      </w:r>
      <w:r w:rsidR="002F1D74">
        <w:rPr>
          <w:color w:val="000000"/>
        </w:rPr>
        <w:t xml:space="preserve"> </w:t>
      </w:r>
      <w:r w:rsidRPr="00506522">
        <w:rPr>
          <w:color w:val="000000"/>
        </w:rPr>
        <w:t>[dB]) is</w:t>
      </w:r>
      <w:r w:rsidRPr="0048482F">
        <w:rPr>
          <w:color w:val="000000"/>
        </w:rPr>
        <w:t xml:space="preserve"> </w:t>
      </w:r>
      <w:r>
        <w:rPr>
          <w:color w:val="000000"/>
        </w:rPr>
        <w:t>given</w:t>
      </w:r>
      <w:r w:rsidRPr="0048482F">
        <w:rPr>
          <w:color w:val="000000"/>
        </w:rPr>
        <w:t xml:space="preserve"> </w:t>
      </w:r>
      <w:r>
        <w:rPr>
          <w:color w:val="000000"/>
        </w:rPr>
        <w:t>by</w:t>
      </w:r>
      <w:r w:rsidRPr="0048482F">
        <w:rPr>
          <w:color w:val="000000"/>
        </w:rPr>
        <w:t xml:space="preserve"> Table </w:t>
      </w:r>
      <w:r>
        <w:rPr>
          <w:color w:val="000000"/>
        </w:rPr>
        <w:t>6.2.2</w:t>
      </w:r>
      <w:r w:rsidRPr="0048482F">
        <w:rPr>
          <w:color w:val="000000"/>
        </w:rPr>
        <w:t xml:space="preserve">-1 according to the number of DM-RS CDM groups without data. </w:t>
      </w:r>
      <w:r w:rsidR="00F57EA7">
        <w:rPr>
          <w:color w:val="000000"/>
        </w:rPr>
        <w:t xml:space="preserve">The DM-RS scaling factor </w:t>
      </w:r>
      <w:r w:rsidR="00F57EA7" w:rsidRPr="00555991">
        <w:rPr>
          <w:color w:val="000000"/>
          <w:position w:val="-12"/>
        </w:rPr>
        <w:object w:dxaOrig="620" w:dyaOrig="380" w14:anchorId="7F37265A">
          <v:shape id="_x0000_i2366" type="#_x0000_t75" style="width:28.8pt;height:22.4pt" o:ole="">
            <v:imagedata r:id="rId2068" o:title=""/>
          </v:shape>
          <o:OLEObject Type="Embed" ProgID="Equation.DSMT4" ShapeID="_x0000_i2366" DrawAspect="Content" ObjectID="_1599494274" r:id="rId2069"/>
        </w:object>
      </w:r>
      <w:r w:rsidR="00F57EA7">
        <w:rPr>
          <w:color w:val="000000"/>
        </w:rPr>
        <w:t xml:space="preserve"> specified in subclause 6.4.1.1.3 of [4, TS 38.211] is given by </w:t>
      </w:r>
      <w:r w:rsidR="00F57EA7" w:rsidRPr="004B5D4D">
        <w:rPr>
          <w:color w:val="000000"/>
          <w:position w:val="-12"/>
        </w:rPr>
        <w:object w:dxaOrig="1480" w:dyaOrig="540" w14:anchorId="01C739AB">
          <v:shape id="_x0000_i2367" type="#_x0000_t75" style="width:1in;height:28.8pt" o:ole="">
            <v:imagedata r:id="rId2070" o:title=""/>
          </v:shape>
          <o:OLEObject Type="Embed" ProgID="Equation.DSMT4" ShapeID="_x0000_i2367" DrawAspect="Content" ObjectID="_1599494275" r:id="rId2071"/>
        </w:object>
      </w:r>
      <w:r w:rsidR="00F57EA7">
        <w:rPr>
          <w:color w:val="000000"/>
        </w:rPr>
        <w:t>.</w:t>
      </w:r>
    </w:p>
    <w:p w14:paraId="10AB185E" w14:textId="77777777" w:rsidR="004B461C" w:rsidRPr="0048482F" w:rsidRDefault="004B461C" w:rsidP="004B461C">
      <w:pPr>
        <w:pStyle w:val="TH"/>
      </w:pPr>
      <w:r>
        <w:t>Table 6.2.2-1: The ratio of PU</w:t>
      </w:r>
      <w:r w:rsidRPr="0048482F">
        <w:t>SCH EPRE to DM-RS EPRE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3403"/>
        <w:gridCol w:w="2942"/>
      </w:tblGrid>
      <w:tr w:rsidR="004B461C" w:rsidRPr="006203EC" w14:paraId="70FB83BE" w14:textId="77777777" w:rsidTr="004B461C">
        <w:trPr>
          <w:jc w:val="center"/>
        </w:trPr>
        <w:tc>
          <w:tcPr>
            <w:tcW w:w="2658" w:type="dxa"/>
            <w:shd w:val="clear" w:color="auto" w:fill="E7E6E6"/>
            <w:vAlign w:val="center"/>
          </w:tcPr>
          <w:p w14:paraId="0ED2878C" w14:textId="77777777" w:rsidR="004B461C" w:rsidRPr="00E17FE7" w:rsidRDefault="004B461C" w:rsidP="004B461C">
            <w:pPr>
              <w:pStyle w:val="TAH"/>
              <w:rPr>
                <w:rFonts w:eastAsia="Batang"/>
                <w:color w:val="000000"/>
                <w:lang w:val="en-GB"/>
              </w:rPr>
            </w:pPr>
            <w:r w:rsidRPr="00E17FE7">
              <w:rPr>
                <w:rFonts w:eastAsia="Batang"/>
                <w:color w:val="000000"/>
                <w:lang w:val="en-GB"/>
              </w:rPr>
              <w:t>Number of DM-RS CDM groups without data</w:t>
            </w:r>
          </w:p>
        </w:tc>
        <w:tc>
          <w:tcPr>
            <w:tcW w:w="3403" w:type="dxa"/>
            <w:shd w:val="clear" w:color="auto" w:fill="E7E6E6"/>
          </w:tcPr>
          <w:p w14:paraId="3DA6BE95" w14:textId="77777777" w:rsidR="004B461C" w:rsidRPr="00E17FE7" w:rsidRDefault="004B461C" w:rsidP="004B461C">
            <w:pPr>
              <w:pStyle w:val="TAH"/>
              <w:tabs>
                <w:tab w:val="num" w:pos="851"/>
              </w:tabs>
              <w:rPr>
                <w:rFonts w:eastAsia="Batang"/>
                <w:color w:val="000000"/>
                <w:lang w:val="en-GB"/>
              </w:rPr>
            </w:pPr>
            <w:r w:rsidRPr="00E17FE7">
              <w:rPr>
                <w:rFonts w:eastAsia="Batang" w:hint="eastAsia"/>
                <w:color w:val="000000"/>
                <w:lang w:val="en-GB"/>
              </w:rPr>
              <w:t>DM-RS configuration type 1</w:t>
            </w:r>
          </w:p>
        </w:tc>
        <w:tc>
          <w:tcPr>
            <w:tcW w:w="2942" w:type="dxa"/>
            <w:shd w:val="clear" w:color="auto" w:fill="E7E6E6"/>
          </w:tcPr>
          <w:p w14:paraId="40EA20DD" w14:textId="77777777" w:rsidR="004B461C" w:rsidRPr="00E17FE7" w:rsidRDefault="004B461C" w:rsidP="004B461C">
            <w:pPr>
              <w:pStyle w:val="TAH"/>
              <w:tabs>
                <w:tab w:val="num" w:pos="851"/>
              </w:tabs>
              <w:rPr>
                <w:rFonts w:eastAsia="Batang"/>
                <w:color w:val="000000"/>
                <w:lang w:val="en-GB"/>
              </w:rPr>
            </w:pPr>
            <w:r w:rsidRPr="00E17FE7">
              <w:rPr>
                <w:rFonts w:eastAsia="Batang" w:hint="eastAsia"/>
                <w:color w:val="000000"/>
                <w:lang w:val="en-GB"/>
              </w:rPr>
              <w:t>DM-RS configuration type 2</w:t>
            </w:r>
          </w:p>
        </w:tc>
      </w:tr>
      <w:tr w:rsidR="004B461C" w:rsidRPr="006203EC" w14:paraId="7D9B401B" w14:textId="77777777" w:rsidTr="004B461C">
        <w:trPr>
          <w:jc w:val="center"/>
        </w:trPr>
        <w:tc>
          <w:tcPr>
            <w:tcW w:w="2658" w:type="dxa"/>
            <w:shd w:val="clear" w:color="auto" w:fill="auto"/>
            <w:vAlign w:val="center"/>
          </w:tcPr>
          <w:p w14:paraId="7BF9F878"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1</w:t>
            </w:r>
          </w:p>
        </w:tc>
        <w:tc>
          <w:tcPr>
            <w:tcW w:w="3403" w:type="dxa"/>
          </w:tcPr>
          <w:p w14:paraId="3FBE1BE3"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0 dB</w:t>
            </w:r>
          </w:p>
        </w:tc>
        <w:tc>
          <w:tcPr>
            <w:tcW w:w="2942" w:type="dxa"/>
          </w:tcPr>
          <w:p w14:paraId="7B40BCE3"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0 dB</w:t>
            </w:r>
          </w:p>
        </w:tc>
      </w:tr>
      <w:tr w:rsidR="004B461C" w:rsidRPr="006203EC" w14:paraId="587B1533" w14:textId="77777777" w:rsidTr="004B461C">
        <w:trPr>
          <w:jc w:val="center"/>
        </w:trPr>
        <w:tc>
          <w:tcPr>
            <w:tcW w:w="2658" w:type="dxa"/>
            <w:shd w:val="clear" w:color="auto" w:fill="auto"/>
            <w:vAlign w:val="center"/>
          </w:tcPr>
          <w:p w14:paraId="47F73E86"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2</w:t>
            </w:r>
          </w:p>
        </w:tc>
        <w:tc>
          <w:tcPr>
            <w:tcW w:w="3403" w:type="dxa"/>
          </w:tcPr>
          <w:p w14:paraId="7326781D"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-3</w:t>
            </w:r>
            <w:r w:rsidRPr="00E17FE7">
              <w:rPr>
                <w:rFonts w:eastAsia="Batang"/>
                <w:b w:val="0"/>
                <w:color w:val="000000"/>
                <w:lang w:val="en-GB" w:eastAsia="ko-KR"/>
              </w:rPr>
              <w:t xml:space="preserve"> </w:t>
            </w:r>
            <w:r w:rsidRPr="00E17FE7">
              <w:rPr>
                <w:rFonts w:eastAsia="Batang" w:hint="eastAsia"/>
                <w:b w:val="0"/>
                <w:color w:val="000000"/>
                <w:lang w:val="en-GB" w:eastAsia="ko-KR"/>
              </w:rPr>
              <w:t>dB</w:t>
            </w:r>
          </w:p>
        </w:tc>
        <w:tc>
          <w:tcPr>
            <w:tcW w:w="2942" w:type="dxa"/>
          </w:tcPr>
          <w:p w14:paraId="25DADDC8"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-3 dB</w:t>
            </w:r>
          </w:p>
        </w:tc>
      </w:tr>
      <w:tr w:rsidR="004B461C" w:rsidRPr="006203EC" w14:paraId="4F7F2F63" w14:textId="77777777" w:rsidTr="004B461C">
        <w:trPr>
          <w:jc w:val="center"/>
        </w:trPr>
        <w:tc>
          <w:tcPr>
            <w:tcW w:w="2658" w:type="dxa"/>
            <w:shd w:val="clear" w:color="auto" w:fill="auto"/>
            <w:vAlign w:val="center"/>
          </w:tcPr>
          <w:p w14:paraId="04E933AD"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3</w:t>
            </w:r>
          </w:p>
        </w:tc>
        <w:tc>
          <w:tcPr>
            <w:tcW w:w="3403" w:type="dxa"/>
          </w:tcPr>
          <w:p w14:paraId="017027C7"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w:t>
            </w:r>
          </w:p>
        </w:tc>
        <w:tc>
          <w:tcPr>
            <w:tcW w:w="2942" w:type="dxa"/>
          </w:tcPr>
          <w:p w14:paraId="46B2AC0C"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-4.77 dB</w:t>
            </w:r>
          </w:p>
        </w:tc>
      </w:tr>
    </w:tbl>
    <w:p w14:paraId="5D49C4E7" w14:textId="77777777" w:rsidR="004B461C" w:rsidRPr="0048482F" w:rsidRDefault="004B461C" w:rsidP="004B461C">
      <w:pPr>
        <w:rPr>
          <w:color w:val="000000"/>
        </w:rPr>
      </w:pPr>
    </w:p>
    <w:p w14:paraId="7213A6E2" w14:textId="77777777" w:rsidR="00D12C51" w:rsidRPr="0048482F" w:rsidRDefault="008E3B9C" w:rsidP="00D12C51">
      <w:pPr>
        <w:pStyle w:val="Heading3"/>
        <w:rPr>
          <w:color w:val="000000"/>
        </w:rPr>
      </w:pPr>
      <w:bookmarkStart w:id="227" w:name="_Toc525748127"/>
      <w:r w:rsidRPr="0048482F">
        <w:rPr>
          <w:color w:val="000000"/>
        </w:rPr>
        <w:t>6.2.3</w:t>
      </w:r>
      <w:r w:rsidR="00D12C51" w:rsidRPr="0048482F">
        <w:rPr>
          <w:color w:val="000000"/>
        </w:rPr>
        <w:tab/>
        <w:t>UE PT-RS transmission procedure</w:t>
      </w:r>
      <w:bookmarkEnd w:id="227"/>
    </w:p>
    <w:p w14:paraId="7EF2444A" w14:textId="2353EA06" w:rsidR="00F57EA7" w:rsidRPr="00B275F8" w:rsidRDefault="00F57EA7" w:rsidP="00F57EA7">
      <w:pPr>
        <w:rPr>
          <w:color w:val="000000" w:themeColor="text1"/>
        </w:rPr>
      </w:pPr>
      <w:r w:rsidRPr="0048482F">
        <w:rPr>
          <w:color w:val="000000"/>
        </w:rPr>
        <w:t xml:space="preserve">If a UE is </w:t>
      </w:r>
      <w:r>
        <w:rPr>
          <w:color w:val="000000"/>
        </w:rPr>
        <w:t xml:space="preserve">not </w:t>
      </w:r>
      <w:r w:rsidRPr="0048482F">
        <w:rPr>
          <w:color w:val="000000"/>
        </w:rPr>
        <w:t xml:space="preserve">configured with the higher layer </w:t>
      </w:r>
      <w:r w:rsidRPr="00D32D05">
        <w:rPr>
          <w:color w:val="000000"/>
        </w:rPr>
        <w:t xml:space="preserve">parameter </w:t>
      </w:r>
      <w:r w:rsidRPr="00D32D05">
        <w:rPr>
          <w:i/>
          <w:color w:val="000000"/>
        </w:rPr>
        <w:t>phaseTrackingRS</w:t>
      </w:r>
      <w:r>
        <w:rPr>
          <w:i/>
          <w:color w:val="000000"/>
        </w:rPr>
        <w:t xml:space="preserve"> </w:t>
      </w:r>
      <w:r w:rsidRPr="00D32D05">
        <w:rPr>
          <w:color w:val="000000"/>
        </w:rPr>
        <w:t>in</w:t>
      </w:r>
      <w:r>
        <w:rPr>
          <w:i/>
          <w:color w:val="000000"/>
        </w:rPr>
        <w:t xml:space="preserve"> </w:t>
      </w:r>
      <w:r w:rsidRPr="00D32D05">
        <w:rPr>
          <w:i/>
          <w:color w:val="000000"/>
        </w:rPr>
        <w:t>DMRS-UplinkConfig</w:t>
      </w:r>
      <w:r w:rsidRPr="0048482F">
        <w:rPr>
          <w:color w:val="000000"/>
        </w:rPr>
        <w:t>,</w:t>
      </w:r>
      <w:r>
        <w:rPr>
          <w:color w:val="000000"/>
        </w:rPr>
        <w:t xml:space="preserve"> the UE shall not transmit PT-RS.</w:t>
      </w:r>
      <w:r w:rsidRPr="00B275F8">
        <w:rPr>
          <w:color w:val="000000"/>
        </w:rPr>
        <w:t xml:space="preserve"> </w:t>
      </w:r>
      <w:r w:rsidRPr="00B275F8">
        <w:rPr>
          <w:color w:val="000000" w:themeColor="text1"/>
        </w:rPr>
        <w:t>The</w:t>
      </w:r>
      <w:r w:rsidRPr="00B275F8">
        <w:rPr>
          <w:i/>
          <w:color w:val="000000" w:themeColor="text1"/>
        </w:rPr>
        <w:t xml:space="preserve"> </w:t>
      </w:r>
      <w:r w:rsidRPr="00B275F8">
        <w:rPr>
          <w:color w:val="000000" w:themeColor="text1"/>
          <w:lang w:val="en-US"/>
        </w:rPr>
        <w:t xml:space="preserve">PTRS may only be present if RNTI equals </w:t>
      </w:r>
      <w:r w:rsidR="002F1D74" w:rsidRPr="004174B8">
        <w:rPr>
          <w:color w:val="000000" w:themeColor="text1"/>
          <w:lang w:val="en-US"/>
        </w:rPr>
        <w:t>MCS-C-RNTI</w:t>
      </w:r>
      <w:r w:rsidR="002F1D74">
        <w:rPr>
          <w:color w:val="000000" w:themeColor="text1"/>
          <w:lang w:val="en-US"/>
        </w:rPr>
        <w:t xml:space="preserve">, </w:t>
      </w:r>
      <w:r w:rsidRPr="00B275F8">
        <w:rPr>
          <w:color w:val="000000" w:themeColor="text1"/>
          <w:lang w:val="en-US"/>
        </w:rPr>
        <w:t>C-RNTI, CS-RNTI, SP-CSI-RNTI.</w:t>
      </w:r>
    </w:p>
    <w:p w14:paraId="5CF1BF60" w14:textId="77777777" w:rsidR="004B461C" w:rsidRDefault="004B461C" w:rsidP="004B461C">
      <w:pPr>
        <w:pStyle w:val="Heading4"/>
        <w:rPr>
          <w:color w:val="000000"/>
        </w:rPr>
      </w:pPr>
      <w:bookmarkStart w:id="228" w:name="_Toc525748128"/>
      <w:r w:rsidRPr="0048482F">
        <w:rPr>
          <w:color w:val="000000"/>
        </w:rPr>
        <w:t>6.2.</w:t>
      </w:r>
      <w:r>
        <w:rPr>
          <w:color w:val="000000"/>
        </w:rPr>
        <w:t>3</w:t>
      </w:r>
      <w:r w:rsidRPr="0048482F">
        <w:rPr>
          <w:color w:val="000000"/>
        </w:rPr>
        <w:t>.</w:t>
      </w:r>
      <w:r>
        <w:rPr>
          <w:color w:val="000000"/>
        </w:rPr>
        <w:t>1</w:t>
      </w:r>
      <w:r w:rsidRPr="0048482F">
        <w:rPr>
          <w:color w:val="000000"/>
        </w:rPr>
        <w:tab/>
        <w:t xml:space="preserve">UE </w:t>
      </w:r>
      <w:r>
        <w:rPr>
          <w:color w:val="000000"/>
        </w:rPr>
        <w:t>PT-RS transmission procedure when transform precoding is not enabled</w:t>
      </w:r>
      <w:bookmarkEnd w:id="228"/>
    </w:p>
    <w:p w14:paraId="647EE1D3" w14:textId="77777777" w:rsidR="00F57EA7" w:rsidRPr="0048482F" w:rsidRDefault="00F57EA7" w:rsidP="00F57EA7">
      <w:pPr>
        <w:rPr>
          <w:color w:val="000000"/>
        </w:rPr>
      </w:pPr>
      <w:r w:rsidRPr="0048482F">
        <w:rPr>
          <w:color w:val="000000"/>
        </w:rPr>
        <w:t xml:space="preserve">When transform precoding is not enabled and if a UE is configured with the higher layer parameter </w:t>
      </w:r>
      <w:r w:rsidRPr="00D32D05">
        <w:rPr>
          <w:i/>
          <w:color w:val="000000"/>
        </w:rPr>
        <w:t>phaseTrackingRS</w:t>
      </w:r>
      <w:r>
        <w:rPr>
          <w:i/>
          <w:color w:val="000000"/>
        </w:rPr>
        <w:t xml:space="preserve"> </w:t>
      </w:r>
      <w:r w:rsidRPr="00D32D05">
        <w:rPr>
          <w:color w:val="000000"/>
        </w:rPr>
        <w:t>in</w:t>
      </w:r>
      <w:r>
        <w:rPr>
          <w:i/>
          <w:color w:val="000000"/>
        </w:rPr>
        <w:t xml:space="preserve"> </w:t>
      </w:r>
      <w:r w:rsidRPr="00D32D05">
        <w:rPr>
          <w:i/>
          <w:color w:val="000000"/>
        </w:rPr>
        <w:t>DMRS-UplinkConfig</w:t>
      </w:r>
      <w:r w:rsidRPr="00D32D05" w:rsidDel="00D32D05">
        <w:rPr>
          <w:i/>
          <w:color w:val="000000"/>
        </w:rPr>
        <w:t xml:space="preserve"> </w:t>
      </w:r>
      <w:r>
        <w:rPr>
          <w:i/>
          <w:color w:val="000000"/>
        </w:rPr>
        <w:t xml:space="preserve">, </w:t>
      </w:r>
    </w:p>
    <w:p w14:paraId="72AA5A94" w14:textId="24749EA8" w:rsidR="00F57EA7" w:rsidRPr="00B275F8" w:rsidRDefault="00F57EA7" w:rsidP="00F57EA7">
      <w:pPr>
        <w:pStyle w:val="B1"/>
      </w:pPr>
      <w:r>
        <w:rPr>
          <w:lang w:eastAsia="ja-JP"/>
        </w:rPr>
        <w:lastRenderedPageBreak/>
        <w:t>-</w:t>
      </w:r>
      <w:r>
        <w:rPr>
          <w:lang w:eastAsia="ja-JP"/>
        </w:rPr>
        <w:tab/>
      </w:r>
      <w:r w:rsidRPr="00422C51">
        <w:rPr>
          <w:lang w:eastAsia="ja-JP"/>
        </w:rPr>
        <w:t xml:space="preserve">the higher layer parameters </w:t>
      </w:r>
      <w:r w:rsidRPr="00422C51">
        <w:rPr>
          <w:i/>
          <w:iCs/>
        </w:rPr>
        <w:t>timeDensity</w:t>
      </w:r>
      <w:r w:rsidRPr="00422C51">
        <w:t xml:space="preserve"> and </w:t>
      </w:r>
      <w:r w:rsidRPr="00422C51">
        <w:rPr>
          <w:i/>
          <w:iCs/>
        </w:rPr>
        <w:t>frequencyDensity</w:t>
      </w:r>
      <w:r w:rsidRPr="00422C51">
        <w:t xml:space="preserve"> in </w:t>
      </w:r>
      <w:r w:rsidRPr="00422C51">
        <w:rPr>
          <w:i/>
          <w:iCs/>
        </w:rPr>
        <w:t xml:space="preserve">PTRS-UplinkConfig </w:t>
      </w:r>
      <w:r w:rsidRPr="00422C51">
        <w:t xml:space="preserve">indicate the threshold values </w:t>
      </w:r>
      <w:r w:rsidRPr="00422C51">
        <w:rPr>
          <w:i/>
          <w:iCs/>
          <w:lang w:eastAsia="zh-CN"/>
        </w:rPr>
        <w:t>ptrs-MCS</w:t>
      </w:r>
      <w:r w:rsidRPr="00422C51">
        <w:rPr>
          <w:i/>
          <w:iCs/>
          <w:vertAlign w:val="subscript"/>
          <w:lang w:eastAsia="zh-CN"/>
        </w:rPr>
        <w:t>i</w:t>
      </w:r>
      <w:r w:rsidRPr="00422C51">
        <w:rPr>
          <w:lang w:eastAsia="zh-CN"/>
        </w:rPr>
        <w:t xml:space="preserve">, </w:t>
      </w:r>
      <w:r w:rsidRPr="00422C51">
        <w:rPr>
          <w:i/>
          <w:iCs/>
          <w:lang w:eastAsia="zh-CN"/>
        </w:rPr>
        <w:t>i</w:t>
      </w:r>
      <w:r w:rsidRPr="00422C51">
        <w:rPr>
          <w:lang w:eastAsia="zh-CN"/>
        </w:rPr>
        <w:t xml:space="preserve">=1,2,3 and </w:t>
      </w:r>
      <w:r w:rsidRPr="00422C51">
        <w:rPr>
          <w:i/>
          <w:iCs/>
          <w:lang w:eastAsia="ko-KR"/>
        </w:rPr>
        <w:t>N</w:t>
      </w:r>
      <w:r w:rsidRPr="00422C51">
        <w:rPr>
          <w:i/>
          <w:iCs/>
          <w:vertAlign w:val="subscript"/>
          <w:lang w:eastAsia="ko-KR"/>
        </w:rPr>
        <w:t>RB,i</w:t>
      </w:r>
      <w:r w:rsidRPr="00422C51">
        <w:rPr>
          <w:lang w:eastAsia="ko-KR"/>
        </w:rPr>
        <w:t xml:space="preserve"> , </w:t>
      </w:r>
      <w:r w:rsidRPr="00422C51">
        <w:rPr>
          <w:i/>
          <w:iCs/>
          <w:lang w:eastAsia="zh-CN"/>
        </w:rPr>
        <w:t>i</w:t>
      </w:r>
      <w:r w:rsidRPr="00422C51">
        <w:rPr>
          <w:lang w:eastAsia="zh-CN"/>
        </w:rPr>
        <w:t xml:space="preserve">=0,1, as shown in Table 6.2.3.1-1 and Table 6.2.3.1-2,  </w:t>
      </w:r>
      <w:r w:rsidRPr="00422C51">
        <w:rPr>
          <w:lang w:eastAsia="ko-KR"/>
        </w:rPr>
        <w:t>respectively.</w:t>
      </w:r>
      <w:r w:rsidRPr="00B275F8">
        <w:rPr>
          <w:lang w:eastAsia="ko-KR"/>
        </w:rPr>
        <w:t xml:space="preserve"> </w:t>
      </w:r>
    </w:p>
    <w:p w14:paraId="0C61D46F" w14:textId="478B224A" w:rsidR="00F57EA7" w:rsidRDefault="00F57EA7" w:rsidP="00F57EA7">
      <w:pPr>
        <w:pStyle w:val="B1"/>
      </w:pPr>
      <w:r>
        <w:t>-</w:t>
      </w:r>
      <w:r>
        <w:tab/>
      </w:r>
      <w:r w:rsidRPr="0048482F">
        <w:t xml:space="preserve">if </w:t>
      </w:r>
      <w:r w:rsidR="002F1D74">
        <w:rPr>
          <w:lang w:val="en-GB"/>
        </w:rPr>
        <w:t>either or both</w:t>
      </w:r>
      <w:r w:rsidRPr="0048482F">
        <w:t xml:space="preserve"> higher layer parameters </w:t>
      </w:r>
      <w:r w:rsidRPr="00236CB5">
        <w:rPr>
          <w:i/>
        </w:rPr>
        <w:t>timeDensity</w:t>
      </w:r>
      <w:r w:rsidRPr="00236CB5">
        <w:t xml:space="preserve"> </w:t>
      </w:r>
      <w:r w:rsidRPr="005C2768">
        <w:rPr>
          <w:lang w:val="en-GB"/>
        </w:rPr>
        <w:t>and</w:t>
      </w:r>
      <w:r>
        <w:rPr>
          <w:lang w:val="en-GB"/>
        </w:rPr>
        <w:t>/or</w:t>
      </w:r>
      <w:r w:rsidRPr="005C2768">
        <w:rPr>
          <w:lang w:val="en-GB"/>
        </w:rPr>
        <w:t xml:space="preserve"> </w:t>
      </w:r>
      <w:r w:rsidRPr="005C2768">
        <w:rPr>
          <w:i/>
        </w:rPr>
        <w:t>frequencyDensity</w:t>
      </w:r>
      <w:r w:rsidRPr="00236CB5">
        <w:rPr>
          <w:lang w:val="en-GB"/>
        </w:rPr>
        <w:t xml:space="preserve"> </w:t>
      </w:r>
      <w:r>
        <w:rPr>
          <w:lang w:val="en-GB"/>
        </w:rPr>
        <w:t>in</w:t>
      </w:r>
      <w:r w:rsidRPr="00236CB5">
        <w:rPr>
          <w:lang w:val="en-GB"/>
        </w:rPr>
        <w:t xml:space="preserve"> </w:t>
      </w:r>
      <w:r w:rsidRPr="00236CB5">
        <w:rPr>
          <w:i/>
          <w:lang w:val="en-GB"/>
        </w:rPr>
        <w:t>PTRS-UplinkConfig</w:t>
      </w:r>
      <w:r w:rsidRPr="00236CB5">
        <w:rPr>
          <w:lang w:val="en-GB"/>
        </w:rPr>
        <w:t xml:space="preserve"> </w:t>
      </w:r>
      <w:r w:rsidRPr="0048482F">
        <w:t>are configured, the UE shall assume the PT-RS antenna ports</w:t>
      </w:r>
      <w:r>
        <w:t>'</w:t>
      </w:r>
      <w:r w:rsidRPr="0048482F">
        <w:t xml:space="preserve"> presence and pattern are a function of the corresponding scheduled MCS and scheduled bandwidth in a corresponding bandwidth part as shown in Table 6.2.3</w:t>
      </w:r>
      <w:r>
        <w:t>.1</w:t>
      </w:r>
      <w:r w:rsidRPr="0048482F">
        <w:t>-1 and Table 6.2.3</w:t>
      </w:r>
      <w:r>
        <w:t>.1</w:t>
      </w:r>
      <w:r w:rsidRPr="0048482F">
        <w:t>-2</w:t>
      </w:r>
      <w:r w:rsidRPr="00877EA1">
        <w:rPr>
          <w:lang w:val="en-GB"/>
        </w:rPr>
        <w:t>, respectively</w:t>
      </w:r>
      <w:r w:rsidRPr="0048482F">
        <w:t xml:space="preserve">, </w:t>
      </w:r>
    </w:p>
    <w:p w14:paraId="201F52C2" w14:textId="024A2565" w:rsidR="00F57EA7" w:rsidRDefault="00F57EA7" w:rsidP="00F57EA7">
      <w:pPr>
        <w:pStyle w:val="B2"/>
      </w:pPr>
      <w:r>
        <w:rPr>
          <w:rFonts w:eastAsia="MS Mincho"/>
          <w:lang w:eastAsia="ja-JP"/>
        </w:rPr>
        <w:t>-</w:t>
      </w:r>
      <w:r>
        <w:rPr>
          <w:rFonts w:eastAsia="MS Mincho"/>
          <w:lang w:eastAsia="ja-JP"/>
        </w:rPr>
        <w:tab/>
        <w:t xml:space="preserve">if the higher layer parameter </w:t>
      </w:r>
      <w:r w:rsidRPr="00BF5490">
        <w:rPr>
          <w:rFonts w:eastAsia="MS Mincho"/>
          <w:i/>
          <w:lang w:eastAsia="ja-JP"/>
        </w:rPr>
        <w:t>timeDensity</w:t>
      </w:r>
      <w:r>
        <w:rPr>
          <w:rFonts w:eastAsia="MS Mincho"/>
          <w:lang w:eastAsia="ja-JP"/>
        </w:rPr>
        <w:t xml:space="preserve"> is not configured, the UE </w:t>
      </w:r>
      <w:r w:rsidR="002F1D74" w:rsidRPr="00252F2B">
        <w:rPr>
          <w:rFonts w:eastAsia="MS Mincho"/>
          <w:lang w:val="en-GB" w:eastAsia="ja-JP"/>
        </w:rPr>
        <w:t>shall</w:t>
      </w:r>
      <w:r>
        <w:rPr>
          <w:rFonts w:eastAsia="MS Mincho"/>
          <w:lang w:eastAsia="ja-JP"/>
        </w:rPr>
        <w:t xml:space="preserve"> assume </w:t>
      </w:r>
      <w:r w:rsidRPr="00C33140">
        <w:rPr>
          <w:i/>
        </w:rPr>
        <w:t>L</w:t>
      </w:r>
      <w:r w:rsidRPr="00C33140">
        <w:rPr>
          <w:i/>
          <w:vertAlign w:val="subscript"/>
        </w:rPr>
        <w:t xml:space="preserve">PT-RS </w:t>
      </w:r>
      <w:r w:rsidRPr="00C33140">
        <w:t>= 1.</w:t>
      </w:r>
    </w:p>
    <w:p w14:paraId="7CC99BDD" w14:textId="01A73785" w:rsidR="002F1D74" w:rsidRDefault="00F57EA7" w:rsidP="002F1D74">
      <w:pPr>
        <w:pStyle w:val="B2"/>
        <w:rPr>
          <w:rFonts w:ascii="Calibri" w:hAnsi="Calibri"/>
          <w:color w:val="000000"/>
          <w:sz w:val="22"/>
          <w:szCs w:val="22"/>
        </w:rPr>
      </w:pPr>
      <w:r>
        <w:rPr>
          <w:rFonts w:eastAsia="MS Mincho"/>
          <w:lang w:eastAsia="ja-JP"/>
        </w:rPr>
        <w:t>-</w:t>
      </w:r>
      <w:r>
        <w:rPr>
          <w:rFonts w:eastAsia="MS Mincho"/>
          <w:lang w:eastAsia="ja-JP"/>
        </w:rPr>
        <w:tab/>
        <w:t xml:space="preserve">if the higher layer parameter </w:t>
      </w:r>
      <w:r w:rsidRPr="00BF5490">
        <w:rPr>
          <w:rFonts w:eastAsia="MS Mincho"/>
          <w:i/>
          <w:lang w:eastAsia="ja-JP"/>
        </w:rPr>
        <w:t>frequencyDensity</w:t>
      </w:r>
      <w:r>
        <w:rPr>
          <w:rFonts w:eastAsia="MS Mincho"/>
          <w:lang w:eastAsia="ja-JP"/>
        </w:rPr>
        <w:t xml:space="preserve"> is not configured, the UE </w:t>
      </w:r>
      <w:r w:rsidR="002F1D74" w:rsidRPr="00252F2B">
        <w:rPr>
          <w:rFonts w:eastAsia="MS Mincho"/>
          <w:lang w:val="en-GB" w:eastAsia="ja-JP"/>
        </w:rPr>
        <w:t>shall</w:t>
      </w:r>
      <w:r>
        <w:rPr>
          <w:rFonts w:eastAsia="MS Mincho"/>
          <w:lang w:eastAsia="ja-JP"/>
        </w:rPr>
        <w:t xml:space="preserve"> assume </w:t>
      </w:r>
      <w:r w:rsidRPr="00C33140">
        <w:rPr>
          <w:i/>
          <w:color w:val="000000"/>
          <w:lang w:eastAsia="ko-KR"/>
        </w:rPr>
        <w:t>K</w:t>
      </w:r>
      <w:r w:rsidRPr="00C33140">
        <w:rPr>
          <w:i/>
          <w:color w:val="000000"/>
          <w:vertAlign w:val="subscript"/>
          <w:lang w:eastAsia="ko-KR"/>
        </w:rPr>
        <w:t>PT-RS</w:t>
      </w:r>
      <w:r>
        <w:rPr>
          <w:rFonts w:ascii="Calibri" w:hAnsi="Calibri"/>
          <w:color w:val="000000"/>
          <w:sz w:val="22"/>
          <w:szCs w:val="22"/>
        </w:rPr>
        <w:t xml:space="preserve"> </w:t>
      </w:r>
      <w:r w:rsidRPr="00C33140">
        <w:rPr>
          <w:rFonts w:ascii="Calibri" w:hAnsi="Calibri"/>
          <w:color w:val="000000"/>
          <w:sz w:val="22"/>
          <w:szCs w:val="22"/>
        </w:rPr>
        <w:t>= 2.</w:t>
      </w:r>
      <w:r w:rsidR="002F1D74" w:rsidRPr="002F1D74">
        <w:rPr>
          <w:rFonts w:ascii="Calibri" w:hAnsi="Calibri"/>
          <w:color w:val="000000"/>
          <w:sz w:val="22"/>
          <w:szCs w:val="22"/>
        </w:rPr>
        <w:t xml:space="preserve"> </w:t>
      </w:r>
    </w:p>
    <w:p w14:paraId="36D6861C" w14:textId="5D6D5EFD" w:rsidR="00F57EA7" w:rsidRDefault="002F1D74" w:rsidP="002F1D74">
      <w:pPr>
        <w:pStyle w:val="B1"/>
      </w:pPr>
      <w:r>
        <w:t>-</w:t>
      </w:r>
      <w:r>
        <w:tab/>
      </w:r>
      <w:r w:rsidRPr="00252F2B">
        <w:t xml:space="preserve">if none of the higher layer parameters </w:t>
      </w:r>
      <w:r w:rsidRPr="00252F2B">
        <w:rPr>
          <w:i/>
        </w:rPr>
        <w:t>timeDensity</w:t>
      </w:r>
      <w:r w:rsidRPr="00252F2B">
        <w:t xml:space="preserve"> and </w:t>
      </w:r>
      <w:r w:rsidRPr="00252F2B">
        <w:rPr>
          <w:i/>
        </w:rPr>
        <w:t>frequencyDensity</w:t>
      </w:r>
      <w:r w:rsidRPr="00252F2B">
        <w:t xml:space="preserve"> in </w:t>
      </w:r>
      <w:r w:rsidRPr="00252F2B">
        <w:rPr>
          <w:i/>
        </w:rPr>
        <w:t>PTRS-UplinkConfig</w:t>
      </w:r>
      <w:r w:rsidRPr="00252F2B">
        <w:t xml:space="preserve"> are configured, the UE shall assume </w:t>
      </w:r>
      <w:r w:rsidRPr="00252F2B">
        <w:rPr>
          <w:i/>
        </w:rPr>
        <w:t>L</w:t>
      </w:r>
      <w:r w:rsidRPr="00252F2B">
        <w:rPr>
          <w:i/>
          <w:vertAlign w:val="subscript"/>
        </w:rPr>
        <w:t>PT-RS</w:t>
      </w:r>
      <w:r w:rsidRPr="00252F2B">
        <w:t xml:space="preserve"> = 1 and </w:t>
      </w:r>
      <w:r w:rsidRPr="00252F2B">
        <w:rPr>
          <w:i/>
        </w:rPr>
        <w:t>K</w:t>
      </w:r>
      <w:r w:rsidRPr="00252F2B">
        <w:rPr>
          <w:i/>
          <w:vertAlign w:val="subscript"/>
        </w:rPr>
        <w:t>PT-RS</w:t>
      </w:r>
      <w:r w:rsidRPr="00252F2B">
        <w:t xml:space="preserve"> = 2.</w:t>
      </w:r>
    </w:p>
    <w:p w14:paraId="7BF56D64" w14:textId="77777777" w:rsidR="0009765F" w:rsidRPr="0048482F" w:rsidRDefault="0009765F" w:rsidP="00655151">
      <w:pPr>
        <w:pStyle w:val="TH"/>
      </w:pPr>
      <w:r w:rsidRPr="0048482F">
        <w:t>Table 6.2.</w:t>
      </w:r>
      <w:r w:rsidR="00BC0619" w:rsidRPr="0048482F">
        <w:t>3</w:t>
      </w:r>
      <w:r w:rsidR="004B461C">
        <w:t>.1</w:t>
      </w:r>
      <w:r w:rsidRPr="0048482F">
        <w:t>-1: Time density of PT-RS as a function of scheduled MCS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2942"/>
      </w:tblGrid>
      <w:tr w:rsidR="0009765F" w:rsidRPr="0048482F" w14:paraId="43C786F8" w14:textId="77777777" w:rsidTr="00E42581">
        <w:trPr>
          <w:jc w:val="center"/>
        </w:trPr>
        <w:tc>
          <w:tcPr>
            <w:tcW w:w="3119" w:type="dxa"/>
            <w:shd w:val="clear" w:color="auto" w:fill="E7E6E6"/>
            <w:vAlign w:val="center"/>
          </w:tcPr>
          <w:p w14:paraId="11729ED3" w14:textId="77777777" w:rsidR="0009765F" w:rsidRPr="0048482F" w:rsidRDefault="0009765F" w:rsidP="00655151">
            <w:pPr>
              <w:pStyle w:val="TAH"/>
              <w:rPr>
                <w:i/>
                <w:lang w:val="en-US" w:eastAsia="zh-CN"/>
              </w:rPr>
            </w:pPr>
            <w:r w:rsidRPr="0048482F">
              <w:rPr>
                <w:lang w:val="en-US" w:eastAsia="zh-CN"/>
              </w:rPr>
              <w:t>Scheduled MCS</w:t>
            </w:r>
          </w:p>
        </w:tc>
        <w:tc>
          <w:tcPr>
            <w:tcW w:w="2942" w:type="dxa"/>
            <w:shd w:val="clear" w:color="auto" w:fill="E7E6E6"/>
          </w:tcPr>
          <w:p w14:paraId="7543C41D" w14:textId="77777777" w:rsidR="0009765F" w:rsidRPr="0048482F" w:rsidRDefault="0009765F" w:rsidP="00655151">
            <w:pPr>
              <w:pStyle w:val="TAH"/>
              <w:rPr>
                <w:lang w:val="en-US" w:eastAsia="zh-CN"/>
              </w:rPr>
            </w:pPr>
            <w:r w:rsidRPr="0048482F">
              <w:rPr>
                <w:lang w:val="en-US" w:eastAsia="zh-CN"/>
              </w:rPr>
              <w:t>Time density(</w:t>
            </w:r>
            <w:r w:rsidRPr="00E17FE7">
              <w:rPr>
                <w:position w:val="-12"/>
                <w:lang w:val="en-GB"/>
              </w:rPr>
              <w:object w:dxaOrig="639" w:dyaOrig="380" w14:anchorId="383E3600">
                <v:shape id="_x0000_i2368" type="#_x0000_t75" style="width:31.2pt;height:19.2pt" o:ole="">
                  <v:imagedata r:id="rId223" o:title=""/>
                </v:shape>
                <o:OLEObject Type="Embed" ProgID="Equation.3" ShapeID="_x0000_i2368" DrawAspect="Content" ObjectID="_1599494276" r:id="rId2072"/>
              </w:object>
            </w:r>
            <w:r w:rsidRPr="0048482F">
              <w:rPr>
                <w:lang w:val="en-US" w:eastAsia="zh-CN"/>
              </w:rPr>
              <w:t>)</w:t>
            </w:r>
          </w:p>
        </w:tc>
      </w:tr>
      <w:tr w:rsidR="0009765F" w:rsidRPr="0048482F" w14:paraId="49665776" w14:textId="77777777" w:rsidTr="00E42581">
        <w:trPr>
          <w:jc w:val="center"/>
        </w:trPr>
        <w:tc>
          <w:tcPr>
            <w:tcW w:w="3119" w:type="dxa"/>
            <w:shd w:val="clear" w:color="auto" w:fill="auto"/>
            <w:vAlign w:val="center"/>
          </w:tcPr>
          <w:p w14:paraId="5891AA70" w14:textId="77777777" w:rsidR="0009765F" w:rsidRPr="0048482F" w:rsidRDefault="0009765F" w:rsidP="00655151">
            <w:pPr>
              <w:pStyle w:val="TAC"/>
              <w:rPr>
                <w:lang w:val="en-US" w:eastAsia="zh-CN"/>
              </w:rPr>
            </w:pPr>
            <w:r w:rsidRPr="0048482F">
              <w:rPr>
                <w:lang w:val="en-US" w:eastAsia="zh-CN"/>
              </w:rPr>
              <w:t>I</w:t>
            </w:r>
            <w:r w:rsidRPr="0048482F">
              <w:rPr>
                <w:vertAlign w:val="subscript"/>
                <w:lang w:val="en-US" w:eastAsia="zh-CN"/>
              </w:rPr>
              <w:t>MCS</w:t>
            </w:r>
            <w:r w:rsidRPr="0048482F">
              <w:rPr>
                <w:lang w:val="en-US" w:eastAsia="zh-CN"/>
              </w:rPr>
              <w:t xml:space="preserve"> &lt; ptrs-MCS</w:t>
            </w:r>
            <w:r w:rsidRPr="0048482F">
              <w:rPr>
                <w:vertAlign w:val="subscript"/>
                <w:lang w:val="en-US" w:eastAsia="zh-CN"/>
              </w:rPr>
              <w:t>1</w:t>
            </w:r>
            <w:r w:rsidRPr="0048482F">
              <w:rPr>
                <w:lang w:val="en-US" w:eastAsia="zh-CN"/>
              </w:rPr>
              <w:t xml:space="preserve"> </w:t>
            </w:r>
          </w:p>
        </w:tc>
        <w:tc>
          <w:tcPr>
            <w:tcW w:w="2942" w:type="dxa"/>
          </w:tcPr>
          <w:p w14:paraId="67447C6D" w14:textId="77777777" w:rsidR="0009765F" w:rsidRPr="0048482F" w:rsidRDefault="0009765F" w:rsidP="00655151">
            <w:pPr>
              <w:pStyle w:val="TAC"/>
              <w:rPr>
                <w:lang w:val="en-US" w:eastAsia="zh-CN"/>
              </w:rPr>
            </w:pPr>
            <w:r w:rsidRPr="0048482F">
              <w:rPr>
                <w:lang w:val="en-US" w:eastAsia="zh-CN"/>
              </w:rPr>
              <w:t>PT-RS is not present</w:t>
            </w:r>
          </w:p>
        </w:tc>
      </w:tr>
      <w:tr w:rsidR="0009765F" w:rsidRPr="0048482F" w14:paraId="326910B3" w14:textId="77777777" w:rsidTr="00E42581">
        <w:trPr>
          <w:jc w:val="center"/>
        </w:trPr>
        <w:tc>
          <w:tcPr>
            <w:tcW w:w="3119" w:type="dxa"/>
            <w:shd w:val="clear" w:color="auto" w:fill="auto"/>
            <w:vAlign w:val="center"/>
          </w:tcPr>
          <w:p w14:paraId="763618FD" w14:textId="77777777" w:rsidR="0009765F" w:rsidRPr="00DB5462" w:rsidRDefault="0009765F" w:rsidP="00655151">
            <w:pPr>
              <w:pStyle w:val="TAC"/>
              <w:rPr>
                <w:lang w:val="fr-FR" w:eastAsia="zh-CN"/>
              </w:rPr>
            </w:pPr>
            <w:r w:rsidRPr="00DB5462">
              <w:rPr>
                <w:lang w:val="fr-FR" w:eastAsia="zh-CN"/>
              </w:rPr>
              <w:t xml:space="preserve">ptrs-MCS1 </w:t>
            </w:r>
            <w:r w:rsidRPr="0048482F">
              <w:rPr>
                <w:position w:val="-4"/>
                <w:lang w:val="en-US" w:eastAsia="zh-CN"/>
              </w:rPr>
              <w:object w:dxaOrig="180" w:dyaOrig="220" w14:anchorId="45AA6901">
                <v:shape id="_x0000_i2369" type="#_x0000_t75" style="width:9.6pt;height:11.2pt" o:ole="">
                  <v:imagedata r:id="rId225" o:title=""/>
                </v:shape>
                <o:OLEObject Type="Embed" ProgID="Equation.3" ShapeID="_x0000_i2369" DrawAspect="Content" ObjectID="_1599494277" r:id="rId2073"/>
              </w:object>
            </w:r>
            <w:r w:rsidRPr="00DB5462">
              <w:rPr>
                <w:lang w:val="fr-FR" w:eastAsia="zh-CN"/>
              </w:rPr>
              <w:t xml:space="preserve"> I</w:t>
            </w:r>
            <w:r w:rsidRPr="00DB5462">
              <w:rPr>
                <w:vertAlign w:val="subscript"/>
                <w:lang w:val="fr-FR" w:eastAsia="zh-CN"/>
              </w:rPr>
              <w:t>MCS</w:t>
            </w:r>
            <w:r w:rsidRPr="00DB5462">
              <w:rPr>
                <w:lang w:val="fr-FR" w:eastAsia="zh-CN"/>
              </w:rPr>
              <w:t xml:space="preserve"> &lt; ptrs-MCS2</w:t>
            </w:r>
          </w:p>
        </w:tc>
        <w:tc>
          <w:tcPr>
            <w:tcW w:w="2942" w:type="dxa"/>
          </w:tcPr>
          <w:p w14:paraId="14699AEC" w14:textId="77777777" w:rsidR="0009765F" w:rsidRPr="0048482F" w:rsidRDefault="0009765F" w:rsidP="00655151">
            <w:pPr>
              <w:pStyle w:val="TAC"/>
              <w:rPr>
                <w:lang w:val="en-US" w:eastAsia="zh-CN"/>
              </w:rPr>
            </w:pPr>
            <w:r w:rsidRPr="0048482F">
              <w:rPr>
                <w:lang w:val="en-US" w:eastAsia="zh-CN"/>
              </w:rPr>
              <w:t>4</w:t>
            </w:r>
          </w:p>
        </w:tc>
      </w:tr>
      <w:tr w:rsidR="0009765F" w:rsidRPr="0048482F" w14:paraId="5BE6E027" w14:textId="77777777" w:rsidTr="00E42581">
        <w:trPr>
          <w:jc w:val="center"/>
        </w:trPr>
        <w:tc>
          <w:tcPr>
            <w:tcW w:w="3119" w:type="dxa"/>
            <w:shd w:val="clear" w:color="auto" w:fill="auto"/>
            <w:vAlign w:val="center"/>
          </w:tcPr>
          <w:p w14:paraId="03B26904" w14:textId="77777777" w:rsidR="0009765F" w:rsidRPr="00DB5462" w:rsidRDefault="0009765F" w:rsidP="00655151">
            <w:pPr>
              <w:pStyle w:val="TAC"/>
              <w:rPr>
                <w:lang w:val="fr-FR" w:eastAsia="zh-CN"/>
              </w:rPr>
            </w:pPr>
            <w:r w:rsidRPr="00DB5462">
              <w:rPr>
                <w:lang w:val="fr-FR" w:eastAsia="zh-CN"/>
              </w:rPr>
              <w:t xml:space="preserve">ptrs-MCS2 </w:t>
            </w:r>
            <w:r w:rsidRPr="0048482F">
              <w:rPr>
                <w:position w:val="-4"/>
                <w:lang w:val="en-US" w:eastAsia="zh-CN"/>
              </w:rPr>
              <w:object w:dxaOrig="180" w:dyaOrig="220" w14:anchorId="358B1E63">
                <v:shape id="_x0000_i2370" type="#_x0000_t75" style="width:9.6pt;height:11.2pt" o:ole="">
                  <v:imagedata r:id="rId227" o:title=""/>
                </v:shape>
                <o:OLEObject Type="Embed" ProgID="Equation.3" ShapeID="_x0000_i2370" DrawAspect="Content" ObjectID="_1599494278" r:id="rId2074"/>
              </w:object>
            </w:r>
            <w:r w:rsidRPr="00DB5462">
              <w:rPr>
                <w:lang w:val="fr-FR" w:eastAsia="zh-CN"/>
              </w:rPr>
              <w:t xml:space="preserve"> I</w:t>
            </w:r>
            <w:r w:rsidRPr="00DB5462">
              <w:rPr>
                <w:vertAlign w:val="subscript"/>
                <w:lang w:val="fr-FR" w:eastAsia="zh-CN"/>
              </w:rPr>
              <w:t>MCS</w:t>
            </w:r>
            <w:r w:rsidRPr="00DB5462">
              <w:rPr>
                <w:lang w:val="fr-FR" w:eastAsia="zh-CN"/>
              </w:rPr>
              <w:t xml:space="preserve"> &lt; ptrs-MCS3</w:t>
            </w:r>
          </w:p>
        </w:tc>
        <w:tc>
          <w:tcPr>
            <w:tcW w:w="2942" w:type="dxa"/>
          </w:tcPr>
          <w:p w14:paraId="6E736497" w14:textId="77777777" w:rsidR="0009765F" w:rsidRPr="0048482F" w:rsidRDefault="0009765F" w:rsidP="00655151">
            <w:pPr>
              <w:pStyle w:val="TAC"/>
              <w:rPr>
                <w:lang w:val="en-US" w:eastAsia="zh-CN"/>
              </w:rPr>
            </w:pPr>
            <w:r w:rsidRPr="0048482F">
              <w:rPr>
                <w:lang w:val="en-US" w:eastAsia="zh-CN"/>
              </w:rPr>
              <w:t>2</w:t>
            </w:r>
          </w:p>
        </w:tc>
      </w:tr>
      <w:tr w:rsidR="0009765F" w:rsidRPr="0048482F" w14:paraId="28555453" w14:textId="77777777" w:rsidTr="00E42581">
        <w:trPr>
          <w:jc w:val="center"/>
        </w:trPr>
        <w:tc>
          <w:tcPr>
            <w:tcW w:w="3119" w:type="dxa"/>
            <w:shd w:val="clear" w:color="auto" w:fill="auto"/>
            <w:vAlign w:val="center"/>
          </w:tcPr>
          <w:p w14:paraId="43321634" w14:textId="77777777" w:rsidR="0009765F" w:rsidRPr="00DB5462" w:rsidRDefault="0009765F" w:rsidP="00655151">
            <w:pPr>
              <w:pStyle w:val="TAC"/>
              <w:rPr>
                <w:lang w:val="fr-FR" w:eastAsia="zh-CN"/>
              </w:rPr>
            </w:pPr>
            <w:r w:rsidRPr="00DB5462">
              <w:rPr>
                <w:lang w:val="fr-FR" w:eastAsia="zh-CN"/>
              </w:rPr>
              <w:t xml:space="preserve">ptrs-MCS3 </w:t>
            </w:r>
            <w:r w:rsidRPr="0048482F">
              <w:rPr>
                <w:position w:val="-4"/>
                <w:lang w:val="en-US" w:eastAsia="zh-CN"/>
              </w:rPr>
              <w:object w:dxaOrig="180" w:dyaOrig="220" w14:anchorId="35197955">
                <v:shape id="_x0000_i2371" type="#_x0000_t75" style="width:9.6pt;height:11.2pt" o:ole="">
                  <v:imagedata r:id="rId227" o:title=""/>
                </v:shape>
                <o:OLEObject Type="Embed" ProgID="Equation.3" ShapeID="_x0000_i2371" DrawAspect="Content" ObjectID="_1599494279" r:id="rId2075"/>
              </w:object>
            </w:r>
            <w:r w:rsidRPr="00DB5462">
              <w:rPr>
                <w:lang w:val="fr-FR" w:eastAsia="zh-CN"/>
              </w:rPr>
              <w:t xml:space="preserve"> </w:t>
            </w:r>
            <w:r w:rsidR="007525AD" w:rsidRPr="00DB5462">
              <w:rPr>
                <w:lang w:val="fr-FR" w:eastAsia="zh-CN"/>
              </w:rPr>
              <w:t>I</w:t>
            </w:r>
            <w:r w:rsidR="007525AD" w:rsidRPr="00DB5462">
              <w:rPr>
                <w:vertAlign w:val="subscript"/>
                <w:lang w:val="fr-FR" w:eastAsia="zh-CN"/>
              </w:rPr>
              <w:t>MCS</w:t>
            </w:r>
            <w:r w:rsidR="007525AD" w:rsidRPr="00DB5462">
              <w:rPr>
                <w:lang w:val="fr-FR" w:eastAsia="zh-CN"/>
              </w:rPr>
              <w:t xml:space="preserve"> &lt; </w:t>
            </w:r>
            <w:r w:rsidRPr="00DB5462">
              <w:rPr>
                <w:lang w:val="fr-FR" w:eastAsia="zh-CN"/>
              </w:rPr>
              <w:t>ptrs-MCS4</w:t>
            </w:r>
          </w:p>
        </w:tc>
        <w:tc>
          <w:tcPr>
            <w:tcW w:w="2942" w:type="dxa"/>
          </w:tcPr>
          <w:p w14:paraId="738AA127" w14:textId="77777777" w:rsidR="0009765F" w:rsidRPr="0048482F" w:rsidRDefault="0009765F" w:rsidP="00655151">
            <w:pPr>
              <w:pStyle w:val="TAC"/>
              <w:rPr>
                <w:lang w:val="en-US" w:eastAsia="zh-CN"/>
              </w:rPr>
            </w:pPr>
            <w:r w:rsidRPr="0048482F">
              <w:rPr>
                <w:lang w:val="en-US" w:eastAsia="zh-CN"/>
              </w:rPr>
              <w:t>1</w:t>
            </w:r>
          </w:p>
        </w:tc>
      </w:tr>
    </w:tbl>
    <w:p w14:paraId="6C90B111" w14:textId="77777777" w:rsidR="0009765F" w:rsidRPr="0048482F" w:rsidRDefault="0009765F" w:rsidP="0009765F">
      <w:pPr>
        <w:rPr>
          <w:color w:val="000000"/>
        </w:rPr>
      </w:pPr>
    </w:p>
    <w:p w14:paraId="05E5CCDE" w14:textId="77777777" w:rsidR="0009765F" w:rsidRPr="0048482F" w:rsidRDefault="0009765F" w:rsidP="00655151">
      <w:pPr>
        <w:pStyle w:val="TH"/>
      </w:pPr>
      <w:r w:rsidRPr="0048482F">
        <w:t>Table 6.2.</w:t>
      </w:r>
      <w:r w:rsidR="00BC0619" w:rsidRPr="0048482F">
        <w:t>3</w:t>
      </w:r>
      <w:r w:rsidR="004B461C">
        <w:t>.1</w:t>
      </w:r>
      <w:r w:rsidRPr="0048482F">
        <w:t>-2: Frequency density of PT-RS as a function of scheduled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8"/>
        <w:gridCol w:w="2969"/>
      </w:tblGrid>
      <w:tr w:rsidR="0009765F" w:rsidRPr="0048482F" w14:paraId="15A8F0A3" w14:textId="77777777" w:rsidTr="00E42581">
        <w:trPr>
          <w:jc w:val="center"/>
        </w:trPr>
        <w:tc>
          <w:tcPr>
            <w:tcW w:w="2968" w:type="dxa"/>
            <w:shd w:val="clear" w:color="auto" w:fill="E7E6E6"/>
            <w:vAlign w:val="center"/>
          </w:tcPr>
          <w:p w14:paraId="5BF12582" w14:textId="77777777" w:rsidR="0009765F" w:rsidRPr="0048482F" w:rsidRDefault="0009765F" w:rsidP="00655151">
            <w:pPr>
              <w:pStyle w:val="TAH"/>
              <w:rPr>
                <w:i/>
                <w:lang w:val="en-US" w:eastAsia="zh-CN"/>
              </w:rPr>
            </w:pPr>
            <w:r w:rsidRPr="0048482F">
              <w:rPr>
                <w:lang w:val="en-US" w:eastAsia="zh-CN"/>
              </w:rPr>
              <w:t>Scheduled bandwidth</w:t>
            </w:r>
          </w:p>
        </w:tc>
        <w:tc>
          <w:tcPr>
            <w:tcW w:w="2969" w:type="dxa"/>
            <w:shd w:val="clear" w:color="auto" w:fill="E7E6E6"/>
          </w:tcPr>
          <w:p w14:paraId="4D38C34B" w14:textId="77777777" w:rsidR="0009765F" w:rsidRPr="0048482F" w:rsidRDefault="0009765F" w:rsidP="00655151">
            <w:pPr>
              <w:pStyle w:val="TAH"/>
              <w:rPr>
                <w:lang w:val="en-US" w:eastAsia="zh-CN"/>
              </w:rPr>
            </w:pPr>
            <w:r w:rsidRPr="0048482F">
              <w:rPr>
                <w:lang w:val="en-US" w:eastAsia="zh-CN"/>
              </w:rPr>
              <w:t>Frequency density (</w:t>
            </w:r>
            <w:r w:rsidRPr="00E17FE7">
              <w:rPr>
                <w:position w:val="-12"/>
                <w:lang w:val="en-GB"/>
              </w:rPr>
              <w:object w:dxaOrig="680" w:dyaOrig="380" w14:anchorId="2D5082A7">
                <v:shape id="_x0000_i2372" type="#_x0000_t75" style="width:34.4pt;height:19.2pt" o:ole="">
                  <v:imagedata r:id="rId230" o:title=""/>
                </v:shape>
                <o:OLEObject Type="Embed" ProgID="Equation.3" ShapeID="_x0000_i2372" DrawAspect="Content" ObjectID="_1599494280" r:id="rId2076"/>
              </w:object>
            </w:r>
            <w:r w:rsidRPr="00E17FE7">
              <w:rPr>
                <w:lang w:val="en-GB"/>
              </w:rPr>
              <w:t>)</w:t>
            </w:r>
          </w:p>
        </w:tc>
      </w:tr>
      <w:tr w:rsidR="0009765F" w:rsidRPr="0048482F" w14:paraId="70BFB8EC" w14:textId="77777777" w:rsidTr="00E42581">
        <w:trPr>
          <w:jc w:val="center"/>
        </w:trPr>
        <w:tc>
          <w:tcPr>
            <w:tcW w:w="2968" w:type="dxa"/>
            <w:shd w:val="clear" w:color="auto" w:fill="auto"/>
            <w:vAlign w:val="center"/>
          </w:tcPr>
          <w:p w14:paraId="0D244F45" w14:textId="77777777" w:rsidR="0009765F" w:rsidRPr="0048482F" w:rsidRDefault="0009765F" w:rsidP="00655151">
            <w:pPr>
              <w:pStyle w:val="TAC"/>
              <w:rPr>
                <w:lang w:val="en-US" w:eastAsia="zh-CN"/>
              </w:rPr>
            </w:pPr>
            <w:r w:rsidRPr="0048482F">
              <w:rPr>
                <w:lang w:val="en-US" w:eastAsia="zh-CN"/>
              </w:rPr>
              <w:t>N</w:t>
            </w:r>
            <w:r w:rsidRPr="0048482F">
              <w:rPr>
                <w:vertAlign w:val="subscript"/>
                <w:lang w:val="en-US" w:eastAsia="zh-CN"/>
              </w:rPr>
              <w:t>RB</w:t>
            </w:r>
            <w:r w:rsidRPr="0048482F">
              <w:rPr>
                <w:lang w:val="en-US" w:eastAsia="zh-CN"/>
              </w:rPr>
              <w:t xml:space="preserve"> &lt; N</w:t>
            </w:r>
            <w:r w:rsidRPr="0048482F">
              <w:rPr>
                <w:vertAlign w:val="subscript"/>
                <w:lang w:val="en-US" w:eastAsia="zh-CN"/>
              </w:rPr>
              <w:t>RB0</w:t>
            </w:r>
          </w:p>
        </w:tc>
        <w:tc>
          <w:tcPr>
            <w:tcW w:w="2969" w:type="dxa"/>
          </w:tcPr>
          <w:p w14:paraId="4501CA6E" w14:textId="77777777" w:rsidR="0009765F" w:rsidRPr="0048482F" w:rsidRDefault="0009765F" w:rsidP="00655151">
            <w:pPr>
              <w:pStyle w:val="TAC"/>
              <w:rPr>
                <w:lang w:val="en-US" w:eastAsia="zh-CN"/>
              </w:rPr>
            </w:pPr>
            <w:r w:rsidRPr="0048482F">
              <w:rPr>
                <w:lang w:val="en-US" w:eastAsia="zh-CN"/>
              </w:rPr>
              <w:t>PT-RS is not present</w:t>
            </w:r>
          </w:p>
        </w:tc>
      </w:tr>
      <w:tr w:rsidR="0009765F" w:rsidRPr="0048482F" w14:paraId="1CF68D85" w14:textId="77777777" w:rsidTr="00E42581">
        <w:trPr>
          <w:jc w:val="center"/>
        </w:trPr>
        <w:tc>
          <w:tcPr>
            <w:tcW w:w="2968" w:type="dxa"/>
            <w:shd w:val="clear" w:color="auto" w:fill="auto"/>
            <w:vAlign w:val="center"/>
          </w:tcPr>
          <w:p w14:paraId="06262335" w14:textId="77777777" w:rsidR="0009765F" w:rsidRPr="0048482F" w:rsidRDefault="0009765F" w:rsidP="00655151">
            <w:pPr>
              <w:pStyle w:val="TAC"/>
              <w:rPr>
                <w:lang w:val="en-US" w:eastAsia="zh-CN"/>
              </w:rPr>
            </w:pPr>
            <w:r w:rsidRPr="0048482F">
              <w:rPr>
                <w:lang w:val="en-US" w:eastAsia="zh-CN"/>
              </w:rPr>
              <w:t>N</w:t>
            </w:r>
            <w:r w:rsidRPr="0048482F">
              <w:rPr>
                <w:vertAlign w:val="subscript"/>
                <w:lang w:val="en-US" w:eastAsia="zh-CN"/>
              </w:rPr>
              <w:t>RB0</w:t>
            </w:r>
            <w:r w:rsidRPr="0048482F">
              <w:rPr>
                <w:lang w:val="en-US" w:eastAsia="zh-CN"/>
              </w:rPr>
              <w:t xml:space="preserve"> </w:t>
            </w:r>
            <w:r w:rsidRPr="0048482F">
              <w:rPr>
                <w:position w:val="-4"/>
                <w:lang w:val="en-US" w:eastAsia="zh-CN"/>
              </w:rPr>
              <w:object w:dxaOrig="180" w:dyaOrig="220" w14:anchorId="04B1132B">
                <v:shape id="_x0000_i2373" type="#_x0000_t75" style="width:9.6pt;height:11.2pt" o:ole="">
                  <v:imagedata r:id="rId227" o:title=""/>
                </v:shape>
                <o:OLEObject Type="Embed" ProgID="Equation.3" ShapeID="_x0000_i2373" DrawAspect="Content" ObjectID="_1599494281" r:id="rId2077"/>
              </w:object>
            </w:r>
            <w:r w:rsidRPr="0048482F">
              <w:rPr>
                <w:lang w:val="en-US" w:eastAsia="zh-CN"/>
              </w:rPr>
              <w:t xml:space="preserve"> N</w:t>
            </w:r>
            <w:r w:rsidRPr="0048482F">
              <w:rPr>
                <w:vertAlign w:val="subscript"/>
                <w:lang w:val="en-US" w:eastAsia="zh-CN"/>
              </w:rPr>
              <w:t>RB</w:t>
            </w:r>
            <w:r w:rsidRPr="0048482F">
              <w:rPr>
                <w:lang w:val="en-US" w:eastAsia="zh-CN"/>
              </w:rPr>
              <w:t xml:space="preserve"> &lt;</w:t>
            </w:r>
            <w:r w:rsidR="00D74414">
              <w:rPr>
                <w:lang w:val="en-US" w:eastAsia="zh-CN"/>
              </w:rPr>
              <w:t xml:space="preserve"> </w:t>
            </w:r>
            <w:r w:rsidRPr="0048482F">
              <w:rPr>
                <w:lang w:val="en-US" w:eastAsia="zh-CN"/>
              </w:rPr>
              <w:t>N</w:t>
            </w:r>
            <w:r w:rsidRPr="0048482F">
              <w:rPr>
                <w:vertAlign w:val="subscript"/>
                <w:lang w:val="en-US" w:eastAsia="zh-CN"/>
              </w:rPr>
              <w:t>RB1</w:t>
            </w:r>
          </w:p>
        </w:tc>
        <w:tc>
          <w:tcPr>
            <w:tcW w:w="2969" w:type="dxa"/>
          </w:tcPr>
          <w:p w14:paraId="00216A45" w14:textId="77777777" w:rsidR="0009765F" w:rsidRPr="0048482F" w:rsidRDefault="0009765F" w:rsidP="00655151">
            <w:pPr>
              <w:pStyle w:val="TAC"/>
              <w:rPr>
                <w:lang w:val="en-US" w:eastAsia="zh-CN"/>
              </w:rPr>
            </w:pPr>
            <w:r w:rsidRPr="0048482F">
              <w:rPr>
                <w:lang w:val="en-US" w:eastAsia="zh-CN"/>
              </w:rPr>
              <w:t>2</w:t>
            </w:r>
          </w:p>
        </w:tc>
      </w:tr>
      <w:tr w:rsidR="0009765F" w:rsidRPr="0048482F" w14:paraId="0C638C20" w14:textId="77777777" w:rsidTr="00E42581">
        <w:trPr>
          <w:jc w:val="center"/>
        </w:trPr>
        <w:tc>
          <w:tcPr>
            <w:tcW w:w="2968" w:type="dxa"/>
            <w:shd w:val="clear" w:color="auto" w:fill="auto"/>
            <w:vAlign w:val="center"/>
          </w:tcPr>
          <w:p w14:paraId="399FE07D" w14:textId="77777777" w:rsidR="0009765F" w:rsidRPr="0048482F" w:rsidRDefault="0009765F" w:rsidP="00655151">
            <w:pPr>
              <w:pStyle w:val="TAC"/>
              <w:rPr>
                <w:lang w:val="en-US" w:eastAsia="zh-CN"/>
              </w:rPr>
            </w:pPr>
            <w:r w:rsidRPr="0048482F">
              <w:rPr>
                <w:lang w:val="en-US" w:eastAsia="zh-CN"/>
              </w:rPr>
              <w:t xml:space="preserve"> N</w:t>
            </w:r>
            <w:r w:rsidRPr="0048482F">
              <w:rPr>
                <w:vertAlign w:val="subscript"/>
                <w:lang w:val="en-US" w:eastAsia="zh-CN"/>
              </w:rPr>
              <w:t>RB1</w:t>
            </w:r>
            <w:r w:rsidR="00D74414">
              <w:rPr>
                <w:lang w:val="en-US" w:eastAsia="zh-CN"/>
              </w:rPr>
              <w:t xml:space="preserve"> </w:t>
            </w:r>
            <w:r w:rsidRPr="0048482F">
              <w:rPr>
                <w:position w:val="-4"/>
                <w:lang w:val="en-US" w:eastAsia="zh-CN"/>
              </w:rPr>
              <w:object w:dxaOrig="180" w:dyaOrig="220" w14:anchorId="18390B93">
                <v:shape id="_x0000_i2374" type="#_x0000_t75" style="width:9.6pt;height:11.2pt" o:ole="">
                  <v:imagedata r:id="rId227" o:title=""/>
                </v:shape>
                <o:OLEObject Type="Embed" ProgID="Equation.3" ShapeID="_x0000_i2374" DrawAspect="Content" ObjectID="_1599494282" r:id="rId2078"/>
              </w:object>
            </w:r>
            <w:r w:rsidRPr="0048482F">
              <w:rPr>
                <w:lang w:val="en-US" w:eastAsia="zh-CN"/>
              </w:rPr>
              <w:t xml:space="preserve"> N</w:t>
            </w:r>
            <w:r w:rsidRPr="0048482F">
              <w:rPr>
                <w:vertAlign w:val="subscript"/>
                <w:lang w:val="en-US" w:eastAsia="zh-CN"/>
              </w:rPr>
              <w:t>RB</w:t>
            </w:r>
            <w:r w:rsidRPr="0048482F">
              <w:rPr>
                <w:lang w:val="en-US" w:eastAsia="zh-CN"/>
              </w:rPr>
              <w:t xml:space="preserve"> </w:t>
            </w:r>
          </w:p>
        </w:tc>
        <w:tc>
          <w:tcPr>
            <w:tcW w:w="2969" w:type="dxa"/>
          </w:tcPr>
          <w:p w14:paraId="4573F3FA" w14:textId="77777777" w:rsidR="0009765F" w:rsidRPr="0048482F" w:rsidRDefault="0009765F" w:rsidP="00655151">
            <w:pPr>
              <w:pStyle w:val="TAC"/>
              <w:rPr>
                <w:lang w:val="en-US" w:eastAsia="zh-CN"/>
              </w:rPr>
            </w:pPr>
            <w:r w:rsidRPr="0048482F">
              <w:rPr>
                <w:lang w:val="en-US" w:eastAsia="zh-CN"/>
              </w:rPr>
              <w:t>4</w:t>
            </w:r>
          </w:p>
        </w:tc>
      </w:tr>
    </w:tbl>
    <w:p w14:paraId="620353FB" w14:textId="77777777" w:rsidR="0009765F" w:rsidRPr="0048482F" w:rsidRDefault="0009765F" w:rsidP="0009765F">
      <w:pPr>
        <w:rPr>
          <w:color w:val="000000"/>
        </w:rPr>
      </w:pPr>
    </w:p>
    <w:p w14:paraId="34B9B267" w14:textId="4ED6446E" w:rsidR="004B461C" w:rsidRPr="0048482F" w:rsidRDefault="004B461C" w:rsidP="004B461C">
      <w:pPr>
        <w:spacing w:before="240"/>
        <w:rPr>
          <w:color w:val="000000"/>
          <w:lang w:eastAsia="ko-KR"/>
        </w:rPr>
      </w:pPr>
      <w:bookmarkStart w:id="229" w:name="_Hlk497485112"/>
      <w:r>
        <w:rPr>
          <w:color w:val="000000"/>
        </w:rPr>
        <w:t xml:space="preserve">The higher layer parameter </w:t>
      </w:r>
      <w:r w:rsidRPr="0005378F">
        <w:rPr>
          <w:i/>
          <w:lang w:val="en-US"/>
        </w:rPr>
        <w:t>PTRS-UplinkConfig</w:t>
      </w:r>
      <w:r w:rsidRPr="0005378F">
        <w:rPr>
          <w:lang w:val="en-US"/>
        </w:rPr>
        <w:t xml:space="preserve"> provides the parameters </w:t>
      </w:r>
      <w:r w:rsidRPr="0005378F">
        <w:rPr>
          <w:i/>
          <w:iCs/>
          <w:lang w:val="en-US" w:eastAsia="zh-CN"/>
        </w:rPr>
        <w:t>ptrs-MCS</w:t>
      </w:r>
      <w:r w:rsidRPr="0005378F">
        <w:rPr>
          <w:i/>
          <w:iCs/>
          <w:vertAlign w:val="subscript"/>
          <w:lang w:val="en-US" w:eastAsia="zh-CN"/>
        </w:rPr>
        <w:t>i</w:t>
      </w:r>
      <w:r w:rsidRPr="0005378F">
        <w:rPr>
          <w:lang w:val="en-US" w:eastAsia="zh-CN"/>
        </w:rPr>
        <w:t>,</w:t>
      </w:r>
      <w:r>
        <w:rPr>
          <w:lang w:val="en-US" w:eastAsia="zh-CN"/>
        </w:rPr>
        <w:t xml:space="preserve"> </w:t>
      </w:r>
      <w:r w:rsidRPr="0005378F">
        <w:rPr>
          <w:i/>
          <w:iCs/>
          <w:lang w:val="en-US" w:eastAsia="zh-CN"/>
        </w:rPr>
        <w:t>i</w:t>
      </w:r>
      <w:r w:rsidRPr="0005378F">
        <w:rPr>
          <w:iCs/>
          <w:lang w:val="en-US" w:eastAsia="zh-CN"/>
        </w:rPr>
        <w:t>=1,2,3</w:t>
      </w:r>
      <w:r w:rsidRPr="0005378F">
        <w:rPr>
          <w:lang w:val="en-US" w:eastAsia="zh-CN"/>
        </w:rPr>
        <w:t xml:space="preserve"> and</w:t>
      </w:r>
      <w:r w:rsidRPr="000E34AA" w:rsidDel="0005378F">
        <w:rPr>
          <w:i/>
          <w:color w:val="000000"/>
        </w:rPr>
        <w:t xml:space="preserve"> </w:t>
      </w:r>
      <w:r>
        <w:rPr>
          <w:color w:val="000000"/>
        </w:rPr>
        <w:t>with values in 0-29 when</w:t>
      </w:r>
      <w:r w:rsidRPr="005D1FAB">
        <w:rPr>
          <w:color w:val="000000"/>
        </w:rPr>
        <w:t xml:space="preserve"> MCS Table 5.1.3.1-1 </w:t>
      </w:r>
      <w:r>
        <w:rPr>
          <w:color w:val="000000"/>
        </w:rPr>
        <w:t xml:space="preserve">is </w:t>
      </w:r>
      <w:r w:rsidR="002F1D74">
        <w:rPr>
          <w:color w:val="000000"/>
        </w:rPr>
        <w:t>used</w:t>
      </w:r>
      <w:r>
        <w:rPr>
          <w:color w:val="000000"/>
        </w:rPr>
        <w:t xml:space="preserve"> </w:t>
      </w:r>
      <w:r w:rsidRPr="005D1FAB">
        <w:rPr>
          <w:color w:val="000000"/>
        </w:rPr>
        <w:t xml:space="preserve">and 0-28 </w:t>
      </w:r>
      <w:r>
        <w:rPr>
          <w:color w:val="000000"/>
        </w:rPr>
        <w:t>when</w:t>
      </w:r>
      <w:r w:rsidRPr="005D1FAB">
        <w:rPr>
          <w:color w:val="000000"/>
        </w:rPr>
        <w:t xml:space="preserve"> MCS Table 5.1.3.1-2</w:t>
      </w:r>
      <w:r>
        <w:rPr>
          <w:color w:val="000000"/>
        </w:rPr>
        <w:t xml:space="preserve"> is </w:t>
      </w:r>
      <w:r w:rsidR="002F1D74">
        <w:rPr>
          <w:color w:val="000000"/>
        </w:rPr>
        <w:t>used</w:t>
      </w:r>
      <w:r w:rsidRPr="005D1FAB">
        <w:rPr>
          <w:color w:val="000000"/>
        </w:rPr>
        <w:t xml:space="preserve">, respectively. </w:t>
      </w:r>
      <w:r w:rsidRPr="005D1FAB">
        <w:rPr>
          <w:i/>
          <w:iCs/>
          <w:color w:val="000000"/>
        </w:rPr>
        <w:t>ptrs-MCS4</w:t>
      </w:r>
      <w:r w:rsidRPr="005D1FAB">
        <w:rPr>
          <w:color w:val="000000"/>
        </w:rPr>
        <w:t xml:space="preserve"> is not </w:t>
      </w:r>
      <w:r>
        <w:rPr>
          <w:color w:val="000000"/>
        </w:rPr>
        <w:t xml:space="preserve">explicitly </w:t>
      </w:r>
      <w:r w:rsidRPr="005D1FAB">
        <w:rPr>
          <w:color w:val="000000"/>
        </w:rPr>
        <w:t xml:space="preserve">configured </w:t>
      </w:r>
      <w:r>
        <w:rPr>
          <w:color w:val="000000"/>
        </w:rPr>
        <w:t xml:space="preserve">by higher layers </w:t>
      </w:r>
      <w:r w:rsidRPr="005D1FAB">
        <w:rPr>
          <w:color w:val="000000"/>
        </w:rPr>
        <w:t xml:space="preserve">but assumed 29 </w:t>
      </w:r>
      <w:r>
        <w:rPr>
          <w:color w:val="000000"/>
        </w:rPr>
        <w:t>when</w:t>
      </w:r>
      <w:r w:rsidRPr="005D1FAB">
        <w:rPr>
          <w:color w:val="000000"/>
        </w:rPr>
        <w:t xml:space="preserve"> MCS Table 5.1.3.1-1 </w:t>
      </w:r>
      <w:r>
        <w:rPr>
          <w:color w:val="000000"/>
        </w:rPr>
        <w:t xml:space="preserve">is </w:t>
      </w:r>
      <w:r w:rsidR="002F1D74">
        <w:rPr>
          <w:color w:val="000000"/>
        </w:rPr>
        <w:t>used</w:t>
      </w:r>
      <w:r>
        <w:rPr>
          <w:color w:val="000000"/>
        </w:rPr>
        <w:t xml:space="preserve"> </w:t>
      </w:r>
      <w:r w:rsidRPr="005D1FAB">
        <w:rPr>
          <w:color w:val="000000"/>
        </w:rPr>
        <w:t xml:space="preserve">and 28 </w:t>
      </w:r>
      <w:r>
        <w:rPr>
          <w:color w:val="000000"/>
        </w:rPr>
        <w:t>when</w:t>
      </w:r>
      <w:r w:rsidRPr="005D1FAB">
        <w:rPr>
          <w:color w:val="000000"/>
        </w:rPr>
        <w:t xml:space="preserve"> MCS Table 5.1.3.1-2</w:t>
      </w:r>
      <w:r>
        <w:rPr>
          <w:color w:val="000000"/>
        </w:rPr>
        <w:t xml:space="preserve"> is </w:t>
      </w:r>
      <w:r w:rsidR="002F1D74">
        <w:rPr>
          <w:color w:val="000000"/>
        </w:rPr>
        <w:t>used</w:t>
      </w:r>
      <w:r w:rsidRPr="005D1FAB">
        <w:rPr>
          <w:color w:val="000000"/>
        </w:rPr>
        <w:t xml:space="preserve">. </w:t>
      </w:r>
      <w:r w:rsidRPr="005D1FAB">
        <w:rPr>
          <w:color w:val="000000"/>
          <w:lang w:eastAsia="ko-KR"/>
        </w:rPr>
        <w:t>Th</w:t>
      </w:r>
      <w:r>
        <w:rPr>
          <w:color w:val="000000"/>
          <w:lang w:eastAsia="ko-KR"/>
        </w:rPr>
        <w:t>e higher layer paramete</w:t>
      </w:r>
      <w:r w:rsidRPr="0005378F">
        <w:rPr>
          <w:lang w:eastAsia="ko-KR"/>
        </w:rPr>
        <w:t xml:space="preserve">r </w:t>
      </w:r>
      <w:r w:rsidRPr="0005378F">
        <w:rPr>
          <w:i/>
          <w:lang w:val="en-US"/>
        </w:rPr>
        <w:t>PTRS-UplinkConfig</w:t>
      </w:r>
      <w:r w:rsidRPr="0005378F">
        <w:rPr>
          <w:lang w:val="en-US"/>
        </w:rPr>
        <w:t xml:space="preserve"> provides the parameters </w:t>
      </w:r>
      <w:r w:rsidRPr="0005378F">
        <w:rPr>
          <w:i/>
          <w:iCs/>
          <w:lang w:val="en-US" w:eastAsia="zh-CN"/>
        </w:rPr>
        <w:t>N</w:t>
      </w:r>
      <w:r w:rsidRPr="0005378F">
        <w:rPr>
          <w:i/>
          <w:iCs/>
          <w:vertAlign w:val="subscript"/>
          <w:lang w:val="en-US" w:eastAsia="zh-CN"/>
        </w:rPr>
        <w:t>RBi</w:t>
      </w:r>
      <w:r w:rsidRPr="0005378F">
        <w:rPr>
          <w:vertAlign w:val="subscript"/>
          <w:lang w:val="en-US" w:eastAsia="zh-CN"/>
        </w:rPr>
        <w:t xml:space="preserve"> </w:t>
      </w:r>
      <w:r w:rsidRPr="0005378F">
        <w:rPr>
          <w:i/>
          <w:iCs/>
          <w:lang w:val="en-US" w:eastAsia="zh-CN"/>
        </w:rPr>
        <w:t>i</w:t>
      </w:r>
      <w:r w:rsidRPr="006F14E1">
        <w:rPr>
          <w:iCs/>
          <w:lang w:val="en-US" w:eastAsia="zh-CN"/>
        </w:rPr>
        <w:t>=0,1</w:t>
      </w:r>
      <w:r w:rsidRPr="0005378F" w:rsidDel="0005378F">
        <w:rPr>
          <w:i/>
          <w:lang w:eastAsia="ko-KR"/>
        </w:rPr>
        <w:t xml:space="preserve"> </w:t>
      </w:r>
      <w:r>
        <w:rPr>
          <w:color w:val="000000"/>
          <w:lang w:eastAsia="ko-KR"/>
        </w:rPr>
        <w:t xml:space="preserve">with values in range </w:t>
      </w:r>
      <w:r w:rsidR="002F1D74">
        <w:rPr>
          <w:color w:val="000000"/>
          <w:lang w:eastAsia="ko-KR"/>
        </w:rPr>
        <w:t>1</w:t>
      </w:r>
      <w:r>
        <w:rPr>
          <w:color w:val="000000"/>
          <w:lang w:eastAsia="ko-KR"/>
        </w:rPr>
        <w:t xml:space="preserve">-276. </w:t>
      </w:r>
    </w:p>
    <w:p w14:paraId="52FDFAAD" w14:textId="1121B462" w:rsidR="00132764" w:rsidRPr="0048482F" w:rsidRDefault="00132764" w:rsidP="00132764">
      <w:pPr>
        <w:rPr>
          <w:color w:val="000000"/>
          <w:lang w:eastAsia="ko-KR"/>
        </w:rPr>
      </w:pPr>
      <w:r w:rsidRPr="0048482F">
        <w:rPr>
          <w:color w:val="000000"/>
          <w:lang w:eastAsia="ko-KR"/>
        </w:rPr>
        <w:t>If the higher</w:t>
      </w:r>
      <w:r w:rsidR="004B461C">
        <w:rPr>
          <w:color w:val="000000"/>
          <w:lang w:eastAsia="ko-KR"/>
        </w:rPr>
        <w:t xml:space="preserve"> </w:t>
      </w:r>
      <w:r w:rsidRPr="0048482F">
        <w:rPr>
          <w:color w:val="000000"/>
          <w:lang w:eastAsia="ko-KR"/>
        </w:rPr>
        <w:t xml:space="preserve">layer parameter </w:t>
      </w:r>
      <w:r w:rsidR="004B461C">
        <w:rPr>
          <w:i/>
          <w:color w:val="000000"/>
          <w:lang w:eastAsia="ko-KR"/>
        </w:rPr>
        <w:t>PTRS-UplinkConfig</w:t>
      </w:r>
      <w:r w:rsidRPr="0048482F">
        <w:rPr>
          <w:color w:val="000000"/>
          <w:lang w:eastAsia="ko-KR"/>
        </w:rPr>
        <w:t xml:space="preserve"> indicates that the </w:t>
      </w:r>
      <w:r w:rsidR="004B461C">
        <w:rPr>
          <w:color w:val="000000"/>
          <w:lang w:eastAsia="ko-KR"/>
        </w:rPr>
        <w:t xml:space="preserve">time density </w:t>
      </w:r>
      <w:r w:rsidRPr="0048482F">
        <w:rPr>
          <w:color w:val="000000"/>
          <w:lang w:eastAsia="ko-KR"/>
        </w:rPr>
        <w:t xml:space="preserve">thresholds </w:t>
      </w:r>
      <w:r w:rsidRPr="0048482F">
        <w:rPr>
          <w:i/>
          <w:color w:val="000000"/>
          <w:lang w:eastAsia="ko-KR"/>
        </w:rPr>
        <w:t>ptrs-MCS</w:t>
      </w:r>
      <w:r w:rsidRPr="0048482F">
        <w:rPr>
          <w:i/>
          <w:color w:val="000000"/>
          <w:vertAlign w:val="subscript"/>
          <w:lang w:eastAsia="ko-KR"/>
        </w:rPr>
        <w:t>i</w:t>
      </w:r>
      <w:r w:rsidRPr="0048482F">
        <w:rPr>
          <w:color w:val="000000"/>
          <w:lang w:eastAsia="ko-KR"/>
        </w:rPr>
        <w:t xml:space="preserve"> = </w:t>
      </w:r>
      <w:r w:rsidRPr="0048482F">
        <w:rPr>
          <w:i/>
          <w:color w:val="000000"/>
          <w:lang w:eastAsia="ko-KR"/>
        </w:rPr>
        <w:t>ptrs-MCS</w:t>
      </w:r>
      <w:r w:rsidRPr="0048482F">
        <w:rPr>
          <w:i/>
          <w:color w:val="000000"/>
          <w:vertAlign w:val="subscript"/>
          <w:lang w:eastAsia="ko-KR"/>
        </w:rPr>
        <w:t>i+1</w:t>
      </w:r>
      <w:r w:rsidRPr="0048482F">
        <w:rPr>
          <w:color w:val="000000"/>
          <w:lang w:eastAsia="ko-KR"/>
        </w:rPr>
        <w:t xml:space="preserve">, then the time density </w:t>
      </w:r>
      <w:r w:rsidRPr="0048482F">
        <w:rPr>
          <w:i/>
          <w:color w:val="000000"/>
          <w:lang w:eastAsia="ko-KR"/>
        </w:rPr>
        <w:t>L</w:t>
      </w:r>
      <w:r w:rsidRPr="0048482F">
        <w:rPr>
          <w:i/>
          <w:color w:val="000000"/>
          <w:vertAlign w:val="subscript"/>
          <w:lang w:eastAsia="ko-KR"/>
        </w:rPr>
        <w:t>PTRS</w:t>
      </w:r>
      <w:r w:rsidRPr="0048482F">
        <w:rPr>
          <w:color w:val="000000"/>
          <w:lang w:eastAsia="ko-KR"/>
        </w:rPr>
        <w:t xml:space="preserve"> of the associated row where both these thresholds appear in Table 6.2</w:t>
      </w:r>
      <w:r w:rsidRPr="0048482F">
        <w:rPr>
          <w:color w:val="000000"/>
        </w:rPr>
        <w:t>.3</w:t>
      </w:r>
      <w:r w:rsidR="004B461C">
        <w:rPr>
          <w:color w:val="000000"/>
        </w:rPr>
        <w:t>.1</w:t>
      </w:r>
      <w:r w:rsidRPr="0048482F">
        <w:rPr>
          <w:color w:val="000000"/>
          <w:lang w:eastAsia="ko-KR"/>
        </w:rPr>
        <w:t>-1 is disabled. If the higher</w:t>
      </w:r>
      <w:r w:rsidR="004B461C">
        <w:rPr>
          <w:color w:val="000000"/>
          <w:lang w:eastAsia="ko-KR"/>
        </w:rPr>
        <w:t xml:space="preserve"> </w:t>
      </w:r>
      <w:r w:rsidRPr="0048482F">
        <w:rPr>
          <w:color w:val="000000"/>
          <w:lang w:eastAsia="ko-KR"/>
        </w:rPr>
        <w:t>layer parameter</w:t>
      </w:r>
      <w:r w:rsidR="00F57EA7" w:rsidRPr="00F57EA7">
        <w:rPr>
          <w:i/>
          <w:color w:val="000000"/>
          <w:lang w:eastAsia="ko-KR"/>
        </w:rPr>
        <w:t xml:space="preserve"> </w:t>
      </w:r>
      <w:r w:rsidR="00F57EA7" w:rsidRPr="00102DA0">
        <w:rPr>
          <w:i/>
          <w:color w:val="000000"/>
          <w:lang w:eastAsia="ko-KR"/>
        </w:rPr>
        <w:t>frequencyDensity</w:t>
      </w:r>
      <w:r w:rsidR="00F57EA7">
        <w:rPr>
          <w:color w:val="000000"/>
          <w:lang w:eastAsia="ko-KR"/>
        </w:rPr>
        <w:t xml:space="preserve"> in</w:t>
      </w:r>
      <w:r w:rsidRPr="0048482F">
        <w:rPr>
          <w:color w:val="000000"/>
          <w:lang w:eastAsia="ko-KR"/>
        </w:rPr>
        <w:t xml:space="preserve"> </w:t>
      </w:r>
      <w:r w:rsidR="004B461C">
        <w:rPr>
          <w:i/>
          <w:color w:val="000000"/>
          <w:lang w:eastAsia="ko-KR"/>
        </w:rPr>
        <w:t>PTRS-UplinkConfig</w:t>
      </w:r>
      <w:r w:rsidRPr="0048482F">
        <w:rPr>
          <w:color w:val="000000"/>
          <w:lang w:eastAsia="ko-KR"/>
        </w:rPr>
        <w:t xml:space="preserve"> indicates that the </w:t>
      </w:r>
      <w:r w:rsidR="004B461C">
        <w:rPr>
          <w:color w:val="000000"/>
          <w:lang w:eastAsia="ko-KR"/>
        </w:rPr>
        <w:t xml:space="preserve">frequency density </w:t>
      </w:r>
      <w:r w:rsidRPr="0048482F">
        <w:rPr>
          <w:color w:val="000000"/>
          <w:lang w:eastAsia="ko-KR"/>
        </w:rPr>
        <w:t xml:space="preserve">thresholds </w:t>
      </w:r>
      <w:r w:rsidRPr="0048482F">
        <w:rPr>
          <w:i/>
          <w:color w:val="000000"/>
          <w:lang w:eastAsia="ko-KR"/>
        </w:rPr>
        <w:t>N</w:t>
      </w:r>
      <w:r w:rsidRPr="0048482F">
        <w:rPr>
          <w:i/>
          <w:color w:val="000000"/>
          <w:vertAlign w:val="subscript"/>
          <w:lang w:eastAsia="ko-KR"/>
        </w:rPr>
        <w:t>RB,i</w:t>
      </w:r>
      <w:r w:rsidRPr="0048482F">
        <w:rPr>
          <w:color w:val="000000"/>
          <w:lang w:eastAsia="ko-KR"/>
        </w:rPr>
        <w:t xml:space="preserve"> = </w:t>
      </w:r>
      <w:r w:rsidRPr="0048482F">
        <w:rPr>
          <w:i/>
          <w:color w:val="000000"/>
          <w:lang w:eastAsia="ko-KR"/>
        </w:rPr>
        <w:t>N</w:t>
      </w:r>
      <w:r w:rsidRPr="0048482F">
        <w:rPr>
          <w:i/>
          <w:color w:val="000000"/>
          <w:vertAlign w:val="subscript"/>
          <w:lang w:eastAsia="ko-KR"/>
        </w:rPr>
        <w:t>RB,i+1</w:t>
      </w:r>
      <w:r w:rsidRPr="0048482F">
        <w:rPr>
          <w:color w:val="000000"/>
          <w:lang w:eastAsia="ko-KR"/>
        </w:rPr>
        <w:t xml:space="preserve">, then the frequency density </w:t>
      </w:r>
      <w:r w:rsidRPr="0048482F">
        <w:rPr>
          <w:i/>
          <w:color w:val="000000"/>
          <w:lang w:eastAsia="ko-KR"/>
        </w:rPr>
        <w:t>K</w:t>
      </w:r>
      <w:r w:rsidRPr="0048482F">
        <w:rPr>
          <w:i/>
          <w:color w:val="000000"/>
          <w:vertAlign w:val="subscript"/>
          <w:lang w:eastAsia="ko-KR"/>
        </w:rPr>
        <w:t>PTRS</w:t>
      </w:r>
      <w:r w:rsidRPr="0048482F">
        <w:rPr>
          <w:color w:val="000000"/>
          <w:lang w:eastAsia="ko-KR"/>
        </w:rPr>
        <w:t xml:space="preserve"> of the associated row where both these thresholds appear in Table 6.2</w:t>
      </w:r>
      <w:r w:rsidRPr="0048482F">
        <w:rPr>
          <w:color w:val="000000"/>
        </w:rPr>
        <w:t>.3</w:t>
      </w:r>
      <w:r w:rsidR="004B461C">
        <w:rPr>
          <w:color w:val="000000"/>
        </w:rPr>
        <w:t>.1</w:t>
      </w:r>
      <w:r w:rsidRPr="0048482F">
        <w:rPr>
          <w:color w:val="000000"/>
          <w:lang w:eastAsia="ko-KR"/>
        </w:rPr>
        <w:t>-2 is disabled.</w:t>
      </w:r>
    </w:p>
    <w:p w14:paraId="74868FD8" w14:textId="77777777" w:rsidR="0009765F" w:rsidRPr="0048482F" w:rsidRDefault="0009765F" w:rsidP="0009765F">
      <w:pPr>
        <w:rPr>
          <w:color w:val="000000"/>
          <w:lang w:eastAsia="ko-KR"/>
        </w:rPr>
      </w:pPr>
      <w:r w:rsidRPr="0048482F">
        <w:rPr>
          <w:color w:val="000000"/>
          <w:lang w:eastAsia="ko-KR"/>
        </w:rPr>
        <w:t xml:space="preserve">If either </w:t>
      </w:r>
      <w:r w:rsidR="004B461C">
        <w:rPr>
          <w:color w:val="000000"/>
          <w:lang w:eastAsia="ko-KR"/>
        </w:rPr>
        <w:t xml:space="preserve">or both </w:t>
      </w:r>
      <w:r w:rsidRPr="0048482F">
        <w:rPr>
          <w:color w:val="000000"/>
          <w:lang w:eastAsia="ko-KR"/>
        </w:rPr>
        <w:t xml:space="preserve">of the parameters </w:t>
      </w:r>
      <w:r w:rsidR="00436F54" w:rsidRPr="0048482F">
        <w:rPr>
          <w:color w:val="000000"/>
          <w:lang w:eastAsia="ko-KR"/>
        </w:rPr>
        <w:t>PT-RS</w:t>
      </w:r>
      <w:r w:rsidRPr="0048482F">
        <w:rPr>
          <w:color w:val="000000"/>
          <w:lang w:eastAsia="ko-KR"/>
        </w:rPr>
        <w:t xml:space="preserve"> time density (</w:t>
      </w:r>
      <w:r w:rsidRPr="0048482F">
        <w:rPr>
          <w:i/>
          <w:iCs/>
          <w:color w:val="000000"/>
          <w:lang w:eastAsia="ko-KR"/>
        </w:rPr>
        <w:t>L</w:t>
      </w:r>
      <w:r w:rsidRPr="0048482F">
        <w:rPr>
          <w:i/>
          <w:iCs/>
          <w:color w:val="000000"/>
          <w:vertAlign w:val="subscript"/>
          <w:lang w:eastAsia="ko-KR"/>
        </w:rPr>
        <w:t>PT-RS</w:t>
      </w:r>
      <w:r w:rsidRPr="0048482F">
        <w:rPr>
          <w:color w:val="000000"/>
          <w:lang w:eastAsia="ko-KR"/>
        </w:rPr>
        <w:t xml:space="preserve">) and </w:t>
      </w:r>
      <w:r w:rsidR="00436F54" w:rsidRPr="0048482F">
        <w:rPr>
          <w:color w:val="000000"/>
          <w:lang w:eastAsia="ko-KR"/>
        </w:rPr>
        <w:t>PT-RS</w:t>
      </w:r>
      <w:r w:rsidRPr="0048482F">
        <w:rPr>
          <w:color w:val="000000"/>
          <w:lang w:eastAsia="ko-KR"/>
        </w:rPr>
        <w:t xml:space="preserve"> frequency density (</w:t>
      </w:r>
      <w:r w:rsidRPr="0048482F">
        <w:rPr>
          <w:i/>
          <w:iCs/>
          <w:color w:val="000000"/>
          <w:lang w:eastAsia="ko-KR"/>
        </w:rPr>
        <w:t>K</w:t>
      </w:r>
      <w:r w:rsidRPr="0048482F">
        <w:rPr>
          <w:i/>
          <w:iCs/>
          <w:color w:val="000000"/>
          <w:vertAlign w:val="subscript"/>
          <w:lang w:eastAsia="ko-KR"/>
        </w:rPr>
        <w:t>PT-RS</w:t>
      </w:r>
      <w:r w:rsidRPr="0048482F">
        <w:rPr>
          <w:color w:val="000000"/>
          <w:lang w:eastAsia="ko-KR"/>
        </w:rPr>
        <w:t>), shown in Table 6.2.</w:t>
      </w:r>
      <w:r w:rsidR="004B461C">
        <w:rPr>
          <w:color w:val="000000"/>
          <w:lang w:eastAsia="ko-KR"/>
        </w:rPr>
        <w:t>3.1</w:t>
      </w:r>
      <w:r w:rsidRPr="0048482F">
        <w:rPr>
          <w:color w:val="000000"/>
          <w:lang w:eastAsia="ko-KR"/>
        </w:rPr>
        <w:t>-1 and Table 6.2.</w:t>
      </w:r>
      <w:r w:rsidR="00BC0619" w:rsidRPr="0048482F">
        <w:rPr>
          <w:color w:val="000000"/>
          <w:lang w:eastAsia="ko-KR"/>
        </w:rPr>
        <w:t>3</w:t>
      </w:r>
      <w:r w:rsidR="004B461C">
        <w:rPr>
          <w:color w:val="000000"/>
          <w:lang w:eastAsia="ko-KR"/>
        </w:rPr>
        <w:t>.1</w:t>
      </w:r>
      <w:r w:rsidRPr="0048482F">
        <w:rPr>
          <w:color w:val="000000"/>
          <w:lang w:eastAsia="ko-KR"/>
        </w:rPr>
        <w:t xml:space="preserve">-2, </w:t>
      </w:r>
      <w:r w:rsidR="004B461C">
        <w:rPr>
          <w:color w:val="000000"/>
          <w:lang w:eastAsia="ko-KR"/>
        </w:rPr>
        <w:t xml:space="preserve">indicates that </w:t>
      </w:r>
      <w:r w:rsidRPr="0048482F">
        <w:rPr>
          <w:color w:val="000000"/>
          <w:lang w:eastAsia="ko-KR"/>
        </w:rPr>
        <w:t xml:space="preserve">are configured as </w:t>
      </w:r>
      <w:r w:rsidR="009B18F9">
        <w:rPr>
          <w:color w:val="000000"/>
          <w:lang w:eastAsia="ko-KR"/>
        </w:rPr>
        <w:t>'</w:t>
      </w:r>
      <w:r w:rsidRPr="0048482F">
        <w:rPr>
          <w:color w:val="000000"/>
          <w:lang w:eastAsia="ko-KR"/>
        </w:rPr>
        <w:t>PT-RS not present</w:t>
      </w:r>
      <w:r w:rsidR="009B18F9">
        <w:rPr>
          <w:color w:val="000000"/>
          <w:lang w:eastAsia="ko-KR"/>
        </w:rPr>
        <w:t>'</w:t>
      </w:r>
      <w:r w:rsidRPr="0048482F">
        <w:rPr>
          <w:color w:val="000000"/>
          <w:lang w:eastAsia="ko-KR"/>
        </w:rPr>
        <w:t>, the UE shall assume that PT-RS is not present.</w:t>
      </w:r>
    </w:p>
    <w:p w14:paraId="694938DE" w14:textId="7E65943B" w:rsidR="001737CE" w:rsidRPr="0048482F" w:rsidRDefault="001737CE" w:rsidP="001737CE">
      <w:pPr>
        <w:rPr>
          <w:color w:val="000000"/>
        </w:rPr>
      </w:pPr>
      <w:r w:rsidRPr="0048482F">
        <w:rPr>
          <w:color w:val="000000"/>
        </w:rPr>
        <w:t xml:space="preserve">If a UE is configured with the higher layer parameters </w:t>
      </w:r>
      <w:r w:rsidR="00F57EA7" w:rsidRPr="00D32D05">
        <w:rPr>
          <w:i/>
          <w:color w:val="000000"/>
        </w:rPr>
        <w:t>phaseTrackingRS</w:t>
      </w:r>
      <w:r w:rsidR="00F57EA7">
        <w:rPr>
          <w:i/>
          <w:color w:val="000000"/>
        </w:rPr>
        <w:t xml:space="preserve"> </w:t>
      </w:r>
      <w:r w:rsidR="00F57EA7" w:rsidRPr="00D32D05">
        <w:rPr>
          <w:color w:val="000000"/>
        </w:rPr>
        <w:t>in</w:t>
      </w:r>
      <w:r w:rsidR="00F57EA7">
        <w:rPr>
          <w:i/>
          <w:color w:val="000000"/>
        </w:rPr>
        <w:t xml:space="preserve"> </w:t>
      </w:r>
      <w:r w:rsidR="00F57EA7" w:rsidRPr="00D32D05">
        <w:rPr>
          <w:i/>
          <w:color w:val="000000"/>
        </w:rPr>
        <w:t>DMRS-</w:t>
      </w:r>
      <w:r w:rsidR="00F57EA7" w:rsidRPr="0052558F">
        <w:rPr>
          <w:i/>
          <w:color w:val="000000"/>
        </w:rPr>
        <w:t>UplinkConfig</w:t>
      </w:r>
      <w:r w:rsidRPr="0048482F">
        <w:rPr>
          <w:color w:val="000000"/>
        </w:rPr>
        <w:t xml:space="preserve"> and the number of configured PT-RS ports is 1, the UE is indicated a DM-RS port to be associated with the PT-RS by UL DCI.</w:t>
      </w:r>
    </w:p>
    <w:p w14:paraId="39178FF7" w14:textId="77777777" w:rsidR="00AE27A3" w:rsidRPr="0048482F" w:rsidRDefault="00AE27A3" w:rsidP="00AE27A3">
      <w:pPr>
        <w:rPr>
          <w:rFonts w:eastAsia="Malgun Gothic"/>
          <w:color w:val="000000"/>
          <w:lang w:eastAsia="ko-KR"/>
        </w:rPr>
      </w:pPr>
      <w:r w:rsidRPr="0048482F">
        <w:rPr>
          <w:rFonts w:eastAsia="Malgun Gothic"/>
          <w:color w:val="000000"/>
          <w:lang w:eastAsia="ko-KR"/>
        </w:rPr>
        <w:t xml:space="preserve">When a UE is scheduled to transmit PUSCH with allocation duration of 2 symbols with mapping type A, and if </w:t>
      </w:r>
      <w:r w:rsidRPr="0048482F">
        <w:rPr>
          <w:rFonts w:eastAsia="Malgun Gothic"/>
          <w:i/>
          <w:iCs/>
          <w:color w:val="000000"/>
          <w:lang w:eastAsia="ko-KR"/>
        </w:rPr>
        <w:t>L</w:t>
      </w:r>
      <w:r w:rsidRPr="0048482F">
        <w:rPr>
          <w:rFonts w:eastAsia="Malgun Gothic"/>
          <w:i/>
          <w:iCs/>
          <w:color w:val="000000"/>
          <w:vertAlign w:val="subscript"/>
          <w:lang w:eastAsia="ko-KR"/>
        </w:rPr>
        <w:t>PT-RS</w:t>
      </w:r>
      <w:r w:rsidRPr="0048482F">
        <w:rPr>
          <w:rFonts w:eastAsia="Malgun Gothic"/>
          <w:color w:val="000000"/>
          <w:lang w:eastAsia="ko-KR"/>
        </w:rPr>
        <w:t xml:space="preserve"> is set to 2 or 4, the UE shall not transmit </w:t>
      </w:r>
      <w:r w:rsidR="00436F54" w:rsidRPr="0048482F">
        <w:rPr>
          <w:rFonts w:eastAsia="Malgun Gothic"/>
          <w:color w:val="000000"/>
          <w:lang w:eastAsia="ko-KR"/>
        </w:rPr>
        <w:t>PT-RS</w:t>
      </w:r>
      <w:r w:rsidRPr="0048482F">
        <w:rPr>
          <w:rFonts w:eastAsia="Malgun Gothic"/>
          <w:color w:val="000000"/>
          <w:lang w:eastAsia="ko-KR"/>
        </w:rPr>
        <w:t xml:space="preserve">. When a UE is scheduled to transmit PUSCH with allocation duration of 4 symbols with mapping type A, and if </w:t>
      </w:r>
      <w:r w:rsidRPr="0048482F">
        <w:rPr>
          <w:rFonts w:eastAsia="Malgun Gothic"/>
          <w:i/>
          <w:iCs/>
          <w:color w:val="000000"/>
          <w:lang w:eastAsia="ko-KR"/>
        </w:rPr>
        <w:t>L</w:t>
      </w:r>
      <w:r w:rsidRPr="0048482F">
        <w:rPr>
          <w:rFonts w:eastAsia="Malgun Gothic"/>
          <w:i/>
          <w:iCs/>
          <w:color w:val="000000"/>
          <w:vertAlign w:val="subscript"/>
          <w:lang w:eastAsia="ko-KR"/>
        </w:rPr>
        <w:t>PT-RS</w:t>
      </w:r>
      <w:r w:rsidRPr="0048482F">
        <w:rPr>
          <w:rFonts w:eastAsia="Malgun Gothic"/>
          <w:color w:val="000000"/>
          <w:lang w:eastAsia="ko-KR"/>
        </w:rPr>
        <w:t xml:space="preserve"> is set to 4, the UE shall not transmit </w:t>
      </w:r>
      <w:r w:rsidR="00436F54" w:rsidRPr="0048482F">
        <w:rPr>
          <w:rFonts w:eastAsia="Malgun Gothic"/>
          <w:color w:val="000000"/>
          <w:lang w:eastAsia="ko-KR"/>
        </w:rPr>
        <w:t>PT-RS</w:t>
      </w:r>
      <w:r w:rsidRPr="0048482F">
        <w:rPr>
          <w:rFonts w:eastAsia="Malgun Gothic"/>
          <w:color w:val="000000"/>
          <w:lang w:eastAsia="ko-KR"/>
        </w:rPr>
        <w:t>.</w:t>
      </w:r>
    </w:p>
    <w:p w14:paraId="57FABF1C" w14:textId="77777777" w:rsidR="00AE27A3" w:rsidRPr="0048482F" w:rsidRDefault="00AE27A3" w:rsidP="00AE27A3">
      <w:pPr>
        <w:rPr>
          <w:rFonts w:eastAsia="Malgun Gothic"/>
          <w:color w:val="000000"/>
          <w:lang w:eastAsia="ko-KR"/>
        </w:rPr>
      </w:pPr>
      <w:r w:rsidRPr="0048482F">
        <w:rPr>
          <w:rFonts w:eastAsia="Malgun Gothic"/>
          <w:color w:val="000000"/>
          <w:lang w:eastAsia="ko-KR"/>
        </w:rPr>
        <w:t xml:space="preserve">When a UE is scheduled to transmit PUSCH for retransmission, if the UE is scheduled with </w:t>
      </w:r>
      <w:r w:rsidRPr="0048482F">
        <w:rPr>
          <w:rFonts w:eastAsia="Malgun Gothic"/>
          <w:i/>
          <w:color w:val="000000"/>
          <w:kern w:val="2"/>
          <w:lang w:val="en-US" w:eastAsia="zh-CN"/>
        </w:rPr>
        <w:t>I</w:t>
      </w:r>
      <w:r w:rsidRPr="0048482F">
        <w:rPr>
          <w:rFonts w:eastAsia="Malgun Gothic"/>
          <w:i/>
          <w:color w:val="000000"/>
          <w:kern w:val="2"/>
          <w:vertAlign w:val="subscript"/>
          <w:lang w:val="en-US" w:eastAsia="zh-CN"/>
        </w:rPr>
        <w:t>MCS</w:t>
      </w:r>
      <w:r w:rsidRPr="0048482F">
        <w:rPr>
          <w:rFonts w:eastAsia="Malgun Gothic"/>
          <w:color w:val="000000"/>
          <w:lang w:eastAsia="ko-KR"/>
        </w:rPr>
        <w:t xml:space="preserve"> &gt; </w:t>
      </w:r>
      <w:r w:rsidRPr="0048482F">
        <w:rPr>
          <w:rFonts w:eastAsia="Malgun Gothic"/>
          <w:i/>
          <w:color w:val="000000"/>
          <w:lang w:eastAsia="ko-KR"/>
        </w:rPr>
        <w:t>V</w:t>
      </w:r>
      <w:r w:rsidRPr="0048482F">
        <w:rPr>
          <w:rFonts w:eastAsia="Malgun Gothic"/>
          <w:color w:val="000000"/>
          <w:lang w:eastAsia="ko-KR"/>
        </w:rPr>
        <w:t xml:space="preserve">, where </w:t>
      </w:r>
      <w:r w:rsidRPr="0048482F">
        <w:rPr>
          <w:rFonts w:eastAsia="Malgun Gothic"/>
          <w:i/>
          <w:color w:val="000000"/>
          <w:lang w:eastAsia="ko-KR"/>
        </w:rPr>
        <w:t>V</w:t>
      </w:r>
      <w:r w:rsidRPr="0048482F">
        <w:rPr>
          <w:rFonts w:eastAsia="Malgun Gothic"/>
          <w:color w:val="000000"/>
          <w:lang w:eastAsia="ko-KR"/>
        </w:rPr>
        <w:t xml:space="preserve"> = 28 for MCS table 1 and </w:t>
      </w:r>
      <w:r w:rsidRPr="0048482F">
        <w:rPr>
          <w:rFonts w:eastAsia="Malgun Gothic"/>
          <w:i/>
          <w:color w:val="000000"/>
          <w:lang w:eastAsia="ko-KR"/>
        </w:rPr>
        <w:t>V</w:t>
      </w:r>
      <w:r w:rsidRPr="0048482F">
        <w:rPr>
          <w:rFonts w:eastAsia="Malgun Gothic"/>
          <w:color w:val="000000"/>
          <w:lang w:eastAsia="ko-KR"/>
        </w:rPr>
        <w:t xml:space="preserve"> = 27 for MCS table 2, respectively, the MCS for</w:t>
      </w:r>
      <w:r w:rsidR="006A0A7E" w:rsidRPr="0048482F">
        <w:rPr>
          <w:rFonts w:eastAsia="Malgun Gothic"/>
          <w:color w:val="000000"/>
          <w:lang w:eastAsia="ko-KR"/>
        </w:rPr>
        <w:t xml:space="preserve"> PT</w:t>
      </w:r>
      <w:r w:rsidR="004B461C">
        <w:rPr>
          <w:rFonts w:eastAsia="Malgun Gothic"/>
          <w:color w:val="000000"/>
          <w:lang w:eastAsia="ko-KR"/>
        </w:rPr>
        <w:t>-</w:t>
      </w:r>
      <w:r w:rsidR="006A0A7E" w:rsidRPr="0048482F">
        <w:rPr>
          <w:rFonts w:eastAsia="Malgun Gothic"/>
          <w:color w:val="000000"/>
          <w:lang w:eastAsia="ko-KR"/>
        </w:rPr>
        <w:t>RS time-density determination</w:t>
      </w:r>
      <w:r w:rsidRPr="0048482F">
        <w:rPr>
          <w:rFonts w:eastAsia="Malgun Gothic"/>
          <w:color w:val="000000"/>
          <w:lang w:eastAsia="ko-KR"/>
        </w:rPr>
        <w:t xml:space="preserve"> is </w:t>
      </w:r>
      <w:r w:rsidR="006A0A7E" w:rsidRPr="0048482F">
        <w:rPr>
          <w:rFonts w:eastAsia="Malgun Gothic"/>
          <w:color w:val="000000"/>
          <w:lang w:eastAsia="ko-KR"/>
        </w:rPr>
        <w:t xml:space="preserve">obtained </w:t>
      </w:r>
      <w:r w:rsidRPr="0048482F">
        <w:rPr>
          <w:rFonts w:eastAsia="Malgun Gothic"/>
          <w:color w:val="000000"/>
          <w:lang w:eastAsia="ko-KR"/>
        </w:rPr>
        <w:t>from the DCI for the same transport block</w:t>
      </w:r>
      <w:r w:rsidR="006A0A7E" w:rsidRPr="0048482F">
        <w:rPr>
          <w:rFonts w:eastAsia="Malgun Gothic"/>
          <w:color w:val="000000"/>
          <w:lang w:eastAsia="ko-KR"/>
        </w:rPr>
        <w:t xml:space="preserve"> in the initial transmission</w:t>
      </w:r>
      <w:r w:rsidRPr="0048482F">
        <w:rPr>
          <w:rFonts w:eastAsia="Malgun Gothic"/>
          <w:color w:val="000000"/>
          <w:lang w:eastAsia="ko-KR"/>
        </w:rPr>
        <w:t xml:space="preserve">, </w:t>
      </w:r>
      <w:r w:rsidR="006A0A7E" w:rsidRPr="0048482F">
        <w:rPr>
          <w:rFonts w:eastAsia="Malgun Gothic"/>
          <w:color w:val="000000"/>
          <w:lang w:eastAsia="ko-KR"/>
        </w:rPr>
        <w:t xml:space="preserve">which is smaller than or equal to V. </w:t>
      </w:r>
    </w:p>
    <w:p w14:paraId="498280D8" w14:textId="19F49EEF" w:rsidR="0009765F" w:rsidRPr="0048482F" w:rsidRDefault="0009765F" w:rsidP="0009765F">
      <w:pPr>
        <w:rPr>
          <w:color w:val="000000"/>
        </w:rPr>
      </w:pPr>
      <w:bookmarkStart w:id="230" w:name="_Hlk497932290"/>
      <w:r w:rsidRPr="0048482F">
        <w:rPr>
          <w:color w:val="000000"/>
        </w:rPr>
        <w:t xml:space="preserve">The </w:t>
      </w:r>
      <w:r w:rsidR="003744FC" w:rsidRPr="0048482F">
        <w:rPr>
          <w:color w:val="000000"/>
        </w:rPr>
        <w:t xml:space="preserve">maximum </w:t>
      </w:r>
      <w:r w:rsidRPr="0048482F">
        <w:rPr>
          <w:color w:val="000000"/>
        </w:rPr>
        <w:t xml:space="preserve">number of configured PT-RS ports is given by the higher layer parameter </w:t>
      </w:r>
      <w:r w:rsidR="00F57EA7" w:rsidRPr="0052558F">
        <w:rPr>
          <w:i/>
        </w:rPr>
        <w:t>maxNrofPorts</w:t>
      </w:r>
      <w:r w:rsidR="00F57EA7">
        <w:t xml:space="preserve"> in </w:t>
      </w:r>
      <w:r w:rsidR="00F57EA7" w:rsidRPr="0052558F">
        <w:rPr>
          <w:i/>
        </w:rPr>
        <w:t>PTRS-UplinkConfig</w:t>
      </w:r>
      <w:r w:rsidRPr="0048482F">
        <w:rPr>
          <w:i/>
          <w:color w:val="000000"/>
        </w:rPr>
        <w:t>.</w:t>
      </w:r>
      <w:r w:rsidRPr="0048482F">
        <w:rPr>
          <w:color w:val="000000"/>
        </w:rPr>
        <w:t xml:space="preserve"> </w:t>
      </w:r>
      <w:r w:rsidR="004B461C">
        <w:rPr>
          <w:color w:val="000000"/>
        </w:rPr>
        <w:t>The UE is not expected to be configured with a larger number of UL PT-RS ports than it has reported need for.</w:t>
      </w:r>
    </w:p>
    <w:p w14:paraId="2E95B8FC" w14:textId="5C48D098" w:rsidR="00857BE0" w:rsidRPr="0048482F" w:rsidRDefault="00857BE0" w:rsidP="00857BE0">
      <w:pPr>
        <w:rPr>
          <w:color w:val="000000"/>
          <w:lang w:eastAsia="ko-KR"/>
        </w:rPr>
      </w:pPr>
      <w:r w:rsidRPr="0048482F">
        <w:rPr>
          <w:color w:val="000000"/>
          <w:lang w:eastAsia="ko-KR"/>
        </w:rPr>
        <w:lastRenderedPageBreak/>
        <w:t xml:space="preserve">If a UE has reported the capability of supporting full-coherent UL transmission, the UE </w:t>
      </w:r>
      <w:r w:rsidR="00F57EA7">
        <w:rPr>
          <w:color w:val="000000"/>
          <w:lang w:eastAsia="ko-KR"/>
        </w:rPr>
        <w:t>shall</w:t>
      </w:r>
      <w:r w:rsidR="00F57EA7" w:rsidRPr="0048482F">
        <w:rPr>
          <w:color w:val="000000"/>
          <w:lang w:eastAsia="ko-KR"/>
        </w:rPr>
        <w:t xml:space="preserve"> </w:t>
      </w:r>
      <w:r w:rsidRPr="0048482F">
        <w:rPr>
          <w:color w:val="000000"/>
          <w:lang w:eastAsia="ko-KR"/>
        </w:rPr>
        <w:t>expect the number of UL PT-RS ports to be configured as one</w:t>
      </w:r>
      <w:r w:rsidR="00F57EA7">
        <w:rPr>
          <w:color w:val="000000"/>
          <w:lang w:eastAsia="ko-KR"/>
        </w:rPr>
        <w:t xml:space="preserve"> if UL-PTRS is configured.</w:t>
      </w:r>
      <w:r w:rsidR="004B461C">
        <w:rPr>
          <w:color w:val="000000"/>
          <w:lang w:eastAsia="ko-KR"/>
        </w:rPr>
        <w:t>.</w:t>
      </w:r>
    </w:p>
    <w:p w14:paraId="40E65F35" w14:textId="22D0F4F1" w:rsidR="00857BE0" w:rsidRPr="0048482F" w:rsidRDefault="00857BE0" w:rsidP="00857BE0">
      <w:pPr>
        <w:rPr>
          <w:color w:val="000000"/>
          <w:lang w:eastAsia="ko-KR"/>
        </w:rPr>
      </w:pPr>
      <w:r w:rsidRPr="0048482F">
        <w:rPr>
          <w:color w:val="000000"/>
          <w:lang w:eastAsia="ko-KR"/>
        </w:rPr>
        <w:t>For</w:t>
      </w:r>
      <w:r w:rsidR="00F57EA7" w:rsidRPr="00F57EA7">
        <w:rPr>
          <w:color w:val="000000"/>
          <w:lang w:eastAsia="ko-KR"/>
        </w:rPr>
        <w:t xml:space="preserve"> </w:t>
      </w:r>
      <w:r w:rsidR="00F57EA7">
        <w:rPr>
          <w:color w:val="000000"/>
          <w:lang w:eastAsia="ko-KR"/>
        </w:rPr>
        <w:t>codebook or</w:t>
      </w:r>
      <w:r w:rsidRPr="0048482F">
        <w:rPr>
          <w:color w:val="000000"/>
          <w:lang w:eastAsia="ko-KR"/>
        </w:rPr>
        <w:t xml:space="preserve"> non-codebook based UL transmission, the</w:t>
      </w:r>
      <w:r w:rsidR="00F57EA7" w:rsidRPr="00F57EA7">
        <w:rPr>
          <w:color w:val="000000"/>
          <w:lang w:eastAsia="ko-KR"/>
        </w:rPr>
        <w:t xml:space="preserve"> </w:t>
      </w:r>
      <w:r w:rsidR="00F57EA7">
        <w:rPr>
          <w:color w:val="000000"/>
          <w:lang w:eastAsia="ko-KR"/>
        </w:rPr>
        <w:t>association between</w:t>
      </w:r>
      <w:r w:rsidRPr="0048482F">
        <w:rPr>
          <w:color w:val="000000"/>
          <w:lang w:eastAsia="ko-KR"/>
        </w:rPr>
        <w:t xml:space="preserve"> UL PT-RS port</w:t>
      </w:r>
      <w:r w:rsidR="00F57EA7" w:rsidRPr="00301D62">
        <w:rPr>
          <w:color w:val="000000"/>
          <w:lang w:eastAsia="ko-KR"/>
        </w:rPr>
        <w:t>(s) and DM</w:t>
      </w:r>
      <w:r w:rsidR="00F57EA7">
        <w:rPr>
          <w:color w:val="000000"/>
          <w:lang w:eastAsia="ko-KR"/>
        </w:rPr>
        <w:t>-</w:t>
      </w:r>
      <w:r w:rsidR="00F57EA7" w:rsidRPr="00301D62">
        <w:rPr>
          <w:color w:val="000000"/>
          <w:lang w:eastAsia="ko-KR"/>
        </w:rPr>
        <w:t>RS port(s)</w:t>
      </w:r>
      <w:r w:rsidRPr="0048482F">
        <w:rPr>
          <w:color w:val="000000"/>
          <w:lang w:eastAsia="ko-KR"/>
        </w:rPr>
        <w:t xml:space="preserve"> is signalled by DCI as described in </w:t>
      </w:r>
      <w:r w:rsidR="00132764" w:rsidRPr="0048482F">
        <w:rPr>
          <w:color w:val="000000"/>
          <w:lang w:eastAsia="ko-KR"/>
        </w:rPr>
        <w:t>Subclause 7.3.1.1.2 of</w:t>
      </w:r>
      <w:r w:rsidRPr="0048482F">
        <w:rPr>
          <w:color w:val="000000"/>
          <w:lang w:eastAsia="ko-KR"/>
        </w:rPr>
        <w:t xml:space="preserve"> [5, TS 38.212].</w:t>
      </w:r>
    </w:p>
    <w:p w14:paraId="60DF4EEA" w14:textId="4551976B" w:rsidR="00857BE0" w:rsidRPr="0048482F" w:rsidRDefault="00857BE0" w:rsidP="00857BE0">
      <w:pPr>
        <w:rPr>
          <w:color w:val="000000"/>
          <w:lang w:eastAsia="ko-KR"/>
        </w:rPr>
      </w:pPr>
      <w:r w:rsidRPr="0048482F">
        <w:rPr>
          <w:color w:val="000000"/>
          <w:lang w:eastAsia="ko-KR"/>
        </w:rPr>
        <w:t xml:space="preserve">For non-codebook based UL transmission, </w:t>
      </w:r>
      <w:r w:rsidR="00BC5B6F" w:rsidRPr="0048482F">
        <w:rPr>
          <w:color w:val="000000"/>
          <w:lang w:eastAsia="ko-KR"/>
        </w:rPr>
        <w:t>the actual number of UL PT-RS port(s) to transmit is determined based on</w:t>
      </w:r>
      <w:r w:rsidR="004B461C">
        <w:rPr>
          <w:color w:val="000000"/>
          <w:lang w:eastAsia="ko-KR"/>
        </w:rPr>
        <w:t xml:space="preserve"> </w:t>
      </w:r>
      <w:r w:rsidR="00BC5B6F" w:rsidRPr="0048482F">
        <w:rPr>
          <w:color w:val="000000"/>
          <w:lang w:eastAsia="ko-KR"/>
        </w:rPr>
        <w:t xml:space="preserve">SRI(s). A UE may be configured with the PT-RS port index for each configured SRS resource by the higher layer parameter </w:t>
      </w:r>
      <w:r w:rsidR="00F57EA7" w:rsidRPr="00AF547C">
        <w:rPr>
          <w:i/>
        </w:rPr>
        <w:t>ptrs-PortIndex</w:t>
      </w:r>
      <w:r w:rsidR="00F57EA7">
        <w:t xml:space="preserve"> configured by </w:t>
      </w:r>
      <w:r w:rsidR="00F57EA7" w:rsidRPr="00F35584">
        <w:rPr>
          <w:i/>
        </w:rPr>
        <w:t>SRS-Config</w:t>
      </w:r>
      <w:r w:rsidR="00BC5B6F" w:rsidRPr="0048482F">
        <w:rPr>
          <w:color w:val="000000"/>
          <w:lang w:eastAsia="ko-KR"/>
        </w:rPr>
        <w:t>.</w:t>
      </w:r>
      <w:r w:rsidR="00D74414">
        <w:rPr>
          <w:color w:val="000000"/>
          <w:lang w:eastAsia="ko-KR"/>
        </w:rPr>
        <w:t xml:space="preserve"> </w:t>
      </w:r>
      <w:r w:rsidRPr="0048482F">
        <w:rPr>
          <w:color w:val="000000"/>
          <w:lang w:eastAsia="ko-KR"/>
        </w:rPr>
        <w:t>If the PT-RS port index associated with different SRIs are the same, the corresponding UL DM-RS ports are associated to the one UL PT-RS port.</w:t>
      </w:r>
    </w:p>
    <w:p w14:paraId="71E35EF7" w14:textId="77777777" w:rsidR="00857BE0" w:rsidRPr="0048482F" w:rsidRDefault="00857BE0" w:rsidP="00857BE0">
      <w:pPr>
        <w:rPr>
          <w:color w:val="000000"/>
          <w:lang w:eastAsia="ko-KR"/>
        </w:rPr>
      </w:pPr>
      <w:r w:rsidRPr="0048482F">
        <w:rPr>
          <w:color w:val="000000"/>
          <w:lang w:eastAsia="ko-KR"/>
        </w:rPr>
        <w:t xml:space="preserve">For partial-coherent and non-coherent codebook based UL transmission, </w:t>
      </w:r>
      <w:r w:rsidR="00FB1EC2" w:rsidRPr="0048482F">
        <w:rPr>
          <w:color w:val="000000"/>
          <w:lang w:eastAsia="ko-KR"/>
        </w:rPr>
        <w:t>t</w:t>
      </w:r>
      <w:r w:rsidRPr="0048482F">
        <w:rPr>
          <w:color w:val="000000"/>
          <w:lang w:eastAsia="ko-KR"/>
        </w:rPr>
        <w:t>he actual number of UL PT-RS port(s) is determined based on TPMI</w:t>
      </w:r>
      <w:r w:rsidR="002C220F" w:rsidRPr="0048482F">
        <w:rPr>
          <w:color w:val="000000"/>
          <w:lang w:eastAsia="ko-KR"/>
        </w:rPr>
        <w:t xml:space="preserve"> </w:t>
      </w:r>
      <w:r w:rsidRPr="0048482F">
        <w:rPr>
          <w:color w:val="000000"/>
          <w:lang w:eastAsia="ko-KR"/>
        </w:rPr>
        <w:t xml:space="preserve">and/or TRI </w:t>
      </w:r>
      <w:r w:rsidR="00FB1EC2" w:rsidRPr="0048482F">
        <w:rPr>
          <w:color w:val="000000"/>
          <w:lang w:eastAsia="ko-KR"/>
        </w:rPr>
        <w:t>in DCI format 0_1</w:t>
      </w:r>
      <w:r w:rsidR="004B461C">
        <w:rPr>
          <w:color w:val="000000"/>
          <w:lang w:eastAsia="ko-KR"/>
        </w:rPr>
        <w:t>:</w:t>
      </w:r>
    </w:p>
    <w:p w14:paraId="3ABF2284" w14:textId="11A87630" w:rsidR="00857BE0" w:rsidRPr="0048482F" w:rsidRDefault="00655151" w:rsidP="00655151">
      <w:pPr>
        <w:pStyle w:val="B1"/>
        <w:rPr>
          <w:lang w:eastAsia="ko-KR"/>
        </w:rPr>
      </w:pPr>
      <w:r>
        <w:rPr>
          <w:lang w:eastAsia="ko-KR"/>
        </w:rPr>
        <w:t>-</w:t>
      </w:r>
      <w:r>
        <w:rPr>
          <w:lang w:eastAsia="ko-KR"/>
        </w:rPr>
        <w:tab/>
      </w:r>
      <w:r w:rsidR="00857BE0" w:rsidRPr="0048482F">
        <w:rPr>
          <w:lang w:eastAsia="ko-KR"/>
        </w:rPr>
        <w:t xml:space="preserve">if the UE is configured with the higher layer parameter </w:t>
      </w:r>
      <w:r w:rsidR="004B461C" w:rsidRPr="00166378">
        <w:rPr>
          <w:i/>
          <w:lang w:eastAsia="ko-KR"/>
        </w:rPr>
        <w:t>maxNrofPorts</w:t>
      </w:r>
      <w:r w:rsidR="004B461C" w:rsidRPr="00166378">
        <w:rPr>
          <w:lang w:eastAsia="ko-KR"/>
        </w:rPr>
        <w:t xml:space="preserve"> </w:t>
      </w:r>
      <w:r w:rsidR="00BF0CE9" w:rsidRPr="0052558F">
        <w:rPr>
          <w:lang w:val="en-GB" w:eastAsia="ko-KR"/>
        </w:rPr>
        <w:t xml:space="preserve">in </w:t>
      </w:r>
      <w:bookmarkStart w:id="231" w:name="_Hlk512520180"/>
      <w:r w:rsidR="00BF0CE9" w:rsidRPr="00F35584">
        <w:rPr>
          <w:i/>
        </w:rPr>
        <w:t>PTRS-UplinkConfig</w:t>
      </w:r>
      <w:bookmarkEnd w:id="231"/>
      <w:r w:rsidR="00BF0CE9" w:rsidRPr="00166378">
        <w:rPr>
          <w:lang w:eastAsia="ko-KR"/>
        </w:rPr>
        <w:t xml:space="preserve"> </w:t>
      </w:r>
      <w:r w:rsidR="004B461C" w:rsidRPr="00166378">
        <w:rPr>
          <w:lang w:eastAsia="ko-KR"/>
        </w:rPr>
        <w:t xml:space="preserve">set to </w:t>
      </w:r>
      <w:r w:rsidR="00BF0CE9">
        <w:rPr>
          <w:lang w:val="en-US" w:eastAsia="ko-KR"/>
        </w:rPr>
        <w:t>'</w:t>
      </w:r>
      <w:r w:rsidR="004B461C" w:rsidRPr="00166378">
        <w:rPr>
          <w:lang w:eastAsia="ko-KR"/>
        </w:rPr>
        <w:t>n2</w:t>
      </w:r>
      <w:r w:rsidR="00AC4FE6">
        <w:rPr>
          <w:lang w:eastAsia="ko-KR"/>
        </w:rPr>
        <w:t>'</w:t>
      </w:r>
      <w:r w:rsidR="00857BE0" w:rsidRPr="0048482F">
        <w:rPr>
          <w:lang w:eastAsia="ko-KR"/>
        </w:rPr>
        <w:t>, the actual UL PT-RS port(s) and the associated transmission layer(s) are derived from indicated TPMI as:</w:t>
      </w:r>
    </w:p>
    <w:p w14:paraId="519BF44C" w14:textId="77777777" w:rsidR="00857BE0" w:rsidRPr="0048482F" w:rsidRDefault="00655151" w:rsidP="00655151">
      <w:pPr>
        <w:pStyle w:val="B1"/>
      </w:pPr>
      <w:r>
        <w:t>-</w:t>
      </w:r>
      <w:r>
        <w:tab/>
      </w:r>
      <w:r w:rsidR="00857BE0" w:rsidRPr="0048482F">
        <w:t>SRS port 0 and 2 in indicated TPMI share PT-RS port 0, and SRS port 1 and 3 in indicated TPMI share PT-RS port 1.</w:t>
      </w:r>
    </w:p>
    <w:p w14:paraId="66F7F959" w14:textId="7DF0164C" w:rsidR="004B461C" w:rsidRDefault="00655151" w:rsidP="004B461C">
      <w:pPr>
        <w:pStyle w:val="B1"/>
        <w:ind w:left="1134"/>
      </w:pPr>
      <w:bookmarkStart w:id="232" w:name="_Hlk500758550"/>
      <w:bookmarkStart w:id="233" w:name="_Hlk500758849"/>
      <w:r>
        <w:t>-</w:t>
      </w:r>
      <w:r>
        <w:tab/>
      </w:r>
      <w:r w:rsidR="00857BE0" w:rsidRPr="0048482F">
        <w:t>UL PT-RS port 0 is associated with the UL layer [x] of layers which are transmitted with SRS port 0 and SRS port 2 in indicated TPMI, and UL PT-RS port 1 is associated with the UL layer [y] of layers which are transmitted with SRS port 1 and SRS port 3 in indicated TPMI, whe</w:t>
      </w:r>
      <w:r w:rsidR="009932EB" w:rsidRPr="0048482F">
        <w:t xml:space="preserve">re [x] and/or [y] are given by </w:t>
      </w:r>
      <w:r w:rsidR="00857BE0" w:rsidRPr="0048482F">
        <w:t xml:space="preserve">DCI parameter </w:t>
      </w:r>
      <w:r w:rsidR="009932EB" w:rsidRPr="0048482F">
        <w:rPr>
          <w:i/>
        </w:rPr>
        <w:t>PTRS-DMRS association</w:t>
      </w:r>
      <w:r w:rsidR="009932EB" w:rsidRPr="0048482F">
        <w:t xml:space="preserve"> </w:t>
      </w:r>
      <w:r w:rsidR="00857BE0" w:rsidRPr="0048482F">
        <w:t xml:space="preserve">as shown in DCI format </w:t>
      </w:r>
      <w:r w:rsidR="00615130" w:rsidRPr="0048482F">
        <w:t xml:space="preserve">0_1 described in Subclause </w:t>
      </w:r>
      <w:r w:rsidR="002F1D74" w:rsidRPr="00C818E1">
        <w:rPr>
          <w:lang w:val="en-GB"/>
        </w:rPr>
        <w:t>7.3.1</w:t>
      </w:r>
      <w:r w:rsidR="00615130" w:rsidRPr="0048482F">
        <w:t xml:space="preserve"> of [5, </w:t>
      </w:r>
      <w:r w:rsidR="00857BE0" w:rsidRPr="0048482F">
        <w:t>TS38.212</w:t>
      </w:r>
      <w:r w:rsidR="00615130" w:rsidRPr="0048482F">
        <w:t>].</w:t>
      </w:r>
      <w:bookmarkEnd w:id="232"/>
    </w:p>
    <w:p w14:paraId="0D716A4B" w14:textId="78024B07" w:rsidR="004B461C" w:rsidRDefault="00BF0CE9" w:rsidP="004B461C">
      <w:r>
        <w:t>W</w:t>
      </w:r>
      <w:r w:rsidR="004B461C" w:rsidRPr="001F56DD">
        <w:t xml:space="preserve">hen the UE is scheduled with </w:t>
      </w:r>
      <w:r w:rsidR="004B461C" w:rsidRPr="00CD75C1">
        <w:rPr>
          <w:i/>
        </w:rPr>
        <w:t>Q</w:t>
      </w:r>
      <w:r w:rsidR="004B461C" w:rsidRPr="00CD75C1">
        <w:rPr>
          <w:i/>
          <w:vertAlign w:val="subscript"/>
        </w:rPr>
        <w:t>p</w:t>
      </w:r>
      <w:r w:rsidR="004B461C">
        <w:t>={1,2}</w:t>
      </w:r>
      <w:r w:rsidR="004B461C" w:rsidRPr="001F56DD">
        <w:t xml:space="preserve"> PT</w:t>
      </w:r>
      <w:r w:rsidR="004B461C">
        <w:t>-</w:t>
      </w:r>
      <w:r w:rsidR="004B461C" w:rsidRPr="001F56DD">
        <w:t>RS port</w:t>
      </w:r>
      <w:r w:rsidR="004B461C">
        <w:t>(s)</w:t>
      </w:r>
      <w:r w:rsidR="004B461C" w:rsidRPr="001F56DD">
        <w:t xml:space="preserve"> in uplink and the number of scheduled layers is</w:t>
      </w:r>
      <w:r w:rsidR="004B461C">
        <w:t xml:space="preserve"> </w:t>
      </w:r>
      <w:r w:rsidR="004B461C" w:rsidRPr="001F56DD">
        <w:rPr>
          <w:position w:val="-14"/>
        </w:rPr>
        <w:object w:dxaOrig="680" w:dyaOrig="380" w14:anchorId="78479C44">
          <v:shape id="_x0000_i2376" type="#_x0000_t75" style="width:34.4pt;height:19.2pt" o:ole="">
            <v:imagedata r:id="rId2079" o:title=""/>
          </v:shape>
          <o:OLEObject Type="Embed" ProgID="Equation.3" ShapeID="_x0000_i2376" DrawAspect="Content" ObjectID="_1599494283" r:id="rId2080"/>
        </w:object>
      </w:r>
      <w:r w:rsidR="004B461C">
        <w:t>,</w:t>
      </w:r>
    </w:p>
    <w:p w14:paraId="53076B87" w14:textId="1F12826B" w:rsidR="004B461C" w:rsidRDefault="00044A78" w:rsidP="00044A78">
      <w:pPr>
        <w:pStyle w:val="B1"/>
      </w:pPr>
      <w:r>
        <w:t>-</w:t>
      </w:r>
      <w:r>
        <w:tab/>
      </w:r>
      <w:r w:rsidR="004B461C" w:rsidRPr="001F56DD">
        <w:t xml:space="preserve">If the UE is configured with higher layer parameter </w:t>
      </w:r>
      <w:r w:rsidR="00BF0CE9" w:rsidRPr="00450CE8">
        <w:rPr>
          <w:i/>
          <w:lang w:val="en-GB"/>
        </w:rPr>
        <w:t>ptrs-Power</w:t>
      </w:r>
      <w:r w:rsidR="004B461C" w:rsidRPr="001F56DD">
        <w:t>, the PUSCH to PT-RS power ratio per layer per RE</w:t>
      </w:r>
      <w:r w:rsidR="004B461C">
        <w:t xml:space="preserve"> </w:t>
      </w:r>
      <w:r w:rsidR="004B461C" w:rsidRPr="001F56DD">
        <w:rPr>
          <w:position w:val="-10"/>
        </w:rPr>
        <w:object w:dxaOrig="700" w:dyaOrig="340" w14:anchorId="6E42CEAB">
          <v:shape id="_x0000_i2377" type="#_x0000_t75" style="width:35.2pt;height:17.6pt" o:ole="">
            <v:imagedata r:id="rId2081" o:title=""/>
          </v:shape>
          <o:OLEObject Type="Embed" ProgID="Equation.3" ShapeID="_x0000_i2377" DrawAspect="Content" ObjectID="_1599494284" r:id="rId2082"/>
        </w:object>
      </w:r>
      <w:r w:rsidR="004B461C" w:rsidRPr="001B1B4C">
        <w:t xml:space="preserve"> is given by</w:t>
      </w:r>
      <w:r w:rsidR="004B461C">
        <w:t xml:space="preserve"> </w:t>
      </w:r>
      <w:r w:rsidR="004B461C" w:rsidRPr="001B1B4C">
        <w:rPr>
          <w:position w:val="-10"/>
        </w:rPr>
        <w:object w:dxaOrig="2040" w:dyaOrig="340" w14:anchorId="13FF5A9A">
          <v:shape id="_x0000_i2378" type="#_x0000_t75" style="width:102.4pt;height:17.6pt" o:ole="">
            <v:imagedata r:id="rId2083" o:title=""/>
          </v:shape>
          <o:OLEObject Type="Embed" ProgID="Equation.3" ShapeID="_x0000_i2378" DrawAspect="Content" ObjectID="_1599494285" r:id="rId2084"/>
        </w:object>
      </w:r>
      <w:r w:rsidR="004B461C">
        <w:t xml:space="preserve">, where </w:t>
      </w:r>
      <w:r w:rsidR="004B461C" w:rsidRPr="001B1B4C">
        <w:rPr>
          <w:position w:val="-10"/>
        </w:rPr>
        <w:object w:dxaOrig="700" w:dyaOrig="340" w14:anchorId="46438FC0">
          <v:shape id="_x0000_i2379" type="#_x0000_t75" style="width:35.2pt;height:17.6pt" o:ole="">
            <v:imagedata r:id="rId2085" o:title=""/>
          </v:shape>
          <o:OLEObject Type="Embed" ProgID="Equation.3" ShapeID="_x0000_i2379" DrawAspect="Content" ObjectID="_1599494286" r:id="rId2086"/>
        </w:object>
      </w:r>
      <w:r w:rsidR="004B461C" w:rsidRPr="001B1B4C">
        <w:t xml:space="preserve"> is shown in the Table 6.2.3</w:t>
      </w:r>
      <w:r w:rsidR="004B461C">
        <w:t>.1</w:t>
      </w:r>
      <w:r w:rsidR="004B461C" w:rsidRPr="001B1B4C">
        <w:t>-</w:t>
      </w:r>
      <w:r w:rsidR="004B461C">
        <w:t>3</w:t>
      </w:r>
      <w:r w:rsidR="004B461C" w:rsidRPr="001B1B4C">
        <w:t xml:space="preserve"> according to the higher layer parameter </w:t>
      </w:r>
      <w:r w:rsidR="00BF0CE9" w:rsidRPr="00450CE8">
        <w:rPr>
          <w:i/>
          <w:lang w:val="en-GB"/>
        </w:rPr>
        <w:t>ptrs-Power</w:t>
      </w:r>
      <w:r w:rsidR="004B461C">
        <w:t xml:space="preserve">, </w:t>
      </w:r>
      <w:r w:rsidR="004B461C" w:rsidRPr="00F53AE7">
        <w:t xml:space="preserve">the PT-RS scaling factor </w:t>
      </w:r>
      <w:r w:rsidR="00BF0CE9" w:rsidRPr="00F4011D">
        <w:rPr>
          <w:color w:val="000000"/>
          <w:position w:val="-12"/>
        </w:rPr>
        <w:object w:dxaOrig="499" w:dyaOrig="360" w14:anchorId="1771B9AE">
          <v:shape id="_x0000_i2380" type="#_x0000_t75" style="width:22.4pt;height:14.4pt" o:ole="">
            <v:imagedata r:id="rId2087" o:title=""/>
          </v:shape>
          <o:OLEObject Type="Embed" ProgID="Equation.DSMT4" ShapeID="_x0000_i2380" DrawAspect="Content" ObjectID="_1599494287" r:id="rId2088"/>
        </w:object>
      </w:r>
      <w:r w:rsidR="004B461C" w:rsidRPr="00F53AE7">
        <w:t xml:space="preserve"> specified in subclause </w:t>
      </w:r>
      <w:r w:rsidR="00BF0CE9" w:rsidRPr="00EA192F">
        <w:rPr>
          <w:lang w:val="en-GB"/>
        </w:rPr>
        <w:t>6.</w:t>
      </w:r>
      <w:r w:rsidR="00BF0CE9">
        <w:rPr>
          <w:lang w:val="en-GB"/>
        </w:rPr>
        <w:t>4.1.2.2.1</w:t>
      </w:r>
      <w:r w:rsidR="004B461C" w:rsidRPr="00F53AE7">
        <w:t xml:space="preserve"> of [4, TS 38.211] is given by </w:t>
      </w:r>
      <w:r w:rsidR="00BF0CE9" w:rsidRPr="00283C13">
        <w:rPr>
          <w:color w:val="000000"/>
          <w:position w:val="-12"/>
        </w:rPr>
        <w:object w:dxaOrig="1500" w:dyaOrig="580" w14:anchorId="3D77C08B">
          <v:shape id="_x0000_i2381" type="#_x0000_t75" style="width:76.8pt;height:29.6pt" o:ole="">
            <v:imagedata r:id="rId2089" o:title=""/>
          </v:shape>
          <o:OLEObject Type="Embed" ProgID="Equation.DSMT4" ShapeID="_x0000_i2381" DrawAspect="Content" ObjectID="_1599494288" r:id="rId2090"/>
        </w:object>
      </w:r>
      <w:r w:rsidR="00BF0CE9">
        <w:t xml:space="preserve">and also on </w:t>
      </w:r>
      <w:r w:rsidR="00BF0CE9" w:rsidRPr="0016416D">
        <w:t xml:space="preserve">the </w:t>
      </w:r>
      <w:r w:rsidR="002F1D74" w:rsidRPr="0033654C">
        <w:rPr>
          <w:i/>
          <w:lang w:val="en-GB"/>
        </w:rPr>
        <w:t>Precoding Information and Number of Layers</w:t>
      </w:r>
      <w:r w:rsidR="00BF0CE9" w:rsidRPr="00450CE8">
        <w:rPr>
          <w:lang w:val="en-GB"/>
        </w:rPr>
        <w:t xml:space="preserve"> field in DCI</w:t>
      </w:r>
      <w:r w:rsidR="004B461C">
        <w:t>.</w:t>
      </w:r>
    </w:p>
    <w:p w14:paraId="5EB5014B" w14:textId="23F907D2" w:rsidR="004B461C" w:rsidRDefault="00044A78" w:rsidP="00044A78">
      <w:pPr>
        <w:pStyle w:val="B1"/>
      </w:pPr>
      <w:r>
        <w:t>-</w:t>
      </w:r>
      <w:r>
        <w:tab/>
      </w:r>
      <w:r w:rsidR="004B461C">
        <w:t xml:space="preserve">The UE shall assume </w:t>
      </w:r>
      <w:r w:rsidR="00BF0CE9" w:rsidRPr="0052558F">
        <w:rPr>
          <w:i/>
        </w:rPr>
        <w:t>ptrs-Power</w:t>
      </w:r>
      <w:r w:rsidR="00BF0CE9" w:rsidRPr="0052558F">
        <w:rPr>
          <w:lang w:val="en-GB"/>
        </w:rPr>
        <w:t xml:space="preserve"> in </w:t>
      </w:r>
      <w:r w:rsidR="00BF0CE9" w:rsidRPr="00F35584">
        <w:rPr>
          <w:i/>
        </w:rPr>
        <w:t>PTRS-UplinkConfig</w:t>
      </w:r>
      <w:r w:rsidR="004B461C" w:rsidRPr="001B1B4C">
        <w:t xml:space="preserve"> is set to state </w:t>
      </w:r>
      <w:r w:rsidR="00EA17CC">
        <w:t>"</w:t>
      </w:r>
      <w:r w:rsidR="004B461C" w:rsidRPr="001B1B4C">
        <w:t>00</w:t>
      </w:r>
      <w:r w:rsidR="00EA17CC">
        <w:t>"</w:t>
      </w:r>
      <w:r w:rsidR="004B461C" w:rsidRPr="001B1B4C">
        <w:t xml:space="preserve"> in Table 6.2.3</w:t>
      </w:r>
      <w:r w:rsidR="004B461C">
        <w:t>.1</w:t>
      </w:r>
      <w:r w:rsidR="004B461C" w:rsidRPr="001B1B4C">
        <w:t>-</w:t>
      </w:r>
      <w:r w:rsidR="004B461C">
        <w:t>3</w:t>
      </w:r>
      <w:r w:rsidR="004B461C" w:rsidRPr="001B1B4C">
        <w:t xml:space="preserve"> if not configured</w:t>
      </w:r>
      <w:r w:rsidR="00BF0CE9" w:rsidRPr="00794C1D">
        <w:rPr>
          <w:lang w:val="en-GB"/>
        </w:rPr>
        <w:t xml:space="preserve"> </w:t>
      </w:r>
      <w:r w:rsidR="00BF0CE9">
        <w:rPr>
          <w:lang w:val="en-GB"/>
        </w:rPr>
        <w:t>or in case of non-codebook based PUSCH</w:t>
      </w:r>
      <w:r w:rsidR="004B461C" w:rsidRPr="001B1B4C">
        <w:t>.</w:t>
      </w:r>
    </w:p>
    <w:p w14:paraId="60FF7F9F" w14:textId="77777777" w:rsidR="004B461C" w:rsidRPr="001B1B4C" w:rsidRDefault="004B461C" w:rsidP="00044A78">
      <w:pPr>
        <w:pStyle w:val="TH"/>
      </w:pPr>
      <w:r w:rsidRPr="001B1B4C">
        <w:t>Table 6.2.3</w:t>
      </w:r>
      <w:r>
        <w:t>.1</w:t>
      </w:r>
      <w:r w:rsidRPr="001B1B4C">
        <w:t>-</w:t>
      </w:r>
      <w:r>
        <w:t>3</w:t>
      </w:r>
      <w:r w:rsidRPr="001B1B4C">
        <w:t>: Factor related to PUSCH to PT</w:t>
      </w:r>
      <w:r>
        <w:t>-</w:t>
      </w:r>
      <w:r w:rsidRPr="001B1B4C">
        <w:t>RS power ratio per layer per RE</w:t>
      </w:r>
      <w:r>
        <w:t xml:space="preserve"> </w:t>
      </w:r>
      <w:r w:rsidRPr="001B1B4C">
        <w:rPr>
          <w:position w:val="-10"/>
        </w:rPr>
        <w:object w:dxaOrig="700" w:dyaOrig="340" w14:anchorId="67345722">
          <v:shape id="_x0000_i2382" type="#_x0000_t75" style="width:35.2pt;height:17.6pt" o:ole="">
            <v:imagedata r:id="rId2085" o:title=""/>
          </v:shape>
          <o:OLEObject Type="Embed" ProgID="Equation.3" ShapeID="_x0000_i2382" DrawAspect="Content" ObjectID="_1599494289" r:id="rId2091"/>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3"/>
        <w:gridCol w:w="693"/>
        <w:gridCol w:w="1178"/>
        <w:gridCol w:w="1204"/>
        <w:gridCol w:w="1134"/>
        <w:gridCol w:w="1276"/>
        <w:gridCol w:w="1187"/>
        <w:gridCol w:w="931"/>
        <w:gridCol w:w="1055"/>
      </w:tblGrid>
      <w:tr w:rsidR="004B461C" w14:paraId="33187DA3" w14:textId="77777777" w:rsidTr="004B461C">
        <w:trPr>
          <w:trHeight w:val="395"/>
          <w:jc w:val="center"/>
        </w:trPr>
        <w:tc>
          <w:tcPr>
            <w:tcW w:w="0" w:type="auto"/>
            <w:vMerge w:val="restart"/>
            <w:tcBorders>
              <w:top w:val="single" w:sz="4" w:space="0" w:color="auto"/>
              <w:left w:val="single" w:sz="4" w:space="0" w:color="auto"/>
              <w:right w:val="single" w:sz="4" w:space="0" w:color="auto"/>
            </w:tcBorders>
            <w:shd w:val="clear" w:color="auto" w:fill="E7E6E6"/>
            <w:vAlign w:val="center"/>
            <w:hideMark/>
          </w:tcPr>
          <w:p w14:paraId="44CFEDBF" w14:textId="77777777" w:rsidR="004B461C" w:rsidRPr="001B1B4C" w:rsidRDefault="004B461C" w:rsidP="004B461C">
            <w:pPr>
              <w:pStyle w:val="TAH"/>
              <w:snapToGrid w:val="0"/>
              <w:rPr>
                <w:rFonts w:eastAsia="Batang" w:cs="Arial"/>
                <w:szCs w:val="18"/>
                <w:lang w:val="en-US"/>
              </w:rPr>
            </w:pPr>
            <w:r w:rsidRPr="001B1B4C">
              <w:rPr>
                <w:rFonts w:cs="Arial"/>
                <w:i/>
                <w:szCs w:val="18"/>
                <w:lang w:val="en-US"/>
              </w:rPr>
              <w:t xml:space="preserve">UL-PTRS-power / </w:t>
            </w:r>
            <w:r w:rsidRPr="001B1B4C">
              <w:rPr>
                <w:rFonts w:eastAsia="Calibri" w:cs="Arial"/>
                <w:position w:val="-12"/>
                <w:szCs w:val="18"/>
                <w:lang w:val="en-US"/>
              </w:rPr>
              <w:object w:dxaOrig="720" w:dyaOrig="375" w14:anchorId="5DFF97D4">
                <v:shape id="_x0000_i2383" type="#_x0000_t75" style="width:36pt;height:18.4pt" o:ole="">
                  <v:imagedata r:id="rId2092" o:title=""/>
                </v:shape>
                <o:OLEObject Type="Embed" ProgID="Equation.3" ShapeID="_x0000_i2383" DrawAspect="Content" ObjectID="_1599494290" r:id="rId2093"/>
              </w:object>
            </w:r>
          </w:p>
        </w:tc>
        <w:tc>
          <w:tcPr>
            <w:tcW w:w="0" w:type="auto"/>
            <w:tcBorders>
              <w:top w:val="single" w:sz="4" w:space="0" w:color="auto"/>
              <w:left w:val="single" w:sz="4" w:space="0" w:color="auto"/>
              <w:right w:val="single" w:sz="4" w:space="0" w:color="auto"/>
            </w:tcBorders>
            <w:shd w:val="clear" w:color="auto" w:fill="E7E6E6"/>
          </w:tcPr>
          <w:p w14:paraId="77E0A34E" w14:textId="77777777" w:rsidR="004B461C" w:rsidRPr="001B1B4C" w:rsidRDefault="004B461C" w:rsidP="004B461C">
            <w:pPr>
              <w:pStyle w:val="TAH"/>
              <w:tabs>
                <w:tab w:val="num" w:pos="851"/>
              </w:tabs>
              <w:snapToGrid w:val="0"/>
              <w:rPr>
                <w:rFonts w:cs="Arial"/>
                <w:szCs w:val="18"/>
                <w:lang w:val="en-US"/>
              </w:rPr>
            </w:pPr>
          </w:p>
        </w:tc>
        <w:tc>
          <w:tcPr>
            <w:tcW w:w="0" w:type="auto"/>
            <w:gridSpan w:val="7"/>
            <w:tcBorders>
              <w:top w:val="single" w:sz="4" w:space="0" w:color="auto"/>
              <w:left w:val="single" w:sz="4" w:space="0" w:color="auto"/>
              <w:right w:val="single" w:sz="4" w:space="0" w:color="auto"/>
            </w:tcBorders>
            <w:shd w:val="clear" w:color="auto" w:fill="E7E6E6"/>
          </w:tcPr>
          <w:p w14:paraId="7FE5EF41" w14:textId="77777777" w:rsidR="004B461C" w:rsidRPr="001B1B4C" w:rsidRDefault="004B461C" w:rsidP="004B461C">
            <w:pPr>
              <w:pStyle w:val="TAH"/>
              <w:tabs>
                <w:tab w:val="num" w:pos="851"/>
              </w:tabs>
              <w:snapToGrid w:val="0"/>
              <w:rPr>
                <w:rFonts w:cs="Arial"/>
                <w:szCs w:val="18"/>
                <w:lang w:val="en-US"/>
              </w:rPr>
            </w:pPr>
            <w:r w:rsidRPr="001B1B4C">
              <w:rPr>
                <w:rFonts w:cs="Arial"/>
                <w:szCs w:val="18"/>
                <w:lang w:val="en-US"/>
              </w:rPr>
              <w:t xml:space="preserve">The number of PUSCH layers ( </w:t>
            </w:r>
            <w:r w:rsidRPr="001B1B4C">
              <w:rPr>
                <w:rFonts w:eastAsia="Calibri" w:cs="Arial"/>
                <w:position w:val="-14"/>
                <w:szCs w:val="18"/>
                <w:lang w:val="en-US"/>
              </w:rPr>
              <w:object w:dxaOrig="720" w:dyaOrig="420" w14:anchorId="3170901C">
                <v:shape id="_x0000_i2384" type="#_x0000_t75" style="width:36pt;height:21.6pt" o:ole="">
                  <v:imagedata r:id="rId2094" o:title=""/>
                </v:shape>
                <o:OLEObject Type="Embed" ProgID="Equation.3" ShapeID="_x0000_i2384" DrawAspect="Content" ObjectID="_1599494291" r:id="rId2095"/>
              </w:object>
            </w:r>
            <w:r w:rsidRPr="001B1B4C">
              <w:rPr>
                <w:rFonts w:cs="Arial"/>
                <w:szCs w:val="18"/>
                <w:lang w:val="en-US"/>
              </w:rPr>
              <w:t>)</w:t>
            </w:r>
          </w:p>
        </w:tc>
      </w:tr>
      <w:tr w:rsidR="004B461C" w14:paraId="096481EA" w14:textId="77777777" w:rsidTr="004B461C">
        <w:trPr>
          <w:trHeight w:val="238"/>
          <w:jc w:val="center"/>
        </w:trPr>
        <w:tc>
          <w:tcPr>
            <w:tcW w:w="0" w:type="auto"/>
            <w:vMerge/>
            <w:tcBorders>
              <w:left w:val="single" w:sz="4" w:space="0" w:color="auto"/>
              <w:right w:val="single" w:sz="4" w:space="0" w:color="auto"/>
            </w:tcBorders>
            <w:vAlign w:val="center"/>
            <w:hideMark/>
          </w:tcPr>
          <w:p w14:paraId="4D9894C8" w14:textId="77777777" w:rsidR="004B461C" w:rsidRPr="001B1B4C" w:rsidRDefault="004B461C" w:rsidP="004B461C">
            <w:pPr>
              <w:rPr>
                <w:rFonts w:ascii="Arial" w:hAnsi="Arial" w:cs="Arial"/>
                <w:b/>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E7E6E6"/>
            <w:hideMark/>
          </w:tcPr>
          <w:p w14:paraId="719089D4"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1</w:t>
            </w:r>
          </w:p>
        </w:tc>
        <w:tc>
          <w:tcPr>
            <w:tcW w:w="2382"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1048DAA"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2</w:t>
            </w:r>
          </w:p>
        </w:tc>
        <w:tc>
          <w:tcPr>
            <w:tcW w:w="2410"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6BB9224"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3</w:t>
            </w:r>
          </w:p>
        </w:tc>
        <w:tc>
          <w:tcPr>
            <w:tcW w:w="3228"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4E251AF"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4</w:t>
            </w:r>
          </w:p>
        </w:tc>
      </w:tr>
      <w:tr w:rsidR="004B461C" w14:paraId="03640CBB" w14:textId="77777777" w:rsidTr="004B461C">
        <w:trPr>
          <w:trHeight w:val="238"/>
          <w:jc w:val="center"/>
        </w:trPr>
        <w:tc>
          <w:tcPr>
            <w:tcW w:w="0" w:type="auto"/>
            <w:vMerge/>
            <w:tcBorders>
              <w:left w:val="single" w:sz="4" w:space="0" w:color="auto"/>
              <w:bottom w:val="single" w:sz="4" w:space="0" w:color="auto"/>
              <w:right w:val="single" w:sz="4" w:space="0" w:color="auto"/>
            </w:tcBorders>
            <w:vAlign w:val="center"/>
          </w:tcPr>
          <w:p w14:paraId="6FD8B197" w14:textId="77777777" w:rsidR="004B461C" w:rsidRPr="001B1B4C" w:rsidRDefault="004B461C" w:rsidP="004B461C">
            <w:pPr>
              <w:rPr>
                <w:rFonts w:ascii="Arial" w:hAnsi="Arial" w:cs="Arial"/>
                <w:b/>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E7E6E6"/>
          </w:tcPr>
          <w:p w14:paraId="6721E7E9" w14:textId="77777777" w:rsidR="004B461C" w:rsidRPr="00106B7D" w:rsidRDefault="004B461C" w:rsidP="004B461C">
            <w:pPr>
              <w:pStyle w:val="TAH"/>
              <w:tabs>
                <w:tab w:val="num" w:pos="851"/>
              </w:tabs>
              <w:snapToGrid w:val="0"/>
              <w:rPr>
                <w:rFonts w:eastAsia="Batang" w:cs="Arial"/>
                <w:b w:val="0"/>
                <w:szCs w:val="18"/>
                <w:lang w:val="en-US" w:eastAsia="ko-KR"/>
              </w:rPr>
            </w:pPr>
            <w:r w:rsidRPr="00106B7D">
              <w:rPr>
                <w:rFonts w:eastAsia="Batang" w:cs="Arial"/>
                <w:b w:val="0"/>
                <w:szCs w:val="18"/>
                <w:lang w:val="en-US" w:eastAsia="ko-KR"/>
              </w:rPr>
              <w:t>All cases</w:t>
            </w:r>
          </w:p>
        </w:tc>
        <w:tc>
          <w:tcPr>
            <w:tcW w:w="1178" w:type="dxa"/>
            <w:tcBorders>
              <w:top w:val="single" w:sz="4" w:space="0" w:color="auto"/>
              <w:left w:val="single" w:sz="4" w:space="0" w:color="auto"/>
              <w:bottom w:val="single" w:sz="4" w:space="0" w:color="auto"/>
              <w:right w:val="single" w:sz="4" w:space="0" w:color="auto"/>
            </w:tcBorders>
            <w:shd w:val="clear" w:color="auto" w:fill="E7E6E6"/>
          </w:tcPr>
          <w:p w14:paraId="1ACAD1CE" w14:textId="77777777" w:rsidR="004B461C" w:rsidRPr="00106B7D" w:rsidRDefault="004B461C" w:rsidP="004B461C">
            <w:pPr>
              <w:pStyle w:val="TAH"/>
              <w:tabs>
                <w:tab w:val="num" w:pos="851"/>
              </w:tabs>
              <w:snapToGrid w:val="0"/>
              <w:rPr>
                <w:rFonts w:eastAsia="Batang" w:cs="Arial"/>
                <w:b w:val="0"/>
                <w:szCs w:val="18"/>
                <w:lang w:val="en-US" w:eastAsia="ko-KR"/>
              </w:rPr>
            </w:pPr>
            <w:r w:rsidRPr="00106B7D">
              <w:rPr>
                <w:rFonts w:eastAsia="Batang" w:cs="Arial"/>
                <w:b w:val="0"/>
                <w:szCs w:val="18"/>
                <w:lang w:val="en-US" w:eastAsia="ko-KR"/>
              </w:rPr>
              <w:t>Full coherent</w:t>
            </w:r>
          </w:p>
        </w:tc>
        <w:tc>
          <w:tcPr>
            <w:tcW w:w="1204" w:type="dxa"/>
            <w:tcBorders>
              <w:top w:val="single" w:sz="4" w:space="0" w:color="auto"/>
              <w:left w:val="single" w:sz="4" w:space="0" w:color="auto"/>
              <w:bottom w:val="single" w:sz="4" w:space="0" w:color="auto"/>
              <w:right w:val="single" w:sz="4" w:space="0" w:color="auto"/>
            </w:tcBorders>
            <w:shd w:val="clear" w:color="auto" w:fill="E7E6E6"/>
          </w:tcPr>
          <w:p w14:paraId="71DF7E7C" w14:textId="2E9B87B1" w:rsidR="004B461C" w:rsidRPr="001B1B4C" w:rsidRDefault="004B461C" w:rsidP="004B461C">
            <w:pPr>
              <w:pStyle w:val="TAH"/>
              <w:tabs>
                <w:tab w:val="num" w:pos="851"/>
              </w:tabs>
              <w:snapToGrid w:val="0"/>
              <w:rPr>
                <w:rFonts w:eastAsia="Batang" w:cs="Arial"/>
                <w:szCs w:val="18"/>
                <w:lang w:val="en-US" w:eastAsia="ko-KR"/>
              </w:rPr>
            </w:pPr>
            <w:r>
              <w:rPr>
                <w:rFonts w:eastAsia="Batang" w:cs="Arial"/>
                <w:b w:val="0"/>
                <w:szCs w:val="18"/>
                <w:lang w:val="en-US" w:eastAsia="ko-KR"/>
              </w:rPr>
              <w:t>Partial and non-</w:t>
            </w:r>
            <w:r w:rsidRPr="00106B7D">
              <w:rPr>
                <w:rFonts w:eastAsia="Batang" w:cs="Arial"/>
                <w:b w:val="0"/>
                <w:szCs w:val="18"/>
                <w:lang w:val="en-US" w:eastAsia="ko-KR"/>
              </w:rPr>
              <w:t xml:space="preserve"> coherent</w:t>
            </w:r>
            <w:r w:rsidR="00BF0CE9">
              <w:rPr>
                <w:rFonts w:eastAsia="Batang" w:cs="Arial"/>
                <w:b w:val="0"/>
                <w:szCs w:val="18"/>
                <w:lang w:val="en-US" w:eastAsia="ko-KR"/>
              </w:rPr>
              <w:t xml:space="preserve"> and non-codebook based</w:t>
            </w:r>
          </w:p>
        </w:tc>
        <w:tc>
          <w:tcPr>
            <w:tcW w:w="1134" w:type="dxa"/>
            <w:tcBorders>
              <w:top w:val="single" w:sz="4" w:space="0" w:color="auto"/>
              <w:left w:val="single" w:sz="4" w:space="0" w:color="auto"/>
              <w:bottom w:val="single" w:sz="4" w:space="0" w:color="auto"/>
              <w:right w:val="single" w:sz="4" w:space="0" w:color="auto"/>
            </w:tcBorders>
            <w:shd w:val="clear" w:color="auto" w:fill="E7E6E6"/>
          </w:tcPr>
          <w:p w14:paraId="26045329" w14:textId="77777777" w:rsidR="004B461C" w:rsidRPr="001B1B4C" w:rsidRDefault="004B461C" w:rsidP="004B461C">
            <w:pPr>
              <w:pStyle w:val="TAH"/>
              <w:tabs>
                <w:tab w:val="num" w:pos="851"/>
              </w:tabs>
              <w:snapToGrid w:val="0"/>
              <w:rPr>
                <w:rFonts w:eastAsia="Batang" w:cs="Arial"/>
                <w:szCs w:val="18"/>
                <w:lang w:val="en-US" w:eastAsia="ko-KR"/>
              </w:rPr>
            </w:pPr>
            <w:r w:rsidRPr="00106B7D">
              <w:rPr>
                <w:rFonts w:eastAsia="Batang" w:cs="Arial"/>
                <w:b w:val="0"/>
                <w:szCs w:val="18"/>
                <w:lang w:val="en-US" w:eastAsia="ko-KR"/>
              </w:rPr>
              <w:t>Full coherent</w:t>
            </w:r>
          </w:p>
        </w:tc>
        <w:tc>
          <w:tcPr>
            <w:tcW w:w="1276" w:type="dxa"/>
            <w:tcBorders>
              <w:top w:val="single" w:sz="4" w:space="0" w:color="auto"/>
              <w:left w:val="single" w:sz="4" w:space="0" w:color="auto"/>
              <w:bottom w:val="single" w:sz="4" w:space="0" w:color="auto"/>
              <w:right w:val="single" w:sz="4" w:space="0" w:color="auto"/>
            </w:tcBorders>
            <w:shd w:val="clear" w:color="auto" w:fill="E7E6E6"/>
          </w:tcPr>
          <w:p w14:paraId="0EF705F8" w14:textId="3160C74F" w:rsidR="004B461C" w:rsidRPr="001B1B4C" w:rsidRDefault="004B461C" w:rsidP="004B461C">
            <w:pPr>
              <w:pStyle w:val="TAH"/>
              <w:tabs>
                <w:tab w:val="num" w:pos="851"/>
              </w:tabs>
              <w:snapToGrid w:val="0"/>
              <w:rPr>
                <w:rFonts w:eastAsia="Batang" w:cs="Arial"/>
                <w:szCs w:val="18"/>
                <w:lang w:val="en-US" w:eastAsia="ko-KR"/>
              </w:rPr>
            </w:pPr>
            <w:r>
              <w:rPr>
                <w:rFonts w:eastAsia="Batang" w:cs="Arial"/>
                <w:b w:val="0"/>
                <w:szCs w:val="18"/>
                <w:lang w:val="en-US" w:eastAsia="ko-KR"/>
              </w:rPr>
              <w:t>Partial and non-</w:t>
            </w:r>
            <w:r w:rsidRPr="00106B7D">
              <w:rPr>
                <w:rFonts w:eastAsia="Batang" w:cs="Arial"/>
                <w:b w:val="0"/>
                <w:szCs w:val="18"/>
                <w:lang w:val="en-US" w:eastAsia="ko-KR"/>
              </w:rPr>
              <w:t xml:space="preserve"> coherent</w:t>
            </w:r>
            <w:r w:rsidR="00BF0CE9">
              <w:rPr>
                <w:rFonts w:eastAsia="Batang" w:cs="Arial"/>
                <w:b w:val="0"/>
                <w:szCs w:val="18"/>
                <w:lang w:val="en-US" w:eastAsia="ko-KR"/>
              </w:rPr>
              <w:t xml:space="preserve"> and non-codebook based</w:t>
            </w:r>
          </w:p>
        </w:tc>
        <w:tc>
          <w:tcPr>
            <w:tcW w:w="1187" w:type="dxa"/>
            <w:tcBorders>
              <w:top w:val="single" w:sz="4" w:space="0" w:color="auto"/>
              <w:left w:val="single" w:sz="4" w:space="0" w:color="auto"/>
              <w:bottom w:val="single" w:sz="4" w:space="0" w:color="auto"/>
              <w:right w:val="single" w:sz="4" w:space="0" w:color="auto"/>
            </w:tcBorders>
            <w:shd w:val="clear" w:color="auto" w:fill="E7E6E6"/>
          </w:tcPr>
          <w:p w14:paraId="35ACA5CE" w14:textId="77777777" w:rsidR="004B461C" w:rsidRPr="001B1B4C" w:rsidRDefault="004B461C" w:rsidP="004B461C">
            <w:pPr>
              <w:pStyle w:val="TAH"/>
              <w:tabs>
                <w:tab w:val="num" w:pos="851"/>
              </w:tabs>
              <w:snapToGrid w:val="0"/>
              <w:rPr>
                <w:rFonts w:eastAsia="Batang" w:cs="Arial"/>
                <w:szCs w:val="18"/>
                <w:lang w:val="en-US" w:eastAsia="ko-KR"/>
              </w:rPr>
            </w:pPr>
            <w:r w:rsidRPr="00106B7D">
              <w:rPr>
                <w:rFonts w:eastAsia="Batang" w:cs="Arial"/>
                <w:b w:val="0"/>
                <w:szCs w:val="18"/>
                <w:lang w:val="en-US" w:eastAsia="ko-KR"/>
              </w:rPr>
              <w:t>Full coherent</w:t>
            </w:r>
          </w:p>
        </w:tc>
        <w:tc>
          <w:tcPr>
            <w:tcW w:w="0" w:type="auto"/>
            <w:tcBorders>
              <w:top w:val="single" w:sz="4" w:space="0" w:color="auto"/>
              <w:left w:val="single" w:sz="4" w:space="0" w:color="auto"/>
              <w:bottom w:val="single" w:sz="4" w:space="0" w:color="auto"/>
              <w:right w:val="single" w:sz="4" w:space="0" w:color="auto"/>
            </w:tcBorders>
            <w:shd w:val="clear" w:color="auto" w:fill="E7E6E6"/>
          </w:tcPr>
          <w:p w14:paraId="3B6197D8" w14:textId="77777777" w:rsidR="004B461C" w:rsidRPr="001B1B4C" w:rsidRDefault="004B461C" w:rsidP="004B461C">
            <w:pPr>
              <w:pStyle w:val="TAH"/>
              <w:tabs>
                <w:tab w:val="num" w:pos="851"/>
              </w:tabs>
              <w:snapToGrid w:val="0"/>
              <w:rPr>
                <w:rFonts w:eastAsia="Batang" w:cs="Arial"/>
                <w:szCs w:val="18"/>
                <w:lang w:val="en-US" w:eastAsia="ko-KR"/>
              </w:rPr>
            </w:pPr>
            <w:r>
              <w:rPr>
                <w:rFonts w:eastAsia="Batang" w:cs="Arial"/>
                <w:b w:val="0"/>
                <w:szCs w:val="18"/>
                <w:lang w:val="en-US" w:eastAsia="ko-KR"/>
              </w:rPr>
              <w:t xml:space="preserve">Partial </w:t>
            </w:r>
            <w:r w:rsidRPr="00106B7D">
              <w:rPr>
                <w:rFonts w:eastAsia="Batang" w:cs="Arial"/>
                <w:b w:val="0"/>
                <w:szCs w:val="18"/>
                <w:lang w:val="en-US" w:eastAsia="ko-KR"/>
              </w:rPr>
              <w:t>coherent</w:t>
            </w:r>
          </w:p>
        </w:tc>
        <w:tc>
          <w:tcPr>
            <w:tcW w:w="0" w:type="auto"/>
            <w:tcBorders>
              <w:top w:val="single" w:sz="4" w:space="0" w:color="auto"/>
              <w:left w:val="single" w:sz="4" w:space="0" w:color="auto"/>
              <w:bottom w:val="single" w:sz="4" w:space="0" w:color="auto"/>
              <w:right w:val="single" w:sz="4" w:space="0" w:color="auto"/>
            </w:tcBorders>
            <w:shd w:val="clear" w:color="auto" w:fill="E7E6E6"/>
          </w:tcPr>
          <w:p w14:paraId="2A0B024D" w14:textId="76C4546B" w:rsidR="004B461C" w:rsidRPr="00C439CA" w:rsidRDefault="004B461C" w:rsidP="004B461C">
            <w:pPr>
              <w:pStyle w:val="TAH"/>
              <w:tabs>
                <w:tab w:val="num" w:pos="851"/>
              </w:tabs>
              <w:snapToGrid w:val="0"/>
              <w:rPr>
                <w:rFonts w:eastAsia="Batang" w:cs="Arial"/>
                <w:b w:val="0"/>
                <w:szCs w:val="18"/>
                <w:lang w:val="en-US" w:eastAsia="ko-KR"/>
              </w:rPr>
            </w:pPr>
            <w:r w:rsidRPr="00C439CA">
              <w:rPr>
                <w:rFonts w:eastAsia="Batang" w:cs="Arial"/>
                <w:b w:val="0"/>
                <w:szCs w:val="18"/>
                <w:lang w:val="en-US" w:eastAsia="ko-KR"/>
              </w:rPr>
              <w:t>Non-coherent</w:t>
            </w:r>
            <w:r w:rsidR="00BF0CE9">
              <w:rPr>
                <w:rFonts w:eastAsia="Batang" w:cs="Arial"/>
                <w:b w:val="0"/>
                <w:szCs w:val="18"/>
                <w:lang w:val="en-US" w:eastAsia="ko-KR"/>
              </w:rPr>
              <w:t xml:space="preserve"> and non-codebook based</w:t>
            </w:r>
          </w:p>
        </w:tc>
      </w:tr>
      <w:tr w:rsidR="004B461C" w14:paraId="2ACA6B8D"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4923B9"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00</w:t>
            </w:r>
          </w:p>
        </w:tc>
        <w:tc>
          <w:tcPr>
            <w:tcW w:w="0" w:type="auto"/>
            <w:tcBorders>
              <w:top w:val="single" w:sz="4" w:space="0" w:color="auto"/>
              <w:left w:val="single" w:sz="4" w:space="0" w:color="auto"/>
              <w:bottom w:val="single" w:sz="4" w:space="0" w:color="auto"/>
              <w:right w:val="single" w:sz="4" w:space="0" w:color="auto"/>
            </w:tcBorders>
            <w:hideMark/>
          </w:tcPr>
          <w:p w14:paraId="00EC361F"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0</w:t>
            </w:r>
          </w:p>
        </w:tc>
        <w:tc>
          <w:tcPr>
            <w:tcW w:w="1178" w:type="dxa"/>
            <w:tcBorders>
              <w:top w:val="single" w:sz="4" w:space="0" w:color="auto"/>
              <w:left w:val="single" w:sz="4" w:space="0" w:color="auto"/>
              <w:bottom w:val="single" w:sz="4" w:space="0" w:color="auto"/>
              <w:right w:val="single" w:sz="4" w:space="0" w:color="auto"/>
            </w:tcBorders>
            <w:hideMark/>
          </w:tcPr>
          <w:p w14:paraId="00E4E270"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3</w:t>
            </w:r>
          </w:p>
        </w:tc>
        <w:tc>
          <w:tcPr>
            <w:tcW w:w="1204" w:type="dxa"/>
            <w:tcBorders>
              <w:top w:val="single" w:sz="4" w:space="0" w:color="auto"/>
              <w:left w:val="single" w:sz="4" w:space="0" w:color="auto"/>
              <w:bottom w:val="single" w:sz="4" w:space="0" w:color="auto"/>
              <w:right w:val="single" w:sz="4" w:space="0" w:color="auto"/>
            </w:tcBorders>
          </w:tcPr>
          <w:p w14:paraId="67CF8561"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r>
              <w:rPr>
                <w:rFonts w:eastAsia="Batang" w:cs="Arial"/>
                <w:b w:val="0"/>
                <w:szCs w:val="18"/>
                <w:lang w:val="en-US" w:eastAsia="ko-KR"/>
              </w:rPr>
              <w:t>-3</w:t>
            </w:r>
          </w:p>
        </w:tc>
        <w:tc>
          <w:tcPr>
            <w:tcW w:w="1134" w:type="dxa"/>
            <w:tcBorders>
              <w:top w:val="single" w:sz="4" w:space="0" w:color="auto"/>
              <w:left w:val="single" w:sz="4" w:space="0" w:color="auto"/>
              <w:bottom w:val="single" w:sz="4" w:space="0" w:color="auto"/>
              <w:right w:val="single" w:sz="4" w:space="0" w:color="auto"/>
            </w:tcBorders>
            <w:hideMark/>
          </w:tcPr>
          <w:p w14:paraId="1F3CC366"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4.77</w:t>
            </w:r>
          </w:p>
        </w:tc>
        <w:tc>
          <w:tcPr>
            <w:tcW w:w="1276" w:type="dxa"/>
            <w:tcBorders>
              <w:top w:val="single" w:sz="4" w:space="0" w:color="auto"/>
              <w:left w:val="single" w:sz="4" w:space="0" w:color="auto"/>
              <w:bottom w:val="single" w:sz="4" w:space="0" w:color="auto"/>
              <w:right w:val="single" w:sz="4" w:space="0" w:color="auto"/>
            </w:tcBorders>
          </w:tcPr>
          <w:p w14:paraId="7920F386"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r>
              <w:rPr>
                <w:rFonts w:eastAsia="Batang" w:cs="Arial"/>
                <w:b w:val="0"/>
                <w:szCs w:val="18"/>
                <w:lang w:val="en-US" w:eastAsia="ko-KR"/>
              </w:rPr>
              <w:t>-3</w:t>
            </w:r>
          </w:p>
        </w:tc>
        <w:tc>
          <w:tcPr>
            <w:tcW w:w="1187" w:type="dxa"/>
            <w:tcBorders>
              <w:top w:val="single" w:sz="4" w:space="0" w:color="auto"/>
              <w:left w:val="single" w:sz="4" w:space="0" w:color="auto"/>
              <w:bottom w:val="single" w:sz="4" w:space="0" w:color="auto"/>
              <w:right w:val="single" w:sz="4" w:space="0" w:color="auto"/>
            </w:tcBorders>
            <w:hideMark/>
          </w:tcPr>
          <w:p w14:paraId="002B42DC"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6</w:t>
            </w:r>
          </w:p>
        </w:tc>
        <w:tc>
          <w:tcPr>
            <w:tcW w:w="0" w:type="auto"/>
            <w:tcBorders>
              <w:top w:val="single" w:sz="4" w:space="0" w:color="auto"/>
              <w:left w:val="single" w:sz="4" w:space="0" w:color="auto"/>
              <w:bottom w:val="single" w:sz="4" w:space="0" w:color="auto"/>
              <w:right w:val="single" w:sz="4" w:space="0" w:color="auto"/>
            </w:tcBorders>
          </w:tcPr>
          <w:p w14:paraId="16B0AA0C"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p>
        </w:tc>
        <w:tc>
          <w:tcPr>
            <w:tcW w:w="0" w:type="auto"/>
            <w:tcBorders>
              <w:top w:val="single" w:sz="4" w:space="0" w:color="auto"/>
              <w:left w:val="single" w:sz="4" w:space="0" w:color="auto"/>
              <w:bottom w:val="single" w:sz="4" w:space="0" w:color="auto"/>
              <w:right w:val="single" w:sz="4" w:space="0" w:color="auto"/>
            </w:tcBorders>
          </w:tcPr>
          <w:p w14:paraId="127843B6"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r>
              <w:rPr>
                <w:rFonts w:eastAsia="Batang" w:cs="Arial"/>
                <w:b w:val="0"/>
                <w:szCs w:val="18"/>
                <w:lang w:val="en-US" w:eastAsia="ko-KR"/>
              </w:rPr>
              <w:t>-3</w:t>
            </w:r>
          </w:p>
        </w:tc>
      </w:tr>
      <w:tr w:rsidR="004B461C" w14:paraId="6F6B025E"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tcPr>
          <w:p w14:paraId="328CC25E"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01</w:t>
            </w:r>
          </w:p>
        </w:tc>
        <w:tc>
          <w:tcPr>
            <w:tcW w:w="0" w:type="auto"/>
            <w:tcBorders>
              <w:top w:val="single" w:sz="4" w:space="0" w:color="auto"/>
              <w:left w:val="single" w:sz="4" w:space="0" w:color="auto"/>
              <w:bottom w:val="single" w:sz="4" w:space="0" w:color="auto"/>
              <w:right w:val="single" w:sz="4" w:space="0" w:color="auto"/>
            </w:tcBorders>
          </w:tcPr>
          <w:p w14:paraId="5D095A67"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0</w:t>
            </w:r>
          </w:p>
        </w:tc>
        <w:tc>
          <w:tcPr>
            <w:tcW w:w="1178" w:type="dxa"/>
            <w:tcBorders>
              <w:top w:val="single" w:sz="4" w:space="0" w:color="auto"/>
              <w:left w:val="single" w:sz="4" w:space="0" w:color="auto"/>
              <w:bottom w:val="single" w:sz="4" w:space="0" w:color="auto"/>
              <w:right w:val="single" w:sz="4" w:space="0" w:color="auto"/>
            </w:tcBorders>
          </w:tcPr>
          <w:p w14:paraId="4ADDFB7B"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p>
        </w:tc>
        <w:tc>
          <w:tcPr>
            <w:tcW w:w="1204" w:type="dxa"/>
            <w:tcBorders>
              <w:top w:val="single" w:sz="4" w:space="0" w:color="auto"/>
              <w:left w:val="single" w:sz="4" w:space="0" w:color="auto"/>
              <w:bottom w:val="single" w:sz="4" w:space="0" w:color="auto"/>
              <w:right w:val="single" w:sz="4" w:space="0" w:color="auto"/>
            </w:tcBorders>
          </w:tcPr>
          <w:p w14:paraId="41058443"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p>
        </w:tc>
        <w:tc>
          <w:tcPr>
            <w:tcW w:w="1134" w:type="dxa"/>
            <w:tcBorders>
              <w:top w:val="single" w:sz="4" w:space="0" w:color="auto"/>
              <w:left w:val="single" w:sz="4" w:space="0" w:color="auto"/>
              <w:bottom w:val="single" w:sz="4" w:space="0" w:color="auto"/>
              <w:right w:val="single" w:sz="4" w:space="0" w:color="auto"/>
            </w:tcBorders>
          </w:tcPr>
          <w:p w14:paraId="0BAFCB5F"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4.77</w:t>
            </w:r>
          </w:p>
        </w:tc>
        <w:tc>
          <w:tcPr>
            <w:tcW w:w="1276" w:type="dxa"/>
            <w:tcBorders>
              <w:top w:val="single" w:sz="4" w:space="0" w:color="auto"/>
              <w:left w:val="single" w:sz="4" w:space="0" w:color="auto"/>
              <w:bottom w:val="single" w:sz="4" w:space="0" w:color="auto"/>
              <w:right w:val="single" w:sz="4" w:space="0" w:color="auto"/>
            </w:tcBorders>
          </w:tcPr>
          <w:p w14:paraId="7219A47F"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4.77</w:t>
            </w:r>
          </w:p>
        </w:tc>
        <w:tc>
          <w:tcPr>
            <w:tcW w:w="1187" w:type="dxa"/>
            <w:tcBorders>
              <w:top w:val="single" w:sz="4" w:space="0" w:color="auto"/>
              <w:left w:val="single" w:sz="4" w:space="0" w:color="auto"/>
              <w:bottom w:val="single" w:sz="4" w:space="0" w:color="auto"/>
              <w:right w:val="single" w:sz="4" w:space="0" w:color="auto"/>
            </w:tcBorders>
          </w:tcPr>
          <w:p w14:paraId="5CC883B0"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6</w:t>
            </w:r>
          </w:p>
        </w:tc>
        <w:tc>
          <w:tcPr>
            <w:tcW w:w="0" w:type="auto"/>
            <w:tcBorders>
              <w:top w:val="single" w:sz="4" w:space="0" w:color="auto"/>
              <w:left w:val="single" w:sz="4" w:space="0" w:color="auto"/>
              <w:bottom w:val="single" w:sz="4" w:space="0" w:color="auto"/>
              <w:right w:val="single" w:sz="4" w:space="0" w:color="auto"/>
            </w:tcBorders>
          </w:tcPr>
          <w:p w14:paraId="1370D1FA"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6</w:t>
            </w:r>
          </w:p>
        </w:tc>
        <w:tc>
          <w:tcPr>
            <w:tcW w:w="0" w:type="auto"/>
            <w:tcBorders>
              <w:top w:val="single" w:sz="4" w:space="0" w:color="auto"/>
              <w:left w:val="single" w:sz="4" w:space="0" w:color="auto"/>
              <w:bottom w:val="single" w:sz="4" w:space="0" w:color="auto"/>
              <w:right w:val="single" w:sz="4" w:space="0" w:color="auto"/>
            </w:tcBorders>
          </w:tcPr>
          <w:p w14:paraId="6A3431E5"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6</w:t>
            </w:r>
          </w:p>
        </w:tc>
      </w:tr>
      <w:tr w:rsidR="004B461C" w14:paraId="2AC58FD1"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tcPr>
          <w:p w14:paraId="7746CABA"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10</w:t>
            </w:r>
          </w:p>
        </w:tc>
        <w:tc>
          <w:tcPr>
            <w:tcW w:w="8737" w:type="dxa"/>
            <w:gridSpan w:val="8"/>
            <w:tcBorders>
              <w:top w:val="single" w:sz="4" w:space="0" w:color="auto"/>
              <w:left w:val="single" w:sz="4" w:space="0" w:color="auto"/>
              <w:bottom w:val="single" w:sz="4" w:space="0" w:color="auto"/>
              <w:right w:val="single" w:sz="4" w:space="0" w:color="auto"/>
            </w:tcBorders>
          </w:tcPr>
          <w:p w14:paraId="71DC4810"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Reserved</w:t>
            </w:r>
          </w:p>
        </w:tc>
      </w:tr>
      <w:tr w:rsidR="004B461C" w14:paraId="7DB61095"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tcPr>
          <w:p w14:paraId="782AFE18"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11</w:t>
            </w:r>
          </w:p>
        </w:tc>
        <w:tc>
          <w:tcPr>
            <w:tcW w:w="8737" w:type="dxa"/>
            <w:gridSpan w:val="8"/>
            <w:tcBorders>
              <w:top w:val="single" w:sz="4" w:space="0" w:color="auto"/>
              <w:left w:val="single" w:sz="4" w:space="0" w:color="auto"/>
              <w:bottom w:val="single" w:sz="4" w:space="0" w:color="auto"/>
              <w:right w:val="single" w:sz="4" w:space="0" w:color="auto"/>
            </w:tcBorders>
          </w:tcPr>
          <w:p w14:paraId="2462CF43"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Reserved</w:t>
            </w:r>
          </w:p>
        </w:tc>
      </w:tr>
    </w:tbl>
    <w:p w14:paraId="4CA71CC3" w14:textId="77777777" w:rsidR="004B461C" w:rsidRPr="0048482F" w:rsidRDefault="004B461C" w:rsidP="004B461C"/>
    <w:p w14:paraId="42074FC3" w14:textId="77777777" w:rsidR="004B461C" w:rsidRPr="0048482F" w:rsidRDefault="004B461C" w:rsidP="004B461C">
      <w:pPr>
        <w:pStyle w:val="Heading4"/>
        <w:rPr>
          <w:color w:val="000000"/>
        </w:rPr>
      </w:pPr>
      <w:bookmarkStart w:id="234" w:name="_Toc525748129"/>
      <w:r w:rsidRPr="0048482F">
        <w:rPr>
          <w:color w:val="000000"/>
        </w:rPr>
        <w:t>6.2.</w:t>
      </w:r>
      <w:r>
        <w:rPr>
          <w:color w:val="000000"/>
        </w:rPr>
        <w:t>3</w:t>
      </w:r>
      <w:r w:rsidRPr="0048482F">
        <w:rPr>
          <w:color w:val="000000"/>
        </w:rPr>
        <w:t>.</w:t>
      </w:r>
      <w:r>
        <w:rPr>
          <w:color w:val="000000"/>
        </w:rPr>
        <w:t>2</w:t>
      </w:r>
      <w:r w:rsidRPr="0048482F">
        <w:rPr>
          <w:color w:val="000000"/>
        </w:rPr>
        <w:tab/>
        <w:t xml:space="preserve">UE </w:t>
      </w:r>
      <w:r>
        <w:rPr>
          <w:color w:val="000000"/>
        </w:rPr>
        <w:t>PT-RS transmission procedure when transform precoding is enabled</w:t>
      </w:r>
      <w:bookmarkEnd w:id="234"/>
    </w:p>
    <w:bookmarkEnd w:id="230"/>
    <w:bookmarkEnd w:id="233"/>
    <w:p w14:paraId="2D8BCD66" w14:textId="23ADBEA2" w:rsidR="004B461C" w:rsidRDefault="0009765F" w:rsidP="004B461C">
      <w:pPr>
        <w:rPr>
          <w:i/>
          <w:color w:val="000000"/>
        </w:rPr>
      </w:pPr>
      <w:r w:rsidRPr="0048482F">
        <w:rPr>
          <w:color w:val="000000"/>
        </w:rPr>
        <w:t xml:space="preserve">When transform precoding is enabled and if a UE is configured with the higher layer parameter </w:t>
      </w:r>
      <w:r w:rsidR="00BF0CE9" w:rsidRPr="0052558F">
        <w:rPr>
          <w:i/>
        </w:rPr>
        <w:t>dft-S-OFDM</w:t>
      </w:r>
      <w:r w:rsidR="00BF0CE9">
        <w:t xml:space="preserve"> in </w:t>
      </w:r>
      <w:r w:rsidR="00BF0CE9" w:rsidRPr="0052558F">
        <w:rPr>
          <w:i/>
        </w:rPr>
        <w:t>PTRS-UplinkConfig</w:t>
      </w:r>
      <w:r w:rsidR="004B461C">
        <w:rPr>
          <w:i/>
          <w:color w:val="000000"/>
        </w:rPr>
        <w:t>,</w:t>
      </w:r>
    </w:p>
    <w:p w14:paraId="6753888F" w14:textId="6D33D2B7" w:rsidR="0009765F" w:rsidRDefault="004B461C" w:rsidP="004B461C">
      <w:pPr>
        <w:pStyle w:val="B1"/>
      </w:pPr>
      <w:r>
        <w:rPr>
          <w:lang w:eastAsia="ko-KR"/>
        </w:rPr>
        <w:t>-</w:t>
      </w:r>
      <w:r>
        <w:rPr>
          <w:lang w:eastAsia="ko-KR"/>
        </w:rPr>
        <w:tab/>
        <w:t>the UE shall be configured with</w:t>
      </w:r>
      <w:r w:rsidR="0009765F" w:rsidRPr="0048482F">
        <w:t xml:space="preserve"> the higher layer parameters </w:t>
      </w:r>
      <w:r w:rsidRPr="005217A7">
        <w:rPr>
          <w:i/>
        </w:rPr>
        <w:t>sample</w:t>
      </w:r>
      <w:r>
        <w:rPr>
          <w:i/>
        </w:rPr>
        <w:t>D</w:t>
      </w:r>
      <w:r w:rsidRPr="005217A7">
        <w:rPr>
          <w:i/>
        </w:rPr>
        <w:t>ensity</w:t>
      </w:r>
      <w:r>
        <w:t xml:space="preserve"> </w:t>
      </w:r>
      <w:r w:rsidRPr="005217A7">
        <w:t>and</w:t>
      </w:r>
      <w:r w:rsidR="0009765F" w:rsidRPr="0048482F">
        <w:t xml:space="preserve"> the UE </w:t>
      </w:r>
      <w:r w:rsidR="00CD7361" w:rsidRPr="0048482F">
        <w:t>shall</w:t>
      </w:r>
      <w:r w:rsidR="0009765F" w:rsidRPr="0048482F">
        <w:t xml:space="preserve"> assume the PT-RS antenna ports</w:t>
      </w:r>
      <w:r w:rsidR="009B18F9">
        <w:t>'</w:t>
      </w:r>
      <w:r w:rsidR="0009765F" w:rsidRPr="0048482F">
        <w:t xml:space="preserve"> presence and </w:t>
      </w:r>
      <w:r>
        <w:t xml:space="preserve">PT-RS group </w:t>
      </w:r>
      <w:r w:rsidR="0009765F" w:rsidRPr="0048482F">
        <w:t xml:space="preserve">pattern are a function of the corresponding scheduled bandwidth in a </w:t>
      </w:r>
      <w:r w:rsidR="0009765F" w:rsidRPr="0048482F">
        <w:lastRenderedPageBreak/>
        <w:t>corresponding bandwidth part, as shown in Table 6.2.</w:t>
      </w:r>
      <w:r w:rsidR="00BC0619" w:rsidRPr="0048482F">
        <w:t>3</w:t>
      </w:r>
      <w:r>
        <w:t>.2</w:t>
      </w:r>
      <w:r w:rsidR="0009765F" w:rsidRPr="0048482F">
        <w:t>-</w:t>
      </w:r>
      <w:r>
        <w:t>1</w:t>
      </w:r>
      <w:r w:rsidR="0009765F" w:rsidRPr="0048482F">
        <w:t xml:space="preserve">. The UE </w:t>
      </w:r>
      <w:r w:rsidR="00CD7361" w:rsidRPr="0048482F">
        <w:t>shall</w:t>
      </w:r>
      <w:r w:rsidR="0009765F" w:rsidRPr="0048482F">
        <w:t xml:space="preserve"> assume no </w:t>
      </w:r>
      <w:r w:rsidR="00436F54" w:rsidRPr="0048482F">
        <w:t>PT-RS</w:t>
      </w:r>
      <w:r w:rsidR="0009765F" w:rsidRPr="0048482F">
        <w:t xml:space="preserve"> is present when the number of scheduled RBs is less than N</w:t>
      </w:r>
      <w:r w:rsidR="0009765F" w:rsidRPr="0048482F">
        <w:rPr>
          <w:vertAlign w:val="subscript"/>
        </w:rPr>
        <w:t>RB0</w:t>
      </w:r>
      <w:r w:rsidR="0009765F" w:rsidRPr="0048482F">
        <w:t xml:space="preserve"> if N</w:t>
      </w:r>
      <w:r w:rsidR="0009765F" w:rsidRPr="0048482F">
        <w:rPr>
          <w:vertAlign w:val="subscript"/>
        </w:rPr>
        <w:t>RB0</w:t>
      </w:r>
      <w:r w:rsidR="0009765F" w:rsidRPr="0048482F">
        <w:t xml:space="preserve"> &gt; </w:t>
      </w:r>
      <w:r w:rsidR="00396520">
        <w:rPr>
          <w:lang w:val="en-US"/>
        </w:rPr>
        <w:t>1</w:t>
      </w:r>
      <w:r w:rsidR="00396520">
        <w:t xml:space="preserve"> </w:t>
      </w:r>
      <w:r>
        <w:t>or if the RNTI equals TC-RNTI</w:t>
      </w:r>
      <w:r w:rsidR="0009765F" w:rsidRPr="0048482F">
        <w:t>.</w:t>
      </w:r>
    </w:p>
    <w:p w14:paraId="0AAAD33C" w14:textId="72077447" w:rsidR="004B461C" w:rsidRDefault="004B461C" w:rsidP="004B461C">
      <w:pPr>
        <w:pStyle w:val="B1"/>
        <w:rPr>
          <w:lang w:eastAsia="ko-KR"/>
        </w:rPr>
      </w:pPr>
      <w:r>
        <w:rPr>
          <w:lang w:eastAsia="ko-KR"/>
        </w:rPr>
        <w:t>-</w:t>
      </w:r>
      <w:r>
        <w:rPr>
          <w:lang w:eastAsia="ko-KR"/>
        </w:rPr>
        <w:tab/>
        <w:t xml:space="preserve">and the UE may be configured PT-RS time density </w:t>
      </w:r>
      <w:r w:rsidR="00396520" w:rsidRPr="005618AC">
        <w:rPr>
          <w:i/>
          <w:lang w:eastAsia="ko-KR"/>
        </w:rPr>
        <w:t>L</w:t>
      </w:r>
      <w:r w:rsidR="00396520" w:rsidRPr="005618AC">
        <w:rPr>
          <w:i/>
          <w:vertAlign w:val="subscript"/>
          <w:lang w:eastAsia="ko-KR"/>
        </w:rPr>
        <w:t>PT</w:t>
      </w:r>
      <w:r w:rsidR="00396520" w:rsidRPr="00545123">
        <w:rPr>
          <w:i/>
          <w:vertAlign w:val="subscript"/>
          <w:lang w:val="en-GB" w:eastAsia="ko-KR"/>
        </w:rPr>
        <w:t>-</w:t>
      </w:r>
      <w:r w:rsidR="00396520" w:rsidRPr="005618AC">
        <w:rPr>
          <w:i/>
          <w:vertAlign w:val="subscript"/>
          <w:lang w:eastAsia="ko-KR"/>
        </w:rPr>
        <w:t>RS</w:t>
      </w:r>
      <w:r w:rsidRPr="005618AC">
        <w:rPr>
          <w:lang w:eastAsia="ko-KR"/>
        </w:rPr>
        <w:t xml:space="preserve"> =</w:t>
      </w:r>
      <w:r>
        <w:rPr>
          <w:lang w:eastAsia="ko-KR"/>
        </w:rPr>
        <w:t xml:space="preserve"> 2</w:t>
      </w:r>
      <w:r w:rsidRPr="005618AC">
        <w:rPr>
          <w:lang w:eastAsia="ko-KR"/>
        </w:rPr>
        <w:t xml:space="preserve"> with the higher</w:t>
      </w:r>
      <w:r>
        <w:rPr>
          <w:lang w:eastAsia="ko-KR"/>
        </w:rPr>
        <w:t xml:space="preserve"> </w:t>
      </w:r>
      <w:r w:rsidRPr="005618AC">
        <w:rPr>
          <w:lang w:eastAsia="ko-KR"/>
        </w:rPr>
        <w:t xml:space="preserve">layer parameter </w:t>
      </w:r>
      <w:r w:rsidRPr="005618AC">
        <w:rPr>
          <w:i/>
          <w:lang w:eastAsia="ko-KR"/>
        </w:rPr>
        <w:t>timeDensity.</w:t>
      </w:r>
      <w:r w:rsidRPr="005618AC">
        <w:rPr>
          <w:lang w:eastAsia="ko-KR"/>
        </w:rPr>
        <w:t xml:space="preserve"> Otherwise, </w:t>
      </w:r>
      <w:r>
        <w:rPr>
          <w:lang w:eastAsia="ko-KR"/>
        </w:rPr>
        <w:t xml:space="preserve">the </w:t>
      </w:r>
      <w:r w:rsidRPr="005618AC">
        <w:rPr>
          <w:lang w:eastAsia="ko-KR"/>
        </w:rPr>
        <w:t xml:space="preserve">UE shall assume </w:t>
      </w:r>
      <w:r w:rsidR="00396520" w:rsidRPr="005618AC">
        <w:rPr>
          <w:i/>
          <w:lang w:eastAsia="ko-KR"/>
        </w:rPr>
        <w:t>L</w:t>
      </w:r>
      <w:r w:rsidR="00396520" w:rsidRPr="005618AC">
        <w:rPr>
          <w:i/>
          <w:vertAlign w:val="subscript"/>
          <w:lang w:eastAsia="ko-KR"/>
        </w:rPr>
        <w:t>PT</w:t>
      </w:r>
      <w:r w:rsidR="00396520" w:rsidRPr="00794C1D">
        <w:rPr>
          <w:i/>
          <w:vertAlign w:val="subscript"/>
          <w:lang w:val="en-GB" w:eastAsia="ko-KR"/>
        </w:rPr>
        <w:t>-</w:t>
      </w:r>
      <w:r w:rsidR="00396520" w:rsidRPr="005618AC">
        <w:rPr>
          <w:i/>
          <w:vertAlign w:val="subscript"/>
          <w:lang w:eastAsia="ko-KR"/>
        </w:rPr>
        <w:t>RS</w:t>
      </w:r>
      <w:r w:rsidRPr="005618AC">
        <w:rPr>
          <w:i/>
          <w:lang w:eastAsia="ko-KR"/>
        </w:rPr>
        <w:t xml:space="preserve"> </w:t>
      </w:r>
      <w:r w:rsidRPr="005618AC">
        <w:rPr>
          <w:lang w:eastAsia="ko-KR"/>
        </w:rPr>
        <w:t>= 1.</w:t>
      </w:r>
    </w:p>
    <w:p w14:paraId="56764CE2" w14:textId="2304C081" w:rsidR="004B461C" w:rsidRPr="004B461C" w:rsidRDefault="004B461C" w:rsidP="004B461C">
      <w:pPr>
        <w:pStyle w:val="B1"/>
        <w:rPr>
          <w:lang w:val="en-US" w:eastAsia="ko-KR"/>
        </w:rPr>
      </w:pPr>
      <w:r w:rsidRPr="007366D0">
        <w:rPr>
          <w:lang w:eastAsia="ko-KR"/>
        </w:rPr>
        <w:t>-</w:t>
      </w:r>
      <w:r w:rsidRPr="007366D0">
        <w:rPr>
          <w:lang w:eastAsia="ko-KR"/>
        </w:rPr>
        <w:tab/>
      </w:r>
      <w:r>
        <w:rPr>
          <w:lang w:val="en-US" w:eastAsia="ko-KR"/>
        </w:rPr>
        <w:t xml:space="preserve">if the higher </w:t>
      </w:r>
      <w:r w:rsidRPr="007366D0">
        <w:rPr>
          <w:lang w:val="en-US" w:eastAsia="ko-KR"/>
        </w:rPr>
        <w:t xml:space="preserve">layer parameter </w:t>
      </w:r>
      <w:r w:rsidR="00396520" w:rsidRPr="005217A7">
        <w:rPr>
          <w:i/>
        </w:rPr>
        <w:t>sample</w:t>
      </w:r>
      <w:r w:rsidR="00396520">
        <w:rPr>
          <w:i/>
        </w:rPr>
        <w:t>D</w:t>
      </w:r>
      <w:r w:rsidR="00396520" w:rsidRPr="005217A7">
        <w:rPr>
          <w:i/>
        </w:rPr>
        <w:t>ensity</w:t>
      </w:r>
      <w:r w:rsidRPr="007366D0">
        <w:rPr>
          <w:lang w:val="en-US" w:eastAsia="ko-KR"/>
        </w:rPr>
        <w:t xml:space="preserve"> indicates that the sample density thresholds </w:t>
      </w:r>
      <w:r w:rsidRPr="007366D0">
        <w:rPr>
          <w:i/>
          <w:iCs/>
          <w:lang w:val="en-US" w:eastAsia="ko-KR"/>
        </w:rPr>
        <w:t>N</w:t>
      </w:r>
      <w:r w:rsidRPr="007366D0">
        <w:rPr>
          <w:i/>
          <w:iCs/>
          <w:vertAlign w:val="subscript"/>
          <w:lang w:val="en-US" w:eastAsia="ko-KR"/>
        </w:rPr>
        <w:t>RB,i</w:t>
      </w:r>
      <w:r w:rsidRPr="007366D0">
        <w:rPr>
          <w:lang w:val="en-US" w:eastAsia="ko-KR"/>
        </w:rPr>
        <w:t xml:space="preserve"> = </w:t>
      </w:r>
      <w:r w:rsidRPr="007366D0">
        <w:rPr>
          <w:i/>
          <w:iCs/>
          <w:lang w:val="en-US" w:eastAsia="ko-KR"/>
        </w:rPr>
        <w:t>N</w:t>
      </w:r>
      <w:r w:rsidRPr="007366D0">
        <w:rPr>
          <w:i/>
          <w:iCs/>
          <w:vertAlign w:val="subscript"/>
          <w:lang w:val="en-US" w:eastAsia="ko-KR"/>
        </w:rPr>
        <w:t>RB,i+1</w:t>
      </w:r>
      <w:r w:rsidRPr="007366D0">
        <w:rPr>
          <w:lang w:val="en-US" w:eastAsia="ko-KR"/>
        </w:rPr>
        <w:t>, then the associated row where both these thresholds appear in Table 6.2</w:t>
      </w:r>
      <w:r w:rsidRPr="007366D0">
        <w:rPr>
          <w:lang w:val="en-US"/>
        </w:rPr>
        <w:t>.3</w:t>
      </w:r>
      <w:r>
        <w:rPr>
          <w:lang w:val="en-US"/>
        </w:rPr>
        <w:t>.2</w:t>
      </w:r>
      <w:r w:rsidRPr="007366D0">
        <w:rPr>
          <w:lang w:val="en-US" w:eastAsia="ko-KR"/>
        </w:rPr>
        <w:t>-</w:t>
      </w:r>
      <w:r>
        <w:rPr>
          <w:lang w:val="en-US" w:eastAsia="ko-KR"/>
        </w:rPr>
        <w:t>1</w:t>
      </w:r>
      <w:r w:rsidRPr="007366D0">
        <w:rPr>
          <w:lang w:val="en-US" w:eastAsia="ko-KR"/>
        </w:rPr>
        <w:t xml:space="preserve"> is disabled.</w:t>
      </w:r>
    </w:p>
    <w:p w14:paraId="13705AC3" w14:textId="77777777" w:rsidR="0009765F" w:rsidRPr="0048482F" w:rsidRDefault="0009765F" w:rsidP="00655151">
      <w:pPr>
        <w:pStyle w:val="TH"/>
      </w:pPr>
      <w:r w:rsidRPr="0048482F">
        <w:t>Table 6.2.</w:t>
      </w:r>
      <w:r w:rsidR="00BC0619" w:rsidRPr="0048482F">
        <w:t>3</w:t>
      </w:r>
      <w:r w:rsidR="004B461C">
        <w:t>.2</w:t>
      </w:r>
      <w:r w:rsidRPr="0048482F">
        <w:t>-</w:t>
      </w:r>
      <w:r w:rsidR="004B461C">
        <w:t>1</w:t>
      </w:r>
      <w:r w:rsidRPr="0048482F">
        <w:t xml:space="preserve">: PT-RS </w:t>
      </w:r>
      <w:r w:rsidR="004B461C">
        <w:t xml:space="preserve">group </w:t>
      </w:r>
      <w:r w:rsidRPr="0048482F">
        <w:t>pattern as a function of scheduled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2809"/>
        <w:gridCol w:w="2730"/>
      </w:tblGrid>
      <w:tr w:rsidR="0009765F" w:rsidRPr="0048482F" w14:paraId="55266F9A" w14:textId="77777777" w:rsidTr="00655151">
        <w:trPr>
          <w:jc w:val="center"/>
        </w:trPr>
        <w:tc>
          <w:tcPr>
            <w:tcW w:w="2808" w:type="dxa"/>
            <w:shd w:val="clear" w:color="auto" w:fill="E7E6E6"/>
            <w:vAlign w:val="center"/>
          </w:tcPr>
          <w:p w14:paraId="5856AA74" w14:textId="77777777" w:rsidR="0009765F" w:rsidRPr="0048482F" w:rsidRDefault="0009765F" w:rsidP="00655151">
            <w:pPr>
              <w:pStyle w:val="TAH"/>
              <w:rPr>
                <w:i/>
                <w:lang w:val="en-US" w:eastAsia="zh-CN"/>
              </w:rPr>
            </w:pPr>
            <w:r w:rsidRPr="0048482F">
              <w:rPr>
                <w:lang w:val="en-US" w:eastAsia="zh-CN"/>
              </w:rPr>
              <w:t>Scheduled bandwidth</w:t>
            </w:r>
          </w:p>
        </w:tc>
        <w:tc>
          <w:tcPr>
            <w:tcW w:w="2809" w:type="dxa"/>
            <w:shd w:val="clear" w:color="auto" w:fill="E7E6E6"/>
            <w:vAlign w:val="center"/>
          </w:tcPr>
          <w:p w14:paraId="0FD60626" w14:textId="77777777" w:rsidR="0009765F" w:rsidRPr="0048482F" w:rsidRDefault="0009765F" w:rsidP="00655151">
            <w:pPr>
              <w:pStyle w:val="TAH"/>
              <w:rPr>
                <w:lang w:val="en-US" w:eastAsia="zh-CN"/>
              </w:rPr>
            </w:pPr>
            <w:r w:rsidRPr="0048482F">
              <w:rPr>
                <w:lang w:val="en-US" w:eastAsia="zh-CN"/>
              </w:rPr>
              <w:t xml:space="preserve">Number of </w:t>
            </w:r>
            <w:r w:rsidR="008A6EEC" w:rsidRPr="0048482F">
              <w:rPr>
                <w:lang w:val="en-US" w:eastAsia="zh-CN"/>
              </w:rPr>
              <w:t>PT-RS groups</w:t>
            </w:r>
          </w:p>
        </w:tc>
        <w:tc>
          <w:tcPr>
            <w:tcW w:w="2730" w:type="dxa"/>
            <w:shd w:val="clear" w:color="auto" w:fill="E7E6E6"/>
            <w:vAlign w:val="center"/>
          </w:tcPr>
          <w:p w14:paraId="20B6A9C3" w14:textId="77777777" w:rsidR="008A6EEC" w:rsidRPr="0048482F" w:rsidRDefault="008A6EEC" w:rsidP="00655151">
            <w:pPr>
              <w:pStyle w:val="TAH"/>
              <w:rPr>
                <w:lang w:val="en-US" w:eastAsia="zh-CN"/>
              </w:rPr>
            </w:pPr>
            <w:r w:rsidRPr="0048482F">
              <w:rPr>
                <w:lang w:val="en-US" w:eastAsia="zh-CN"/>
              </w:rPr>
              <w:t xml:space="preserve">Number of samples </w:t>
            </w:r>
          </w:p>
          <w:p w14:paraId="1A9B5C08" w14:textId="77777777" w:rsidR="0009765F" w:rsidRPr="0048482F" w:rsidRDefault="008A6EEC" w:rsidP="00655151">
            <w:pPr>
              <w:pStyle w:val="TAH"/>
              <w:rPr>
                <w:lang w:val="en-US" w:eastAsia="zh-CN"/>
              </w:rPr>
            </w:pPr>
            <w:r w:rsidRPr="0048482F">
              <w:rPr>
                <w:lang w:val="en-US" w:eastAsia="zh-CN"/>
              </w:rPr>
              <w:t>per PT-RS group</w:t>
            </w:r>
          </w:p>
        </w:tc>
      </w:tr>
      <w:tr w:rsidR="0009765F" w:rsidRPr="0048482F" w14:paraId="560B189D" w14:textId="77777777" w:rsidTr="00655151">
        <w:trPr>
          <w:jc w:val="center"/>
        </w:trPr>
        <w:tc>
          <w:tcPr>
            <w:tcW w:w="2808" w:type="dxa"/>
            <w:shd w:val="clear" w:color="auto" w:fill="auto"/>
            <w:vAlign w:val="center"/>
          </w:tcPr>
          <w:p w14:paraId="3E9458D6" w14:textId="77777777" w:rsidR="0009765F" w:rsidRPr="0048482F" w:rsidRDefault="0009765F" w:rsidP="00655151">
            <w:pPr>
              <w:pStyle w:val="TAC"/>
              <w:rPr>
                <w:lang w:val="en-US" w:eastAsia="zh-CN"/>
              </w:rPr>
            </w:pPr>
            <w:r w:rsidRPr="0048482F">
              <w:rPr>
                <w:i/>
                <w:lang w:val="en-US" w:eastAsia="zh-CN"/>
              </w:rPr>
              <w:t>N</w:t>
            </w:r>
            <w:r w:rsidRPr="0048482F">
              <w:rPr>
                <w:i/>
                <w:vertAlign w:val="subscript"/>
                <w:lang w:val="en-US" w:eastAsia="zh-CN"/>
              </w:rPr>
              <w:t xml:space="preserve">RB0 </w:t>
            </w:r>
            <w:r w:rsidRPr="0048482F">
              <w:rPr>
                <w:position w:val="-4"/>
                <w:lang w:val="en-US" w:eastAsia="zh-CN"/>
              </w:rPr>
              <w:object w:dxaOrig="180" w:dyaOrig="220" w14:anchorId="465551D2">
                <v:shape id="_x0000_i2385" type="#_x0000_t75" style="width:9.6pt;height:11.2pt" o:ole="">
                  <v:imagedata r:id="rId227" o:title=""/>
                </v:shape>
                <o:OLEObject Type="Embed" ProgID="Equation.3" ShapeID="_x0000_i2385" DrawAspect="Content" ObjectID="_1599494292" r:id="rId2096"/>
              </w:object>
            </w:r>
            <w:r w:rsidRPr="0048482F">
              <w:rPr>
                <w:i/>
                <w:lang w:val="en-US" w:eastAsia="zh-CN"/>
              </w:rPr>
              <w:t>N</w:t>
            </w:r>
            <w:r w:rsidRPr="0048482F">
              <w:rPr>
                <w:i/>
                <w:vertAlign w:val="subscript"/>
                <w:lang w:val="en-US" w:eastAsia="zh-CN"/>
              </w:rPr>
              <w:t>RB</w:t>
            </w:r>
            <w:r w:rsidRPr="0048482F">
              <w:rPr>
                <w:lang w:val="en-US" w:eastAsia="zh-CN"/>
              </w:rPr>
              <w:t xml:space="preserve"> &lt; </w:t>
            </w:r>
            <w:r w:rsidRPr="0048482F">
              <w:rPr>
                <w:i/>
                <w:lang w:val="en-US" w:eastAsia="zh-CN"/>
              </w:rPr>
              <w:t>N</w:t>
            </w:r>
            <w:r w:rsidRPr="0048482F">
              <w:rPr>
                <w:i/>
                <w:vertAlign w:val="subscript"/>
                <w:lang w:val="en-US" w:eastAsia="zh-CN"/>
              </w:rPr>
              <w:t>RB1</w:t>
            </w:r>
          </w:p>
        </w:tc>
        <w:tc>
          <w:tcPr>
            <w:tcW w:w="2809" w:type="dxa"/>
          </w:tcPr>
          <w:p w14:paraId="5C20E72D" w14:textId="77777777" w:rsidR="0009765F" w:rsidRPr="0048482F" w:rsidRDefault="0009765F" w:rsidP="00655151">
            <w:pPr>
              <w:pStyle w:val="TAC"/>
              <w:rPr>
                <w:lang w:val="en-US" w:eastAsia="zh-CN"/>
              </w:rPr>
            </w:pPr>
            <w:r w:rsidRPr="0048482F">
              <w:rPr>
                <w:lang w:val="en-US" w:eastAsia="zh-CN"/>
              </w:rPr>
              <w:t>2</w:t>
            </w:r>
          </w:p>
        </w:tc>
        <w:tc>
          <w:tcPr>
            <w:tcW w:w="2730" w:type="dxa"/>
          </w:tcPr>
          <w:p w14:paraId="75519697" w14:textId="77777777" w:rsidR="0009765F" w:rsidRPr="0048482F" w:rsidRDefault="0009765F" w:rsidP="00655151">
            <w:pPr>
              <w:pStyle w:val="TAC"/>
              <w:rPr>
                <w:lang w:val="en-US" w:eastAsia="zh-CN"/>
              </w:rPr>
            </w:pPr>
            <w:r w:rsidRPr="0048482F">
              <w:rPr>
                <w:lang w:val="en-US" w:eastAsia="zh-CN"/>
              </w:rPr>
              <w:t>2</w:t>
            </w:r>
          </w:p>
        </w:tc>
      </w:tr>
      <w:tr w:rsidR="0009765F" w:rsidRPr="0048482F" w14:paraId="738BC067" w14:textId="77777777" w:rsidTr="00655151">
        <w:trPr>
          <w:jc w:val="center"/>
        </w:trPr>
        <w:tc>
          <w:tcPr>
            <w:tcW w:w="2808" w:type="dxa"/>
            <w:shd w:val="clear" w:color="auto" w:fill="auto"/>
            <w:vAlign w:val="center"/>
          </w:tcPr>
          <w:p w14:paraId="02BC1F52" w14:textId="77777777" w:rsidR="0009765F" w:rsidRPr="0048482F" w:rsidRDefault="0009765F" w:rsidP="00655151">
            <w:pPr>
              <w:pStyle w:val="TAC"/>
              <w:rPr>
                <w:lang w:val="en-US" w:eastAsia="zh-CN"/>
              </w:rPr>
            </w:pPr>
            <w:r w:rsidRPr="0048482F">
              <w:rPr>
                <w:i/>
                <w:lang w:val="en-US" w:eastAsia="zh-CN"/>
              </w:rPr>
              <w:t>N</w:t>
            </w:r>
            <w:r w:rsidRPr="0048482F">
              <w:rPr>
                <w:i/>
                <w:vertAlign w:val="subscript"/>
                <w:lang w:val="en-US" w:eastAsia="zh-CN"/>
              </w:rPr>
              <w:t>RB1</w:t>
            </w:r>
            <w:r w:rsidRPr="0048482F">
              <w:rPr>
                <w:lang w:val="en-US" w:eastAsia="zh-CN"/>
              </w:rPr>
              <w:t xml:space="preserve"> </w:t>
            </w:r>
            <w:r w:rsidRPr="0048482F">
              <w:rPr>
                <w:position w:val="-4"/>
                <w:lang w:val="en-US" w:eastAsia="zh-CN"/>
              </w:rPr>
              <w:object w:dxaOrig="180" w:dyaOrig="220" w14:anchorId="5230C259">
                <v:shape id="_x0000_i2386" type="#_x0000_t75" style="width:9.6pt;height:11.2pt" o:ole="">
                  <v:imagedata r:id="rId227" o:title=""/>
                </v:shape>
                <o:OLEObject Type="Embed" ProgID="Equation.3" ShapeID="_x0000_i2386" DrawAspect="Content" ObjectID="_1599494293" r:id="rId2097"/>
              </w:object>
            </w:r>
            <w:r w:rsidRPr="0048482F">
              <w:rPr>
                <w:lang w:val="en-US" w:eastAsia="zh-CN"/>
              </w:rPr>
              <w:t xml:space="preserve"> </w:t>
            </w:r>
            <w:r w:rsidRPr="0048482F">
              <w:rPr>
                <w:i/>
                <w:lang w:val="en-US" w:eastAsia="zh-CN"/>
              </w:rPr>
              <w:t>N</w:t>
            </w:r>
            <w:r w:rsidRPr="0048482F">
              <w:rPr>
                <w:i/>
                <w:vertAlign w:val="subscript"/>
                <w:lang w:val="en-US" w:eastAsia="zh-CN"/>
              </w:rPr>
              <w:t>RB</w:t>
            </w:r>
            <w:r w:rsidRPr="0048482F">
              <w:rPr>
                <w:lang w:val="en-US" w:eastAsia="zh-CN"/>
              </w:rPr>
              <w:t xml:space="preserve"> &lt;</w:t>
            </w:r>
            <w:r w:rsidR="00D74414">
              <w:rPr>
                <w:lang w:val="en-US" w:eastAsia="zh-CN"/>
              </w:rPr>
              <w:t xml:space="preserve"> </w:t>
            </w:r>
            <w:r w:rsidRPr="0048482F">
              <w:rPr>
                <w:i/>
                <w:lang w:val="en-US" w:eastAsia="zh-CN"/>
              </w:rPr>
              <w:t>N</w:t>
            </w:r>
            <w:r w:rsidRPr="0048482F">
              <w:rPr>
                <w:i/>
                <w:vertAlign w:val="subscript"/>
                <w:lang w:val="en-US" w:eastAsia="zh-CN"/>
              </w:rPr>
              <w:t>RB2</w:t>
            </w:r>
          </w:p>
        </w:tc>
        <w:tc>
          <w:tcPr>
            <w:tcW w:w="2809" w:type="dxa"/>
          </w:tcPr>
          <w:p w14:paraId="060A4FEE" w14:textId="77777777" w:rsidR="0009765F" w:rsidRPr="0048482F" w:rsidRDefault="0009765F" w:rsidP="00655151">
            <w:pPr>
              <w:pStyle w:val="TAC"/>
              <w:rPr>
                <w:lang w:val="en-US" w:eastAsia="zh-CN"/>
              </w:rPr>
            </w:pPr>
            <w:r w:rsidRPr="0048482F">
              <w:rPr>
                <w:lang w:val="en-US" w:eastAsia="zh-CN"/>
              </w:rPr>
              <w:t>2</w:t>
            </w:r>
          </w:p>
        </w:tc>
        <w:tc>
          <w:tcPr>
            <w:tcW w:w="2730" w:type="dxa"/>
          </w:tcPr>
          <w:p w14:paraId="54A90759" w14:textId="77777777" w:rsidR="0009765F" w:rsidRPr="0048482F" w:rsidRDefault="0009765F" w:rsidP="00655151">
            <w:pPr>
              <w:pStyle w:val="TAC"/>
              <w:rPr>
                <w:lang w:val="en-US" w:eastAsia="zh-CN"/>
              </w:rPr>
            </w:pPr>
            <w:r w:rsidRPr="0048482F">
              <w:rPr>
                <w:lang w:val="en-US" w:eastAsia="zh-CN"/>
              </w:rPr>
              <w:t>4</w:t>
            </w:r>
          </w:p>
        </w:tc>
      </w:tr>
      <w:tr w:rsidR="0009765F" w:rsidRPr="0048482F" w14:paraId="4720FC74" w14:textId="77777777" w:rsidTr="00655151">
        <w:trPr>
          <w:jc w:val="center"/>
        </w:trPr>
        <w:tc>
          <w:tcPr>
            <w:tcW w:w="2808" w:type="dxa"/>
            <w:shd w:val="clear" w:color="auto" w:fill="auto"/>
            <w:vAlign w:val="center"/>
          </w:tcPr>
          <w:p w14:paraId="53613397" w14:textId="77777777" w:rsidR="0009765F" w:rsidRPr="0048482F" w:rsidRDefault="0009765F" w:rsidP="00655151">
            <w:pPr>
              <w:pStyle w:val="TAC"/>
              <w:rPr>
                <w:lang w:val="en-US" w:eastAsia="zh-CN"/>
              </w:rPr>
            </w:pPr>
            <w:r w:rsidRPr="0048482F">
              <w:rPr>
                <w:i/>
                <w:lang w:val="en-US" w:eastAsia="zh-CN"/>
              </w:rPr>
              <w:t>N</w:t>
            </w:r>
            <w:r w:rsidRPr="0048482F">
              <w:rPr>
                <w:i/>
                <w:vertAlign w:val="subscript"/>
                <w:lang w:val="en-US" w:eastAsia="zh-CN"/>
              </w:rPr>
              <w:t>RB2</w:t>
            </w:r>
            <w:r w:rsidRPr="0048482F">
              <w:rPr>
                <w:lang w:val="en-US" w:eastAsia="zh-CN"/>
              </w:rPr>
              <w:t xml:space="preserve"> </w:t>
            </w:r>
            <w:r w:rsidRPr="0048482F">
              <w:rPr>
                <w:position w:val="-4"/>
                <w:lang w:val="en-US" w:eastAsia="zh-CN"/>
              </w:rPr>
              <w:object w:dxaOrig="180" w:dyaOrig="220" w14:anchorId="339CC11A">
                <v:shape id="_x0000_i2387" type="#_x0000_t75" style="width:9.6pt;height:11.2pt" o:ole="">
                  <v:imagedata r:id="rId227" o:title=""/>
                </v:shape>
                <o:OLEObject Type="Embed" ProgID="Equation.3" ShapeID="_x0000_i2387" DrawAspect="Content" ObjectID="_1599494294" r:id="rId2098"/>
              </w:object>
            </w:r>
            <w:r w:rsidRPr="0048482F">
              <w:rPr>
                <w:lang w:val="en-US" w:eastAsia="zh-CN"/>
              </w:rPr>
              <w:t xml:space="preserve"> </w:t>
            </w:r>
            <w:r w:rsidRPr="0048482F">
              <w:rPr>
                <w:i/>
                <w:lang w:val="en-US" w:eastAsia="zh-CN"/>
              </w:rPr>
              <w:t>N</w:t>
            </w:r>
            <w:r w:rsidRPr="0048482F">
              <w:rPr>
                <w:i/>
                <w:vertAlign w:val="subscript"/>
                <w:lang w:val="en-US" w:eastAsia="zh-CN"/>
              </w:rPr>
              <w:t>RB</w:t>
            </w:r>
            <w:r w:rsidRPr="0048482F">
              <w:rPr>
                <w:lang w:val="en-US" w:eastAsia="zh-CN"/>
              </w:rPr>
              <w:t xml:space="preserve"> &lt;</w:t>
            </w:r>
            <w:r w:rsidR="00D74414">
              <w:rPr>
                <w:lang w:val="en-US" w:eastAsia="zh-CN"/>
              </w:rPr>
              <w:t xml:space="preserve"> </w:t>
            </w:r>
            <w:r w:rsidRPr="0048482F">
              <w:rPr>
                <w:i/>
                <w:lang w:val="en-US" w:eastAsia="zh-CN"/>
              </w:rPr>
              <w:t>N</w:t>
            </w:r>
            <w:r w:rsidRPr="0048482F">
              <w:rPr>
                <w:i/>
                <w:vertAlign w:val="subscript"/>
                <w:lang w:val="en-US" w:eastAsia="zh-CN"/>
              </w:rPr>
              <w:t>RB3</w:t>
            </w:r>
          </w:p>
        </w:tc>
        <w:tc>
          <w:tcPr>
            <w:tcW w:w="2809" w:type="dxa"/>
          </w:tcPr>
          <w:p w14:paraId="53051194" w14:textId="77777777" w:rsidR="0009765F" w:rsidRPr="0048482F" w:rsidRDefault="0009765F" w:rsidP="00655151">
            <w:pPr>
              <w:pStyle w:val="TAC"/>
              <w:rPr>
                <w:lang w:val="en-US" w:eastAsia="zh-CN"/>
              </w:rPr>
            </w:pPr>
            <w:r w:rsidRPr="0048482F">
              <w:rPr>
                <w:lang w:val="en-US" w:eastAsia="zh-CN"/>
              </w:rPr>
              <w:t>4</w:t>
            </w:r>
          </w:p>
        </w:tc>
        <w:tc>
          <w:tcPr>
            <w:tcW w:w="2730" w:type="dxa"/>
          </w:tcPr>
          <w:p w14:paraId="04803FEC" w14:textId="77777777" w:rsidR="0009765F" w:rsidRPr="0048482F" w:rsidRDefault="0009765F" w:rsidP="00655151">
            <w:pPr>
              <w:pStyle w:val="TAC"/>
              <w:rPr>
                <w:lang w:val="en-US" w:eastAsia="zh-CN"/>
              </w:rPr>
            </w:pPr>
            <w:r w:rsidRPr="0048482F">
              <w:rPr>
                <w:lang w:val="en-US" w:eastAsia="zh-CN"/>
              </w:rPr>
              <w:t>2</w:t>
            </w:r>
          </w:p>
        </w:tc>
      </w:tr>
      <w:tr w:rsidR="0009765F" w:rsidRPr="0048482F" w14:paraId="7F59F35F" w14:textId="77777777" w:rsidTr="00655151">
        <w:trPr>
          <w:jc w:val="center"/>
        </w:trPr>
        <w:tc>
          <w:tcPr>
            <w:tcW w:w="2808" w:type="dxa"/>
            <w:shd w:val="clear" w:color="auto" w:fill="auto"/>
            <w:vAlign w:val="center"/>
          </w:tcPr>
          <w:p w14:paraId="5781BF10" w14:textId="77777777" w:rsidR="0009765F" w:rsidRPr="0048482F" w:rsidRDefault="0009765F" w:rsidP="00655151">
            <w:pPr>
              <w:pStyle w:val="TAC"/>
              <w:rPr>
                <w:i/>
                <w:lang w:val="en-US" w:eastAsia="zh-CN"/>
              </w:rPr>
            </w:pPr>
            <w:r w:rsidRPr="0048482F">
              <w:rPr>
                <w:i/>
                <w:lang w:val="en-US" w:eastAsia="zh-CN"/>
              </w:rPr>
              <w:t>N</w:t>
            </w:r>
            <w:r w:rsidRPr="0048482F">
              <w:rPr>
                <w:i/>
                <w:vertAlign w:val="subscript"/>
                <w:lang w:val="en-US" w:eastAsia="zh-CN"/>
              </w:rPr>
              <w:t>RB3</w:t>
            </w:r>
            <w:r w:rsidRPr="0048482F">
              <w:rPr>
                <w:lang w:val="en-US" w:eastAsia="zh-CN"/>
              </w:rPr>
              <w:t xml:space="preserve"> </w:t>
            </w:r>
            <w:r w:rsidRPr="0048482F">
              <w:rPr>
                <w:position w:val="-4"/>
                <w:lang w:val="en-US" w:eastAsia="zh-CN"/>
              </w:rPr>
              <w:object w:dxaOrig="180" w:dyaOrig="220" w14:anchorId="1FA8C416">
                <v:shape id="_x0000_i2388" type="#_x0000_t75" style="width:9.6pt;height:11.2pt" o:ole="">
                  <v:imagedata r:id="rId227" o:title=""/>
                </v:shape>
                <o:OLEObject Type="Embed" ProgID="Equation.3" ShapeID="_x0000_i2388" DrawAspect="Content" ObjectID="_1599494295" r:id="rId2099"/>
              </w:object>
            </w:r>
            <w:r w:rsidRPr="0048482F">
              <w:rPr>
                <w:lang w:val="en-US" w:eastAsia="zh-CN"/>
              </w:rPr>
              <w:t xml:space="preserve"> </w:t>
            </w:r>
            <w:r w:rsidRPr="0048482F">
              <w:rPr>
                <w:i/>
                <w:lang w:val="en-US" w:eastAsia="zh-CN"/>
              </w:rPr>
              <w:t>N</w:t>
            </w:r>
            <w:r w:rsidRPr="0048482F">
              <w:rPr>
                <w:i/>
                <w:vertAlign w:val="subscript"/>
                <w:lang w:val="en-US" w:eastAsia="zh-CN"/>
              </w:rPr>
              <w:t>RB</w:t>
            </w:r>
            <w:r w:rsidRPr="0048482F">
              <w:rPr>
                <w:lang w:val="en-US" w:eastAsia="zh-CN"/>
              </w:rPr>
              <w:t xml:space="preserve"> &lt;</w:t>
            </w:r>
            <w:r w:rsidR="00D74414">
              <w:rPr>
                <w:lang w:val="en-US" w:eastAsia="zh-CN"/>
              </w:rPr>
              <w:t xml:space="preserve"> </w:t>
            </w:r>
            <w:r w:rsidRPr="0048482F">
              <w:rPr>
                <w:i/>
                <w:lang w:val="en-US" w:eastAsia="zh-CN"/>
              </w:rPr>
              <w:t>N</w:t>
            </w:r>
            <w:r w:rsidRPr="0048482F">
              <w:rPr>
                <w:i/>
                <w:vertAlign w:val="subscript"/>
                <w:lang w:val="en-US" w:eastAsia="zh-CN"/>
              </w:rPr>
              <w:t>RB4</w:t>
            </w:r>
          </w:p>
        </w:tc>
        <w:tc>
          <w:tcPr>
            <w:tcW w:w="2809" w:type="dxa"/>
          </w:tcPr>
          <w:p w14:paraId="278BA93F" w14:textId="77777777" w:rsidR="0009765F" w:rsidRPr="0048482F" w:rsidRDefault="0009765F" w:rsidP="00655151">
            <w:pPr>
              <w:pStyle w:val="TAC"/>
              <w:rPr>
                <w:lang w:val="en-US" w:eastAsia="zh-CN"/>
              </w:rPr>
            </w:pPr>
            <w:r w:rsidRPr="0048482F">
              <w:rPr>
                <w:lang w:val="en-US" w:eastAsia="zh-CN"/>
              </w:rPr>
              <w:t>4</w:t>
            </w:r>
          </w:p>
        </w:tc>
        <w:tc>
          <w:tcPr>
            <w:tcW w:w="2730" w:type="dxa"/>
          </w:tcPr>
          <w:p w14:paraId="33E8A6F6" w14:textId="77777777" w:rsidR="0009765F" w:rsidRPr="0048482F" w:rsidRDefault="0009765F" w:rsidP="00655151">
            <w:pPr>
              <w:pStyle w:val="TAC"/>
              <w:rPr>
                <w:lang w:val="en-US" w:eastAsia="zh-CN"/>
              </w:rPr>
            </w:pPr>
            <w:r w:rsidRPr="0048482F">
              <w:rPr>
                <w:lang w:val="en-US" w:eastAsia="zh-CN"/>
              </w:rPr>
              <w:t>4</w:t>
            </w:r>
          </w:p>
        </w:tc>
      </w:tr>
      <w:tr w:rsidR="0009765F" w:rsidRPr="0048482F" w14:paraId="6082A825" w14:textId="77777777" w:rsidTr="00655151">
        <w:trPr>
          <w:jc w:val="center"/>
        </w:trPr>
        <w:tc>
          <w:tcPr>
            <w:tcW w:w="2808" w:type="dxa"/>
            <w:shd w:val="clear" w:color="auto" w:fill="auto"/>
            <w:vAlign w:val="center"/>
          </w:tcPr>
          <w:p w14:paraId="38DA72B5" w14:textId="77777777" w:rsidR="0009765F" w:rsidRPr="0048482F" w:rsidRDefault="0009765F" w:rsidP="00655151">
            <w:pPr>
              <w:pStyle w:val="TAC"/>
              <w:rPr>
                <w:i/>
                <w:lang w:val="en-US" w:eastAsia="zh-CN"/>
              </w:rPr>
            </w:pPr>
            <w:r w:rsidRPr="0048482F">
              <w:rPr>
                <w:i/>
                <w:lang w:val="en-US" w:eastAsia="zh-CN"/>
              </w:rPr>
              <w:t>N</w:t>
            </w:r>
            <w:r w:rsidRPr="0048482F">
              <w:rPr>
                <w:i/>
                <w:vertAlign w:val="subscript"/>
                <w:lang w:val="en-US" w:eastAsia="zh-CN"/>
              </w:rPr>
              <w:t>RB4</w:t>
            </w:r>
            <w:r w:rsidRPr="0048482F">
              <w:rPr>
                <w:lang w:val="en-US" w:eastAsia="zh-CN"/>
              </w:rPr>
              <w:t xml:space="preserve"> </w:t>
            </w:r>
            <w:r w:rsidRPr="0048482F">
              <w:rPr>
                <w:position w:val="-4"/>
                <w:lang w:val="en-US" w:eastAsia="zh-CN"/>
              </w:rPr>
              <w:object w:dxaOrig="180" w:dyaOrig="220" w14:anchorId="287737F7">
                <v:shape id="_x0000_i2389" type="#_x0000_t75" style="width:9.6pt;height:11.2pt" o:ole="">
                  <v:imagedata r:id="rId227" o:title=""/>
                </v:shape>
                <o:OLEObject Type="Embed" ProgID="Equation.3" ShapeID="_x0000_i2389" DrawAspect="Content" ObjectID="_1599494296" r:id="rId2100"/>
              </w:object>
            </w:r>
            <w:r w:rsidRPr="0048482F">
              <w:rPr>
                <w:lang w:val="en-US" w:eastAsia="zh-CN"/>
              </w:rPr>
              <w:t xml:space="preserve"> </w:t>
            </w:r>
            <w:r w:rsidRPr="0048482F">
              <w:rPr>
                <w:i/>
                <w:lang w:val="en-US" w:eastAsia="zh-CN"/>
              </w:rPr>
              <w:t>N</w:t>
            </w:r>
            <w:r w:rsidRPr="0048482F">
              <w:rPr>
                <w:i/>
                <w:vertAlign w:val="subscript"/>
                <w:lang w:val="en-US" w:eastAsia="zh-CN"/>
              </w:rPr>
              <w:t>RB</w:t>
            </w:r>
          </w:p>
        </w:tc>
        <w:tc>
          <w:tcPr>
            <w:tcW w:w="2809" w:type="dxa"/>
          </w:tcPr>
          <w:p w14:paraId="2F6F5283" w14:textId="77777777" w:rsidR="0009765F" w:rsidRPr="0048482F" w:rsidRDefault="003628C5" w:rsidP="00655151">
            <w:pPr>
              <w:pStyle w:val="TAC"/>
              <w:rPr>
                <w:lang w:val="en-US" w:eastAsia="zh-CN"/>
              </w:rPr>
            </w:pPr>
            <w:r w:rsidRPr="0048482F">
              <w:rPr>
                <w:lang w:val="en-US" w:eastAsia="zh-CN"/>
              </w:rPr>
              <w:t>8</w:t>
            </w:r>
          </w:p>
        </w:tc>
        <w:tc>
          <w:tcPr>
            <w:tcW w:w="2730" w:type="dxa"/>
          </w:tcPr>
          <w:p w14:paraId="5CBD2D60" w14:textId="77777777" w:rsidR="0009765F" w:rsidRPr="0048482F" w:rsidRDefault="0009765F" w:rsidP="00655151">
            <w:pPr>
              <w:pStyle w:val="TAC"/>
              <w:rPr>
                <w:lang w:val="en-US" w:eastAsia="zh-CN"/>
              </w:rPr>
            </w:pPr>
            <w:r w:rsidRPr="0048482F">
              <w:rPr>
                <w:lang w:val="en-US" w:eastAsia="zh-CN"/>
              </w:rPr>
              <w:t>4</w:t>
            </w:r>
          </w:p>
        </w:tc>
      </w:tr>
    </w:tbl>
    <w:p w14:paraId="0F797F57" w14:textId="77777777" w:rsidR="0009765F" w:rsidRPr="0048482F" w:rsidRDefault="0009765F" w:rsidP="0009765F">
      <w:pPr>
        <w:rPr>
          <w:color w:val="000000"/>
        </w:rPr>
      </w:pPr>
    </w:p>
    <w:bookmarkEnd w:id="229"/>
    <w:p w14:paraId="4316F5A9" w14:textId="59637A45" w:rsidR="00BC5B6F" w:rsidRPr="0048482F" w:rsidRDefault="00BC5B6F" w:rsidP="00BC5B6F">
      <w:pPr>
        <w:rPr>
          <w:color w:val="000000"/>
        </w:rPr>
      </w:pPr>
      <w:r w:rsidRPr="0048482F">
        <w:rPr>
          <w:color w:val="000000"/>
        </w:rPr>
        <w:t xml:space="preserve">When transform precoding is enabled and if a UE is configured with the higher layer parameter </w:t>
      </w:r>
      <w:r w:rsidR="00396520" w:rsidRPr="0052558F">
        <w:rPr>
          <w:i/>
        </w:rPr>
        <w:t>dft-S-OFDM</w:t>
      </w:r>
      <w:r w:rsidR="00396520">
        <w:t xml:space="preserve"> in </w:t>
      </w:r>
      <w:r w:rsidR="00396520" w:rsidRPr="0052558F">
        <w:rPr>
          <w:i/>
        </w:rPr>
        <w:t>PTRS-UplinkConfig</w:t>
      </w:r>
      <w:r w:rsidRPr="0048482F">
        <w:rPr>
          <w:i/>
          <w:color w:val="000000"/>
        </w:rPr>
        <w:t xml:space="preserve">, </w:t>
      </w:r>
      <w:r w:rsidRPr="0048482F">
        <w:rPr>
          <w:color w:val="000000"/>
        </w:rPr>
        <w:t xml:space="preserve">the PT-RS scaling factor </w:t>
      </w:r>
      <w:r w:rsidR="00396520" w:rsidRPr="00545123">
        <w:rPr>
          <w:i/>
          <w:color w:val="000000"/>
        </w:rPr>
        <w:t>β</w:t>
      </w:r>
      <w:r w:rsidR="001C39A9">
        <w:rPr>
          <w:color w:val="000000"/>
        </w:rPr>
        <w:t>'</w:t>
      </w:r>
      <w:r w:rsidRPr="0048482F">
        <w:rPr>
          <w:color w:val="000000"/>
        </w:rPr>
        <w:t xml:space="preserve"> specified in Subclause 6.4.1.2.2.2 of [4, TS 38.211] is determined by the scheduled modulation order as shown in table 6.2.3</w:t>
      </w:r>
      <w:r w:rsidR="004B461C">
        <w:rPr>
          <w:color w:val="000000"/>
        </w:rPr>
        <w:t>.2</w:t>
      </w:r>
      <w:r w:rsidRPr="0048482F">
        <w:rPr>
          <w:color w:val="000000"/>
        </w:rPr>
        <w:t>-</w:t>
      </w:r>
      <w:r w:rsidR="004B461C">
        <w:rPr>
          <w:color w:val="000000"/>
        </w:rPr>
        <w:t>1</w:t>
      </w:r>
      <w:r w:rsidRPr="0048482F">
        <w:rPr>
          <w:color w:val="000000"/>
        </w:rPr>
        <w:t>.</w:t>
      </w:r>
    </w:p>
    <w:p w14:paraId="62DB320E" w14:textId="0E91BA49" w:rsidR="00BC5B6F" w:rsidRPr="0048482F" w:rsidRDefault="00BC5B6F" w:rsidP="00BC5B6F">
      <w:pPr>
        <w:pStyle w:val="TH"/>
        <w:rPr>
          <w:color w:val="000000"/>
          <w:lang w:val="en-US"/>
        </w:rPr>
      </w:pPr>
      <w:r w:rsidRPr="0048482F">
        <w:rPr>
          <w:color w:val="000000"/>
          <w:lang w:val="en-US"/>
        </w:rPr>
        <w:t xml:space="preserve">Table </w:t>
      </w:r>
      <w:r w:rsidRPr="0048482F">
        <w:rPr>
          <w:rFonts w:hint="eastAsia"/>
          <w:color w:val="000000"/>
          <w:lang w:val="en-US" w:eastAsia="zh-CN"/>
        </w:rPr>
        <w:t>6</w:t>
      </w:r>
      <w:r w:rsidRPr="0048482F">
        <w:rPr>
          <w:color w:val="000000"/>
          <w:lang w:val="en-US"/>
        </w:rPr>
        <w:t>.2.3</w:t>
      </w:r>
      <w:r w:rsidR="004B461C">
        <w:rPr>
          <w:color w:val="000000"/>
          <w:lang w:val="en-US"/>
        </w:rPr>
        <w:t>.2</w:t>
      </w:r>
      <w:r w:rsidRPr="0048482F">
        <w:rPr>
          <w:color w:val="000000"/>
          <w:lang w:val="en-US"/>
        </w:rPr>
        <w:t>-</w:t>
      </w:r>
      <w:r w:rsidR="004B461C">
        <w:rPr>
          <w:color w:val="000000"/>
          <w:lang w:val="en-US"/>
        </w:rPr>
        <w:t>1</w:t>
      </w:r>
      <w:r w:rsidRPr="0048482F">
        <w:rPr>
          <w:color w:val="000000"/>
          <w:lang w:val="en-US"/>
        </w:rPr>
        <w:t>: PT-RS scaling factor (</w:t>
      </w:r>
      <w:r w:rsidR="00396520" w:rsidRPr="00545123">
        <w:rPr>
          <w:i/>
          <w:color w:val="000000"/>
        </w:rPr>
        <w:t>β</w:t>
      </w:r>
      <w:r w:rsidR="001C39A9">
        <w:rPr>
          <w:color w:val="000000"/>
        </w:rPr>
        <w:t>'</w:t>
      </w:r>
      <w:r w:rsidRPr="0048482F">
        <w:rPr>
          <w:color w:val="000000"/>
        </w:rPr>
        <w:t xml:space="preserve">) </w:t>
      </w:r>
      <w:r w:rsidRPr="0048482F">
        <w:rPr>
          <w:color w:val="000000"/>
          <w:lang w:val="en-US"/>
        </w:rPr>
        <w:t>when transform coding enabled.</w:t>
      </w:r>
      <w:r w:rsidR="00D74414">
        <w:rPr>
          <w:color w:val="000000"/>
          <w:lang w:val="en-U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7"/>
        <w:gridCol w:w="2301"/>
      </w:tblGrid>
      <w:tr w:rsidR="00BC5B6F" w:rsidRPr="0048482F" w14:paraId="143BFD1E" w14:textId="77777777" w:rsidTr="00C72B6B">
        <w:trPr>
          <w:cantSplit/>
          <w:jc w:val="center"/>
        </w:trPr>
        <w:tc>
          <w:tcPr>
            <w:tcW w:w="0" w:type="auto"/>
            <w:shd w:val="clear" w:color="auto" w:fill="E0E0E0"/>
            <w:vAlign w:val="center"/>
          </w:tcPr>
          <w:p w14:paraId="0E1C1EE0" w14:textId="77777777" w:rsidR="00BC5B6F" w:rsidRPr="0048482F" w:rsidRDefault="00BC5B6F" w:rsidP="00655151">
            <w:pPr>
              <w:pStyle w:val="TAH"/>
              <w:rPr>
                <w:lang w:val="en-US"/>
              </w:rPr>
            </w:pPr>
            <w:r w:rsidRPr="0048482F">
              <w:rPr>
                <w:lang w:val="en-US"/>
              </w:rPr>
              <w:t>Scheduled modulation</w:t>
            </w:r>
          </w:p>
        </w:tc>
        <w:tc>
          <w:tcPr>
            <w:tcW w:w="0" w:type="auto"/>
            <w:shd w:val="clear" w:color="auto" w:fill="E0E0E0"/>
            <w:vAlign w:val="center"/>
          </w:tcPr>
          <w:p w14:paraId="67D93E68" w14:textId="44110E48" w:rsidR="00BC5B6F" w:rsidRPr="0048482F" w:rsidRDefault="00BC5B6F" w:rsidP="00655151">
            <w:pPr>
              <w:pStyle w:val="TAH"/>
              <w:rPr>
                <w:lang w:val="en-US"/>
              </w:rPr>
            </w:pPr>
            <w:r w:rsidRPr="0048482F">
              <w:rPr>
                <w:lang w:val="en-US"/>
              </w:rPr>
              <w:t>PT-RS scaling factor (</w:t>
            </w:r>
            <w:r w:rsidR="00396520" w:rsidRPr="00545123">
              <w:rPr>
                <w:rFonts w:cs="Arial"/>
                <w:i/>
                <w:lang w:val="en-GB"/>
              </w:rPr>
              <w:t>β</w:t>
            </w:r>
            <w:r w:rsidR="001C39A9">
              <w:rPr>
                <w:lang w:val="en-GB"/>
              </w:rPr>
              <w:t>'</w:t>
            </w:r>
            <w:r w:rsidRPr="00E17FE7">
              <w:rPr>
                <w:lang w:val="en-GB"/>
              </w:rPr>
              <w:t>)</w:t>
            </w:r>
          </w:p>
        </w:tc>
      </w:tr>
      <w:tr w:rsidR="00BC5B6F" w:rsidRPr="0048482F" w14:paraId="431993FB" w14:textId="77777777" w:rsidTr="00C72B6B">
        <w:trPr>
          <w:cantSplit/>
          <w:jc w:val="center"/>
        </w:trPr>
        <w:tc>
          <w:tcPr>
            <w:tcW w:w="0" w:type="auto"/>
            <w:vAlign w:val="center"/>
          </w:tcPr>
          <w:p w14:paraId="5C6A1980" w14:textId="77777777" w:rsidR="00BC5B6F" w:rsidRPr="0048482F" w:rsidRDefault="00BC5B6F" w:rsidP="00655151">
            <w:pPr>
              <w:pStyle w:val="TAC"/>
              <w:rPr>
                <w:lang w:val="de-DE" w:eastAsia="ko-KR"/>
              </w:rPr>
            </w:pPr>
            <w:r w:rsidRPr="00E17FE7">
              <w:rPr>
                <w:lang w:val="en-GB"/>
              </w:rPr>
              <w:t>π/2-BPSK</w:t>
            </w:r>
          </w:p>
        </w:tc>
        <w:tc>
          <w:tcPr>
            <w:tcW w:w="0" w:type="auto"/>
            <w:vAlign w:val="center"/>
          </w:tcPr>
          <w:p w14:paraId="6D6126C7" w14:textId="77777777" w:rsidR="00BC5B6F" w:rsidRPr="0048482F" w:rsidRDefault="00BC5B6F" w:rsidP="00655151">
            <w:pPr>
              <w:pStyle w:val="TAC"/>
              <w:rPr>
                <w:lang w:val="de-DE" w:eastAsia="ko-KR"/>
              </w:rPr>
            </w:pPr>
            <w:r w:rsidRPr="0048482F">
              <w:rPr>
                <w:rFonts w:hint="eastAsia"/>
                <w:lang w:val="de-DE" w:eastAsia="ko-KR"/>
              </w:rPr>
              <w:t>1</w:t>
            </w:r>
          </w:p>
        </w:tc>
      </w:tr>
      <w:tr w:rsidR="00BC5B6F" w:rsidRPr="0048482F" w14:paraId="40F54438" w14:textId="77777777" w:rsidTr="00C72B6B">
        <w:trPr>
          <w:cantSplit/>
          <w:jc w:val="center"/>
        </w:trPr>
        <w:tc>
          <w:tcPr>
            <w:tcW w:w="0" w:type="auto"/>
            <w:vAlign w:val="center"/>
          </w:tcPr>
          <w:p w14:paraId="474EEF68" w14:textId="77777777" w:rsidR="00BC5B6F" w:rsidRPr="0048482F" w:rsidRDefault="00BC5B6F" w:rsidP="00655151">
            <w:pPr>
              <w:pStyle w:val="TAC"/>
              <w:rPr>
                <w:lang w:val="de-DE" w:eastAsia="ko-KR"/>
              </w:rPr>
            </w:pPr>
            <w:r w:rsidRPr="0048482F">
              <w:rPr>
                <w:rFonts w:hint="eastAsia"/>
                <w:lang w:val="de-DE" w:eastAsia="ko-KR"/>
              </w:rPr>
              <w:t>QPSK</w:t>
            </w:r>
          </w:p>
        </w:tc>
        <w:tc>
          <w:tcPr>
            <w:tcW w:w="0" w:type="auto"/>
            <w:vAlign w:val="center"/>
          </w:tcPr>
          <w:p w14:paraId="3A433FD9" w14:textId="77777777" w:rsidR="00BC5B6F" w:rsidRPr="0048482F" w:rsidRDefault="00BC5B6F" w:rsidP="00655151">
            <w:pPr>
              <w:pStyle w:val="TAC"/>
              <w:rPr>
                <w:lang w:val="de-DE" w:eastAsia="ko-KR"/>
              </w:rPr>
            </w:pPr>
            <w:r w:rsidRPr="0048482F">
              <w:rPr>
                <w:rFonts w:hint="eastAsia"/>
                <w:lang w:val="de-DE" w:eastAsia="ko-KR"/>
              </w:rPr>
              <w:t>1</w:t>
            </w:r>
          </w:p>
        </w:tc>
      </w:tr>
      <w:tr w:rsidR="00BC5B6F" w:rsidRPr="0048482F" w14:paraId="572C8ADA" w14:textId="77777777" w:rsidTr="00C72B6B">
        <w:trPr>
          <w:cantSplit/>
          <w:jc w:val="center"/>
        </w:trPr>
        <w:tc>
          <w:tcPr>
            <w:tcW w:w="0" w:type="auto"/>
            <w:vAlign w:val="center"/>
          </w:tcPr>
          <w:p w14:paraId="1C46F0C3" w14:textId="77777777" w:rsidR="00BC5B6F" w:rsidRPr="0048482F" w:rsidRDefault="00BC5B6F" w:rsidP="00655151">
            <w:pPr>
              <w:pStyle w:val="TAC"/>
              <w:rPr>
                <w:lang w:val="de-DE" w:eastAsia="ko-KR"/>
              </w:rPr>
            </w:pPr>
            <w:r w:rsidRPr="0048482F">
              <w:rPr>
                <w:rFonts w:hint="eastAsia"/>
                <w:lang w:val="de-DE" w:eastAsia="ko-KR"/>
              </w:rPr>
              <w:t>16QAM</w:t>
            </w:r>
          </w:p>
        </w:tc>
        <w:tc>
          <w:tcPr>
            <w:tcW w:w="0" w:type="auto"/>
            <w:vAlign w:val="center"/>
          </w:tcPr>
          <w:p w14:paraId="688F2933" w14:textId="77777777" w:rsidR="00BC5B6F" w:rsidRPr="0048482F" w:rsidRDefault="00BC5B6F" w:rsidP="00655151">
            <w:pPr>
              <w:pStyle w:val="TAC"/>
              <w:rPr>
                <w:lang w:val="de-DE"/>
              </w:rPr>
            </w:pPr>
            <w:r w:rsidRPr="00E17FE7">
              <w:rPr>
                <w:position w:val="-10"/>
                <w:lang w:val="en-GB" w:eastAsia="ja-JP"/>
              </w:rPr>
              <w:object w:dxaOrig="580" w:dyaOrig="380" w14:anchorId="180D2150">
                <v:shape id="_x0000_i2390" type="#_x0000_t75" style="width:29.6pt;height:19.2pt" o:ole="">
                  <v:imagedata r:id="rId2101" o:title=""/>
                </v:shape>
                <o:OLEObject Type="Embed" ProgID="Equation.3" ShapeID="_x0000_i2390" DrawAspect="Content" ObjectID="_1599494297" r:id="rId2102"/>
              </w:object>
            </w:r>
          </w:p>
        </w:tc>
      </w:tr>
      <w:tr w:rsidR="00BC5B6F" w:rsidRPr="0048482F" w14:paraId="503FB74B" w14:textId="77777777" w:rsidTr="00C72B6B">
        <w:trPr>
          <w:cantSplit/>
          <w:jc w:val="center"/>
        </w:trPr>
        <w:tc>
          <w:tcPr>
            <w:tcW w:w="0" w:type="auto"/>
            <w:vAlign w:val="center"/>
          </w:tcPr>
          <w:p w14:paraId="62D7BAAA" w14:textId="77777777" w:rsidR="00BC5B6F" w:rsidRPr="0048482F" w:rsidRDefault="00BC5B6F" w:rsidP="00655151">
            <w:pPr>
              <w:pStyle w:val="TAC"/>
              <w:rPr>
                <w:lang w:val="de-DE" w:eastAsia="ko-KR"/>
              </w:rPr>
            </w:pPr>
            <w:r w:rsidRPr="0048482F">
              <w:rPr>
                <w:rFonts w:hint="eastAsia"/>
                <w:lang w:val="de-DE" w:eastAsia="ko-KR"/>
              </w:rPr>
              <w:t>64QAM</w:t>
            </w:r>
          </w:p>
        </w:tc>
        <w:tc>
          <w:tcPr>
            <w:tcW w:w="0" w:type="auto"/>
            <w:vAlign w:val="center"/>
          </w:tcPr>
          <w:p w14:paraId="0920F410" w14:textId="77777777" w:rsidR="00BC5B6F" w:rsidRPr="0048482F" w:rsidRDefault="00BC5B6F" w:rsidP="00655151">
            <w:pPr>
              <w:pStyle w:val="TAC"/>
              <w:rPr>
                <w:lang w:val="de-DE"/>
              </w:rPr>
            </w:pPr>
            <w:r w:rsidRPr="00E17FE7">
              <w:rPr>
                <w:position w:val="-10"/>
                <w:lang w:val="en-GB"/>
              </w:rPr>
              <w:object w:dxaOrig="700" w:dyaOrig="380" w14:anchorId="4AC3A5A2">
                <v:shape id="_x0000_i2391" type="#_x0000_t75" style="width:35.2pt;height:19.2pt" o:ole="">
                  <v:imagedata r:id="rId2103" o:title=""/>
                </v:shape>
                <o:OLEObject Type="Embed" ProgID="Equation.3" ShapeID="_x0000_i2391" DrawAspect="Content" ObjectID="_1599494298" r:id="rId2104"/>
              </w:object>
            </w:r>
          </w:p>
        </w:tc>
      </w:tr>
      <w:tr w:rsidR="00BC5B6F" w:rsidRPr="0048482F" w14:paraId="2772ADD3" w14:textId="77777777" w:rsidTr="00C72B6B">
        <w:trPr>
          <w:cantSplit/>
          <w:jc w:val="center"/>
        </w:trPr>
        <w:tc>
          <w:tcPr>
            <w:tcW w:w="0" w:type="auto"/>
            <w:vAlign w:val="center"/>
          </w:tcPr>
          <w:p w14:paraId="37679BE7" w14:textId="77777777" w:rsidR="00BC5B6F" w:rsidRPr="0048482F" w:rsidRDefault="00BC5B6F" w:rsidP="00655151">
            <w:pPr>
              <w:pStyle w:val="TAC"/>
              <w:rPr>
                <w:lang w:val="de-DE" w:eastAsia="ko-KR"/>
              </w:rPr>
            </w:pPr>
            <w:r w:rsidRPr="0048482F">
              <w:rPr>
                <w:rFonts w:hint="eastAsia"/>
                <w:lang w:val="de-DE" w:eastAsia="ko-KR"/>
              </w:rPr>
              <w:t>256QAM</w:t>
            </w:r>
          </w:p>
        </w:tc>
        <w:tc>
          <w:tcPr>
            <w:tcW w:w="0" w:type="auto"/>
            <w:vAlign w:val="center"/>
          </w:tcPr>
          <w:p w14:paraId="1CD4B6BA" w14:textId="77777777" w:rsidR="00BC5B6F" w:rsidRPr="0048482F" w:rsidRDefault="00BC5B6F" w:rsidP="00655151">
            <w:pPr>
              <w:pStyle w:val="TAC"/>
              <w:rPr>
                <w:lang w:val="de-DE"/>
              </w:rPr>
            </w:pPr>
            <w:r w:rsidRPr="00E17FE7">
              <w:rPr>
                <w:position w:val="-10"/>
                <w:lang w:val="en-GB"/>
              </w:rPr>
              <w:object w:dxaOrig="800" w:dyaOrig="380" w14:anchorId="4EB61673">
                <v:shape id="_x0000_i2392" type="#_x0000_t75" style="width:40.8pt;height:19.2pt" o:ole="">
                  <v:imagedata r:id="rId2105" o:title=""/>
                </v:shape>
                <o:OLEObject Type="Embed" ProgID="Equation.3" ShapeID="_x0000_i2392" DrawAspect="Content" ObjectID="_1599494299" r:id="rId2106"/>
              </w:object>
            </w:r>
          </w:p>
        </w:tc>
      </w:tr>
    </w:tbl>
    <w:p w14:paraId="75835097" w14:textId="77777777" w:rsidR="00655151" w:rsidRDefault="00655151" w:rsidP="00655151">
      <w:bookmarkStart w:id="235" w:name="_Hlk496168081"/>
    </w:p>
    <w:p w14:paraId="49B7A1FF" w14:textId="77777777" w:rsidR="004A6977" w:rsidRPr="0048482F" w:rsidRDefault="00AE5F9B" w:rsidP="00FC1C90">
      <w:pPr>
        <w:pStyle w:val="Heading2"/>
        <w:rPr>
          <w:color w:val="000000"/>
        </w:rPr>
      </w:pPr>
      <w:bookmarkStart w:id="236" w:name="_Toc525748130"/>
      <w:r w:rsidRPr="0048482F">
        <w:rPr>
          <w:color w:val="000000"/>
        </w:rPr>
        <w:t>6</w:t>
      </w:r>
      <w:r w:rsidR="00066975" w:rsidRPr="0048482F">
        <w:rPr>
          <w:color w:val="000000"/>
        </w:rPr>
        <w:t>.3</w:t>
      </w:r>
      <w:r w:rsidR="004A6977" w:rsidRPr="0048482F">
        <w:rPr>
          <w:color w:val="000000"/>
        </w:rPr>
        <w:tab/>
        <w:t xml:space="preserve">UE PUSCH </w:t>
      </w:r>
      <w:r w:rsidR="004B461C">
        <w:rPr>
          <w:color w:val="000000"/>
        </w:rPr>
        <w:t xml:space="preserve">frequency </w:t>
      </w:r>
      <w:r w:rsidR="004A6977" w:rsidRPr="0048482F">
        <w:rPr>
          <w:color w:val="000000"/>
        </w:rPr>
        <w:t>hopping procedure</w:t>
      </w:r>
      <w:bookmarkEnd w:id="236"/>
    </w:p>
    <w:p w14:paraId="6604871A" w14:textId="77777777" w:rsidR="002F1D74" w:rsidRDefault="002F1D74" w:rsidP="002F1D74">
      <w:pPr>
        <w:rPr>
          <w:rFonts w:eastAsia="MS Mincho"/>
          <w:lang w:val="en-US" w:eastAsia="ja-JP"/>
        </w:rPr>
      </w:pPr>
      <w:r w:rsidRPr="00535CB4">
        <w:t xml:space="preserve">A UE is configured for frequency hopping of scheduled or configured PUSCH transmission by the higher layer parameter </w:t>
      </w:r>
      <w:r w:rsidRPr="00535CB4">
        <w:rPr>
          <w:i/>
        </w:rPr>
        <w:t>frequencyHopping</w:t>
      </w:r>
      <w:r w:rsidRPr="00535CB4">
        <w:t xml:space="preserve"> provided respectively in </w:t>
      </w:r>
      <w:r w:rsidRPr="00535CB4">
        <w:rPr>
          <w:i/>
        </w:rPr>
        <w:t>PUSCH-Config</w:t>
      </w:r>
      <w:r w:rsidRPr="00535CB4">
        <w:t xml:space="preserve"> or in </w:t>
      </w:r>
      <w:r w:rsidRPr="00535CB4">
        <w:rPr>
          <w:i/>
        </w:rPr>
        <w:t>ConfiguredGrantConfig</w:t>
      </w:r>
      <w:r w:rsidRPr="00535CB4">
        <w:t>. One of two frequency hopping modes can be configured:</w:t>
      </w:r>
      <w:r w:rsidRPr="0048482F">
        <w:rPr>
          <w:rFonts w:eastAsia="MS Mincho"/>
          <w:lang w:val="en-US" w:eastAsia="ja-JP"/>
        </w:rPr>
        <w:t>-</w:t>
      </w:r>
      <w:r w:rsidRPr="0048482F">
        <w:rPr>
          <w:rFonts w:eastAsia="MS Mincho"/>
          <w:lang w:val="en-US" w:eastAsia="ja-JP"/>
        </w:rPr>
        <w:tab/>
      </w:r>
      <w:r w:rsidRPr="00535CB4">
        <w:rPr>
          <w:rFonts w:eastAsia="MS Mincho"/>
          <w:lang w:val="en-US" w:eastAsia="ja-JP"/>
        </w:rPr>
        <w:t>Intra-slot frequency hopping, applicable to single slot and multi-slot PUSCH transmission.</w:t>
      </w:r>
    </w:p>
    <w:p w14:paraId="56BFD7C5" w14:textId="77777777" w:rsidR="002F1D74" w:rsidRDefault="002F1D74" w:rsidP="002F1D74">
      <w:pPr>
        <w:pStyle w:val="B1"/>
        <w:rPr>
          <w:color w:val="000000"/>
        </w:rPr>
      </w:pPr>
      <w:r w:rsidRPr="0048482F">
        <w:rPr>
          <w:rFonts w:eastAsia="MS Mincho"/>
          <w:lang w:eastAsia="ja-JP"/>
        </w:rPr>
        <w:t>-</w:t>
      </w:r>
      <w:r w:rsidRPr="0048482F">
        <w:rPr>
          <w:rFonts w:eastAsia="MS Mincho"/>
          <w:lang w:eastAsia="ja-JP"/>
        </w:rPr>
        <w:tab/>
      </w:r>
      <w:r w:rsidRPr="00535CB4">
        <w:rPr>
          <w:rFonts w:eastAsia="MS Mincho"/>
          <w:lang w:eastAsia="ja-JP"/>
        </w:rPr>
        <w:t>Inter-slot frequency hopping, applicable to multi-slot PUSCH transmission.</w:t>
      </w:r>
    </w:p>
    <w:p w14:paraId="6DBBB982" w14:textId="55EFD807" w:rsidR="002F1D74" w:rsidRPr="002F1D74" w:rsidRDefault="002F1D74" w:rsidP="002F1D74">
      <w:pPr>
        <w:rPr>
          <w:color w:val="000000"/>
        </w:rPr>
      </w:pPr>
      <w:r w:rsidRPr="0048482F">
        <w:rPr>
          <w:color w:val="000000"/>
        </w:rPr>
        <w:t xml:space="preserve">In case of resource allocation type 1, whether or not transform precoding is enabled for PUSCH transmission, the UE may perform PUSCH frequency hopping, </w:t>
      </w:r>
      <w:r w:rsidRPr="00CE3F77">
        <w:rPr>
          <w:color w:val="000000"/>
        </w:rPr>
        <w:t xml:space="preserve">if the frequency hopping field in a corresponding detected DCI format or in a random access response UL grant is set to 1, or if for a Type 1 PUSCH transmission with a configured grant the higher layer parameter </w:t>
      </w:r>
      <w:r w:rsidRPr="00CE3F77">
        <w:rPr>
          <w:i/>
          <w:color w:val="000000"/>
        </w:rPr>
        <w:t>frequencyHoppingOffset</w:t>
      </w:r>
      <w:r w:rsidRPr="00CE3F77">
        <w:rPr>
          <w:color w:val="000000"/>
        </w:rPr>
        <w:t xml:space="preserve"> is provided</w:t>
      </w:r>
      <w:r>
        <w:rPr>
          <w:color w:val="000000"/>
        </w:rPr>
        <w:t xml:space="preserve">, </w:t>
      </w:r>
      <w:r w:rsidRPr="0048482F">
        <w:rPr>
          <w:color w:val="000000"/>
        </w:rPr>
        <w:t>otherwise no PUSCH frequency hopping is performed. When transform precoding and frequency hopping are enabled for PUSCH, the RE mapping is performed in the following order: the modulated symbols are first mapped across sub-carriers, then across transform precoded symbols within a frequency-hop, then across frequency hops occupying different sets of PRBs.</w:t>
      </w:r>
    </w:p>
    <w:p w14:paraId="7CEC2979" w14:textId="4D66B3E2" w:rsidR="0090684B" w:rsidRPr="0048482F" w:rsidRDefault="002F1D74" w:rsidP="00CD27CB">
      <w:pPr>
        <w:rPr>
          <w:color w:val="000000"/>
        </w:rPr>
      </w:pPr>
      <w:r w:rsidRPr="00C843E3">
        <w:rPr>
          <w:color w:val="000000"/>
        </w:rPr>
        <w:t>For a PUSCH scheduled by DCI format 0_0/0_1 or a PUSCH based on a Type2 configured UL grant</w:t>
      </w:r>
      <w:r w:rsidR="0090684B" w:rsidRPr="0048482F">
        <w:rPr>
          <w:color w:val="000000"/>
        </w:rPr>
        <w:t xml:space="preserve"> and for resource allocation type 1, frequency offsets are configured by higher layer parameter </w:t>
      </w:r>
      <w:r w:rsidR="00396520" w:rsidRPr="00C77CF5">
        <w:rPr>
          <w:i/>
          <w:color w:val="000000"/>
        </w:rPr>
        <w:t>frequencyHoppingOffsetLists</w:t>
      </w:r>
      <w:r w:rsidR="00396520">
        <w:rPr>
          <w:i/>
          <w:color w:val="000000"/>
        </w:rPr>
        <w:t xml:space="preserve"> </w:t>
      </w:r>
      <w:r w:rsidR="00396520" w:rsidRPr="00C77CF5">
        <w:rPr>
          <w:color w:val="000000"/>
        </w:rPr>
        <w:t>in</w:t>
      </w:r>
      <w:r w:rsidR="00396520">
        <w:rPr>
          <w:i/>
          <w:color w:val="000000"/>
        </w:rPr>
        <w:t xml:space="preserve"> </w:t>
      </w:r>
      <w:r w:rsidR="00396520" w:rsidRPr="00F35584">
        <w:rPr>
          <w:i/>
        </w:rPr>
        <w:t>PUSCH-Config</w:t>
      </w:r>
      <w:r w:rsidR="0090684B" w:rsidRPr="0048482F">
        <w:rPr>
          <w:color w:val="000000"/>
        </w:rPr>
        <w:t>:</w:t>
      </w:r>
    </w:p>
    <w:p w14:paraId="0B000F68" w14:textId="77777777" w:rsidR="0090684B" w:rsidRPr="0048482F" w:rsidRDefault="0090684B" w:rsidP="00655151">
      <w:pPr>
        <w:pStyle w:val="B1"/>
        <w:rPr>
          <w:rFonts w:eastAsia="MS Mincho"/>
          <w:lang w:val="en-US" w:eastAsia="ja-JP"/>
        </w:rPr>
      </w:pPr>
      <w:r w:rsidRPr="0048482F">
        <w:rPr>
          <w:rFonts w:eastAsia="MS Mincho"/>
          <w:lang w:val="en-US" w:eastAsia="ja-JP"/>
        </w:rPr>
        <w:t>-</w:t>
      </w:r>
      <w:r w:rsidRPr="0048482F">
        <w:rPr>
          <w:rFonts w:eastAsia="MS Mincho"/>
          <w:lang w:val="en-US" w:eastAsia="ja-JP"/>
        </w:rPr>
        <w:tab/>
        <w:t>when the size of the active BWP is less than 50 PRBs, one of two higher layer configured offsets is indicated in the UL grant</w:t>
      </w:r>
    </w:p>
    <w:p w14:paraId="1C5BB36B" w14:textId="77777777" w:rsidR="0090684B" w:rsidRPr="0048482F" w:rsidRDefault="0090684B" w:rsidP="00655151">
      <w:pPr>
        <w:pStyle w:val="B1"/>
        <w:rPr>
          <w:rFonts w:eastAsia="MS Mincho"/>
          <w:lang w:val="en-US" w:eastAsia="ja-JP"/>
        </w:rPr>
      </w:pPr>
      <w:r w:rsidRPr="0048482F">
        <w:rPr>
          <w:rFonts w:eastAsia="MS Mincho"/>
          <w:lang w:val="en-US" w:eastAsia="ja-JP"/>
        </w:rPr>
        <w:t>-</w:t>
      </w:r>
      <w:r w:rsidRPr="0048482F">
        <w:rPr>
          <w:rFonts w:eastAsia="MS Mincho"/>
          <w:lang w:val="en-US" w:eastAsia="ja-JP"/>
        </w:rPr>
        <w:tab/>
        <w:t xml:space="preserve">when the size of the active BWP is </w:t>
      </w:r>
      <w:r w:rsidR="004B461C">
        <w:rPr>
          <w:rFonts w:eastAsia="MS Mincho"/>
          <w:lang w:val="en-US" w:eastAsia="ja-JP"/>
        </w:rPr>
        <w:t xml:space="preserve">equal to or </w:t>
      </w:r>
      <w:r w:rsidRPr="0048482F">
        <w:rPr>
          <w:rFonts w:eastAsia="MS Mincho"/>
          <w:lang w:val="en-US" w:eastAsia="ja-JP"/>
        </w:rPr>
        <w:t>greater than 50 PRBs, one of four higher layer configured offsets is indicated in the UL grant</w:t>
      </w:r>
      <w:r w:rsidR="004B461C">
        <w:rPr>
          <w:rFonts w:eastAsia="MS Mincho"/>
          <w:lang w:val="en-US" w:eastAsia="ja-JP"/>
        </w:rPr>
        <w:t>.</w:t>
      </w:r>
    </w:p>
    <w:p w14:paraId="2FED65F8" w14:textId="77777777" w:rsidR="002F1D74" w:rsidRDefault="002F1D74" w:rsidP="002F1D74">
      <w:pPr>
        <w:jc w:val="both"/>
        <w:rPr>
          <w:color w:val="000000"/>
        </w:rPr>
      </w:pPr>
      <w:r w:rsidRPr="00C843E3">
        <w:rPr>
          <w:color w:val="000000"/>
        </w:rPr>
        <w:lastRenderedPageBreak/>
        <w:t xml:space="preserve">For PUSCH based on a Type1 configured UL grant the frequency offset is provided by the higher layer parameter </w:t>
      </w:r>
      <w:r w:rsidRPr="00C843E3">
        <w:rPr>
          <w:i/>
          <w:color w:val="000000"/>
        </w:rPr>
        <w:t>frequencyHoppingOffset</w:t>
      </w:r>
      <w:r w:rsidRPr="00C843E3">
        <w:rPr>
          <w:color w:val="000000"/>
        </w:rPr>
        <w:t xml:space="preserve"> in </w:t>
      </w:r>
      <w:r w:rsidRPr="00C843E3">
        <w:rPr>
          <w:i/>
          <w:color w:val="000000"/>
        </w:rPr>
        <w:t>rrc-ConfiguredUplinkGrant</w:t>
      </w:r>
      <w:r w:rsidRPr="00C843E3">
        <w:rPr>
          <w:color w:val="000000"/>
        </w:rPr>
        <w:t>.</w:t>
      </w:r>
    </w:p>
    <w:p w14:paraId="04FED0EA" w14:textId="15177EAE" w:rsidR="00FE7C5F" w:rsidRPr="0048482F" w:rsidRDefault="00FE7C5F" w:rsidP="00FE7C5F">
      <w:pPr>
        <w:jc w:val="both"/>
        <w:rPr>
          <w:color w:val="000000"/>
        </w:rPr>
      </w:pPr>
      <w:r w:rsidRPr="0048482F">
        <w:rPr>
          <w:color w:val="000000"/>
        </w:rPr>
        <w:t>The starting RB in each hop is given by:</w:t>
      </w:r>
    </w:p>
    <w:p w14:paraId="3EA14799" w14:textId="3E5B0F6A" w:rsidR="00FE7C5F" w:rsidRPr="0048482F" w:rsidRDefault="00655151" w:rsidP="00655151">
      <w:pPr>
        <w:pStyle w:val="EQ"/>
      </w:pPr>
      <w:r>
        <w:tab/>
      </w:r>
      <w:r w:rsidR="00886D53" w:rsidRPr="0048482F">
        <w:rPr>
          <w:position w:val="-28"/>
        </w:rPr>
        <w:object w:dxaOrig="3660" w:dyaOrig="660" w14:anchorId="7FEA8B04">
          <v:shape id="_x0000_i2393" type="#_x0000_t75" style="width:180pt;height:36pt" o:ole="">
            <v:imagedata r:id="rId2107" o:title=""/>
          </v:shape>
          <o:OLEObject Type="Embed" ProgID="Equation.DSMT4" ShapeID="_x0000_i2393" DrawAspect="Content" ObjectID="_1599494300" r:id="rId2108"/>
        </w:object>
      </w:r>
      <w:r w:rsidR="005544C1" w:rsidRPr="0048482F">
        <w:t>,</w:t>
      </w:r>
    </w:p>
    <w:p w14:paraId="4C4480F6" w14:textId="57F14074" w:rsidR="00B1667C" w:rsidRDefault="005544C1" w:rsidP="00B1667C">
      <w:pPr>
        <w:jc w:val="both"/>
        <w:rPr>
          <w:color w:val="000000"/>
        </w:rPr>
      </w:pPr>
      <w:r w:rsidRPr="0048482F">
        <w:rPr>
          <w:color w:val="000000"/>
        </w:rPr>
        <w:t>where</w:t>
      </w:r>
      <w:r w:rsidR="00886D53">
        <w:rPr>
          <w:color w:val="000000"/>
        </w:rPr>
        <w:t xml:space="preserve"> </w:t>
      </w:r>
      <w:r w:rsidR="00886D53" w:rsidRPr="00251051">
        <w:rPr>
          <w:i/>
          <w:color w:val="000000"/>
        </w:rPr>
        <w:t>i</w:t>
      </w:r>
      <w:r w:rsidR="00886D53">
        <w:rPr>
          <w:color w:val="000000"/>
        </w:rPr>
        <w:t xml:space="preserve">=0 and </w:t>
      </w:r>
      <w:r w:rsidR="00886D53" w:rsidRPr="00251051">
        <w:rPr>
          <w:i/>
          <w:color w:val="000000"/>
        </w:rPr>
        <w:t>i</w:t>
      </w:r>
      <w:r w:rsidR="00886D53">
        <w:rPr>
          <w:color w:val="000000"/>
        </w:rPr>
        <w:t>=1 are the first hop and the second hop respectively, and</w:t>
      </w:r>
      <w:r w:rsidRPr="0048482F">
        <w:rPr>
          <w:color w:val="000000"/>
        </w:rPr>
        <w:t xml:space="preserve"> </w:t>
      </w:r>
      <w:r w:rsidRPr="0048482F">
        <w:rPr>
          <w:color w:val="000000"/>
          <w:position w:val="-10"/>
        </w:rPr>
        <w:object w:dxaOrig="600" w:dyaOrig="300" w14:anchorId="105FD1D8">
          <v:shape id="_x0000_i2395" type="#_x0000_t75" style="width:30.4pt;height:16pt" o:ole="">
            <v:imagedata r:id="rId2109" o:title=""/>
          </v:shape>
          <o:OLEObject Type="Embed" ProgID="Equation.3" ShapeID="_x0000_i2395" DrawAspect="Content" ObjectID="_1599494301" r:id="rId2110"/>
        </w:object>
      </w:r>
      <w:r w:rsidRPr="0048482F">
        <w:rPr>
          <w:color w:val="000000"/>
        </w:rPr>
        <w:t xml:space="preserve"> </w:t>
      </w:r>
      <w:r w:rsidR="001E7353">
        <w:rPr>
          <w:color w:val="000000"/>
        </w:rPr>
        <w:t>is</w:t>
      </w:r>
      <w:r w:rsidR="001E7353" w:rsidRPr="0048482F">
        <w:rPr>
          <w:color w:val="000000"/>
        </w:rPr>
        <w:t xml:space="preserve"> </w:t>
      </w:r>
      <w:r w:rsidRPr="0048482F">
        <w:rPr>
          <w:color w:val="000000"/>
        </w:rPr>
        <w:t xml:space="preserve">the starting </w:t>
      </w:r>
      <w:r w:rsidR="001E7353">
        <w:rPr>
          <w:color w:val="000000"/>
        </w:rPr>
        <w:t>RB</w:t>
      </w:r>
      <w:r w:rsidRPr="0048482F">
        <w:rPr>
          <w:color w:val="000000"/>
        </w:rPr>
        <w:t xml:space="preserve"> within the UL BWP, as calculated from the resource block assignment information of resource allocation type 1 (described in sub-clause 6.1.2.2.2) and </w:t>
      </w:r>
      <w:r w:rsidRPr="0048482F">
        <w:rPr>
          <w:color w:val="000000"/>
          <w:position w:val="-10"/>
        </w:rPr>
        <w:object w:dxaOrig="680" w:dyaOrig="300" w14:anchorId="4701F5E1">
          <v:shape id="_x0000_i2396" type="#_x0000_t75" style="width:34.4pt;height:16pt" o:ole="">
            <v:imagedata r:id="rId2111" o:title=""/>
          </v:shape>
          <o:OLEObject Type="Embed" ProgID="Equation.3" ShapeID="_x0000_i2396" DrawAspect="Content" ObjectID="_1599494302" r:id="rId2112"/>
        </w:object>
      </w:r>
      <w:r w:rsidRPr="0048482F">
        <w:rPr>
          <w:color w:val="000000"/>
        </w:rPr>
        <w:t>is the frequency offset in RBs between the two frequency hops.</w:t>
      </w:r>
    </w:p>
    <w:p w14:paraId="7B144909" w14:textId="378CD712" w:rsidR="005544C1" w:rsidRPr="0048482F" w:rsidRDefault="00B1667C" w:rsidP="00B1667C">
      <w:pPr>
        <w:jc w:val="both"/>
        <w:rPr>
          <w:color w:val="000000"/>
        </w:rPr>
      </w:pPr>
      <w:r w:rsidRPr="0048482F">
        <w:rPr>
          <w:rFonts w:eastAsia="MS Mincho"/>
          <w:iCs/>
          <w:color w:val="000000"/>
          <w:lang w:val="en-US" w:eastAsia="ja-JP"/>
        </w:rPr>
        <w:t>In case of intr</w:t>
      </w:r>
      <w:r>
        <w:rPr>
          <w:rFonts w:eastAsia="MS Mincho"/>
          <w:iCs/>
          <w:color w:val="000000"/>
          <w:lang w:val="en-US" w:eastAsia="ja-JP"/>
        </w:rPr>
        <w:t>a</w:t>
      </w:r>
      <w:r w:rsidRPr="0048482F">
        <w:rPr>
          <w:rFonts w:eastAsia="MS Mincho"/>
          <w:iCs/>
          <w:color w:val="000000"/>
          <w:lang w:val="en-US" w:eastAsia="ja-JP"/>
        </w:rPr>
        <w:t>-slot frequency hopping</w:t>
      </w:r>
      <w:r>
        <w:rPr>
          <w:rFonts w:eastAsia="MS Mincho"/>
          <w:iCs/>
          <w:color w:val="000000"/>
          <w:lang w:val="en-US" w:eastAsia="ja-JP"/>
        </w:rPr>
        <w:t xml:space="preserve"> </w:t>
      </w:r>
      <w:r w:rsidRPr="00805DDC">
        <w:rPr>
          <w:rFonts w:eastAsia="MS Mincho"/>
          <w:iCs/>
          <w:color w:val="000000"/>
          <w:lang w:val="en-US" w:eastAsia="ja-JP"/>
        </w:rPr>
        <w:t>is configured, the number of symbols in the first hop is given by</w:t>
      </w:r>
      <w:r>
        <w:rPr>
          <w:rFonts w:eastAsia="MS Mincho"/>
          <w:iCs/>
          <w:color w:val="000000"/>
          <w:lang w:val="en-US" w:eastAsia="ja-JP"/>
        </w:rPr>
        <w:t xml:space="preserve"> </w:t>
      </w:r>
      <w:r w:rsidRPr="00805DDC">
        <w:rPr>
          <w:rFonts w:eastAsia="MS Mincho"/>
          <w:iCs/>
          <w:color w:val="000000"/>
          <w:position w:val="-14"/>
          <w:lang w:val="en-US" w:eastAsia="ja-JP"/>
        </w:rPr>
        <w:object w:dxaOrig="1180" w:dyaOrig="380" w14:anchorId="31428B3C">
          <v:shape id="_x0000_i2397" type="#_x0000_t75" style="width:59.2pt;height:19.2pt" o:ole="">
            <v:imagedata r:id="rId2113" o:title=""/>
          </v:shape>
          <o:OLEObject Type="Embed" ProgID="Equation.3" ShapeID="_x0000_i2397" DrawAspect="Content" ObjectID="_1599494303" r:id="rId2114"/>
        </w:object>
      </w:r>
      <w:r>
        <w:rPr>
          <w:rFonts w:eastAsia="MS Mincho"/>
          <w:iCs/>
          <w:color w:val="000000"/>
          <w:lang w:val="en-US" w:eastAsia="ja-JP"/>
        </w:rPr>
        <w:t xml:space="preserve">, </w:t>
      </w:r>
      <w:r w:rsidRPr="00805DDC">
        <w:rPr>
          <w:rFonts w:eastAsia="MS Mincho"/>
          <w:iCs/>
          <w:color w:val="000000"/>
          <w:lang w:val="en-US" w:eastAsia="ja-JP"/>
        </w:rPr>
        <w:t xml:space="preserve">the number of symbols in the second hop is given by </w:t>
      </w:r>
      <w:r w:rsidRPr="00805DDC">
        <w:rPr>
          <w:rFonts w:eastAsia="MS Mincho"/>
          <w:iCs/>
          <w:color w:val="000000"/>
          <w:position w:val="-14"/>
          <w:lang w:val="en-US" w:eastAsia="ja-JP"/>
        </w:rPr>
        <w:object w:dxaOrig="2140" w:dyaOrig="380" w14:anchorId="60E4561C">
          <v:shape id="_x0000_i2398" type="#_x0000_t75" style="width:107.2pt;height:19.2pt" o:ole="">
            <v:imagedata r:id="rId2115" o:title=""/>
          </v:shape>
          <o:OLEObject Type="Embed" ProgID="Equation.3" ShapeID="_x0000_i2398" DrawAspect="Content" ObjectID="_1599494304" r:id="rId2116"/>
        </w:object>
      </w:r>
      <w:r>
        <w:rPr>
          <w:rFonts w:eastAsia="MS Mincho"/>
          <w:iCs/>
          <w:color w:val="000000"/>
          <w:lang w:val="en-US" w:eastAsia="ja-JP"/>
        </w:rPr>
        <w:t xml:space="preserve">, where </w:t>
      </w:r>
      <m:oMath>
        <m:sSubSup>
          <m:sSubSupPr>
            <m:ctrlPr>
              <w:rPr>
                <w:rFonts w:ascii="Cambria Math" w:eastAsia="MS Mincho" w:hAnsi="Cambria Math"/>
                <w:i/>
                <w:iCs/>
                <w:color w:val="000000"/>
                <w:lang w:val="en-US" w:eastAsia="ja-JP"/>
              </w:rPr>
            </m:ctrlPr>
          </m:sSubSupPr>
          <m:e>
            <m:r>
              <w:rPr>
                <w:rFonts w:ascii="Cambria Math" w:eastAsia="MS Mincho" w:hAnsi="Cambria Math"/>
                <w:color w:val="000000"/>
                <w:lang w:val="en-US" w:eastAsia="ja-JP"/>
              </w:rPr>
              <m:t>N</m:t>
            </m:r>
          </m:e>
          <m:sub>
            <m:r>
              <w:rPr>
                <w:rFonts w:ascii="Cambria Math" w:eastAsia="MS Mincho" w:hAnsi="Cambria Math"/>
                <w:color w:val="000000"/>
                <w:lang w:val="en-US" w:eastAsia="ja-JP"/>
              </w:rPr>
              <m:t>symb</m:t>
            </m:r>
          </m:sub>
          <m:sup>
            <m:r>
              <w:rPr>
                <w:rFonts w:ascii="Cambria Math" w:eastAsia="MS Mincho" w:hAnsi="Cambria Math"/>
                <w:color w:val="000000"/>
                <w:lang w:val="en-US" w:eastAsia="ja-JP"/>
              </w:rPr>
              <m:t>PUSCH,s</m:t>
            </m:r>
          </m:sup>
        </m:sSubSup>
      </m:oMath>
      <w:r>
        <w:rPr>
          <w:rFonts w:eastAsia="MS Mincho"/>
          <w:iCs/>
          <w:color w:val="000000"/>
          <w:lang w:val="en-US" w:eastAsia="ja-JP"/>
        </w:rPr>
        <w:t xml:space="preserve"> is the length of the PUSCH transmission in OFDM symbols in one slot.</w:t>
      </w:r>
    </w:p>
    <w:p w14:paraId="5442DF25" w14:textId="77777777" w:rsidR="00FE7C5F" w:rsidRPr="0048482F" w:rsidRDefault="00FE7C5F" w:rsidP="00FE7C5F">
      <w:pPr>
        <w:jc w:val="both"/>
        <w:rPr>
          <w:color w:val="000000"/>
        </w:rPr>
      </w:pPr>
      <w:r w:rsidRPr="0048482F">
        <w:rPr>
          <w:rFonts w:eastAsia="MS Mincho"/>
          <w:iCs/>
          <w:color w:val="000000"/>
          <w:lang w:val="en-US" w:eastAsia="ja-JP"/>
        </w:rPr>
        <w:t>In case of inter-slot frequency hopping</w:t>
      </w:r>
      <w:r w:rsidR="00C862CD" w:rsidRPr="0048482F">
        <w:rPr>
          <w:rFonts w:eastAsia="MS Mincho"/>
          <w:iCs/>
          <w:color w:val="000000"/>
          <w:lang w:val="en-US" w:eastAsia="ja-JP"/>
        </w:rPr>
        <w:t xml:space="preserve">, </w:t>
      </w:r>
      <w:r w:rsidR="00B1667C">
        <w:rPr>
          <w:rFonts w:eastAsia="MS Mincho"/>
          <w:iCs/>
          <w:color w:val="000000"/>
          <w:lang w:val="en-US" w:eastAsia="ja-JP"/>
        </w:rPr>
        <w:t>t</w:t>
      </w:r>
      <w:r w:rsidRPr="0048482F">
        <w:rPr>
          <w:color w:val="000000"/>
        </w:rPr>
        <w:t>he starting RB during slot</w:t>
      </w:r>
      <w:r w:rsidR="00D74414">
        <w:rPr>
          <w:color w:val="000000"/>
        </w:rPr>
        <w:t xml:space="preserve"> </w:t>
      </w:r>
      <w:r w:rsidRPr="0048482F">
        <w:rPr>
          <w:color w:val="000000"/>
          <w:position w:val="-10"/>
        </w:rPr>
        <w:object w:dxaOrig="279" w:dyaOrig="340" w14:anchorId="4BC3049F">
          <v:shape id="_x0000_i2399" type="#_x0000_t75" style="width:13.6pt;height:17.6pt" o:ole="">
            <v:imagedata r:id="rId2117" o:title=""/>
          </v:shape>
          <o:OLEObject Type="Embed" ProgID="Equation.3" ShapeID="_x0000_i2399" DrawAspect="Content" ObjectID="_1599494305" r:id="rId2118"/>
        </w:object>
      </w:r>
      <w:r w:rsidRPr="0048482F">
        <w:rPr>
          <w:color w:val="000000"/>
        </w:rPr>
        <w:t xml:space="preserve"> is given by:</w:t>
      </w:r>
    </w:p>
    <w:p w14:paraId="24777878" w14:textId="77777777" w:rsidR="00FE7C5F" w:rsidRPr="0048482F" w:rsidRDefault="00655151" w:rsidP="00655151">
      <w:pPr>
        <w:pStyle w:val="EQ"/>
      </w:pPr>
      <w:r>
        <w:tab/>
      </w:r>
      <w:r w:rsidR="00FE7C5F" w:rsidRPr="0048482F">
        <w:rPr>
          <w:position w:val="-30"/>
        </w:rPr>
        <w:object w:dxaOrig="4819" w:dyaOrig="700" w14:anchorId="1395135E">
          <v:shape id="_x0000_i2400" type="#_x0000_t75" style="width:240.8pt;height:35.2pt" o:ole="">
            <v:imagedata r:id="rId2119" o:title=""/>
          </v:shape>
          <o:OLEObject Type="Embed" ProgID="Equation.3" ShapeID="_x0000_i2400" DrawAspect="Content" ObjectID="_1599494306" r:id="rId2120"/>
        </w:object>
      </w:r>
      <w:r w:rsidR="005544C1" w:rsidRPr="0048482F">
        <w:t xml:space="preserve">, </w:t>
      </w:r>
    </w:p>
    <w:p w14:paraId="165547E6" w14:textId="0378FCF6" w:rsidR="00A34CF7" w:rsidRPr="0048482F" w:rsidRDefault="005544C1" w:rsidP="00A34CF7">
      <w:pPr>
        <w:rPr>
          <w:color w:val="000000"/>
        </w:rPr>
      </w:pPr>
      <w:r w:rsidRPr="0048482F">
        <w:rPr>
          <w:color w:val="000000"/>
        </w:rPr>
        <w:t>where</w:t>
      </w:r>
      <w:r w:rsidR="00EA17CC">
        <w:rPr>
          <w:color w:val="000000"/>
        </w:rPr>
        <w:t xml:space="preserve"> </w:t>
      </w:r>
      <w:r w:rsidRPr="0048482F">
        <w:rPr>
          <w:color w:val="000000"/>
          <w:position w:val="-10"/>
        </w:rPr>
        <w:object w:dxaOrig="279" w:dyaOrig="340" w14:anchorId="5914BB30">
          <v:shape id="_x0000_i2401" type="#_x0000_t75" style="width:13.6pt;height:17.6pt" o:ole="">
            <v:imagedata r:id="rId2121" o:title=""/>
          </v:shape>
          <o:OLEObject Type="Embed" ProgID="Equation.3" ShapeID="_x0000_i2401" DrawAspect="Content" ObjectID="_1599494307" r:id="rId2122"/>
        </w:object>
      </w:r>
      <w:r w:rsidRPr="0048482F">
        <w:rPr>
          <w:color w:val="000000"/>
        </w:rPr>
        <w:t xml:space="preserve"> is the current slot number within a radio frame, where a multi-slot PUSCH transmission can take place, </w:t>
      </w:r>
      <w:r w:rsidRPr="0048482F">
        <w:rPr>
          <w:color w:val="000000"/>
          <w:position w:val="-10"/>
        </w:rPr>
        <w:object w:dxaOrig="600" w:dyaOrig="300" w14:anchorId="0B5E0991">
          <v:shape id="_x0000_i2402" type="#_x0000_t75" style="width:30.4pt;height:16pt" o:ole="">
            <v:imagedata r:id="rId2123" o:title=""/>
          </v:shape>
          <o:OLEObject Type="Embed" ProgID="Equation.3" ShapeID="_x0000_i2402" DrawAspect="Content" ObjectID="_1599494308" r:id="rId2124"/>
        </w:object>
      </w:r>
      <w:r w:rsidRPr="0048482F">
        <w:rPr>
          <w:color w:val="000000"/>
        </w:rPr>
        <w:t xml:space="preserve"> is the starting </w:t>
      </w:r>
      <w:r w:rsidR="001E7353">
        <w:rPr>
          <w:color w:val="000000"/>
        </w:rPr>
        <w:t>RB</w:t>
      </w:r>
      <w:r w:rsidRPr="0048482F">
        <w:rPr>
          <w:color w:val="000000"/>
        </w:rPr>
        <w:t xml:space="preserve"> within the UL BWP, as calculated from the resource block assignment information of resource allocation type 1 (described in sub-clause 6.1.2.2.2) and </w:t>
      </w:r>
      <w:r w:rsidRPr="0048482F">
        <w:rPr>
          <w:color w:val="000000"/>
          <w:position w:val="-10"/>
        </w:rPr>
        <w:object w:dxaOrig="680" w:dyaOrig="300" w14:anchorId="31A1AD15">
          <v:shape id="_x0000_i2403" type="#_x0000_t75" style="width:34.4pt;height:16pt" o:ole="">
            <v:imagedata r:id="rId2125" o:title=""/>
          </v:shape>
          <o:OLEObject Type="Embed" ProgID="Equation.3" ShapeID="_x0000_i2403" DrawAspect="Content" ObjectID="_1599494309" r:id="rId2126"/>
        </w:object>
      </w:r>
      <w:r w:rsidRPr="0048482F">
        <w:rPr>
          <w:color w:val="000000"/>
        </w:rPr>
        <w:t>is the frequency offset in RBs between the two frequency hops.</w:t>
      </w:r>
    </w:p>
    <w:p w14:paraId="60B3EDC9" w14:textId="77777777" w:rsidR="00FB06E1" w:rsidRPr="0048482F" w:rsidRDefault="00FB06E1" w:rsidP="00FB06E1">
      <w:pPr>
        <w:pStyle w:val="Heading2"/>
        <w:rPr>
          <w:color w:val="000000"/>
        </w:rPr>
      </w:pPr>
      <w:bookmarkStart w:id="237" w:name="_Toc525748131"/>
      <w:bookmarkEnd w:id="235"/>
      <w:r w:rsidRPr="0048482F">
        <w:rPr>
          <w:color w:val="000000"/>
        </w:rPr>
        <w:t>6.4</w:t>
      </w:r>
      <w:r w:rsidRPr="0048482F">
        <w:rPr>
          <w:color w:val="000000"/>
        </w:rPr>
        <w:tab/>
      </w:r>
      <w:r w:rsidR="00416AF8" w:rsidRPr="0048482F">
        <w:rPr>
          <w:color w:val="000000"/>
        </w:rPr>
        <w:t xml:space="preserve">UE </w:t>
      </w:r>
      <w:r w:rsidRPr="0048482F">
        <w:rPr>
          <w:color w:val="000000"/>
        </w:rPr>
        <w:t xml:space="preserve">PUSCH preparation </w:t>
      </w:r>
      <w:r w:rsidR="00416AF8" w:rsidRPr="0048482F">
        <w:rPr>
          <w:color w:val="000000"/>
        </w:rPr>
        <w:t xml:space="preserve">procedure </w:t>
      </w:r>
      <w:r w:rsidRPr="0048482F">
        <w:rPr>
          <w:color w:val="000000"/>
        </w:rPr>
        <w:t>time</w:t>
      </w:r>
      <w:bookmarkEnd w:id="237"/>
    </w:p>
    <w:p w14:paraId="71B630CD" w14:textId="39CB3DF9" w:rsidR="00A57FCC" w:rsidRPr="0048482F" w:rsidRDefault="00FB06E1" w:rsidP="00FB06E1">
      <w:pPr>
        <w:rPr>
          <w:color w:val="000000"/>
          <w:lang w:val="en-AU"/>
        </w:rPr>
      </w:pPr>
      <w:bookmarkStart w:id="238" w:name="_Hlk496825264"/>
      <w:bookmarkStart w:id="239" w:name="_Hlk496824447"/>
      <w:r w:rsidRPr="0048482F">
        <w:rPr>
          <w:color w:val="000000"/>
        </w:rPr>
        <w:t>I</w:t>
      </w:r>
      <w:r w:rsidRPr="0048482F">
        <w:rPr>
          <w:color w:val="000000"/>
          <w:lang w:val="en-AU"/>
        </w:rPr>
        <w:t xml:space="preserve">f the first </w:t>
      </w:r>
      <w:r w:rsidR="00B1667C">
        <w:rPr>
          <w:color w:val="000000"/>
          <w:lang w:val="en-AU"/>
        </w:rPr>
        <w:t xml:space="preserve">uplink </w:t>
      </w:r>
      <w:r w:rsidRPr="0048482F">
        <w:rPr>
          <w:color w:val="000000"/>
          <w:lang w:val="en-AU"/>
        </w:rPr>
        <w:t>symbol in the PUSCH allocation</w:t>
      </w:r>
      <w:r w:rsidR="001E7353">
        <w:rPr>
          <w:color w:val="000000"/>
          <w:lang w:val="en-AU"/>
        </w:rPr>
        <w:t xml:space="preserve"> for a transport block</w:t>
      </w:r>
      <w:r w:rsidR="00AC7737" w:rsidRPr="0048482F">
        <w:rPr>
          <w:color w:val="000000"/>
          <w:lang w:val="en-AU"/>
        </w:rPr>
        <w:t>, including the DM-RS,</w:t>
      </w:r>
      <w:r w:rsidRPr="0048482F">
        <w:rPr>
          <w:color w:val="000000"/>
          <w:lang w:val="en-AU"/>
        </w:rPr>
        <w:t xml:space="preserve"> </w:t>
      </w:r>
      <w:r w:rsidR="00B1667C">
        <w:rPr>
          <w:color w:val="000000"/>
          <w:lang w:val="en-AU"/>
        </w:rPr>
        <w:t xml:space="preserve">as defined by the slot offset </w:t>
      </w:r>
      <w:r w:rsidR="00B1667C" w:rsidRPr="00133E55">
        <w:rPr>
          <w:i/>
          <w:color w:val="000000"/>
          <w:lang w:val="en-AU"/>
        </w:rPr>
        <w:t>K</w:t>
      </w:r>
      <w:r w:rsidR="00B1667C" w:rsidRPr="00133E55">
        <w:rPr>
          <w:i/>
          <w:color w:val="000000"/>
          <w:vertAlign w:val="subscript"/>
          <w:lang w:val="en-AU"/>
        </w:rPr>
        <w:t>2</w:t>
      </w:r>
      <w:r w:rsidR="00B1667C">
        <w:rPr>
          <w:color w:val="000000"/>
          <w:lang w:val="en-AU"/>
        </w:rPr>
        <w:t xml:space="preserve"> and the start and length indicator </w:t>
      </w:r>
      <w:r w:rsidR="00B1667C" w:rsidRPr="00133E55">
        <w:rPr>
          <w:i/>
          <w:color w:val="000000"/>
          <w:lang w:val="en-AU"/>
        </w:rPr>
        <w:t>SLIV</w:t>
      </w:r>
      <w:r w:rsidR="00B1667C">
        <w:rPr>
          <w:color w:val="000000"/>
          <w:lang w:val="en-AU"/>
        </w:rPr>
        <w:t xml:space="preserve"> of the scheduling DCI, </w:t>
      </w:r>
      <w:r w:rsidRPr="0048482F">
        <w:rPr>
          <w:color w:val="000000"/>
          <w:lang w:val="en-AU"/>
        </w:rPr>
        <w:t xml:space="preserve">is no earlier than at symbol </w:t>
      </w:r>
      <w:r w:rsidR="00B1667C">
        <w:rPr>
          <w:i/>
          <w:color w:val="000000"/>
          <w:lang w:val="en-AU"/>
        </w:rPr>
        <w:t>L</w:t>
      </w:r>
      <w:r w:rsidRPr="0048482F">
        <w:rPr>
          <w:i/>
          <w:color w:val="000000"/>
          <w:vertAlign w:val="subscript"/>
          <w:lang w:val="en-AU"/>
        </w:rPr>
        <w:t>2</w:t>
      </w:r>
      <w:r w:rsidR="001E7353">
        <w:rPr>
          <w:color w:val="000000"/>
          <w:lang w:val="en-AU"/>
        </w:rPr>
        <w:t>,</w:t>
      </w:r>
      <w:r w:rsidRPr="0048482F">
        <w:rPr>
          <w:color w:val="000000"/>
          <w:lang w:val="en-AU"/>
        </w:rPr>
        <w:t xml:space="preserve"> where </w:t>
      </w:r>
      <w:bookmarkStart w:id="240" w:name="_Hlk496824026"/>
      <w:r w:rsidR="00B1667C">
        <w:rPr>
          <w:i/>
          <w:color w:val="000000"/>
          <w:lang w:val="en-AU"/>
        </w:rPr>
        <w:t>L</w:t>
      </w:r>
      <w:r w:rsidR="00B1667C" w:rsidRPr="0048482F">
        <w:rPr>
          <w:i/>
          <w:color w:val="000000"/>
          <w:vertAlign w:val="subscript"/>
          <w:lang w:val="en-AU"/>
        </w:rPr>
        <w:t>2</w:t>
      </w:r>
      <w:r w:rsidR="00B1667C" w:rsidRPr="0048482F">
        <w:rPr>
          <w:color w:val="000000"/>
          <w:lang w:val="en-AU"/>
        </w:rPr>
        <w:t xml:space="preserve"> </w:t>
      </w:r>
      <w:r w:rsidRPr="0048482F">
        <w:rPr>
          <w:color w:val="000000"/>
          <w:lang w:val="en-AU"/>
        </w:rPr>
        <w:t xml:space="preserve">is defined as the next uplink symbol with its CP starting </w:t>
      </w:r>
      <w:bookmarkEnd w:id="240"/>
      <w:r w:rsidR="001E7353" w:rsidRPr="00541455">
        <w:rPr>
          <w:color w:val="000000"/>
          <w:position w:val="-16"/>
        </w:rPr>
        <w:object w:dxaOrig="4760" w:dyaOrig="440" w14:anchorId="4DF280ED">
          <v:shape id="_x0000_i2404" type="#_x0000_t75" style="width:245.6pt;height:21.6pt" o:ole="">
            <v:imagedata r:id="rId2127" o:title=""/>
          </v:shape>
          <o:OLEObject Type="Embed" ProgID="Equation.DSMT4" ShapeID="_x0000_i2404" DrawAspect="Content" ObjectID="_1599494310" r:id="rId2128"/>
        </w:object>
      </w:r>
      <w:r w:rsidRPr="0048482F">
        <w:rPr>
          <w:color w:val="000000"/>
          <w:lang w:val="en-AU"/>
        </w:rPr>
        <w:t xml:space="preserve">after </w:t>
      </w:r>
      <w:r w:rsidR="00B1667C">
        <w:rPr>
          <w:color w:val="000000"/>
          <w:lang w:val="en-AU"/>
        </w:rPr>
        <w:t xml:space="preserve">the end of </w:t>
      </w:r>
      <w:r w:rsidRPr="0048482F">
        <w:rPr>
          <w:color w:val="000000"/>
          <w:lang w:val="en-AU"/>
        </w:rPr>
        <w:t xml:space="preserve">the last symbol of the PDCCH carrying the DCI scheduling the PUSCH, </w:t>
      </w:r>
      <w:r w:rsidR="001E7353">
        <w:rPr>
          <w:color w:val="000000"/>
          <w:lang w:val="en-AU"/>
        </w:rPr>
        <w:t>then the UE shall transmit the transport block.</w:t>
      </w:r>
      <w:r w:rsidR="001E7353" w:rsidRPr="0048482F">
        <w:rPr>
          <w:color w:val="000000"/>
          <w:lang w:val="en-AU"/>
        </w:rPr>
        <w:t xml:space="preserve"> </w:t>
      </w:r>
      <w:r w:rsidRPr="0048482F">
        <w:rPr>
          <w:color w:val="000000"/>
          <w:lang w:val="en-AU"/>
        </w:rPr>
        <w:t xml:space="preserve"> </w:t>
      </w:r>
    </w:p>
    <w:p w14:paraId="757B212E" w14:textId="3C940319" w:rsidR="00A57FCC" w:rsidRPr="0048482F" w:rsidRDefault="00655151" w:rsidP="00655151">
      <w:pPr>
        <w:pStyle w:val="B1"/>
        <w:rPr>
          <w:lang w:val="en-AU"/>
        </w:rPr>
      </w:pPr>
      <w:r>
        <w:rPr>
          <w:i/>
        </w:rPr>
        <w:t>-</w:t>
      </w:r>
      <w:r>
        <w:rPr>
          <w:i/>
        </w:rPr>
        <w:tab/>
      </w:r>
      <w:r w:rsidR="00A57FCC" w:rsidRPr="0048482F">
        <w:rPr>
          <w:i/>
        </w:rPr>
        <w:t>N</w:t>
      </w:r>
      <w:r w:rsidR="00A57FCC" w:rsidRPr="0048482F">
        <w:rPr>
          <w:i/>
          <w:vertAlign w:val="subscript"/>
        </w:rPr>
        <w:t>2</w:t>
      </w:r>
      <w:r w:rsidR="00A57FCC" w:rsidRPr="0048482F">
        <w:t xml:space="preserve"> </w:t>
      </w:r>
      <w:r w:rsidR="00B1667C">
        <w:rPr>
          <w:lang w:val="en-AU"/>
        </w:rPr>
        <w:t xml:space="preserve">is based on </w:t>
      </w:r>
      <w:r w:rsidR="00B1667C" w:rsidRPr="00133E55">
        <w:rPr>
          <w:i/>
          <w:lang w:val="en-AU"/>
        </w:rPr>
        <w:t>µ</w:t>
      </w:r>
      <w:r w:rsidR="00B1667C">
        <w:rPr>
          <w:lang w:val="en-AU"/>
        </w:rPr>
        <w:t xml:space="preserve"> </w:t>
      </w:r>
      <w:r w:rsidR="00B1667C" w:rsidRPr="00133E55">
        <w:rPr>
          <w:lang w:val="en-AU"/>
        </w:rPr>
        <w:t xml:space="preserve">of </w:t>
      </w:r>
      <w:r w:rsidR="00396520">
        <w:rPr>
          <w:lang w:val="en-AU"/>
        </w:rPr>
        <w:t>T</w:t>
      </w:r>
      <w:r w:rsidR="00396520" w:rsidRPr="00133E55">
        <w:rPr>
          <w:lang w:val="en-AU"/>
        </w:rPr>
        <w:t xml:space="preserve">able </w:t>
      </w:r>
      <w:r w:rsidR="00B1667C" w:rsidRPr="00133E55">
        <w:rPr>
          <w:lang w:val="en-AU"/>
        </w:rPr>
        <w:t>6.4-1</w:t>
      </w:r>
      <w:r w:rsidR="00396520">
        <w:rPr>
          <w:lang w:val="en-AU"/>
        </w:rPr>
        <w:t xml:space="preserve"> and Table 6.4-2 for UE processing capability 1 and 2 respectively, where </w:t>
      </w:r>
      <w:r w:rsidR="00396520" w:rsidRPr="00541455">
        <w:rPr>
          <w:i/>
          <w:lang w:val="en-AU"/>
        </w:rPr>
        <w:t>µ</w:t>
      </w:r>
      <w:r w:rsidR="00B1667C" w:rsidRPr="00133E55">
        <w:rPr>
          <w:lang w:val="en-AU"/>
        </w:rPr>
        <w:t xml:space="preserve"> corresponds to the </w:t>
      </w:r>
      <w:r w:rsidR="00471D3B">
        <w:rPr>
          <w:lang w:val="en-AU"/>
        </w:rPr>
        <w:t>one of (</w:t>
      </w:r>
      <w:r w:rsidR="00471D3B" w:rsidRPr="00133E55">
        <w:rPr>
          <w:i/>
          <w:lang w:val="en-AU"/>
        </w:rPr>
        <w:t>µ</w:t>
      </w:r>
      <w:r w:rsidR="00471D3B" w:rsidRPr="00133E55">
        <w:rPr>
          <w:i/>
          <w:vertAlign w:val="subscript"/>
          <w:lang w:val="en-AU"/>
        </w:rPr>
        <w:t>DL</w:t>
      </w:r>
      <w:r w:rsidR="00471D3B" w:rsidRPr="00133E55">
        <w:rPr>
          <w:lang w:val="en-AU"/>
        </w:rPr>
        <w:t xml:space="preserve">, </w:t>
      </w:r>
      <w:r w:rsidR="00471D3B" w:rsidRPr="00133E55">
        <w:rPr>
          <w:i/>
          <w:lang w:val="en-AU"/>
        </w:rPr>
        <w:t>µ</w:t>
      </w:r>
      <w:r w:rsidR="00471D3B" w:rsidRPr="00133E55">
        <w:rPr>
          <w:i/>
          <w:vertAlign w:val="subscript"/>
          <w:lang w:val="en-AU"/>
        </w:rPr>
        <w:t>UL</w:t>
      </w:r>
      <w:r w:rsidR="00471D3B">
        <w:rPr>
          <w:lang w:val="en-AU"/>
        </w:rPr>
        <w:t>)</w:t>
      </w:r>
      <w:r w:rsidR="00471D3B" w:rsidRPr="00133E55">
        <w:rPr>
          <w:lang w:val="en-AU"/>
        </w:rPr>
        <w:t xml:space="preserve"> </w:t>
      </w:r>
      <w:r w:rsidR="00471D3B">
        <w:rPr>
          <w:lang w:val="en-AU"/>
        </w:rPr>
        <w:t xml:space="preserve">resulting with the largest </w:t>
      </w:r>
      <w:r w:rsidR="00471D3B" w:rsidRPr="00450CE8">
        <w:rPr>
          <w:i/>
          <w:lang w:val="en-AU"/>
        </w:rPr>
        <w:t>T</w:t>
      </w:r>
      <w:r w:rsidR="00471D3B" w:rsidRPr="00450CE8">
        <w:rPr>
          <w:i/>
          <w:vertAlign w:val="subscript"/>
          <w:lang w:val="en-AU"/>
        </w:rPr>
        <w:t>proc,2</w:t>
      </w:r>
      <w:r w:rsidR="00471D3B">
        <w:rPr>
          <w:lang w:val="en-AU"/>
        </w:rPr>
        <w:t xml:space="preserve">, </w:t>
      </w:r>
      <w:r w:rsidR="00B1667C" w:rsidRPr="00133E55">
        <w:rPr>
          <w:lang w:val="en-AU"/>
        </w:rPr>
        <w:t xml:space="preserve"> where the </w:t>
      </w:r>
      <w:r w:rsidR="00B1667C" w:rsidRPr="00133E55">
        <w:rPr>
          <w:i/>
          <w:lang w:val="en-AU"/>
        </w:rPr>
        <w:t>µ</w:t>
      </w:r>
      <w:r w:rsidR="00B1667C" w:rsidRPr="00133E55">
        <w:rPr>
          <w:i/>
          <w:vertAlign w:val="subscript"/>
          <w:lang w:val="en-AU"/>
        </w:rPr>
        <w:t>DL</w:t>
      </w:r>
      <w:r w:rsidR="00B1667C" w:rsidRPr="00133E55">
        <w:rPr>
          <w:lang w:val="en-AU"/>
        </w:rPr>
        <w:t xml:space="preserve"> corresponds to the subcarrier spacing of the downlink with which the PDCCH carrying the DCI scheduling the PUSCH was transmitted and </w:t>
      </w:r>
      <w:r w:rsidR="00B1667C" w:rsidRPr="00A65C60">
        <w:rPr>
          <w:i/>
          <w:lang w:val="en-AU"/>
        </w:rPr>
        <w:t>µ</w:t>
      </w:r>
      <w:r w:rsidR="00B1667C" w:rsidRPr="00A65C60">
        <w:rPr>
          <w:i/>
          <w:vertAlign w:val="subscript"/>
          <w:lang w:val="en-AU"/>
        </w:rPr>
        <w:t>UL</w:t>
      </w:r>
      <w:r w:rsidR="00B1667C" w:rsidRPr="00133E55">
        <w:rPr>
          <w:lang w:val="en-AU"/>
        </w:rPr>
        <w:t xml:space="preserve"> corresponds to the subcarrier spacing of the uplink channel with which the PUSCH is to be transmitted</w:t>
      </w:r>
      <w:r w:rsidR="00471D3B">
        <w:rPr>
          <w:lang w:val="en-AU"/>
        </w:rPr>
        <w:t xml:space="preserve">, and </w:t>
      </w:r>
      <w:r w:rsidR="00471D3B" w:rsidRPr="00450CE8">
        <w:rPr>
          <w:i/>
          <w:lang w:val="en-AU"/>
        </w:rPr>
        <w:t>κ</w:t>
      </w:r>
      <w:r w:rsidR="00471D3B" w:rsidRPr="00F21D20">
        <w:rPr>
          <w:lang w:val="en-AU"/>
        </w:rPr>
        <w:t xml:space="preserve"> is defined in subclause 4.1 of [4</w:t>
      </w:r>
      <w:r w:rsidR="00471D3B">
        <w:rPr>
          <w:lang w:val="en-AU"/>
        </w:rPr>
        <w:t>, TS 38.211</w:t>
      </w:r>
      <w:r w:rsidR="00471D3B" w:rsidRPr="00F21D20">
        <w:rPr>
          <w:lang w:val="en-AU"/>
        </w:rPr>
        <w:t>]</w:t>
      </w:r>
      <w:r w:rsidR="00B1667C">
        <w:rPr>
          <w:lang w:val="en-AU"/>
        </w:rPr>
        <w:t>.</w:t>
      </w:r>
    </w:p>
    <w:p w14:paraId="5317E731" w14:textId="47691FD8" w:rsidR="00471D3B" w:rsidRDefault="00655151" w:rsidP="00471D3B">
      <w:pPr>
        <w:pStyle w:val="B1"/>
        <w:rPr>
          <w:lang w:val="en-AU"/>
        </w:rPr>
      </w:pPr>
      <w:r>
        <w:rPr>
          <w:lang w:val="en-AU"/>
        </w:rPr>
        <w:t>-</w:t>
      </w:r>
      <w:r>
        <w:rPr>
          <w:lang w:val="en-AU"/>
        </w:rPr>
        <w:tab/>
      </w:r>
      <w:r w:rsidR="00A57FCC" w:rsidRPr="0048482F">
        <w:rPr>
          <w:lang w:val="en-AU"/>
        </w:rPr>
        <w:t xml:space="preserve">If the first symbol of the PUSCH allocation consists of DM-RS only, then </w:t>
      </w:r>
      <w:r w:rsidR="00A57FCC" w:rsidRPr="0048482F">
        <w:rPr>
          <w:i/>
          <w:lang w:val="en-AU"/>
        </w:rPr>
        <w:t>d</w:t>
      </w:r>
      <w:r w:rsidR="00A57FCC" w:rsidRPr="0048482F">
        <w:rPr>
          <w:i/>
          <w:vertAlign w:val="subscript"/>
          <w:lang w:val="en-AU"/>
        </w:rPr>
        <w:t>2</w:t>
      </w:r>
      <w:r w:rsidR="00B1667C">
        <w:rPr>
          <w:i/>
          <w:vertAlign w:val="subscript"/>
          <w:lang w:val="en-AU"/>
        </w:rPr>
        <w:t>,1</w:t>
      </w:r>
      <w:r w:rsidR="00471D3B">
        <w:rPr>
          <w:i/>
          <w:vertAlign w:val="subscript"/>
          <w:lang w:val="en-AU"/>
        </w:rPr>
        <w:t xml:space="preserve"> </w:t>
      </w:r>
      <w:r w:rsidR="00A57FCC" w:rsidRPr="00471D3B">
        <w:rPr>
          <w:lang w:val="en-AU"/>
        </w:rPr>
        <w:t>=</w:t>
      </w:r>
      <w:r w:rsidR="00471D3B">
        <w:rPr>
          <w:lang w:val="en-AU"/>
        </w:rPr>
        <w:t xml:space="preserve"> </w:t>
      </w:r>
      <w:r w:rsidR="00A57FCC" w:rsidRPr="00471D3B">
        <w:rPr>
          <w:lang w:val="en-AU"/>
        </w:rPr>
        <w:t>0</w:t>
      </w:r>
      <w:r w:rsidR="00A57FCC" w:rsidRPr="0048482F">
        <w:rPr>
          <w:i/>
          <w:lang w:val="en-AU"/>
        </w:rPr>
        <w:t>,</w:t>
      </w:r>
      <w:r w:rsidR="00B1667C">
        <w:rPr>
          <w:i/>
          <w:lang w:val="en-AU"/>
        </w:rPr>
        <w:t xml:space="preserve"> </w:t>
      </w:r>
      <w:r w:rsidR="00B1667C">
        <w:rPr>
          <w:lang w:val="en-AU"/>
        </w:rPr>
        <w:t>o</w:t>
      </w:r>
      <w:r w:rsidR="00A57FCC" w:rsidRPr="0048482F">
        <w:rPr>
          <w:lang w:val="en-AU"/>
        </w:rPr>
        <w:t xml:space="preserve">therwise </w:t>
      </w:r>
      <w:r w:rsidR="00A57FCC" w:rsidRPr="0048482F">
        <w:rPr>
          <w:i/>
          <w:lang w:val="en-AU"/>
        </w:rPr>
        <w:t>d</w:t>
      </w:r>
      <w:r w:rsidR="00A57FCC" w:rsidRPr="0048482F">
        <w:rPr>
          <w:i/>
          <w:vertAlign w:val="subscript"/>
          <w:lang w:val="en-AU"/>
        </w:rPr>
        <w:t>2</w:t>
      </w:r>
      <w:r w:rsidR="00B1667C">
        <w:rPr>
          <w:i/>
          <w:vertAlign w:val="subscript"/>
          <w:lang w:val="en-AU"/>
        </w:rPr>
        <w:t>,1</w:t>
      </w:r>
      <w:r w:rsidR="00471D3B">
        <w:rPr>
          <w:i/>
          <w:vertAlign w:val="subscript"/>
          <w:lang w:val="en-AU"/>
        </w:rPr>
        <w:t xml:space="preserve"> </w:t>
      </w:r>
      <w:r w:rsidR="00A57FCC" w:rsidRPr="00471D3B">
        <w:rPr>
          <w:lang w:val="en-AU"/>
        </w:rPr>
        <w:t>=</w:t>
      </w:r>
      <w:r w:rsidR="00471D3B">
        <w:rPr>
          <w:lang w:val="en-AU"/>
        </w:rPr>
        <w:t xml:space="preserve"> </w:t>
      </w:r>
      <w:r w:rsidR="00A57FCC" w:rsidRPr="00471D3B">
        <w:rPr>
          <w:lang w:val="en-AU"/>
        </w:rPr>
        <w:t>1</w:t>
      </w:r>
      <w:r w:rsidR="00A57FCC" w:rsidRPr="0048482F">
        <w:rPr>
          <w:lang w:val="en-AU"/>
        </w:rPr>
        <w:t xml:space="preserve">. </w:t>
      </w:r>
    </w:p>
    <w:p w14:paraId="7D80DE75" w14:textId="48ABF6B2" w:rsidR="00471D3B" w:rsidRDefault="00B1667C" w:rsidP="00471D3B">
      <w:pPr>
        <w:pStyle w:val="B1"/>
        <w:rPr>
          <w:lang w:val="en-AU"/>
        </w:rPr>
      </w:pPr>
      <w:r>
        <w:rPr>
          <w:lang w:val="en-AU"/>
        </w:rPr>
        <w:t>-</w:t>
      </w:r>
      <w:r>
        <w:rPr>
          <w:lang w:val="en-AU"/>
        </w:rPr>
        <w:tab/>
      </w:r>
      <w:r w:rsidRPr="00A65C60">
        <w:rPr>
          <w:lang w:val="en-AU"/>
        </w:rPr>
        <w:t xml:space="preserve">If the UE is configured with multiple active component carriers, </w:t>
      </w:r>
      <w:r w:rsidR="00471D3B" w:rsidRPr="0048482F">
        <w:rPr>
          <w:color w:val="000000"/>
          <w:lang w:val="en-AU"/>
        </w:rPr>
        <w:t xml:space="preserve">the first </w:t>
      </w:r>
      <w:r w:rsidR="00471D3B">
        <w:rPr>
          <w:color w:val="000000"/>
          <w:lang w:val="en-AU"/>
        </w:rPr>
        <w:t xml:space="preserve">uplink </w:t>
      </w:r>
      <w:r w:rsidR="00471D3B" w:rsidRPr="0048482F">
        <w:rPr>
          <w:color w:val="000000"/>
          <w:lang w:val="en-AU"/>
        </w:rPr>
        <w:t>symbol in the PUSCH allocation</w:t>
      </w:r>
      <w:r w:rsidR="00471D3B" w:rsidRPr="00A65C60">
        <w:rPr>
          <w:lang w:val="en-AU"/>
        </w:rPr>
        <w:t xml:space="preserve"> </w:t>
      </w:r>
      <w:r w:rsidR="00471D3B">
        <w:rPr>
          <w:lang w:val="en-AU"/>
        </w:rPr>
        <w:t>further includes the effect of</w:t>
      </w:r>
      <w:r w:rsidRPr="00A65C60">
        <w:rPr>
          <w:lang w:val="en-AU"/>
        </w:rPr>
        <w:t xml:space="preserve"> timing difference between component carriers as given in [</w:t>
      </w:r>
      <w:r>
        <w:rPr>
          <w:lang w:val="en-AU"/>
        </w:rPr>
        <w:t xml:space="preserve">11, </w:t>
      </w:r>
      <w:r w:rsidRPr="00E51C71">
        <w:rPr>
          <w:lang w:val="en-AU"/>
        </w:rPr>
        <w:t>TS 38.133</w:t>
      </w:r>
      <w:r w:rsidRPr="00A65C60">
        <w:rPr>
          <w:lang w:val="en-AU"/>
        </w:rPr>
        <w:t>].</w:t>
      </w:r>
      <w:r w:rsidR="00471D3B" w:rsidRPr="00471D3B">
        <w:rPr>
          <w:lang w:val="en-AU"/>
        </w:rPr>
        <w:t xml:space="preserve"> </w:t>
      </w:r>
    </w:p>
    <w:p w14:paraId="249C89DE" w14:textId="064ED63E" w:rsidR="0003503D" w:rsidRDefault="00471D3B" w:rsidP="0003503D">
      <w:pPr>
        <w:pStyle w:val="B1"/>
        <w:rPr>
          <w:lang w:val="en-AU"/>
        </w:rPr>
      </w:pPr>
      <w:r>
        <w:rPr>
          <w:lang w:val="en-AU"/>
        </w:rPr>
        <w:t>-</w:t>
      </w:r>
      <w:r>
        <w:rPr>
          <w:lang w:val="en-AU"/>
        </w:rPr>
        <w:tab/>
        <w:t xml:space="preserve">If the scheduling DCI triggered a switch of BWP, </w:t>
      </w:r>
      <w:r w:rsidR="0003503D">
        <w:rPr>
          <w:i/>
          <w:lang w:val="en-AU"/>
        </w:rPr>
        <w:t>d</w:t>
      </w:r>
      <w:r w:rsidR="0003503D">
        <w:rPr>
          <w:i/>
          <w:vertAlign w:val="subscript"/>
          <w:lang w:val="en-AU"/>
        </w:rPr>
        <w:t>2,2</w:t>
      </w:r>
      <w:r>
        <w:rPr>
          <w:lang w:val="en-AU"/>
        </w:rPr>
        <w:t xml:space="preserve"> equals to the switching time as defined in [11, TS 38.133], otherwise </w:t>
      </w:r>
      <w:r w:rsidR="0003503D">
        <w:rPr>
          <w:i/>
          <w:lang w:val="en-AU"/>
        </w:rPr>
        <w:t>d</w:t>
      </w:r>
      <w:r w:rsidR="0003503D">
        <w:rPr>
          <w:i/>
          <w:vertAlign w:val="subscript"/>
          <w:lang w:val="en-AU"/>
        </w:rPr>
        <w:t>2,2</w:t>
      </w:r>
      <w:r w:rsidRPr="00727442">
        <w:rPr>
          <w:lang w:val="en-AU"/>
        </w:rPr>
        <w:t>=0</w:t>
      </w:r>
      <w:r w:rsidRPr="0048482F">
        <w:rPr>
          <w:lang w:val="en-AU"/>
        </w:rPr>
        <w:t>.</w:t>
      </w:r>
      <w:r w:rsidR="0003503D" w:rsidRPr="0003503D">
        <w:rPr>
          <w:lang w:val="en-AU"/>
        </w:rPr>
        <w:t xml:space="preserve"> </w:t>
      </w:r>
    </w:p>
    <w:p w14:paraId="2723B896" w14:textId="2461D315" w:rsidR="00A57FCC" w:rsidRPr="0048482F" w:rsidRDefault="0003503D" w:rsidP="0003503D">
      <w:pPr>
        <w:pStyle w:val="B1"/>
        <w:rPr>
          <w:lang w:val="en-AU"/>
        </w:rPr>
      </w:pPr>
      <w:r>
        <w:rPr>
          <w:lang w:val="en-AU"/>
        </w:rPr>
        <w:t>-</w:t>
      </w:r>
      <w:r>
        <w:rPr>
          <w:lang w:val="en-AU"/>
        </w:rPr>
        <w:tab/>
      </w:r>
      <w:r w:rsidRPr="00F24F7B">
        <w:rPr>
          <w:lang w:val="en-AU"/>
        </w:rPr>
        <w:t xml:space="preserve">If the PUSCH indicated by the DCI is overlapping with </w:t>
      </w:r>
      <w:r>
        <w:rPr>
          <w:lang w:val="en-AU"/>
        </w:rPr>
        <w:t>one or more PUCCH channels</w:t>
      </w:r>
      <w:r w:rsidRPr="00F24F7B">
        <w:rPr>
          <w:lang w:val="en-AU"/>
        </w:rPr>
        <w:t>, then the transport block is multiplexed following the procedure in subclause 9.2.5 of [9, TS 38.213], otherwise the transport block is transmitted on the PUSCH indicated by the DCI.</w:t>
      </w:r>
    </w:p>
    <w:bookmarkEnd w:id="238"/>
    <w:p w14:paraId="09FD0A5A" w14:textId="0B2FC13C" w:rsidR="00471D3B" w:rsidRDefault="00FB06E1" w:rsidP="00FB06E1">
      <w:pPr>
        <w:rPr>
          <w:color w:val="000000"/>
          <w:lang w:val="en-AU"/>
        </w:rPr>
      </w:pPr>
      <w:r w:rsidRPr="0048482F">
        <w:rPr>
          <w:color w:val="000000"/>
          <w:lang w:val="en-AU"/>
        </w:rPr>
        <w:t xml:space="preserve">Otherwise the UE may ignore the scheduling DCI. </w:t>
      </w:r>
    </w:p>
    <w:p w14:paraId="206D2477" w14:textId="38AAC2B9" w:rsidR="00FB06E1" w:rsidRPr="0048482F" w:rsidRDefault="00B1667C" w:rsidP="00FB06E1">
      <w:pPr>
        <w:rPr>
          <w:color w:val="000000"/>
          <w:lang w:val="en-AU"/>
        </w:rPr>
      </w:pPr>
      <w:r>
        <w:rPr>
          <w:color w:val="000000"/>
          <w:lang w:val="en-AU"/>
        </w:rPr>
        <w:t xml:space="preserve">The value of </w:t>
      </w:r>
      <w:r w:rsidRPr="00F16214">
        <w:rPr>
          <w:color w:val="000000"/>
          <w:position w:val="-14"/>
        </w:rPr>
        <w:object w:dxaOrig="560" w:dyaOrig="340" w14:anchorId="37DF805A">
          <v:shape id="_x0000_i2406" type="#_x0000_t75" style="width:28.8pt;height:17.6pt" o:ole="">
            <v:imagedata r:id="rId2129" o:title=""/>
          </v:shape>
          <o:OLEObject Type="Embed" ProgID="Equation.3" ShapeID="_x0000_i2406" DrawAspect="Content" ObjectID="_1599494311" r:id="rId2130"/>
        </w:object>
      </w:r>
      <w:r>
        <w:rPr>
          <w:color w:val="000000"/>
        </w:rPr>
        <w:t xml:space="preserve"> </w:t>
      </w:r>
      <w:r>
        <w:rPr>
          <w:color w:val="000000"/>
          <w:lang w:val="en-AU"/>
        </w:rPr>
        <w:t xml:space="preserve">is </w:t>
      </w:r>
      <w:r w:rsidRPr="00A65C60">
        <w:rPr>
          <w:color w:val="000000"/>
          <w:lang w:val="en-AU"/>
        </w:rPr>
        <w:t>used both in the case of normal and extended cyclic prefix.</w:t>
      </w:r>
    </w:p>
    <w:bookmarkEnd w:id="239"/>
    <w:p w14:paraId="161CB822" w14:textId="77777777" w:rsidR="00FB06E1" w:rsidRPr="0048482F" w:rsidRDefault="00FB06E1" w:rsidP="00FB06E1">
      <w:pPr>
        <w:pStyle w:val="TH"/>
        <w:rPr>
          <w:i/>
          <w:color w:val="000000"/>
        </w:rPr>
      </w:pPr>
      <w:r w:rsidRPr="0048482F">
        <w:rPr>
          <w:color w:val="000000"/>
        </w:rPr>
        <w:lastRenderedPageBreak/>
        <w:t>Table 6.4-1: PUSCH preparation time for PUSCH timing capability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4165"/>
      </w:tblGrid>
      <w:tr w:rsidR="00FB06E1" w:rsidRPr="0048482F" w14:paraId="7B735D58" w14:textId="77777777" w:rsidTr="00471D3B">
        <w:trPr>
          <w:jc w:val="center"/>
        </w:trPr>
        <w:tc>
          <w:tcPr>
            <w:tcW w:w="828" w:type="dxa"/>
            <w:shd w:val="clear" w:color="auto" w:fill="auto"/>
            <w:vAlign w:val="center"/>
          </w:tcPr>
          <w:p w14:paraId="66D0AE17" w14:textId="77777777" w:rsidR="00FB06E1" w:rsidRPr="00E17FE7" w:rsidRDefault="00B1667C" w:rsidP="00536708">
            <w:pPr>
              <w:pStyle w:val="TAC"/>
              <w:rPr>
                <w:rFonts w:eastAsia="Batang"/>
                <w:color w:val="000000"/>
                <w:lang w:val="en-GB"/>
              </w:rPr>
            </w:pPr>
            <w:r w:rsidRPr="00E17FE7">
              <w:rPr>
                <w:rFonts w:eastAsia="Batang"/>
                <w:color w:val="000000"/>
                <w:position w:val="-8"/>
                <w:lang w:val="en-GB"/>
              </w:rPr>
              <w:object w:dxaOrig="220" w:dyaOrig="220" w14:anchorId="144BD2F1">
                <v:shape id="_x0000_i2407" type="#_x0000_t75" style="width:11.2pt;height:11.2pt" o:ole="">
                  <v:imagedata r:id="rId2131" o:title=""/>
                </v:shape>
                <o:OLEObject Type="Embed" ProgID="Equation.3" ShapeID="_x0000_i2407" DrawAspect="Content" ObjectID="_1599494312" r:id="rId2132"/>
              </w:object>
            </w:r>
          </w:p>
        </w:tc>
        <w:tc>
          <w:tcPr>
            <w:tcW w:w="4165" w:type="dxa"/>
            <w:shd w:val="clear" w:color="auto" w:fill="auto"/>
          </w:tcPr>
          <w:p w14:paraId="6EB39BF8" w14:textId="77777777" w:rsidR="00FB06E1" w:rsidRPr="00E17FE7" w:rsidRDefault="00FB06E1" w:rsidP="00536708">
            <w:pPr>
              <w:pStyle w:val="TAH"/>
              <w:rPr>
                <w:rFonts w:eastAsia="Batang"/>
                <w:color w:val="000000"/>
                <w:lang w:val="en-GB"/>
              </w:rPr>
            </w:pPr>
            <w:r w:rsidRPr="00E17FE7">
              <w:rPr>
                <w:rFonts w:eastAsia="Batang"/>
                <w:color w:val="000000"/>
                <w:lang w:val="en-GB"/>
              </w:rPr>
              <w:t xml:space="preserve">PUSCH preparation time </w:t>
            </w:r>
            <w:r w:rsidRPr="00E17FE7">
              <w:rPr>
                <w:rFonts w:eastAsia="Batang"/>
                <w:i/>
                <w:color w:val="000000"/>
                <w:lang w:val="en-GB"/>
              </w:rPr>
              <w:t>N</w:t>
            </w:r>
            <w:r w:rsidRPr="00E17FE7">
              <w:rPr>
                <w:rFonts w:eastAsia="Batang"/>
                <w:i/>
                <w:color w:val="000000"/>
                <w:vertAlign w:val="subscript"/>
                <w:lang w:val="en-GB"/>
              </w:rPr>
              <w:t>2</w:t>
            </w:r>
            <w:r w:rsidRPr="00E17FE7">
              <w:rPr>
                <w:rFonts w:eastAsia="Batang"/>
                <w:color w:val="000000"/>
                <w:lang w:val="en-GB"/>
              </w:rPr>
              <w:t xml:space="preserve"> [symbols]</w:t>
            </w:r>
          </w:p>
        </w:tc>
      </w:tr>
      <w:tr w:rsidR="00FB06E1" w:rsidRPr="0048482F" w14:paraId="0E34D21C" w14:textId="77777777" w:rsidTr="00471D3B">
        <w:trPr>
          <w:jc w:val="center"/>
        </w:trPr>
        <w:tc>
          <w:tcPr>
            <w:tcW w:w="828" w:type="dxa"/>
            <w:shd w:val="clear" w:color="auto" w:fill="auto"/>
          </w:tcPr>
          <w:p w14:paraId="13D0FAAC" w14:textId="77777777" w:rsidR="00FB06E1" w:rsidRPr="00E17FE7" w:rsidRDefault="00FB06E1" w:rsidP="00536708">
            <w:pPr>
              <w:pStyle w:val="TAC"/>
              <w:rPr>
                <w:rFonts w:eastAsia="Batang"/>
                <w:color w:val="000000"/>
                <w:lang w:val="en-GB"/>
              </w:rPr>
            </w:pPr>
            <w:r w:rsidRPr="00E17FE7">
              <w:rPr>
                <w:rFonts w:eastAsia="Batang"/>
                <w:color w:val="000000"/>
                <w:lang w:val="en-GB"/>
              </w:rPr>
              <w:t>0</w:t>
            </w:r>
          </w:p>
        </w:tc>
        <w:tc>
          <w:tcPr>
            <w:tcW w:w="4165" w:type="dxa"/>
            <w:shd w:val="clear" w:color="auto" w:fill="auto"/>
          </w:tcPr>
          <w:p w14:paraId="532D5C25" w14:textId="77777777" w:rsidR="00FB06E1" w:rsidRPr="00E17FE7" w:rsidRDefault="00A57FCC" w:rsidP="00536708">
            <w:pPr>
              <w:pStyle w:val="TAC"/>
              <w:rPr>
                <w:rFonts w:eastAsia="Batang"/>
                <w:color w:val="000000"/>
                <w:lang w:val="en-GB"/>
              </w:rPr>
            </w:pPr>
            <w:r w:rsidRPr="00E17FE7">
              <w:rPr>
                <w:rFonts w:eastAsia="Batang"/>
                <w:color w:val="000000"/>
                <w:lang w:val="en-GB"/>
              </w:rPr>
              <w:t>10</w:t>
            </w:r>
          </w:p>
        </w:tc>
      </w:tr>
      <w:tr w:rsidR="00FB06E1" w:rsidRPr="0048482F" w14:paraId="6355043C" w14:textId="77777777" w:rsidTr="00471D3B">
        <w:trPr>
          <w:jc w:val="center"/>
        </w:trPr>
        <w:tc>
          <w:tcPr>
            <w:tcW w:w="828" w:type="dxa"/>
            <w:shd w:val="clear" w:color="auto" w:fill="auto"/>
          </w:tcPr>
          <w:p w14:paraId="1B6D2768" w14:textId="77777777" w:rsidR="00FB06E1" w:rsidRPr="00E17FE7" w:rsidRDefault="00FB06E1" w:rsidP="00536708">
            <w:pPr>
              <w:pStyle w:val="TAC"/>
              <w:rPr>
                <w:rFonts w:eastAsia="Batang"/>
                <w:color w:val="000000"/>
                <w:lang w:val="en-GB"/>
              </w:rPr>
            </w:pPr>
            <w:r w:rsidRPr="00E17FE7">
              <w:rPr>
                <w:rFonts w:eastAsia="Batang"/>
                <w:color w:val="000000"/>
                <w:lang w:val="en-GB"/>
              </w:rPr>
              <w:t>1</w:t>
            </w:r>
          </w:p>
        </w:tc>
        <w:tc>
          <w:tcPr>
            <w:tcW w:w="4165" w:type="dxa"/>
            <w:shd w:val="clear" w:color="auto" w:fill="auto"/>
          </w:tcPr>
          <w:p w14:paraId="458D9334" w14:textId="77777777" w:rsidR="00FB06E1" w:rsidRPr="00E17FE7" w:rsidRDefault="00A57FCC" w:rsidP="00536708">
            <w:pPr>
              <w:pStyle w:val="TAC"/>
              <w:rPr>
                <w:rFonts w:eastAsia="Batang"/>
                <w:color w:val="000000"/>
                <w:lang w:val="en-GB"/>
              </w:rPr>
            </w:pPr>
            <w:r w:rsidRPr="00E17FE7">
              <w:rPr>
                <w:rFonts w:eastAsia="Batang"/>
                <w:color w:val="000000"/>
                <w:lang w:val="en-GB"/>
              </w:rPr>
              <w:t>12</w:t>
            </w:r>
          </w:p>
        </w:tc>
      </w:tr>
      <w:tr w:rsidR="00FB06E1" w:rsidRPr="0048482F" w14:paraId="5D5239F9" w14:textId="77777777" w:rsidTr="00471D3B">
        <w:trPr>
          <w:trHeight w:val="47"/>
          <w:jc w:val="center"/>
        </w:trPr>
        <w:tc>
          <w:tcPr>
            <w:tcW w:w="828" w:type="dxa"/>
            <w:shd w:val="clear" w:color="auto" w:fill="auto"/>
          </w:tcPr>
          <w:p w14:paraId="4F90638A" w14:textId="77777777" w:rsidR="00FB06E1" w:rsidRPr="00E17FE7" w:rsidRDefault="00FB06E1" w:rsidP="00536708">
            <w:pPr>
              <w:pStyle w:val="TAC"/>
              <w:rPr>
                <w:rFonts w:eastAsia="Batang"/>
                <w:color w:val="000000"/>
                <w:lang w:val="en-GB"/>
              </w:rPr>
            </w:pPr>
            <w:r w:rsidRPr="00E17FE7">
              <w:rPr>
                <w:rFonts w:eastAsia="Batang"/>
                <w:color w:val="000000"/>
                <w:lang w:val="en-GB"/>
              </w:rPr>
              <w:t>2</w:t>
            </w:r>
          </w:p>
        </w:tc>
        <w:tc>
          <w:tcPr>
            <w:tcW w:w="4165" w:type="dxa"/>
            <w:shd w:val="clear" w:color="auto" w:fill="auto"/>
          </w:tcPr>
          <w:p w14:paraId="714774A1" w14:textId="77777777" w:rsidR="00FB06E1" w:rsidRPr="00E17FE7" w:rsidRDefault="00A57FCC" w:rsidP="00536708">
            <w:pPr>
              <w:pStyle w:val="TAC"/>
              <w:rPr>
                <w:rFonts w:eastAsia="Batang"/>
                <w:color w:val="000000"/>
                <w:lang w:val="en-GB"/>
              </w:rPr>
            </w:pPr>
            <w:r w:rsidRPr="00E17FE7">
              <w:rPr>
                <w:rFonts w:eastAsia="Batang"/>
                <w:color w:val="000000"/>
                <w:lang w:val="en-GB"/>
              </w:rPr>
              <w:t>23</w:t>
            </w:r>
          </w:p>
        </w:tc>
      </w:tr>
      <w:tr w:rsidR="00FB06E1" w:rsidRPr="0048482F" w14:paraId="00B50E11" w14:textId="77777777" w:rsidTr="00471D3B">
        <w:trPr>
          <w:jc w:val="center"/>
        </w:trPr>
        <w:tc>
          <w:tcPr>
            <w:tcW w:w="828" w:type="dxa"/>
            <w:shd w:val="clear" w:color="auto" w:fill="auto"/>
          </w:tcPr>
          <w:p w14:paraId="3686FE78" w14:textId="77777777" w:rsidR="00FB06E1" w:rsidRPr="00E17FE7" w:rsidRDefault="00FB06E1" w:rsidP="00536708">
            <w:pPr>
              <w:pStyle w:val="TAC"/>
              <w:rPr>
                <w:rFonts w:eastAsia="Batang"/>
                <w:color w:val="000000"/>
                <w:lang w:val="en-GB"/>
              </w:rPr>
            </w:pPr>
            <w:r w:rsidRPr="00E17FE7">
              <w:rPr>
                <w:rFonts w:eastAsia="Batang"/>
                <w:color w:val="000000"/>
                <w:lang w:val="en-GB"/>
              </w:rPr>
              <w:t>3</w:t>
            </w:r>
          </w:p>
        </w:tc>
        <w:tc>
          <w:tcPr>
            <w:tcW w:w="4165" w:type="dxa"/>
            <w:shd w:val="clear" w:color="auto" w:fill="auto"/>
          </w:tcPr>
          <w:p w14:paraId="73DD027B" w14:textId="77777777" w:rsidR="00FB06E1" w:rsidRPr="00E17FE7" w:rsidRDefault="00A57FCC" w:rsidP="00536708">
            <w:pPr>
              <w:pStyle w:val="TAC"/>
              <w:rPr>
                <w:rFonts w:eastAsia="Batang"/>
                <w:color w:val="000000"/>
                <w:lang w:val="en-GB"/>
              </w:rPr>
            </w:pPr>
            <w:r w:rsidRPr="00E17FE7">
              <w:rPr>
                <w:rFonts w:eastAsia="Batang"/>
                <w:color w:val="000000"/>
                <w:lang w:val="en-GB"/>
              </w:rPr>
              <w:t>36</w:t>
            </w:r>
          </w:p>
        </w:tc>
      </w:tr>
    </w:tbl>
    <w:p w14:paraId="5FC678FF" w14:textId="77777777" w:rsidR="00471D3B" w:rsidRDefault="00471D3B" w:rsidP="00471D3B">
      <w:pPr>
        <w:rPr>
          <w:color w:val="000000"/>
        </w:rPr>
      </w:pPr>
    </w:p>
    <w:p w14:paraId="5C1CADDF" w14:textId="77777777" w:rsidR="00471D3B" w:rsidRPr="0048482F" w:rsidRDefault="00471D3B" w:rsidP="00471D3B">
      <w:pPr>
        <w:pStyle w:val="TH"/>
        <w:rPr>
          <w:i/>
          <w:color w:val="000000"/>
        </w:rPr>
      </w:pPr>
      <w:r>
        <w:rPr>
          <w:color w:val="000000"/>
        </w:rPr>
        <w:t>Table 6.4-2</w:t>
      </w:r>
      <w:r w:rsidRPr="0048482F">
        <w:rPr>
          <w:color w:val="000000"/>
        </w:rPr>
        <w:t xml:space="preserve">: PUSCH preparation time for PUSCH timing capability </w:t>
      </w:r>
      <w:r>
        <w:rPr>
          <w:color w:val="000000"/>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4165"/>
      </w:tblGrid>
      <w:tr w:rsidR="00471D3B" w:rsidRPr="0048482F" w14:paraId="08606496" w14:textId="77777777" w:rsidTr="00610715">
        <w:trPr>
          <w:jc w:val="center"/>
        </w:trPr>
        <w:tc>
          <w:tcPr>
            <w:tcW w:w="828" w:type="dxa"/>
            <w:shd w:val="clear" w:color="auto" w:fill="auto"/>
            <w:vAlign w:val="center"/>
          </w:tcPr>
          <w:p w14:paraId="534718AE" w14:textId="77777777" w:rsidR="00471D3B" w:rsidRPr="00E17FE7" w:rsidRDefault="00471D3B" w:rsidP="00610715">
            <w:pPr>
              <w:pStyle w:val="TAC"/>
              <w:rPr>
                <w:rFonts w:eastAsia="Batang"/>
                <w:color w:val="000000"/>
                <w:lang w:val="en-GB"/>
              </w:rPr>
            </w:pPr>
            <w:r w:rsidRPr="00E17FE7">
              <w:rPr>
                <w:rFonts w:eastAsia="Batang"/>
                <w:color w:val="000000"/>
                <w:position w:val="-8"/>
                <w:lang w:val="en-GB"/>
              </w:rPr>
              <w:object w:dxaOrig="220" w:dyaOrig="220" w14:anchorId="74865060">
                <v:shape id="_x0000_i2408" type="#_x0000_t75" style="width:14.4pt;height:14.4pt" o:ole="">
                  <v:imagedata r:id="rId2131" o:title=""/>
                </v:shape>
                <o:OLEObject Type="Embed" ProgID="Equation.3" ShapeID="_x0000_i2408" DrawAspect="Content" ObjectID="_1599494313" r:id="rId2133"/>
              </w:object>
            </w:r>
          </w:p>
        </w:tc>
        <w:tc>
          <w:tcPr>
            <w:tcW w:w="4165" w:type="dxa"/>
            <w:shd w:val="clear" w:color="auto" w:fill="auto"/>
          </w:tcPr>
          <w:p w14:paraId="698AAECA" w14:textId="77777777" w:rsidR="00471D3B" w:rsidRPr="00E17FE7" w:rsidRDefault="00471D3B" w:rsidP="00610715">
            <w:pPr>
              <w:pStyle w:val="TAH"/>
              <w:rPr>
                <w:rFonts w:eastAsia="Batang"/>
                <w:color w:val="000000"/>
                <w:lang w:val="en-GB"/>
              </w:rPr>
            </w:pPr>
            <w:r w:rsidRPr="00E17FE7">
              <w:rPr>
                <w:rFonts w:eastAsia="Batang"/>
                <w:color w:val="000000"/>
                <w:lang w:val="en-GB"/>
              </w:rPr>
              <w:t xml:space="preserve">PUSCH preparation time </w:t>
            </w:r>
            <w:r w:rsidRPr="00E17FE7">
              <w:rPr>
                <w:rFonts w:eastAsia="Batang"/>
                <w:i/>
                <w:color w:val="000000"/>
                <w:lang w:val="en-GB"/>
              </w:rPr>
              <w:t>N</w:t>
            </w:r>
            <w:r w:rsidRPr="00E17FE7">
              <w:rPr>
                <w:rFonts w:eastAsia="Batang"/>
                <w:i/>
                <w:color w:val="000000"/>
                <w:vertAlign w:val="subscript"/>
                <w:lang w:val="en-GB"/>
              </w:rPr>
              <w:t>2</w:t>
            </w:r>
            <w:r w:rsidRPr="00E17FE7">
              <w:rPr>
                <w:rFonts w:eastAsia="Batang"/>
                <w:color w:val="000000"/>
                <w:lang w:val="en-GB"/>
              </w:rPr>
              <w:t xml:space="preserve"> [symbols]</w:t>
            </w:r>
          </w:p>
        </w:tc>
      </w:tr>
      <w:tr w:rsidR="00471D3B" w:rsidRPr="0048482F" w14:paraId="50BAA76E" w14:textId="77777777" w:rsidTr="00610715">
        <w:trPr>
          <w:jc w:val="center"/>
        </w:trPr>
        <w:tc>
          <w:tcPr>
            <w:tcW w:w="828" w:type="dxa"/>
            <w:shd w:val="clear" w:color="auto" w:fill="auto"/>
          </w:tcPr>
          <w:p w14:paraId="74FF82DD" w14:textId="77777777" w:rsidR="00471D3B" w:rsidRPr="00E17FE7" w:rsidRDefault="00471D3B" w:rsidP="00610715">
            <w:pPr>
              <w:pStyle w:val="TAC"/>
              <w:rPr>
                <w:rFonts w:eastAsia="Batang"/>
                <w:color w:val="000000"/>
                <w:lang w:val="en-GB"/>
              </w:rPr>
            </w:pPr>
            <w:r w:rsidRPr="00E17FE7">
              <w:rPr>
                <w:rFonts w:eastAsia="Batang"/>
                <w:color w:val="000000"/>
                <w:lang w:val="en-GB"/>
              </w:rPr>
              <w:t>0</w:t>
            </w:r>
          </w:p>
        </w:tc>
        <w:tc>
          <w:tcPr>
            <w:tcW w:w="4165" w:type="dxa"/>
            <w:shd w:val="clear" w:color="auto" w:fill="auto"/>
          </w:tcPr>
          <w:p w14:paraId="094C5738" w14:textId="77777777" w:rsidR="00471D3B" w:rsidRPr="00E17FE7" w:rsidRDefault="00471D3B" w:rsidP="00610715">
            <w:pPr>
              <w:pStyle w:val="TAC"/>
              <w:rPr>
                <w:rFonts w:eastAsia="Batang"/>
                <w:color w:val="000000"/>
                <w:lang w:val="en-GB"/>
              </w:rPr>
            </w:pPr>
            <w:r>
              <w:rPr>
                <w:rFonts w:eastAsia="Batang"/>
                <w:color w:val="000000"/>
                <w:lang w:val="en-GB"/>
              </w:rPr>
              <w:t>5</w:t>
            </w:r>
          </w:p>
        </w:tc>
      </w:tr>
      <w:tr w:rsidR="00471D3B" w:rsidRPr="0048482F" w14:paraId="0B4D2AE2" w14:textId="77777777" w:rsidTr="00610715">
        <w:trPr>
          <w:jc w:val="center"/>
        </w:trPr>
        <w:tc>
          <w:tcPr>
            <w:tcW w:w="828" w:type="dxa"/>
            <w:shd w:val="clear" w:color="auto" w:fill="auto"/>
          </w:tcPr>
          <w:p w14:paraId="23B6079F" w14:textId="77777777" w:rsidR="00471D3B" w:rsidRPr="00E17FE7" w:rsidRDefault="00471D3B" w:rsidP="00610715">
            <w:pPr>
              <w:pStyle w:val="TAC"/>
              <w:rPr>
                <w:rFonts w:eastAsia="Batang"/>
                <w:color w:val="000000"/>
                <w:lang w:val="en-GB"/>
              </w:rPr>
            </w:pPr>
            <w:r w:rsidRPr="00E17FE7">
              <w:rPr>
                <w:rFonts w:eastAsia="Batang"/>
                <w:color w:val="000000"/>
                <w:lang w:val="en-GB"/>
              </w:rPr>
              <w:t>1</w:t>
            </w:r>
          </w:p>
        </w:tc>
        <w:tc>
          <w:tcPr>
            <w:tcW w:w="4165" w:type="dxa"/>
            <w:shd w:val="clear" w:color="auto" w:fill="auto"/>
          </w:tcPr>
          <w:p w14:paraId="194F1E61" w14:textId="77777777" w:rsidR="00471D3B" w:rsidRPr="00E17FE7" w:rsidRDefault="00471D3B" w:rsidP="00610715">
            <w:pPr>
              <w:pStyle w:val="TAC"/>
              <w:rPr>
                <w:rFonts w:eastAsia="Batang"/>
                <w:color w:val="000000"/>
                <w:lang w:val="en-GB"/>
              </w:rPr>
            </w:pPr>
            <w:r>
              <w:rPr>
                <w:rFonts w:eastAsia="Batang"/>
                <w:color w:val="000000"/>
                <w:lang w:val="en-GB"/>
              </w:rPr>
              <w:t>5.5</w:t>
            </w:r>
          </w:p>
        </w:tc>
      </w:tr>
      <w:tr w:rsidR="00471D3B" w:rsidRPr="0048482F" w14:paraId="6A210746" w14:textId="77777777" w:rsidTr="00610715">
        <w:trPr>
          <w:trHeight w:val="47"/>
          <w:jc w:val="center"/>
        </w:trPr>
        <w:tc>
          <w:tcPr>
            <w:tcW w:w="828" w:type="dxa"/>
            <w:shd w:val="clear" w:color="auto" w:fill="auto"/>
          </w:tcPr>
          <w:p w14:paraId="2A72EA0F" w14:textId="77777777" w:rsidR="00471D3B" w:rsidRPr="00E17FE7" w:rsidRDefault="00471D3B" w:rsidP="00610715">
            <w:pPr>
              <w:pStyle w:val="TAC"/>
              <w:rPr>
                <w:rFonts w:eastAsia="Batang"/>
                <w:color w:val="000000"/>
                <w:lang w:val="en-GB"/>
              </w:rPr>
            </w:pPr>
            <w:r w:rsidRPr="00E17FE7">
              <w:rPr>
                <w:rFonts w:eastAsia="Batang"/>
                <w:color w:val="000000"/>
                <w:lang w:val="en-GB"/>
              </w:rPr>
              <w:t>2</w:t>
            </w:r>
          </w:p>
        </w:tc>
        <w:tc>
          <w:tcPr>
            <w:tcW w:w="4165" w:type="dxa"/>
            <w:shd w:val="clear" w:color="auto" w:fill="auto"/>
          </w:tcPr>
          <w:p w14:paraId="1589FFA5" w14:textId="77777777" w:rsidR="00471D3B" w:rsidRPr="00E17FE7" w:rsidRDefault="00471D3B" w:rsidP="00610715">
            <w:pPr>
              <w:pStyle w:val="TAC"/>
              <w:rPr>
                <w:rFonts w:eastAsia="Batang"/>
                <w:color w:val="000000"/>
                <w:lang w:val="en-GB"/>
              </w:rPr>
            </w:pPr>
            <w:r>
              <w:rPr>
                <w:rFonts w:eastAsia="Batang"/>
                <w:color w:val="000000"/>
                <w:lang w:val="en-GB"/>
              </w:rPr>
              <w:t>11 for frequency range 1</w:t>
            </w:r>
          </w:p>
        </w:tc>
      </w:tr>
    </w:tbl>
    <w:p w14:paraId="3CE94C83" w14:textId="77777777" w:rsidR="00FB06E1" w:rsidRDefault="00FB06E1" w:rsidP="00FB06E1">
      <w:pPr>
        <w:rPr>
          <w:color w:val="000000"/>
        </w:rPr>
      </w:pPr>
    </w:p>
    <w:p w14:paraId="5D29091E" w14:textId="77777777" w:rsidR="00080512" w:rsidRPr="0048482F" w:rsidRDefault="00080512" w:rsidP="00655151">
      <w:pPr>
        <w:pStyle w:val="Heading8"/>
      </w:pPr>
      <w:bookmarkStart w:id="241" w:name="historyclause"/>
      <w:bookmarkStart w:id="242" w:name="_Toc525748132"/>
      <w:r w:rsidRPr="0048482F">
        <w:t xml:space="preserve">Annex </w:t>
      </w:r>
      <w:r w:rsidR="00453CC8" w:rsidRPr="0048482F">
        <w:t>A</w:t>
      </w:r>
      <w:r w:rsidRPr="0048482F">
        <w:t xml:space="preserve"> (informative):</w:t>
      </w:r>
      <w:r w:rsidRPr="0048482F">
        <w:br/>
        <w:t>Change history</w:t>
      </w:r>
      <w:bookmarkEnd w:id="242"/>
    </w:p>
    <w:bookmarkEnd w:id="241"/>
    <w:p w14:paraId="0A4FACCD" w14:textId="77777777" w:rsidR="00054A22" w:rsidRPr="0048482F" w:rsidRDefault="00054A22" w:rsidP="00054A22">
      <w:pPr>
        <w:pStyle w:val="TH"/>
        <w:rPr>
          <w:color w:val="000000"/>
        </w:rPr>
      </w:pPr>
    </w:p>
    <w:tbl>
      <w:tblPr>
        <w:tblW w:w="9714" w:type="dxa"/>
        <w:tblInd w:w="1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20"/>
        <w:gridCol w:w="990"/>
        <w:gridCol w:w="984"/>
        <w:gridCol w:w="500"/>
        <w:gridCol w:w="425"/>
        <w:gridCol w:w="425"/>
        <w:gridCol w:w="4962"/>
        <w:gridCol w:w="708"/>
      </w:tblGrid>
      <w:tr w:rsidR="003C3971" w:rsidRPr="0048482F" w14:paraId="2C18134B" w14:textId="77777777" w:rsidTr="008F1F35">
        <w:trPr>
          <w:cantSplit/>
        </w:trPr>
        <w:tc>
          <w:tcPr>
            <w:tcW w:w="9714" w:type="dxa"/>
            <w:gridSpan w:val="8"/>
            <w:tcBorders>
              <w:bottom w:val="nil"/>
            </w:tcBorders>
            <w:shd w:val="solid" w:color="FFFFFF" w:fill="auto"/>
          </w:tcPr>
          <w:p w14:paraId="2DA4F357" w14:textId="77777777" w:rsidR="003C3971" w:rsidRPr="00E17FE7" w:rsidRDefault="003C3971" w:rsidP="00C72833">
            <w:pPr>
              <w:pStyle w:val="TAL"/>
              <w:jc w:val="center"/>
              <w:rPr>
                <w:b/>
                <w:color w:val="000000"/>
                <w:sz w:val="16"/>
                <w:lang w:val="en-GB"/>
              </w:rPr>
            </w:pPr>
            <w:r w:rsidRPr="00E17FE7">
              <w:rPr>
                <w:b/>
                <w:color w:val="000000"/>
                <w:lang w:val="en-GB"/>
              </w:rPr>
              <w:t>Change history</w:t>
            </w:r>
          </w:p>
        </w:tc>
      </w:tr>
      <w:tr w:rsidR="003C3971" w:rsidRPr="0048482F" w14:paraId="5E7B7E0C" w14:textId="77777777" w:rsidTr="008F1F35">
        <w:tc>
          <w:tcPr>
            <w:tcW w:w="720" w:type="dxa"/>
            <w:shd w:val="pct10" w:color="auto" w:fill="FFFFFF"/>
            <w:vAlign w:val="center"/>
          </w:tcPr>
          <w:p w14:paraId="32A8F10C" w14:textId="77777777" w:rsidR="003C3971" w:rsidRPr="00E17FE7" w:rsidRDefault="003C3971" w:rsidP="002055BD">
            <w:pPr>
              <w:pStyle w:val="TAL"/>
              <w:jc w:val="center"/>
              <w:rPr>
                <w:b/>
                <w:color w:val="000000"/>
                <w:sz w:val="16"/>
                <w:lang w:val="en-GB"/>
              </w:rPr>
            </w:pPr>
            <w:r w:rsidRPr="00E17FE7">
              <w:rPr>
                <w:b/>
                <w:color w:val="000000"/>
                <w:sz w:val="16"/>
                <w:lang w:val="en-GB"/>
              </w:rPr>
              <w:t>Date</w:t>
            </w:r>
          </w:p>
        </w:tc>
        <w:tc>
          <w:tcPr>
            <w:tcW w:w="990" w:type="dxa"/>
            <w:shd w:val="pct10" w:color="auto" w:fill="FFFFFF"/>
            <w:vAlign w:val="center"/>
          </w:tcPr>
          <w:p w14:paraId="16343A2B" w14:textId="77777777" w:rsidR="003C3971" w:rsidRPr="00E17FE7" w:rsidRDefault="00DF2B1F" w:rsidP="002055BD">
            <w:pPr>
              <w:pStyle w:val="TAL"/>
              <w:jc w:val="center"/>
              <w:rPr>
                <w:b/>
                <w:color w:val="000000"/>
                <w:sz w:val="16"/>
                <w:lang w:val="en-GB"/>
              </w:rPr>
            </w:pPr>
            <w:r w:rsidRPr="00E17FE7">
              <w:rPr>
                <w:b/>
                <w:color w:val="000000"/>
                <w:sz w:val="16"/>
                <w:lang w:val="en-GB"/>
              </w:rPr>
              <w:t>Meeting</w:t>
            </w:r>
          </w:p>
        </w:tc>
        <w:tc>
          <w:tcPr>
            <w:tcW w:w="984" w:type="dxa"/>
            <w:shd w:val="pct10" w:color="auto" w:fill="FFFFFF"/>
            <w:vAlign w:val="center"/>
          </w:tcPr>
          <w:p w14:paraId="6CA8512B" w14:textId="77777777" w:rsidR="003C3971" w:rsidRPr="00E17FE7" w:rsidRDefault="003C3971" w:rsidP="002055BD">
            <w:pPr>
              <w:pStyle w:val="TAL"/>
              <w:jc w:val="center"/>
              <w:rPr>
                <w:b/>
                <w:color w:val="000000"/>
                <w:sz w:val="16"/>
                <w:lang w:val="en-GB"/>
              </w:rPr>
            </w:pPr>
            <w:r w:rsidRPr="00E17FE7">
              <w:rPr>
                <w:b/>
                <w:color w:val="000000"/>
                <w:sz w:val="16"/>
                <w:lang w:val="en-GB"/>
              </w:rPr>
              <w:t>TDoc</w:t>
            </w:r>
          </w:p>
        </w:tc>
        <w:tc>
          <w:tcPr>
            <w:tcW w:w="500" w:type="dxa"/>
            <w:shd w:val="pct10" w:color="auto" w:fill="FFFFFF"/>
            <w:vAlign w:val="center"/>
          </w:tcPr>
          <w:p w14:paraId="103EDEC0" w14:textId="77777777" w:rsidR="003C3971" w:rsidRPr="00E17FE7" w:rsidRDefault="003C3971" w:rsidP="002055BD">
            <w:pPr>
              <w:pStyle w:val="TAL"/>
              <w:jc w:val="center"/>
              <w:rPr>
                <w:b/>
                <w:color w:val="000000"/>
                <w:sz w:val="16"/>
                <w:lang w:val="en-GB"/>
              </w:rPr>
            </w:pPr>
            <w:r w:rsidRPr="00E17FE7">
              <w:rPr>
                <w:b/>
                <w:color w:val="000000"/>
                <w:sz w:val="16"/>
                <w:lang w:val="en-GB"/>
              </w:rPr>
              <w:t>CR</w:t>
            </w:r>
          </w:p>
        </w:tc>
        <w:tc>
          <w:tcPr>
            <w:tcW w:w="425" w:type="dxa"/>
            <w:shd w:val="pct10" w:color="auto" w:fill="FFFFFF"/>
            <w:vAlign w:val="center"/>
          </w:tcPr>
          <w:p w14:paraId="56F4369A" w14:textId="77777777" w:rsidR="003C3971" w:rsidRPr="00E17FE7" w:rsidRDefault="003C3971" w:rsidP="002055BD">
            <w:pPr>
              <w:pStyle w:val="TAL"/>
              <w:jc w:val="center"/>
              <w:rPr>
                <w:b/>
                <w:color w:val="000000"/>
                <w:sz w:val="16"/>
                <w:lang w:val="en-GB"/>
              </w:rPr>
            </w:pPr>
            <w:r w:rsidRPr="00E17FE7">
              <w:rPr>
                <w:b/>
                <w:color w:val="000000"/>
                <w:sz w:val="16"/>
                <w:lang w:val="en-GB"/>
              </w:rPr>
              <w:t>Rev</w:t>
            </w:r>
          </w:p>
        </w:tc>
        <w:tc>
          <w:tcPr>
            <w:tcW w:w="425" w:type="dxa"/>
            <w:shd w:val="pct10" w:color="auto" w:fill="FFFFFF"/>
            <w:vAlign w:val="center"/>
          </w:tcPr>
          <w:p w14:paraId="71DF9D64" w14:textId="77777777" w:rsidR="003C3971" w:rsidRPr="00E17FE7" w:rsidRDefault="003C3971" w:rsidP="002055BD">
            <w:pPr>
              <w:pStyle w:val="TAL"/>
              <w:jc w:val="center"/>
              <w:rPr>
                <w:b/>
                <w:color w:val="000000"/>
                <w:sz w:val="16"/>
                <w:lang w:val="en-GB"/>
              </w:rPr>
            </w:pPr>
            <w:r w:rsidRPr="00E17FE7">
              <w:rPr>
                <w:b/>
                <w:color w:val="000000"/>
                <w:sz w:val="16"/>
                <w:lang w:val="en-GB"/>
              </w:rPr>
              <w:t>Cat</w:t>
            </w:r>
          </w:p>
        </w:tc>
        <w:tc>
          <w:tcPr>
            <w:tcW w:w="4962" w:type="dxa"/>
            <w:shd w:val="pct10" w:color="auto" w:fill="FFFFFF"/>
            <w:vAlign w:val="center"/>
          </w:tcPr>
          <w:p w14:paraId="2AA5F14D" w14:textId="77777777" w:rsidR="003C3971" w:rsidRPr="00E17FE7" w:rsidRDefault="003C3971" w:rsidP="002055BD">
            <w:pPr>
              <w:pStyle w:val="TAL"/>
              <w:jc w:val="center"/>
              <w:rPr>
                <w:b/>
                <w:color w:val="000000"/>
                <w:sz w:val="16"/>
                <w:lang w:val="en-GB"/>
              </w:rPr>
            </w:pPr>
            <w:r w:rsidRPr="00E17FE7">
              <w:rPr>
                <w:b/>
                <w:color w:val="000000"/>
                <w:sz w:val="16"/>
                <w:lang w:val="en-GB"/>
              </w:rPr>
              <w:t>Subject/Comment</w:t>
            </w:r>
          </w:p>
        </w:tc>
        <w:tc>
          <w:tcPr>
            <w:tcW w:w="708" w:type="dxa"/>
            <w:shd w:val="pct10" w:color="auto" w:fill="FFFFFF"/>
            <w:vAlign w:val="center"/>
          </w:tcPr>
          <w:p w14:paraId="3B26E712" w14:textId="469639E8" w:rsidR="003C3971" w:rsidRPr="00E17FE7" w:rsidRDefault="00687DE1" w:rsidP="002055BD">
            <w:pPr>
              <w:pStyle w:val="TAL"/>
              <w:jc w:val="center"/>
              <w:rPr>
                <w:b/>
                <w:color w:val="000000"/>
                <w:sz w:val="16"/>
                <w:lang w:val="en-GB"/>
              </w:rPr>
            </w:pPr>
            <w:r>
              <w:rPr>
                <w:b/>
                <w:color w:val="000000"/>
                <w:sz w:val="16"/>
                <w:lang w:val="en-GB"/>
              </w:rPr>
              <w:t>New v</w:t>
            </w:r>
            <w:r w:rsidR="00D52878" w:rsidRPr="00E17FE7">
              <w:rPr>
                <w:b/>
                <w:color w:val="000000"/>
                <w:sz w:val="16"/>
                <w:lang w:val="en-GB"/>
              </w:rPr>
              <w:t>ersion</w:t>
            </w:r>
          </w:p>
        </w:tc>
      </w:tr>
      <w:tr w:rsidR="003C3971" w:rsidRPr="0048482F" w14:paraId="104AFA27" w14:textId="77777777" w:rsidTr="008F1F35">
        <w:tc>
          <w:tcPr>
            <w:tcW w:w="720" w:type="dxa"/>
            <w:shd w:val="solid" w:color="FFFFFF" w:fill="auto"/>
          </w:tcPr>
          <w:p w14:paraId="429F6A66" w14:textId="77777777" w:rsidR="003C3971" w:rsidRPr="00E17FE7" w:rsidRDefault="00FC1C90" w:rsidP="00D52878">
            <w:pPr>
              <w:pStyle w:val="TAC"/>
              <w:rPr>
                <w:color w:val="000000"/>
                <w:sz w:val="16"/>
                <w:szCs w:val="16"/>
                <w:lang w:val="en-GB"/>
              </w:rPr>
            </w:pPr>
            <w:r w:rsidRPr="00E17FE7">
              <w:rPr>
                <w:color w:val="000000"/>
                <w:sz w:val="16"/>
                <w:szCs w:val="16"/>
                <w:lang w:val="en-GB"/>
              </w:rPr>
              <w:t>2017-</w:t>
            </w:r>
            <w:r w:rsidR="00D52878" w:rsidRPr="00E17FE7">
              <w:rPr>
                <w:color w:val="000000"/>
                <w:sz w:val="16"/>
                <w:szCs w:val="16"/>
                <w:lang w:val="en-GB"/>
              </w:rPr>
              <w:t>0</w:t>
            </w:r>
            <w:r w:rsidR="00F51089" w:rsidRPr="00E17FE7">
              <w:rPr>
                <w:color w:val="000000"/>
                <w:sz w:val="16"/>
                <w:szCs w:val="16"/>
                <w:lang w:val="en-GB"/>
              </w:rPr>
              <w:t>5</w:t>
            </w:r>
          </w:p>
        </w:tc>
        <w:tc>
          <w:tcPr>
            <w:tcW w:w="990" w:type="dxa"/>
            <w:shd w:val="solid" w:color="FFFFFF" w:fill="auto"/>
          </w:tcPr>
          <w:p w14:paraId="78C1B54D" w14:textId="77777777" w:rsidR="003C3971" w:rsidRPr="00E17FE7" w:rsidRDefault="00D52878" w:rsidP="008039E7">
            <w:pPr>
              <w:pStyle w:val="TAC"/>
              <w:rPr>
                <w:color w:val="000000"/>
                <w:sz w:val="16"/>
                <w:szCs w:val="16"/>
                <w:lang w:val="en-GB"/>
              </w:rPr>
            </w:pPr>
            <w:r w:rsidRPr="00E17FE7">
              <w:rPr>
                <w:color w:val="000000"/>
                <w:sz w:val="16"/>
                <w:szCs w:val="16"/>
                <w:lang w:val="en-GB"/>
              </w:rPr>
              <w:t>RAN</w:t>
            </w:r>
            <w:r w:rsidR="004A6977" w:rsidRPr="00E17FE7">
              <w:rPr>
                <w:color w:val="000000"/>
                <w:sz w:val="16"/>
                <w:szCs w:val="16"/>
                <w:lang w:val="en-GB"/>
              </w:rPr>
              <w:t>1</w:t>
            </w:r>
            <w:r w:rsidR="008039E7" w:rsidRPr="00E17FE7">
              <w:rPr>
                <w:color w:val="000000"/>
                <w:sz w:val="16"/>
                <w:szCs w:val="16"/>
                <w:lang w:val="en-GB"/>
              </w:rPr>
              <w:t>#</w:t>
            </w:r>
            <w:r w:rsidR="004E725D" w:rsidRPr="00E17FE7">
              <w:rPr>
                <w:color w:val="000000"/>
                <w:sz w:val="16"/>
                <w:szCs w:val="16"/>
                <w:lang w:val="en-GB"/>
              </w:rPr>
              <w:t>89</w:t>
            </w:r>
          </w:p>
        </w:tc>
        <w:tc>
          <w:tcPr>
            <w:tcW w:w="984" w:type="dxa"/>
            <w:shd w:val="solid" w:color="FFFFFF" w:fill="auto"/>
          </w:tcPr>
          <w:p w14:paraId="3A553A8B" w14:textId="77777777" w:rsidR="003C3971" w:rsidRPr="00E17FE7" w:rsidRDefault="00FC1C90" w:rsidP="00D52878">
            <w:pPr>
              <w:pStyle w:val="TAC"/>
              <w:rPr>
                <w:color w:val="000000"/>
                <w:sz w:val="16"/>
                <w:szCs w:val="16"/>
                <w:lang w:val="en-GB"/>
              </w:rPr>
            </w:pPr>
            <w:r w:rsidRPr="00E17FE7">
              <w:rPr>
                <w:color w:val="000000"/>
                <w:sz w:val="16"/>
                <w:szCs w:val="16"/>
                <w:lang w:val="en-GB"/>
              </w:rPr>
              <w:t>R1-1708892</w:t>
            </w:r>
          </w:p>
        </w:tc>
        <w:tc>
          <w:tcPr>
            <w:tcW w:w="500" w:type="dxa"/>
            <w:shd w:val="solid" w:color="FFFFFF" w:fill="auto"/>
          </w:tcPr>
          <w:p w14:paraId="72B3ABCD" w14:textId="77777777" w:rsidR="003C3971" w:rsidRPr="00E17FE7" w:rsidRDefault="00D52878" w:rsidP="00D52878">
            <w:pPr>
              <w:pStyle w:val="TAL"/>
              <w:jc w:val="center"/>
              <w:rPr>
                <w:color w:val="000000"/>
                <w:sz w:val="16"/>
                <w:szCs w:val="16"/>
                <w:lang w:val="en-GB"/>
              </w:rPr>
            </w:pPr>
            <w:r w:rsidRPr="00E17FE7">
              <w:rPr>
                <w:color w:val="000000"/>
                <w:sz w:val="16"/>
                <w:szCs w:val="16"/>
                <w:lang w:val="en-GB"/>
              </w:rPr>
              <w:t>-</w:t>
            </w:r>
          </w:p>
        </w:tc>
        <w:tc>
          <w:tcPr>
            <w:tcW w:w="425" w:type="dxa"/>
            <w:shd w:val="solid" w:color="FFFFFF" w:fill="auto"/>
          </w:tcPr>
          <w:p w14:paraId="71D2D859" w14:textId="77777777" w:rsidR="003C3971" w:rsidRPr="00E17FE7" w:rsidRDefault="00D52878" w:rsidP="00D52878">
            <w:pPr>
              <w:pStyle w:val="TAR"/>
              <w:jc w:val="center"/>
              <w:rPr>
                <w:color w:val="000000"/>
                <w:sz w:val="16"/>
                <w:szCs w:val="16"/>
                <w:lang w:val="en-GB"/>
              </w:rPr>
            </w:pPr>
            <w:r w:rsidRPr="00E17FE7">
              <w:rPr>
                <w:color w:val="000000"/>
                <w:sz w:val="16"/>
                <w:szCs w:val="16"/>
                <w:lang w:val="en-GB"/>
              </w:rPr>
              <w:t>-</w:t>
            </w:r>
          </w:p>
        </w:tc>
        <w:tc>
          <w:tcPr>
            <w:tcW w:w="425" w:type="dxa"/>
            <w:shd w:val="solid" w:color="FFFFFF" w:fill="auto"/>
          </w:tcPr>
          <w:p w14:paraId="40C2B85B" w14:textId="77777777" w:rsidR="003C3971" w:rsidRPr="00E17FE7" w:rsidRDefault="00D52878" w:rsidP="00D52878">
            <w:pPr>
              <w:pStyle w:val="TAC"/>
              <w:rPr>
                <w:color w:val="000000"/>
                <w:sz w:val="16"/>
                <w:szCs w:val="16"/>
                <w:lang w:val="en-GB"/>
              </w:rPr>
            </w:pPr>
            <w:r w:rsidRPr="00E17FE7">
              <w:rPr>
                <w:color w:val="000000"/>
                <w:sz w:val="16"/>
                <w:szCs w:val="16"/>
                <w:lang w:val="en-GB"/>
              </w:rPr>
              <w:t>-</w:t>
            </w:r>
          </w:p>
        </w:tc>
        <w:tc>
          <w:tcPr>
            <w:tcW w:w="4962" w:type="dxa"/>
            <w:shd w:val="solid" w:color="FFFFFF" w:fill="auto"/>
          </w:tcPr>
          <w:p w14:paraId="092755CD" w14:textId="77777777" w:rsidR="003C3971" w:rsidRPr="00E17FE7" w:rsidRDefault="00FC1C90" w:rsidP="00D52878">
            <w:pPr>
              <w:pStyle w:val="TAL"/>
              <w:rPr>
                <w:color w:val="000000"/>
                <w:sz w:val="16"/>
                <w:szCs w:val="16"/>
                <w:lang w:val="en-GB"/>
              </w:rPr>
            </w:pPr>
            <w:r w:rsidRPr="00E17FE7">
              <w:rPr>
                <w:color w:val="000000"/>
                <w:sz w:val="16"/>
                <w:szCs w:val="16"/>
                <w:lang w:val="en-GB"/>
              </w:rPr>
              <w:t>Draft skeleton</w:t>
            </w:r>
          </w:p>
        </w:tc>
        <w:tc>
          <w:tcPr>
            <w:tcW w:w="708" w:type="dxa"/>
            <w:shd w:val="solid" w:color="FFFFFF" w:fill="auto"/>
          </w:tcPr>
          <w:p w14:paraId="45134BAD" w14:textId="77777777" w:rsidR="003C3971" w:rsidRPr="00E17FE7" w:rsidRDefault="00426904" w:rsidP="00D52878">
            <w:pPr>
              <w:pStyle w:val="TAC"/>
              <w:rPr>
                <w:color w:val="000000"/>
                <w:sz w:val="16"/>
                <w:szCs w:val="16"/>
                <w:lang w:val="en-GB"/>
              </w:rPr>
            </w:pPr>
            <w:r w:rsidRPr="00E17FE7">
              <w:rPr>
                <w:color w:val="000000"/>
                <w:sz w:val="16"/>
                <w:szCs w:val="16"/>
                <w:lang w:val="en-GB"/>
              </w:rPr>
              <w:t>0.0</w:t>
            </w:r>
            <w:r w:rsidR="00D52878" w:rsidRPr="00E17FE7">
              <w:rPr>
                <w:color w:val="000000"/>
                <w:sz w:val="16"/>
                <w:szCs w:val="16"/>
                <w:lang w:val="en-GB"/>
              </w:rPr>
              <w:t>.</w:t>
            </w:r>
            <w:r w:rsidR="00FC1C90" w:rsidRPr="00E17FE7">
              <w:rPr>
                <w:color w:val="000000"/>
                <w:sz w:val="16"/>
                <w:szCs w:val="16"/>
                <w:lang w:val="en-GB"/>
              </w:rPr>
              <w:t>0</w:t>
            </w:r>
          </w:p>
        </w:tc>
      </w:tr>
      <w:tr w:rsidR="00D52878" w:rsidRPr="0048482F" w14:paraId="4E779A66" w14:textId="77777777" w:rsidTr="008F1F35">
        <w:tc>
          <w:tcPr>
            <w:tcW w:w="720" w:type="dxa"/>
            <w:shd w:val="solid" w:color="FFFFFF" w:fill="auto"/>
          </w:tcPr>
          <w:p w14:paraId="276B5687" w14:textId="77777777" w:rsidR="00D52878" w:rsidRPr="00E17FE7" w:rsidRDefault="0088794E" w:rsidP="00D52878">
            <w:pPr>
              <w:pStyle w:val="TAC"/>
              <w:rPr>
                <w:color w:val="000000"/>
                <w:sz w:val="16"/>
                <w:szCs w:val="16"/>
                <w:lang w:val="en-GB"/>
              </w:rPr>
            </w:pPr>
            <w:r w:rsidRPr="00E17FE7">
              <w:rPr>
                <w:color w:val="000000"/>
                <w:sz w:val="16"/>
                <w:szCs w:val="16"/>
                <w:lang w:val="en-GB"/>
              </w:rPr>
              <w:t>2017-07</w:t>
            </w:r>
          </w:p>
        </w:tc>
        <w:tc>
          <w:tcPr>
            <w:tcW w:w="990" w:type="dxa"/>
            <w:shd w:val="solid" w:color="FFFFFF" w:fill="auto"/>
          </w:tcPr>
          <w:p w14:paraId="5BE340E6" w14:textId="77777777" w:rsidR="00D52878" w:rsidRPr="00E17FE7" w:rsidRDefault="00830EB1" w:rsidP="00D52878">
            <w:pPr>
              <w:pStyle w:val="TAC"/>
              <w:rPr>
                <w:color w:val="000000"/>
                <w:sz w:val="16"/>
                <w:szCs w:val="16"/>
                <w:lang w:val="en-GB"/>
              </w:rPr>
            </w:pPr>
            <w:r w:rsidRPr="00E17FE7">
              <w:rPr>
                <w:color w:val="000000"/>
                <w:sz w:val="16"/>
                <w:szCs w:val="16"/>
                <w:lang w:val="en-GB"/>
              </w:rPr>
              <w:t>AH_1706</w:t>
            </w:r>
          </w:p>
        </w:tc>
        <w:tc>
          <w:tcPr>
            <w:tcW w:w="984" w:type="dxa"/>
            <w:shd w:val="solid" w:color="FFFFFF" w:fill="auto"/>
          </w:tcPr>
          <w:p w14:paraId="383D98D0" w14:textId="77777777" w:rsidR="00D52878" w:rsidRPr="00E17FE7" w:rsidRDefault="00896AB7" w:rsidP="00D52878">
            <w:pPr>
              <w:pStyle w:val="TAC"/>
              <w:rPr>
                <w:color w:val="000000"/>
                <w:sz w:val="16"/>
                <w:szCs w:val="16"/>
                <w:lang w:val="en-GB"/>
              </w:rPr>
            </w:pPr>
            <w:r w:rsidRPr="00E17FE7">
              <w:rPr>
                <w:color w:val="000000"/>
                <w:sz w:val="16"/>
                <w:szCs w:val="16"/>
                <w:lang w:val="en-GB"/>
              </w:rPr>
              <w:t>R1-1712016</w:t>
            </w:r>
          </w:p>
        </w:tc>
        <w:tc>
          <w:tcPr>
            <w:tcW w:w="500" w:type="dxa"/>
            <w:shd w:val="solid" w:color="FFFFFF" w:fill="auto"/>
          </w:tcPr>
          <w:p w14:paraId="2E1C3490" w14:textId="77777777" w:rsidR="00D52878" w:rsidRPr="00E17FE7" w:rsidRDefault="00D52878" w:rsidP="00D52878">
            <w:pPr>
              <w:pStyle w:val="TAL"/>
              <w:jc w:val="center"/>
              <w:rPr>
                <w:color w:val="000000"/>
                <w:sz w:val="16"/>
                <w:szCs w:val="16"/>
                <w:lang w:val="en-GB"/>
              </w:rPr>
            </w:pPr>
          </w:p>
        </w:tc>
        <w:tc>
          <w:tcPr>
            <w:tcW w:w="425" w:type="dxa"/>
            <w:shd w:val="solid" w:color="FFFFFF" w:fill="auto"/>
          </w:tcPr>
          <w:p w14:paraId="0B19395B" w14:textId="77777777" w:rsidR="00D52878" w:rsidRPr="00E17FE7" w:rsidRDefault="00D52878" w:rsidP="00D52878">
            <w:pPr>
              <w:pStyle w:val="TAR"/>
              <w:jc w:val="center"/>
              <w:rPr>
                <w:color w:val="000000"/>
                <w:sz w:val="16"/>
                <w:szCs w:val="16"/>
                <w:lang w:val="en-GB"/>
              </w:rPr>
            </w:pPr>
          </w:p>
        </w:tc>
        <w:tc>
          <w:tcPr>
            <w:tcW w:w="425" w:type="dxa"/>
            <w:shd w:val="solid" w:color="FFFFFF" w:fill="auto"/>
          </w:tcPr>
          <w:p w14:paraId="61B9FEA5" w14:textId="77777777" w:rsidR="00D52878" w:rsidRPr="00E17FE7" w:rsidRDefault="00D52878" w:rsidP="00D52878">
            <w:pPr>
              <w:pStyle w:val="TAC"/>
              <w:rPr>
                <w:color w:val="000000"/>
                <w:sz w:val="16"/>
                <w:szCs w:val="16"/>
                <w:lang w:val="en-GB"/>
              </w:rPr>
            </w:pPr>
          </w:p>
        </w:tc>
        <w:tc>
          <w:tcPr>
            <w:tcW w:w="4962" w:type="dxa"/>
            <w:shd w:val="solid" w:color="FFFFFF" w:fill="auto"/>
          </w:tcPr>
          <w:p w14:paraId="376AEEB0" w14:textId="77777777" w:rsidR="00D52878" w:rsidRPr="00E17FE7" w:rsidRDefault="0088794E" w:rsidP="00C72833">
            <w:pPr>
              <w:pStyle w:val="TAL"/>
              <w:rPr>
                <w:color w:val="000000"/>
                <w:sz w:val="16"/>
                <w:szCs w:val="16"/>
                <w:lang w:val="en-GB"/>
              </w:rPr>
            </w:pPr>
            <w:r w:rsidRPr="00E17FE7">
              <w:rPr>
                <w:color w:val="000000"/>
                <w:sz w:val="16"/>
                <w:szCs w:val="16"/>
                <w:lang w:val="en-GB"/>
              </w:rPr>
              <w:t>Inclusion of agreements up to and including RAN1#AH2</w:t>
            </w:r>
          </w:p>
        </w:tc>
        <w:tc>
          <w:tcPr>
            <w:tcW w:w="708" w:type="dxa"/>
            <w:shd w:val="solid" w:color="FFFFFF" w:fill="auto"/>
          </w:tcPr>
          <w:p w14:paraId="1C539B40" w14:textId="77777777" w:rsidR="00D52878" w:rsidRPr="00E17FE7" w:rsidRDefault="0088794E" w:rsidP="00D52878">
            <w:pPr>
              <w:pStyle w:val="TAC"/>
              <w:rPr>
                <w:color w:val="000000"/>
                <w:sz w:val="16"/>
                <w:szCs w:val="16"/>
                <w:lang w:val="en-GB"/>
              </w:rPr>
            </w:pPr>
            <w:r w:rsidRPr="00E17FE7">
              <w:rPr>
                <w:color w:val="000000"/>
                <w:sz w:val="16"/>
                <w:szCs w:val="16"/>
                <w:lang w:val="en-GB"/>
              </w:rPr>
              <w:t>0.0.1</w:t>
            </w:r>
          </w:p>
        </w:tc>
      </w:tr>
      <w:tr w:rsidR="00D52878" w:rsidRPr="0048482F" w14:paraId="5D6947AE" w14:textId="77777777" w:rsidTr="008F1F35">
        <w:tc>
          <w:tcPr>
            <w:tcW w:w="720" w:type="dxa"/>
            <w:shd w:val="solid" w:color="FFFFFF" w:fill="auto"/>
          </w:tcPr>
          <w:p w14:paraId="5D6B2514" w14:textId="77777777" w:rsidR="00D52878" w:rsidRPr="00E17FE7" w:rsidRDefault="00004572" w:rsidP="00D52878">
            <w:pPr>
              <w:pStyle w:val="TAC"/>
              <w:rPr>
                <w:color w:val="000000"/>
                <w:sz w:val="16"/>
                <w:szCs w:val="16"/>
                <w:lang w:val="en-GB"/>
              </w:rPr>
            </w:pPr>
            <w:r w:rsidRPr="00E17FE7">
              <w:rPr>
                <w:color w:val="000000"/>
                <w:sz w:val="16"/>
                <w:szCs w:val="16"/>
                <w:lang w:val="en-GB"/>
              </w:rPr>
              <w:t>2017-08</w:t>
            </w:r>
          </w:p>
        </w:tc>
        <w:tc>
          <w:tcPr>
            <w:tcW w:w="990" w:type="dxa"/>
            <w:shd w:val="solid" w:color="FFFFFF" w:fill="auto"/>
          </w:tcPr>
          <w:p w14:paraId="727A4AED" w14:textId="77777777" w:rsidR="00D52878" w:rsidRPr="00E17FE7" w:rsidRDefault="00830EB1" w:rsidP="008039E7">
            <w:pPr>
              <w:pStyle w:val="TAC"/>
              <w:rPr>
                <w:color w:val="000000"/>
                <w:sz w:val="16"/>
                <w:szCs w:val="16"/>
                <w:lang w:val="en-GB"/>
              </w:rPr>
            </w:pPr>
            <w:r w:rsidRPr="00E17FE7">
              <w:rPr>
                <w:color w:val="000000"/>
                <w:sz w:val="16"/>
                <w:szCs w:val="16"/>
                <w:lang w:val="en-GB"/>
              </w:rPr>
              <w:t>AH_1706</w:t>
            </w:r>
          </w:p>
        </w:tc>
        <w:tc>
          <w:tcPr>
            <w:tcW w:w="984" w:type="dxa"/>
            <w:shd w:val="solid" w:color="FFFFFF" w:fill="auto"/>
          </w:tcPr>
          <w:p w14:paraId="58995E0F" w14:textId="77777777" w:rsidR="00D52878" w:rsidRPr="00E17FE7" w:rsidRDefault="00004572" w:rsidP="00D52878">
            <w:pPr>
              <w:pStyle w:val="TAC"/>
              <w:rPr>
                <w:color w:val="000000"/>
                <w:sz w:val="16"/>
                <w:szCs w:val="16"/>
                <w:lang w:val="en-GB"/>
              </w:rPr>
            </w:pPr>
            <w:r w:rsidRPr="00E17FE7">
              <w:rPr>
                <w:color w:val="000000"/>
                <w:sz w:val="16"/>
                <w:szCs w:val="16"/>
                <w:lang w:val="en-GB"/>
              </w:rPr>
              <w:t>R1-1714234</w:t>
            </w:r>
          </w:p>
        </w:tc>
        <w:tc>
          <w:tcPr>
            <w:tcW w:w="500" w:type="dxa"/>
            <w:shd w:val="solid" w:color="FFFFFF" w:fill="auto"/>
          </w:tcPr>
          <w:p w14:paraId="0EBA37F3" w14:textId="77777777" w:rsidR="00D52878" w:rsidRPr="00E17FE7" w:rsidRDefault="00D52878" w:rsidP="00D52878">
            <w:pPr>
              <w:pStyle w:val="TAL"/>
              <w:jc w:val="center"/>
              <w:rPr>
                <w:color w:val="000000"/>
                <w:sz w:val="16"/>
                <w:szCs w:val="16"/>
                <w:lang w:val="en-GB"/>
              </w:rPr>
            </w:pPr>
          </w:p>
        </w:tc>
        <w:tc>
          <w:tcPr>
            <w:tcW w:w="425" w:type="dxa"/>
            <w:shd w:val="solid" w:color="FFFFFF" w:fill="auto"/>
          </w:tcPr>
          <w:p w14:paraId="1901183B" w14:textId="77777777" w:rsidR="00D52878" w:rsidRPr="00E17FE7" w:rsidRDefault="00D52878" w:rsidP="00D52878">
            <w:pPr>
              <w:pStyle w:val="TAR"/>
              <w:jc w:val="center"/>
              <w:rPr>
                <w:color w:val="000000"/>
                <w:sz w:val="16"/>
                <w:szCs w:val="16"/>
                <w:lang w:val="en-GB"/>
              </w:rPr>
            </w:pPr>
          </w:p>
        </w:tc>
        <w:tc>
          <w:tcPr>
            <w:tcW w:w="425" w:type="dxa"/>
            <w:shd w:val="solid" w:color="FFFFFF" w:fill="auto"/>
          </w:tcPr>
          <w:p w14:paraId="5A0B56B0" w14:textId="77777777" w:rsidR="00D52878" w:rsidRPr="00E17FE7" w:rsidRDefault="00D52878" w:rsidP="00D52878">
            <w:pPr>
              <w:pStyle w:val="TAC"/>
              <w:rPr>
                <w:color w:val="000000"/>
                <w:sz w:val="16"/>
                <w:szCs w:val="16"/>
                <w:lang w:val="en-GB"/>
              </w:rPr>
            </w:pPr>
          </w:p>
        </w:tc>
        <w:tc>
          <w:tcPr>
            <w:tcW w:w="4962" w:type="dxa"/>
            <w:shd w:val="solid" w:color="FFFFFF" w:fill="auto"/>
          </w:tcPr>
          <w:p w14:paraId="0009942E" w14:textId="77777777" w:rsidR="00D52878" w:rsidRPr="00E17FE7" w:rsidRDefault="00004572" w:rsidP="00C72833">
            <w:pPr>
              <w:pStyle w:val="TAL"/>
              <w:rPr>
                <w:color w:val="000000"/>
                <w:sz w:val="16"/>
                <w:szCs w:val="16"/>
                <w:lang w:val="en-GB"/>
              </w:rPr>
            </w:pPr>
            <w:r w:rsidRPr="00E17FE7">
              <w:rPr>
                <w:color w:val="000000"/>
                <w:sz w:val="16"/>
                <w:szCs w:val="16"/>
                <w:lang w:val="en-GB"/>
              </w:rPr>
              <w:t>Inclusion of agreements up to and including RAN1#AH2</w:t>
            </w:r>
          </w:p>
        </w:tc>
        <w:tc>
          <w:tcPr>
            <w:tcW w:w="708" w:type="dxa"/>
            <w:shd w:val="solid" w:color="FFFFFF" w:fill="auto"/>
          </w:tcPr>
          <w:p w14:paraId="0A864DF4" w14:textId="77777777" w:rsidR="00D52878" w:rsidRPr="00E17FE7" w:rsidRDefault="00004572" w:rsidP="00D52878">
            <w:pPr>
              <w:pStyle w:val="TAC"/>
              <w:rPr>
                <w:color w:val="000000"/>
                <w:sz w:val="16"/>
                <w:szCs w:val="16"/>
                <w:lang w:val="en-GB"/>
              </w:rPr>
            </w:pPr>
            <w:r w:rsidRPr="00E17FE7">
              <w:rPr>
                <w:color w:val="000000"/>
                <w:sz w:val="16"/>
                <w:szCs w:val="16"/>
                <w:lang w:val="en-GB"/>
              </w:rPr>
              <w:t>0.0.2</w:t>
            </w:r>
          </w:p>
        </w:tc>
      </w:tr>
      <w:tr w:rsidR="008039E7" w:rsidRPr="0048482F" w14:paraId="595BEC70" w14:textId="77777777" w:rsidTr="008F1F35">
        <w:tc>
          <w:tcPr>
            <w:tcW w:w="720" w:type="dxa"/>
            <w:shd w:val="solid" w:color="FFFFFF" w:fill="auto"/>
          </w:tcPr>
          <w:p w14:paraId="2AEFD4FE"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0" w:type="dxa"/>
            <w:shd w:val="solid" w:color="FFFFFF" w:fill="auto"/>
          </w:tcPr>
          <w:p w14:paraId="4DCAE26C"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7B5D3461" w14:textId="77777777" w:rsidR="008039E7" w:rsidRPr="00E17FE7" w:rsidRDefault="008039E7" w:rsidP="008039E7">
            <w:pPr>
              <w:pStyle w:val="TAC"/>
              <w:rPr>
                <w:color w:val="000000"/>
                <w:sz w:val="16"/>
                <w:szCs w:val="16"/>
                <w:lang w:val="en-GB"/>
              </w:rPr>
            </w:pPr>
            <w:r w:rsidRPr="00E17FE7">
              <w:rPr>
                <w:color w:val="000000"/>
                <w:sz w:val="16"/>
                <w:szCs w:val="16"/>
                <w:lang w:val="en-GB"/>
              </w:rPr>
              <w:t>R1-1714596</w:t>
            </w:r>
          </w:p>
        </w:tc>
        <w:tc>
          <w:tcPr>
            <w:tcW w:w="500" w:type="dxa"/>
            <w:shd w:val="solid" w:color="FFFFFF" w:fill="auto"/>
          </w:tcPr>
          <w:p w14:paraId="41AF63B3"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0090AA9D"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48EE01AE" w14:textId="77777777" w:rsidR="008039E7" w:rsidRPr="00E17FE7" w:rsidRDefault="008039E7" w:rsidP="008039E7">
            <w:pPr>
              <w:pStyle w:val="TAC"/>
              <w:rPr>
                <w:color w:val="000000"/>
                <w:sz w:val="16"/>
                <w:szCs w:val="16"/>
                <w:lang w:val="en-GB"/>
              </w:rPr>
            </w:pPr>
          </w:p>
        </w:tc>
        <w:tc>
          <w:tcPr>
            <w:tcW w:w="4962" w:type="dxa"/>
            <w:shd w:val="solid" w:color="FFFFFF" w:fill="auto"/>
          </w:tcPr>
          <w:p w14:paraId="6DC35656" w14:textId="77777777" w:rsidR="008039E7" w:rsidRPr="00E17FE7" w:rsidRDefault="008039E7" w:rsidP="008039E7">
            <w:pPr>
              <w:pStyle w:val="TAL"/>
              <w:rPr>
                <w:color w:val="000000"/>
                <w:sz w:val="16"/>
                <w:szCs w:val="16"/>
                <w:lang w:val="en-GB"/>
              </w:rPr>
            </w:pPr>
            <w:r w:rsidRPr="00E17FE7">
              <w:rPr>
                <w:rFonts w:cs="Arial"/>
                <w:color w:val="000000"/>
                <w:sz w:val="16"/>
                <w:szCs w:val="16"/>
                <w:lang w:val="en-GB"/>
              </w:rPr>
              <w:t>Updated editor</w:t>
            </w:r>
            <w:r w:rsidR="009B18F9" w:rsidRPr="00E17FE7">
              <w:rPr>
                <w:rFonts w:cs="Arial"/>
                <w:color w:val="000000"/>
                <w:sz w:val="16"/>
                <w:szCs w:val="16"/>
                <w:lang w:val="en-GB"/>
              </w:rPr>
              <w:t>'</w:t>
            </w:r>
            <w:r w:rsidRPr="00E17FE7">
              <w:rPr>
                <w:rFonts w:cs="Arial"/>
                <w:color w:val="000000"/>
                <w:sz w:val="16"/>
                <w:szCs w:val="16"/>
                <w:lang w:val="en-GB"/>
              </w:rPr>
              <w:t>s version</w:t>
            </w:r>
          </w:p>
        </w:tc>
        <w:tc>
          <w:tcPr>
            <w:tcW w:w="708" w:type="dxa"/>
            <w:shd w:val="solid" w:color="FFFFFF" w:fill="auto"/>
          </w:tcPr>
          <w:p w14:paraId="79D41CA5" w14:textId="77777777" w:rsidR="008039E7" w:rsidRPr="00E17FE7" w:rsidRDefault="008039E7" w:rsidP="008039E7">
            <w:pPr>
              <w:pStyle w:val="TAC"/>
              <w:rPr>
                <w:color w:val="000000"/>
                <w:sz w:val="16"/>
                <w:szCs w:val="16"/>
                <w:lang w:val="en-GB"/>
              </w:rPr>
            </w:pPr>
            <w:r w:rsidRPr="00E17FE7">
              <w:rPr>
                <w:color w:val="000000"/>
                <w:sz w:val="16"/>
                <w:szCs w:val="16"/>
                <w:lang w:val="en-GB"/>
              </w:rPr>
              <w:t>0.0.3</w:t>
            </w:r>
          </w:p>
        </w:tc>
      </w:tr>
      <w:tr w:rsidR="008039E7" w:rsidRPr="0048482F" w14:paraId="41DCED62" w14:textId="77777777" w:rsidTr="008F1F35">
        <w:tc>
          <w:tcPr>
            <w:tcW w:w="720" w:type="dxa"/>
            <w:shd w:val="solid" w:color="FFFFFF" w:fill="auto"/>
          </w:tcPr>
          <w:p w14:paraId="368A6053"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0" w:type="dxa"/>
            <w:shd w:val="solid" w:color="FFFFFF" w:fill="auto"/>
          </w:tcPr>
          <w:p w14:paraId="759E2F9C"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50955D3F" w14:textId="77777777" w:rsidR="008039E7" w:rsidRPr="00E17FE7" w:rsidRDefault="008039E7" w:rsidP="008039E7">
            <w:pPr>
              <w:pStyle w:val="TAC"/>
              <w:rPr>
                <w:color w:val="000000"/>
                <w:sz w:val="16"/>
                <w:szCs w:val="16"/>
                <w:lang w:val="en-GB"/>
              </w:rPr>
            </w:pPr>
            <w:r w:rsidRPr="00E17FE7">
              <w:rPr>
                <w:color w:val="000000"/>
                <w:sz w:val="16"/>
                <w:szCs w:val="16"/>
                <w:lang w:val="en-GB"/>
              </w:rPr>
              <w:t>R1-1714626</w:t>
            </w:r>
          </w:p>
        </w:tc>
        <w:tc>
          <w:tcPr>
            <w:tcW w:w="500" w:type="dxa"/>
            <w:shd w:val="solid" w:color="FFFFFF" w:fill="auto"/>
          </w:tcPr>
          <w:p w14:paraId="0D27112E"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2ECADCA4"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377F4BA2" w14:textId="77777777" w:rsidR="008039E7" w:rsidRPr="00E17FE7" w:rsidRDefault="008039E7" w:rsidP="008039E7">
            <w:pPr>
              <w:pStyle w:val="TAC"/>
              <w:rPr>
                <w:color w:val="000000"/>
                <w:sz w:val="16"/>
                <w:szCs w:val="16"/>
                <w:lang w:val="en-GB"/>
              </w:rPr>
            </w:pPr>
          </w:p>
        </w:tc>
        <w:tc>
          <w:tcPr>
            <w:tcW w:w="4962" w:type="dxa"/>
            <w:shd w:val="solid" w:color="FFFFFF" w:fill="auto"/>
          </w:tcPr>
          <w:p w14:paraId="29854757" w14:textId="77777777" w:rsidR="008039E7" w:rsidRPr="00E17FE7" w:rsidRDefault="008039E7" w:rsidP="008039E7">
            <w:pPr>
              <w:pStyle w:val="TAL"/>
              <w:rPr>
                <w:color w:val="000000"/>
                <w:sz w:val="16"/>
                <w:szCs w:val="16"/>
                <w:lang w:val="en-GB"/>
              </w:rPr>
            </w:pPr>
            <w:r w:rsidRPr="00E17FE7">
              <w:rPr>
                <w:rFonts w:cs="Arial"/>
                <w:color w:val="000000"/>
                <w:sz w:val="16"/>
                <w:szCs w:val="16"/>
                <w:lang w:val="en-GB"/>
              </w:rPr>
              <w:t>Updated editor</w:t>
            </w:r>
            <w:r w:rsidR="009B18F9" w:rsidRPr="00E17FE7">
              <w:rPr>
                <w:rFonts w:cs="Arial"/>
                <w:color w:val="000000"/>
                <w:sz w:val="16"/>
                <w:szCs w:val="16"/>
                <w:lang w:val="en-GB"/>
              </w:rPr>
              <w:t>'</w:t>
            </w:r>
            <w:r w:rsidRPr="00E17FE7">
              <w:rPr>
                <w:rFonts w:cs="Arial"/>
                <w:color w:val="000000"/>
                <w:sz w:val="16"/>
                <w:szCs w:val="16"/>
                <w:lang w:val="en-GB"/>
              </w:rPr>
              <w:t>s version</w:t>
            </w:r>
          </w:p>
        </w:tc>
        <w:tc>
          <w:tcPr>
            <w:tcW w:w="708" w:type="dxa"/>
            <w:shd w:val="solid" w:color="FFFFFF" w:fill="auto"/>
          </w:tcPr>
          <w:p w14:paraId="790EA500" w14:textId="77777777" w:rsidR="008039E7" w:rsidRPr="00E17FE7" w:rsidRDefault="008039E7" w:rsidP="008039E7">
            <w:pPr>
              <w:pStyle w:val="TAC"/>
              <w:rPr>
                <w:color w:val="000000"/>
                <w:sz w:val="16"/>
                <w:szCs w:val="16"/>
                <w:lang w:val="en-GB"/>
              </w:rPr>
            </w:pPr>
            <w:r w:rsidRPr="00E17FE7">
              <w:rPr>
                <w:color w:val="000000"/>
                <w:sz w:val="16"/>
                <w:szCs w:val="16"/>
                <w:lang w:val="en-GB"/>
              </w:rPr>
              <w:t>0.0.4</w:t>
            </w:r>
          </w:p>
        </w:tc>
      </w:tr>
      <w:tr w:rsidR="008039E7" w:rsidRPr="0048482F" w14:paraId="39A93ED2" w14:textId="77777777" w:rsidTr="008F1F35">
        <w:tc>
          <w:tcPr>
            <w:tcW w:w="720" w:type="dxa"/>
            <w:shd w:val="solid" w:color="FFFFFF" w:fill="auto"/>
          </w:tcPr>
          <w:p w14:paraId="538B9028"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0" w:type="dxa"/>
            <w:shd w:val="solid" w:color="FFFFFF" w:fill="auto"/>
          </w:tcPr>
          <w:p w14:paraId="2C263A48"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51969746" w14:textId="77777777" w:rsidR="008039E7" w:rsidRPr="00E17FE7" w:rsidRDefault="008039E7" w:rsidP="008039E7">
            <w:pPr>
              <w:pStyle w:val="TAC"/>
              <w:rPr>
                <w:color w:val="000000"/>
                <w:sz w:val="16"/>
                <w:szCs w:val="16"/>
                <w:lang w:val="en-GB"/>
              </w:rPr>
            </w:pPr>
            <w:r w:rsidRPr="00E17FE7">
              <w:rPr>
                <w:color w:val="000000"/>
                <w:sz w:val="16"/>
                <w:szCs w:val="16"/>
                <w:lang w:val="en-GB"/>
              </w:rPr>
              <w:t>R1-1715077</w:t>
            </w:r>
          </w:p>
        </w:tc>
        <w:tc>
          <w:tcPr>
            <w:tcW w:w="500" w:type="dxa"/>
            <w:shd w:val="solid" w:color="FFFFFF" w:fill="auto"/>
          </w:tcPr>
          <w:p w14:paraId="19363E56"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51021DEB"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59428E72" w14:textId="77777777" w:rsidR="008039E7" w:rsidRPr="00E17FE7" w:rsidRDefault="008039E7" w:rsidP="008039E7">
            <w:pPr>
              <w:pStyle w:val="TAC"/>
              <w:rPr>
                <w:color w:val="000000"/>
                <w:sz w:val="16"/>
                <w:szCs w:val="16"/>
                <w:lang w:val="en-GB"/>
              </w:rPr>
            </w:pPr>
          </w:p>
        </w:tc>
        <w:tc>
          <w:tcPr>
            <w:tcW w:w="4962" w:type="dxa"/>
            <w:shd w:val="solid" w:color="FFFFFF" w:fill="auto"/>
          </w:tcPr>
          <w:p w14:paraId="695F8F97" w14:textId="77777777" w:rsidR="008039E7" w:rsidRPr="00E17FE7" w:rsidRDefault="008039E7" w:rsidP="008039E7">
            <w:pPr>
              <w:pStyle w:val="TAL"/>
              <w:rPr>
                <w:color w:val="000000"/>
                <w:sz w:val="16"/>
                <w:szCs w:val="16"/>
                <w:lang w:val="en-GB"/>
              </w:rPr>
            </w:pPr>
            <w:r w:rsidRPr="00E17FE7">
              <w:rPr>
                <w:color w:val="000000"/>
                <w:sz w:val="16"/>
                <w:szCs w:val="16"/>
                <w:lang w:val="en-GB"/>
              </w:rPr>
              <w:t>Endorsed version by RAN1#90</w:t>
            </w:r>
          </w:p>
        </w:tc>
        <w:tc>
          <w:tcPr>
            <w:tcW w:w="708" w:type="dxa"/>
            <w:shd w:val="solid" w:color="FFFFFF" w:fill="auto"/>
          </w:tcPr>
          <w:p w14:paraId="12148E71" w14:textId="77777777" w:rsidR="008039E7" w:rsidRPr="00E17FE7" w:rsidRDefault="008039E7" w:rsidP="008039E7">
            <w:pPr>
              <w:pStyle w:val="TAC"/>
              <w:rPr>
                <w:color w:val="000000"/>
                <w:sz w:val="16"/>
                <w:szCs w:val="16"/>
                <w:lang w:val="en-GB"/>
              </w:rPr>
            </w:pPr>
            <w:r w:rsidRPr="00E17FE7">
              <w:rPr>
                <w:color w:val="000000"/>
                <w:sz w:val="16"/>
                <w:szCs w:val="16"/>
                <w:lang w:val="en-GB"/>
              </w:rPr>
              <w:t>0.1.0</w:t>
            </w:r>
          </w:p>
        </w:tc>
      </w:tr>
      <w:tr w:rsidR="008039E7" w:rsidRPr="0048482F" w14:paraId="6A5A38D2" w14:textId="77777777" w:rsidTr="008F1F35">
        <w:tc>
          <w:tcPr>
            <w:tcW w:w="720" w:type="dxa"/>
            <w:shd w:val="solid" w:color="FFFFFF" w:fill="auto"/>
          </w:tcPr>
          <w:p w14:paraId="2CDBD9DA"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0" w:type="dxa"/>
            <w:shd w:val="solid" w:color="FFFFFF" w:fill="auto"/>
          </w:tcPr>
          <w:p w14:paraId="094158B0"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2AF41F45" w14:textId="77777777" w:rsidR="008039E7" w:rsidRPr="00E17FE7" w:rsidRDefault="008039E7" w:rsidP="008039E7">
            <w:pPr>
              <w:pStyle w:val="TAC"/>
              <w:rPr>
                <w:color w:val="000000"/>
                <w:sz w:val="16"/>
                <w:szCs w:val="16"/>
                <w:lang w:val="en-GB"/>
              </w:rPr>
            </w:pPr>
            <w:r w:rsidRPr="00E17FE7">
              <w:rPr>
                <w:color w:val="000000"/>
                <w:sz w:val="16"/>
                <w:szCs w:val="16"/>
                <w:lang w:val="en-GB"/>
              </w:rPr>
              <w:t>R1-1715324</w:t>
            </w:r>
          </w:p>
        </w:tc>
        <w:tc>
          <w:tcPr>
            <w:tcW w:w="500" w:type="dxa"/>
            <w:shd w:val="solid" w:color="FFFFFF" w:fill="auto"/>
          </w:tcPr>
          <w:p w14:paraId="726070E8"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78D8621F"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20394A8E" w14:textId="77777777" w:rsidR="008039E7" w:rsidRPr="00E17FE7" w:rsidRDefault="008039E7" w:rsidP="008039E7">
            <w:pPr>
              <w:pStyle w:val="TAC"/>
              <w:rPr>
                <w:color w:val="000000"/>
                <w:sz w:val="16"/>
                <w:szCs w:val="16"/>
                <w:lang w:val="en-GB"/>
              </w:rPr>
            </w:pPr>
          </w:p>
        </w:tc>
        <w:tc>
          <w:tcPr>
            <w:tcW w:w="4962" w:type="dxa"/>
            <w:shd w:val="solid" w:color="FFFFFF" w:fill="auto"/>
          </w:tcPr>
          <w:p w14:paraId="50EDF6D6" w14:textId="77777777" w:rsidR="008039E7" w:rsidRPr="00E17FE7" w:rsidRDefault="008039E7" w:rsidP="008039E7">
            <w:pPr>
              <w:pStyle w:val="TAL"/>
              <w:rPr>
                <w:color w:val="000000"/>
                <w:sz w:val="16"/>
                <w:szCs w:val="16"/>
                <w:lang w:val="en-GB"/>
              </w:rPr>
            </w:pPr>
            <w:r w:rsidRPr="00E17FE7">
              <w:rPr>
                <w:color w:val="000000"/>
                <w:sz w:val="16"/>
                <w:szCs w:val="16"/>
                <w:lang w:val="en-GB"/>
              </w:rPr>
              <w:t>Inclusion of agreements up to and including RAN1#90</w:t>
            </w:r>
          </w:p>
        </w:tc>
        <w:tc>
          <w:tcPr>
            <w:tcW w:w="708" w:type="dxa"/>
            <w:shd w:val="solid" w:color="FFFFFF" w:fill="auto"/>
          </w:tcPr>
          <w:p w14:paraId="542353FF" w14:textId="77777777" w:rsidR="008039E7" w:rsidRPr="00E17FE7" w:rsidRDefault="008039E7" w:rsidP="008039E7">
            <w:pPr>
              <w:pStyle w:val="TAC"/>
              <w:rPr>
                <w:color w:val="000000"/>
                <w:sz w:val="16"/>
                <w:szCs w:val="16"/>
                <w:lang w:val="en-GB"/>
              </w:rPr>
            </w:pPr>
            <w:r w:rsidRPr="00E17FE7">
              <w:rPr>
                <w:color w:val="000000"/>
                <w:sz w:val="16"/>
                <w:szCs w:val="16"/>
                <w:lang w:val="en-GB"/>
              </w:rPr>
              <w:t>0.1.1</w:t>
            </w:r>
          </w:p>
        </w:tc>
      </w:tr>
      <w:tr w:rsidR="008039E7" w:rsidRPr="0048482F" w14:paraId="6B1AC1B0" w14:textId="77777777" w:rsidTr="008F1F35">
        <w:tc>
          <w:tcPr>
            <w:tcW w:w="720" w:type="dxa"/>
            <w:shd w:val="solid" w:color="FFFFFF" w:fill="auto"/>
          </w:tcPr>
          <w:p w14:paraId="2242D2AB"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990" w:type="dxa"/>
            <w:shd w:val="solid" w:color="FFFFFF" w:fill="auto"/>
          </w:tcPr>
          <w:p w14:paraId="78989FB1"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123344A3" w14:textId="77777777" w:rsidR="008039E7" w:rsidRPr="00E17FE7" w:rsidRDefault="008039E7" w:rsidP="008039E7">
            <w:pPr>
              <w:pStyle w:val="TAC"/>
              <w:rPr>
                <w:color w:val="000000"/>
                <w:sz w:val="16"/>
                <w:szCs w:val="16"/>
                <w:lang w:val="en-GB"/>
              </w:rPr>
            </w:pPr>
            <w:r w:rsidRPr="00E17FE7">
              <w:rPr>
                <w:color w:val="000000"/>
                <w:sz w:val="16"/>
                <w:szCs w:val="16"/>
                <w:lang w:val="en-GB"/>
              </w:rPr>
              <w:t>R1-1715331</w:t>
            </w:r>
          </w:p>
        </w:tc>
        <w:tc>
          <w:tcPr>
            <w:tcW w:w="500" w:type="dxa"/>
            <w:shd w:val="solid" w:color="FFFFFF" w:fill="auto"/>
          </w:tcPr>
          <w:p w14:paraId="53DCD417"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59C15D02"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6A19E9B8" w14:textId="77777777" w:rsidR="008039E7" w:rsidRPr="00E17FE7" w:rsidRDefault="008039E7" w:rsidP="008039E7">
            <w:pPr>
              <w:pStyle w:val="TAC"/>
              <w:rPr>
                <w:color w:val="000000"/>
                <w:sz w:val="16"/>
                <w:szCs w:val="16"/>
                <w:lang w:val="en-GB"/>
              </w:rPr>
            </w:pPr>
          </w:p>
        </w:tc>
        <w:tc>
          <w:tcPr>
            <w:tcW w:w="4962" w:type="dxa"/>
            <w:shd w:val="solid" w:color="FFFFFF" w:fill="auto"/>
          </w:tcPr>
          <w:p w14:paraId="7F28296E" w14:textId="77777777" w:rsidR="008039E7" w:rsidRPr="00E17FE7" w:rsidRDefault="008039E7" w:rsidP="008039E7">
            <w:pPr>
              <w:pStyle w:val="TAL"/>
              <w:rPr>
                <w:color w:val="000000"/>
                <w:sz w:val="16"/>
                <w:szCs w:val="16"/>
                <w:lang w:val="en-GB"/>
              </w:rPr>
            </w:pPr>
            <w:r w:rsidRPr="00E17FE7">
              <w:rPr>
                <w:color w:val="000000"/>
                <w:sz w:val="16"/>
                <w:szCs w:val="16"/>
                <w:lang w:val="en-GB"/>
              </w:rPr>
              <w:t>Updated editor</w:t>
            </w:r>
            <w:r w:rsidR="009B18F9" w:rsidRPr="00E17FE7">
              <w:rPr>
                <w:color w:val="000000"/>
                <w:sz w:val="16"/>
                <w:szCs w:val="16"/>
                <w:lang w:val="en-GB"/>
              </w:rPr>
              <w:t>'</w:t>
            </w:r>
            <w:r w:rsidRPr="00E17FE7">
              <w:rPr>
                <w:color w:val="000000"/>
                <w:sz w:val="16"/>
                <w:szCs w:val="16"/>
                <w:lang w:val="en-GB"/>
              </w:rPr>
              <w:t>s version</w:t>
            </w:r>
          </w:p>
        </w:tc>
        <w:tc>
          <w:tcPr>
            <w:tcW w:w="708" w:type="dxa"/>
            <w:shd w:val="solid" w:color="FFFFFF" w:fill="auto"/>
          </w:tcPr>
          <w:p w14:paraId="42CA6F40" w14:textId="77777777" w:rsidR="008039E7" w:rsidRPr="00E17FE7" w:rsidRDefault="008039E7" w:rsidP="008039E7">
            <w:pPr>
              <w:pStyle w:val="TAC"/>
              <w:rPr>
                <w:color w:val="000000"/>
                <w:sz w:val="16"/>
                <w:szCs w:val="16"/>
                <w:lang w:val="en-GB"/>
              </w:rPr>
            </w:pPr>
            <w:r w:rsidRPr="00E17FE7">
              <w:rPr>
                <w:color w:val="000000"/>
                <w:sz w:val="16"/>
                <w:szCs w:val="16"/>
                <w:lang w:val="en-GB"/>
              </w:rPr>
              <w:t>0.1.2</w:t>
            </w:r>
          </w:p>
        </w:tc>
      </w:tr>
      <w:tr w:rsidR="00CB7024" w:rsidRPr="0048482F" w14:paraId="119546B2" w14:textId="77777777" w:rsidTr="008F1F35">
        <w:tc>
          <w:tcPr>
            <w:tcW w:w="720" w:type="dxa"/>
            <w:shd w:val="solid" w:color="FFFFFF" w:fill="auto"/>
          </w:tcPr>
          <w:p w14:paraId="7C857C2A" w14:textId="77777777" w:rsidR="00CB7024" w:rsidRPr="00E17FE7" w:rsidRDefault="008039E7" w:rsidP="00CB7024">
            <w:pPr>
              <w:pStyle w:val="TAC"/>
              <w:rPr>
                <w:color w:val="000000"/>
                <w:sz w:val="16"/>
                <w:szCs w:val="16"/>
                <w:lang w:val="en-GB"/>
              </w:rPr>
            </w:pPr>
            <w:r w:rsidRPr="00E17FE7">
              <w:rPr>
                <w:color w:val="000000"/>
                <w:sz w:val="16"/>
                <w:szCs w:val="16"/>
                <w:lang w:val="en-GB"/>
              </w:rPr>
              <w:t>2017-09</w:t>
            </w:r>
          </w:p>
        </w:tc>
        <w:tc>
          <w:tcPr>
            <w:tcW w:w="990" w:type="dxa"/>
            <w:shd w:val="solid" w:color="FFFFFF" w:fill="auto"/>
          </w:tcPr>
          <w:p w14:paraId="27F94195" w14:textId="77777777" w:rsidR="00CB7024" w:rsidRPr="00E17FE7" w:rsidRDefault="008039E7" w:rsidP="00CB7024">
            <w:pPr>
              <w:pStyle w:val="TAC"/>
              <w:rPr>
                <w:color w:val="000000"/>
                <w:sz w:val="16"/>
                <w:szCs w:val="16"/>
                <w:lang w:val="en-GB"/>
              </w:rPr>
            </w:pPr>
            <w:r w:rsidRPr="00E17FE7">
              <w:rPr>
                <w:color w:val="000000"/>
                <w:sz w:val="16"/>
                <w:szCs w:val="16"/>
                <w:lang w:val="en-GB"/>
              </w:rPr>
              <w:t>RAN#77</w:t>
            </w:r>
          </w:p>
        </w:tc>
        <w:tc>
          <w:tcPr>
            <w:tcW w:w="984" w:type="dxa"/>
            <w:shd w:val="solid" w:color="FFFFFF" w:fill="auto"/>
          </w:tcPr>
          <w:p w14:paraId="2055C161" w14:textId="77777777" w:rsidR="00CB7024" w:rsidRPr="00E17FE7" w:rsidRDefault="008039E7" w:rsidP="00CB7024">
            <w:pPr>
              <w:pStyle w:val="TAC"/>
              <w:rPr>
                <w:color w:val="000000"/>
                <w:sz w:val="16"/>
                <w:szCs w:val="16"/>
                <w:lang w:val="en-GB"/>
              </w:rPr>
            </w:pPr>
            <w:r w:rsidRPr="00E17FE7">
              <w:rPr>
                <w:color w:val="000000"/>
                <w:sz w:val="16"/>
                <w:szCs w:val="16"/>
                <w:lang w:val="en-GB"/>
              </w:rPr>
              <w:t>RP-172001</w:t>
            </w:r>
          </w:p>
        </w:tc>
        <w:tc>
          <w:tcPr>
            <w:tcW w:w="500" w:type="dxa"/>
            <w:shd w:val="solid" w:color="FFFFFF" w:fill="auto"/>
          </w:tcPr>
          <w:p w14:paraId="14E86E52" w14:textId="77777777" w:rsidR="00CB7024" w:rsidRPr="00E17FE7" w:rsidRDefault="00CB7024" w:rsidP="00CB7024">
            <w:pPr>
              <w:pStyle w:val="TAL"/>
              <w:jc w:val="center"/>
              <w:rPr>
                <w:color w:val="000000"/>
                <w:sz w:val="16"/>
                <w:szCs w:val="16"/>
                <w:lang w:val="en-GB"/>
              </w:rPr>
            </w:pPr>
          </w:p>
        </w:tc>
        <w:tc>
          <w:tcPr>
            <w:tcW w:w="425" w:type="dxa"/>
            <w:shd w:val="solid" w:color="FFFFFF" w:fill="auto"/>
          </w:tcPr>
          <w:p w14:paraId="33DD0F97" w14:textId="77777777" w:rsidR="00CB7024" w:rsidRPr="00E17FE7" w:rsidRDefault="00CB7024" w:rsidP="00CB7024">
            <w:pPr>
              <w:pStyle w:val="TAR"/>
              <w:jc w:val="center"/>
              <w:rPr>
                <w:color w:val="000000"/>
                <w:sz w:val="16"/>
                <w:szCs w:val="16"/>
                <w:lang w:val="en-GB"/>
              </w:rPr>
            </w:pPr>
          </w:p>
        </w:tc>
        <w:tc>
          <w:tcPr>
            <w:tcW w:w="425" w:type="dxa"/>
            <w:shd w:val="solid" w:color="FFFFFF" w:fill="auto"/>
          </w:tcPr>
          <w:p w14:paraId="42ABD87D" w14:textId="77777777" w:rsidR="00CB7024" w:rsidRPr="00E17FE7" w:rsidRDefault="00CB7024" w:rsidP="00CB7024">
            <w:pPr>
              <w:pStyle w:val="TAC"/>
              <w:rPr>
                <w:color w:val="000000"/>
                <w:sz w:val="16"/>
                <w:szCs w:val="16"/>
                <w:lang w:val="en-GB"/>
              </w:rPr>
            </w:pPr>
          </w:p>
        </w:tc>
        <w:tc>
          <w:tcPr>
            <w:tcW w:w="4962" w:type="dxa"/>
            <w:shd w:val="solid" w:color="FFFFFF" w:fill="auto"/>
          </w:tcPr>
          <w:p w14:paraId="559D1BEF" w14:textId="77777777" w:rsidR="00CB7024" w:rsidRPr="00E17FE7" w:rsidRDefault="008039E7" w:rsidP="008039E7">
            <w:pPr>
              <w:pStyle w:val="TAL"/>
              <w:rPr>
                <w:color w:val="000000"/>
                <w:sz w:val="16"/>
                <w:szCs w:val="16"/>
                <w:lang w:val="en-GB"/>
              </w:rPr>
            </w:pPr>
            <w:r w:rsidRPr="00E17FE7">
              <w:rPr>
                <w:color w:val="000000"/>
                <w:sz w:val="16"/>
                <w:szCs w:val="16"/>
                <w:lang w:val="en-GB"/>
              </w:rPr>
              <w:t>For information to plenary</w:t>
            </w:r>
          </w:p>
        </w:tc>
        <w:tc>
          <w:tcPr>
            <w:tcW w:w="708" w:type="dxa"/>
            <w:shd w:val="solid" w:color="FFFFFF" w:fill="auto"/>
          </w:tcPr>
          <w:p w14:paraId="07458894" w14:textId="77777777" w:rsidR="00CB7024" w:rsidRPr="00E17FE7" w:rsidRDefault="008039E7" w:rsidP="00CB7024">
            <w:pPr>
              <w:pStyle w:val="TAC"/>
              <w:rPr>
                <w:color w:val="000000"/>
                <w:sz w:val="16"/>
                <w:szCs w:val="16"/>
                <w:lang w:val="en-GB"/>
              </w:rPr>
            </w:pPr>
            <w:r w:rsidRPr="00E17FE7">
              <w:rPr>
                <w:color w:val="000000"/>
                <w:sz w:val="16"/>
                <w:szCs w:val="16"/>
                <w:lang w:val="en-GB"/>
              </w:rPr>
              <w:t>1.0.0</w:t>
            </w:r>
          </w:p>
        </w:tc>
      </w:tr>
      <w:tr w:rsidR="00F256E6" w:rsidRPr="0048482F" w14:paraId="0678BFDD" w14:textId="77777777" w:rsidTr="008F1F35">
        <w:tc>
          <w:tcPr>
            <w:tcW w:w="720" w:type="dxa"/>
            <w:shd w:val="solid" w:color="FFFFFF" w:fill="auto"/>
          </w:tcPr>
          <w:p w14:paraId="26C5E598" w14:textId="77777777" w:rsidR="00F256E6" w:rsidRPr="00E17FE7" w:rsidRDefault="00F256E6" w:rsidP="00F256E6">
            <w:pPr>
              <w:pStyle w:val="TAC"/>
              <w:rPr>
                <w:color w:val="000000"/>
                <w:sz w:val="16"/>
                <w:szCs w:val="16"/>
                <w:lang w:val="en-GB"/>
              </w:rPr>
            </w:pPr>
            <w:r w:rsidRPr="00E17FE7">
              <w:rPr>
                <w:color w:val="000000"/>
                <w:sz w:val="16"/>
                <w:szCs w:val="16"/>
                <w:lang w:val="en-GB"/>
              </w:rPr>
              <w:t>2017-09</w:t>
            </w:r>
          </w:p>
        </w:tc>
        <w:tc>
          <w:tcPr>
            <w:tcW w:w="990" w:type="dxa"/>
            <w:shd w:val="solid" w:color="FFFFFF" w:fill="auto"/>
          </w:tcPr>
          <w:p w14:paraId="1105C446" w14:textId="77777777" w:rsidR="00F256E6" w:rsidRPr="00E17FE7" w:rsidRDefault="00830EB1" w:rsidP="00F256E6">
            <w:pPr>
              <w:pStyle w:val="TAC"/>
              <w:rPr>
                <w:color w:val="000000"/>
                <w:sz w:val="16"/>
                <w:szCs w:val="16"/>
                <w:lang w:val="en-GB"/>
              </w:rPr>
            </w:pPr>
            <w:r w:rsidRPr="00E17FE7">
              <w:rPr>
                <w:color w:val="000000"/>
                <w:sz w:val="16"/>
                <w:szCs w:val="16"/>
                <w:lang w:val="en-GB"/>
              </w:rPr>
              <w:t>AH_1709</w:t>
            </w:r>
          </w:p>
        </w:tc>
        <w:tc>
          <w:tcPr>
            <w:tcW w:w="984" w:type="dxa"/>
            <w:shd w:val="solid" w:color="FFFFFF" w:fill="auto"/>
          </w:tcPr>
          <w:p w14:paraId="254772EB" w14:textId="77777777" w:rsidR="00F256E6" w:rsidRPr="00E17FE7" w:rsidRDefault="00F256E6" w:rsidP="00F256E6">
            <w:pPr>
              <w:pStyle w:val="TAC"/>
              <w:rPr>
                <w:color w:val="000000"/>
                <w:sz w:val="16"/>
                <w:szCs w:val="16"/>
                <w:lang w:val="en-GB"/>
              </w:rPr>
            </w:pPr>
            <w:r w:rsidRPr="00E17FE7">
              <w:rPr>
                <w:color w:val="000000"/>
                <w:sz w:val="16"/>
                <w:szCs w:val="16"/>
                <w:lang w:val="en-GB"/>
              </w:rPr>
              <w:t>R1-1716930</w:t>
            </w:r>
          </w:p>
        </w:tc>
        <w:tc>
          <w:tcPr>
            <w:tcW w:w="500" w:type="dxa"/>
            <w:shd w:val="solid" w:color="FFFFFF" w:fill="auto"/>
          </w:tcPr>
          <w:p w14:paraId="411071C5" w14:textId="77777777" w:rsidR="00F256E6" w:rsidRPr="00E17FE7" w:rsidRDefault="00F256E6" w:rsidP="00F256E6">
            <w:pPr>
              <w:pStyle w:val="TAL"/>
              <w:jc w:val="center"/>
              <w:rPr>
                <w:color w:val="000000"/>
                <w:sz w:val="16"/>
                <w:szCs w:val="16"/>
                <w:lang w:val="en-GB"/>
              </w:rPr>
            </w:pPr>
          </w:p>
        </w:tc>
        <w:tc>
          <w:tcPr>
            <w:tcW w:w="425" w:type="dxa"/>
            <w:shd w:val="solid" w:color="FFFFFF" w:fill="auto"/>
          </w:tcPr>
          <w:p w14:paraId="2EE96896" w14:textId="77777777" w:rsidR="00F256E6" w:rsidRPr="00E17FE7" w:rsidRDefault="00F256E6" w:rsidP="00F256E6">
            <w:pPr>
              <w:pStyle w:val="TAR"/>
              <w:jc w:val="center"/>
              <w:rPr>
                <w:color w:val="000000"/>
                <w:sz w:val="16"/>
                <w:szCs w:val="16"/>
                <w:lang w:val="en-GB"/>
              </w:rPr>
            </w:pPr>
          </w:p>
        </w:tc>
        <w:tc>
          <w:tcPr>
            <w:tcW w:w="425" w:type="dxa"/>
            <w:shd w:val="solid" w:color="FFFFFF" w:fill="auto"/>
          </w:tcPr>
          <w:p w14:paraId="4B5E0A0C" w14:textId="77777777" w:rsidR="00F256E6" w:rsidRPr="00E17FE7" w:rsidRDefault="00F256E6" w:rsidP="00F256E6">
            <w:pPr>
              <w:pStyle w:val="TAC"/>
              <w:rPr>
                <w:color w:val="000000"/>
                <w:sz w:val="16"/>
                <w:szCs w:val="16"/>
                <w:lang w:val="en-GB"/>
              </w:rPr>
            </w:pPr>
          </w:p>
        </w:tc>
        <w:tc>
          <w:tcPr>
            <w:tcW w:w="4962" w:type="dxa"/>
            <w:shd w:val="solid" w:color="FFFFFF" w:fill="auto"/>
          </w:tcPr>
          <w:p w14:paraId="71B45A1B" w14:textId="77777777" w:rsidR="00F256E6" w:rsidRPr="00E17FE7" w:rsidRDefault="00F256E6" w:rsidP="00F256E6">
            <w:pPr>
              <w:pStyle w:val="TAL"/>
              <w:rPr>
                <w:color w:val="000000"/>
                <w:sz w:val="16"/>
                <w:szCs w:val="16"/>
                <w:lang w:val="en-GB"/>
              </w:rPr>
            </w:pPr>
            <w:r w:rsidRPr="00E17FE7">
              <w:rPr>
                <w:color w:val="000000"/>
                <w:sz w:val="16"/>
                <w:szCs w:val="16"/>
                <w:lang w:val="en-GB"/>
              </w:rPr>
              <w:t>Inclusion of agreements up to and including RAN1#AH3</w:t>
            </w:r>
          </w:p>
        </w:tc>
        <w:tc>
          <w:tcPr>
            <w:tcW w:w="708" w:type="dxa"/>
            <w:shd w:val="solid" w:color="FFFFFF" w:fill="auto"/>
          </w:tcPr>
          <w:p w14:paraId="2EF19F4B" w14:textId="77777777" w:rsidR="00F256E6" w:rsidRPr="00E17FE7" w:rsidRDefault="00F256E6" w:rsidP="00F256E6">
            <w:pPr>
              <w:pStyle w:val="TAC"/>
              <w:rPr>
                <w:color w:val="000000"/>
                <w:sz w:val="16"/>
                <w:szCs w:val="16"/>
                <w:lang w:val="en-GB"/>
              </w:rPr>
            </w:pPr>
            <w:r w:rsidRPr="00E17FE7">
              <w:rPr>
                <w:color w:val="000000"/>
                <w:sz w:val="16"/>
                <w:szCs w:val="16"/>
                <w:lang w:val="en-GB"/>
              </w:rPr>
              <w:t>1.0.1</w:t>
            </w:r>
          </w:p>
        </w:tc>
      </w:tr>
      <w:tr w:rsidR="00F256E6" w:rsidRPr="0048482F" w14:paraId="55D4BCEA" w14:textId="77777777" w:rsidTr="008F1F35">
        <w:tc>
          <w:tcPr>
            <w:tcW w:w="720" w:type="dxa"/>
            <w:shd w:val="solid" w:color="FFFFFF" w:fill="auto"/>
          </w:tcPr>
          <w:p w14:paraId="61653CED" w14:textId="77777777" w:rsidR="00F256E6" w:rsidRPr="00E17FE7" w:rsidRDefault="00F256E6" w:rsidP="00F256E6">
            <w:pPr>
              <w:pStyle w:val="TAC"/>
              <w:rPr>
                <w:color w:val="000000"/>
                <w:sz w:val="16"/>
                <w:szCs w:val="16"/>
                <w:lang w:val="en-GB"/>
              </w:rPr>
            </w:pPr>
            <w:r w:rsidRPr="00E17FE7">
              <w:rPr>
                <w:color w:val="000000"/>
                <w:sz w:val="16"/>
                <w:szCs w:val="16"/>
                <w:lang w:val="en-GB"/>
              </w:rPr>
              <w:t>2017-</w:t>
            </w:r>
            <w:r w:rsidR="00462EAC" w:rsidRPr="00E17FE7">
              <w:rPr>
                <w:color w:val="000000"/>
                <w:sz w:val="16"/>
                <w:szCs w:val="16"/>
                <w:lang w:val="en-GB"/>
              </w:rPr>
              <w:t>10</w:t>
            </w:r>
          </w:p>
        </w:tc>
        <w:tc>
          <w:tcPr>
            <w:tcW w:w="990" w:type="dxa"/>
            <w:shd w:val="solid" w:color="FFFFFF" w:fill="auto"/>
          </w:tcPr>
          <w:p w14:paraId="03DF406B" w14:textId="77777777" w:rsidR="00F256E6" w:rsidRPr="00E17FE7" w:rsidRDefault="00F256E6" w:rsidP="00F256E6">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26B70710" w14:textId="77777777" w:rsidR="00F256E6" w:rsidRPr="00E17FE7" w:rsidRDefault="009C4F91" w:rsidP="00F256E6">
            <w:pPr>
              <w:pStyle w:val="TAC"/>
              <w:rPr>
                <w:color w:val="000000"/>
                <w:sz w:val="16"/>
                <w:szCs w:val="16"/>
                <w:lang w:val="en-GB"/>
              </w:rPr>
            </w:pPr>
            <w:r w:rsidRPr="00E17FE7">
              <w:rPr>
                <w:color w:val="000000"/>
                <w:sz w:val="16"/>
                <w:szCs w:val="16"/>
                <w:lang w:val="en-GB"/>
              </w:rPr>
              <w:t>R1-1718808</w:t>
            </w:r>
          </w:p>
        </w:tc>
        <w:tc>
          <w:tcPr>
            <w:tcW w:w="500" w:type="dxa"/>
            <w:shd w:val="solid" w:color="FFFFFF" w:fill="auto"/>
          </w:tcPr>
          <w:p w14:paraId="5696C182" w14:textId="77777777" w:rsidR="00F256E6" w:rsidRPr="00E17FE7" w:rsidRDefault="00F256E6" w:rsidP="00F256E6">
            <w:pPr>
              <w:pStyle w:val="TAL"/>
              <w:jc w:val="center"/>
              <w:rPr>
                <w:color w:val="000000"/>
                <w:sz w:val="16"/>
                <w:szCs w:val="16"/>
                <w:lang w:val="en-GB"/>
              </w:rPr>
            </w:pPr>
          </w:p>
        </w:tc>
        <w:tc>
          <w:tcPr>
            <w:tcW w:w="425" w:type="dxa"/>
            <w:shd w:val="solid" w:color="FFFFFF" w:fill="auto"/>
          </w:tcPr>
          <w:p w14:paraId="708A8A1D" w14:textId="77777777" w:rsidR="00F256E6" w:rsidRPr="00E17FE7" w:rsidRDefault="00F256E6" w:rsidP="00F256E6">
            <w:pPr>
              <w:pStyle w:val="TAR"/>
              <w:jc w:val="center"/>
              <w:rPr>
                <w:color w:val="000000"/>
                <w:sz w:val="16"/>
                <w:szCs w:val="16"/>
                <w:lang w:val="en-GB"/>
              </w:rPr>
            </w:pPr>
          </w:p>
        </w:tc>
        <w:tc>
          <w:tcPr>
            <w:tcW w:w="425" w:type="dxa"/>
            <w:shd w:val="solid" w:color="FFFFFF" w:fill="auto"/>
          </w:tcPr>
          <w:p w14:paraId="0DE17E56" w14:textId="77777777" w:rsidR="00F256E6" w:rsidRPr="00E17FE7" w:rsidRDefault="00F256E6" w:rsidP="00F256E6">
            <w:pPr>
              <w:pStyle w:val="TAC"/>
              <w:rPr>
                <w:color w:val="000000"/>
                <w:sz w:val="16"/>
                <w:szCs w:val="16"/>
                <w:lang w:val="en-GB"/>
              </w:rPr>
            </w:pPr>
          </w:p>
        </w:tc>
        <w:tc>
          <w:tcPr>
            <w:tcW w:w="4962" w:type="dxa"/>
            <w:shd w:val="solid" w:color="FFFFFF" w:fill="auto"/>
          </w:tcPr>
          <w:p w14:paraId="1EB87034" w14:textId="77777777" w:rsidR="00F256E6" w:rsidRPr="00E17FE7" w:rsidRDefault="00F256E6" w:rsidP="00F256E6">
            <w:pPr>
              <w:pStyle w:val="TAL"/>
              <w:rPr>
                <w:color w:val="000000"/>
                <w:sz w:val="16"/>
                <w:szCs w:val="16"/>
                <w:lang w:val="en-GB"/>
              </w:rPr>
            </w:pPr>
            <w:r w:rsidRPr="00E17FE7">
              <w:rPr>
                <w:rFonts w:cs="Arial"/>
                <w:color w:val="000000"/>
                <w:sz w:val="16"/>
                <w:szCs w:val="16"/>
                <w:lang w:val="en-GB"/>
              </w:rPr>
              <w:t>Updated editor</w:t>
            </w:r>
            <w:r w:rsidR="009B18F9" w:rsidRPr="00E17FE7">
              <w:rPr>
                <w:rFonts w:cs="Arial"/>
                <w:color w:val="000000"/>
                <w:sz w:val="16"/>
                <w:szCs w:val="16"/>
                <w:lang w:val="en-GB"/>
              </w:rPr>
              <w:t>'</w:t>
            </w:r>
            <w:r w:rsidRPr="00E17FE7">
              <w:rPr>
                <w:rFonts w:cs="Arial"/>
                <w:color w:val="000000"/>
                <w:sz w:val="16"/>
                <w:szCs w:val="16"/>
                <w:lang w:val="en-GB"/>
              </w:rPr>
              <w:t>s version</w:t>
            </w:r>
          </w:p>
        </w:tc>
        <w:tc>
          <w:tcPr>
            <w:tcW w:w="708" w:type="dxa"/>
            <w:shd w:val="solid" w:color="FFFFFF" w:fill="auto"/>
          </w:tcPr>
          <w:p w14:paraId="24B52EE5" w14:textId="77777777" w:rsidR="00F256E6" w:rsidRPr="00E17FE7" w:rsidRDefault="00F256E6" w:rsidP="00F256E6">
            <w:pPr>
              <w:pStyle w:val="TAC"/>
              <w:rPr>
                <w:color w:val="000000"/>
                <w:sz w:val="16"/>
                <w:szCs w:val="16"/>
                <w:lang w:val="en-GB"/>
              </w:rPr>
            </w:pPr>
            <w:r w:rsidRPr="00E17FE7">
              <w:rPr>
                <w:color w:val="000000"/>
                <w:sz w:val="16"/>
                <w:szCs w:val="16"/>
                <w:lang w:val="en-GB"/>
              </w:rPr>
              <w:t>1.0.2</w:t>
            </w:r>
          </w:p>
        </w:tc>
      </w:tr>
      <w:tr w:rsidR="004F3130" w:rsidRPr="0048482F" w14:paraId="38CECFF4" w14:textId="77777777" w:rsidTr="008F1F35">
        <w:tc>
          <w:tcPr>
            <w:tcW w:w="720" w:type="dxa"/>
            <w:shd w:val="solid" w:color="FFFFFF" w:fill="auto"/>
          </w:tcPr>
          <w:p w14:paraId="5D603FE9" w14:textId="77777777" w:rsidR="004F3130" w:rsidRPr="00E17FE7" w:rsidRDefault="004F3130" w:rsidP="004F3130">
            <w:pPr>
              <w:pStyle w:val="TAC"/>
              <w:rPr>
                <w:color w:val="000000"/>
                <w:sz w:val="16"/>
                <w:szCs w:val="16"/>
                <w:lang w:val="en-GB"/>
              </w:rPr>
            </w:pPr>
            <w:r w:rsidRPr="00E17FE7">
              <w:rPr>
                <w:color w:val="000000"/>
                <w:sz w:val="16"/>
                <w:szCs w:val="16"/>
                <w:lang w:val="en-GB"/>
              </w:rPr>
              <w:t>2017-10</w:t>
            </w:r>
          </w:p>
        </w:tc>
        <w:tc>
          <w:tcPr>
            <w:tcW w:w="990" w:type="dxa"/>
            <w:shd w:val="solid" w:color="FFFFFF" w:fill="auto"/>
          </w:tcPr>
          <w:p w14:paraId="5080C4DB" w14:textId="77777777" w:rsidR="004F3130" w:rsidRPr="00E17FE7" w:rsidRDefault="004F3130" w:rsidP="004F3130">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770CDF05" w14:textId="77777777" w:rsidR="004F3130" w:rsidRPr="00E17FE7" w:rsidRDefault="004F3130" w:rsidP="004F3130">
            <w:pPr>
              <w:pStyle w:val="TAC"/>
              <w:rPr>
                <w:color w:val="000000"/>
                <w:sz w:val="16"/>
                <w:szCs w:val="16"/>
                <w:lang w:val="en-GB"/>
              </w:rPr>
            </w:pPr>
            <w:r w:rsidRPr="00E17FE7">
              <w:rPr>
                <w:color w:val="000000"/>
                <w:sz w:val="16"/>
                <w:szCs w:val="16"/>
                <w:lang w:val="en-GB"/>
              </w:rPr>
              <w:t>R1-1718819</w:t>
            </w:r>
          </w:p>
        </w:tc>
        <w:tc>
          <w:tcPr>
            <w:tcW w:w="500" w:type="dxa"/>
            <w:shd w:val="solid" w:color="FFFFFF" w:fill="auto"/>
          </w:tcPr>
          <w:p w14:paraId="43D4BE60" w14:textId="77777777" w:rsidR="004F3130" w:rsidRPr="00E17FE7" w:rsidRDefault="004F3130" w:rsidP="004F3130">
            <w:pPr>
              <w:pStyle w:val="TAL"/>
              <w:jc w:val="center"/>
              <w:rPr>
                <w:color w:val="000000"/>
                <w:sz w:val="16"/>
                <w:szCs w:val="16"/>
                <w:lang w:val="en-GB"/>
              </w:rPr>
            </w:pPr>
          </w:p>
        </w:tc>
        <w:tc>
          <w:tcPr>
            <w:tcW w:w="425" w:type="dxa"/>
            <w:shd w:val="solid" w:color="FFFFFF" w:fill="auto"/>
          </w:tcPr>
          <w:p w14:paraId="53983095" w14:textId="77777777" w:rsidR="004F3130" w:rsidRPr="00E17FE7" w:rsidRDefault="004F3130" w:rsidP="004F3130">
            <w:pPr>
              <w:pStyle w:val="TAR"/>
              <w:jc w:val="center"/>
              <w:rPr>
                <w:color w:val="000000"/>
                <w:sz w:val="16"/>
                <w:szCs w:val="16"/>
                <w:lang w:val="en-GB"/>
              </w:rPr>
            </w:pPr>
          </w:p>
        </w:tc>
        <w:tc>
          <w:tcPr>
            <w:tcW w:w="425" w:type="dxa"/>
            <w:shd w:val="solid" w:color="FFFFFF" w:fill="auto"/>
          </w:tcPr>
          <w:p w14:paraId="108C9774" w14:textId="77777777" w:rsidR="004F3130" w:rsidRPr="00E17FE7" w:rsidRDefault="004F3130" w:rsidP="004F3130">
            <w:pPr>
              <w:pStyle w:val="TAC"/>
              <w:rPr>
                <w:color w:val="000000"/>
                <w:sz w:val="16"/>
                <w:szCs w:val="16"/>
                <w:lang w:val="en-GB"/>
              </w:rPr>
            </w:pPr>
          </w:p>
        </w:tc>
        <w:tc>
          <w:tcPr>
            <w:tcW w:w="4962" w:type="dxa"/>
            <w:shd w:val="solid" w:color="FFFFFF" w:fill="auto"/>
          </w:tcPr>
          <w:p w14:paraId="7C9AF003" w14:textId="77777777" w:rsidR="004F3130" w:rsidRPr="00E17FE7" w:rsidRDefault="004F3130" w:rsidP="004F3130">
            <w:pPr>
              <w:pStyle w:val="TAL"/>
              <w:rPr>
                <w:color w:val="000000"/>
                <w:sz w:val="16"/>
                <w:szCs w:val="16"/>
                <w:lang w:val="en-GB"/>
              </w:rPr>
            </w:pPr>
            <w:r w:rsidRPr="00E17FE7">
              <w:rPr>
                <w:color w:val="000000"/>
                <w:sz w:val="16"/>
                <w:szCs w:val="16"/>
                <w:lang w:val="en-GB"/>
              </w:rPr>
              <w:t>Endorsed version by RAN1#90</w:t>
            </w:r>
            <w:r w:rsidR="008402A1" w:rsidRPr="00E17FE7">
              <w:rPr>
                <w:color w:val="000000"/>
                <w:sz w:val="16"/>
                <w:szCs w:val="16"/>
                <w:lang w:val="en-GB"/>
              </w:rPr>
              <w:t>bis</w:t>
            </w:r>
          </w:p>
        </w:tc>
        <w:tc>
          <w:tcPr>
            <w:tcW w:w="708" w:type="dxa"/>
            <w:shd w:val="solid" w:color="FFFFFF" w:fill="auto"/>
          </w:tcPr>
          <w:p w14:paraId="5EF6B01A" w14:textId="77777777" w:rsidR="004F3130" w:rsidRPr="00E17FE7" w:rsidRDefault="004F3130" w:rsidP="004F3130">
            <w:pPr>
              <w:pStyle w:val="TAC"/>
              <w:rPr>
                <w:color w:val="000000"/>
                <w:sz w:val="16"/>
                <w:szCs w:val="16"/>
                <w:lang w:val="en-GB"/>
              </w:rPr>
            </w:pPr>
            <w:r w:rsidRPr="00E17FE7">
              <w:rPr>
                <w:color w:val="000000"/>
                <w:sz w:val="16"/>
                <w:szCs w:val="16"/>
                <w:lang w:val="en-GB"/>
              </w:rPr>
              <w:t>1.1.0</w:t>
            </w:r>
          </w:p>
        </w:tc>
      </w:tr>
      <w:tr w:rsidR="00EB2956" w:rsidRPr="0048482F" w14:paraId="706D42C0" w14:textId="77777777" w:rsidTr="008F1F35">
        <w:tc>
          <w:tcPr>
            <w:tcW w:w="720" w:type="dxa"/>
            <w:shd w:val="solid" w:color="FFFFFF" w:fill="auto"/>
          </w:tcPr>
          <w:p w14:paraId="710C9CCD" w14:textId="77777777" w:rsidR="00EB2956" w:rsidRPr="00E17FE7" w:rsidRDefault="00EB2956" w:rsidP="00EB2956">
            <w:pPr>
              <w:pStyle w:val="TAC"/>
              <w:rPr>
                <w:color w:val="000000"/>
                <w:sz w:val="16"/>
                <w:szCs w:val="16"/>
                <w:lang w:val="en-GB"/>
              </w:rPr>
            </w:pPr>
            <w:r w:rsidRPr="00E17FE7">
              <w:rPr>
                <w:color w:val="000000"/>
                <w:sz w:val="16"/>
                <w:szCs w:val="16"/>
                <w:lang w:val="en-GB"/>
              </w:rPr>
              <w:t>2017-10</w:t>
            </w:r>
          </w:p>
        </w:tc>
        <w:tc>
          <w:tcPr>
            <w:tcW w:w="990" w:type="dxa"/>
            <w:shd w:val="solid" w:color="FFFFFF" w:fill="auto"/>
          </w:tcPr>
          <w:p w14:paraId="0BE86A86" w14:textId="77777777" w:rsidR="00EB2956" w:rsidRPr="00E17FE7" w:rsidRDefault="00830EB1" w:rsidP="00EB2956">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6E4B4881" w14:textId="77777777" w:rsidR="00EB2956" w:rsidRPr="00E17FE7" w:rsidRDefault="00904B3A" w:rsidP="00EB2956">
            <w:pPr>
              <w:pStyle w:val="TAC"/>
              <w:rPr>
                <w:color w:val="000000"/>
                <w:sz w:val="16"/>
                <w:szCs w:val="16"/>
                <w:lang w:val="en-GB"/>
              </w:rPr>
            </w:pPr>
            <w:r w:rsidRPr="00E17FE7">
              <w:rPr>
                <w:color w:val="000000"/>
                <w:sz w:val="16"/>
                <w:szCs w:val="16"/>
                <w:lang w:val="en-GB"/>
              </w:rPr>
              <w:t>R1-1719227</w:t>
            </w:r>
          </w:p>
        </w:tc>
        <w:tc>
          <w:tcPr>
            <w:tcW w:w="500" w:type="dxa"/>
            <w:shd w:val="solid" w:color="FFFFFF" w:fill="auto"/>
          </w:tcPr>
          <w:p w14:paraId="5929750C" w14:textId="77777777" w:rsidR="00EB2956" w:rsidRPr="00E17FE7" w:rsidRDefault="00EB2956" w:rsidP="00EB2956">
            <w:pPr>
              <w:pStyle w:val="TAL"/>
              <w:jc w:val="center"/>
              <w:rPr>
                <w:color w:val="000000"/>
                <w:sz w:val="16"/>
                <w:szCs w:val="16"/>
                <w:lang w:val="en-GB"/>
              </w:rPr>
            </w:pPr>
          </w:p>
        </w:tc>
        <w:tc>
          <w:tcPr>
            <w:tcW w:w="425" w:type="dxa"/>
            <w:shd w:val="solid" w:color="FFFFFF" w:fill="auto"/>
          </w:tcPr>
          <w:p w14:paraId="267C34B0" w14:textId="77777777" w:rsidR="00EB2956" w:rsidRPr="00E17FE7" w:rsidRDefault="00EB2956" w:rsidP="00EB2956">
            <w:pPr>
              <w:pStyle w:val="TAR"/>
              <w:jc w:val="center"/>
              <w:rPr>
                <w:color w:val="000000"/>
                <w:sz w:val="16"/>
                <w:szCs w:val="16"/>
                <w:lang w:val="en-GB"/>
              </w:rPr>
            </w:pPr>
          </w:p>
        </w:tc>
        <w:tc>
          <w:tcPr>
            <w:tcW w:w="425" w:type="dxa"/>
            <w:shd w:val="solid" w:color="FFFFFF" w:fill="auto"/>
          </w:tcPr>
          <w:p w14:paraId="05FE09ED" w14:textId="77777777" w:rsidR="00EB2956" w:rsidRPr="00E17FE7" w:rsidRDefault="00EB2956" w:rsidP="00EB2956">
            <w:pPr>
              <w:pStyle w:val="TAC"/>
              <w:rPr>
                <w:color w:val="000000"/>
                <w:sz w:val="16"/>
                <w:szCs w:val="16"/>
                <w:lang w:val="en-GB"/>
              </w:rPr>
            </w:pPr>
          </w:p>
        </w:tc>
        <w:tc>
          <w:tcPr>
            <w:tcW w:w="4962" w:type="dxa"/>
            <w:shd w:val="solid" w:color="FFFFFF" w:fill="auto"/>
          </w:tcPr>
          <w:p w14:paraId="7DCF6F3C" w14:textId="77777777" w:rsidR="00EB2956" w:rsidRPr="00E17FE7" w:rsidRDefault="00EB2956" w:rsidP="00EB2956">
            <w:pPr>
              <w:pStyle w:val="TAL"/>
              <w:rPr>
                <w:color w:val="000000"/>
                <w:sz w:val="16"/>
                <w:szCs w:val="16"/>
                <w:lang w:val="en-GB"/>
              </w:rPr>
            </w:pPr>
            <w:r w:rsidRPr="00E17FE7">
              <w:rPr>
                <w:color w:val="000000"/>
                <w:sz w:val="16"/>
                <w:szCs w:val="16"/>
                <w:lang w:val="en-GB"/>
              </w:rPr>
              <w:t>Inclusion of agreements up to and including RAN1#90bis</w:t>
            </w:r>
          </w:p>
        </w:tc>
        <w:tc>
          <w:tcPr>
            <w:tcW w:w="708" w:type="dxa"/>
            <w:shd w:val="solid" w:color="FFFFFF" w:fill="auto"/>
          </w:tcPr>
          <w:p w14:paraId="19EB3C19" w14:textId="77777777" w:rsidR="00EB2956" w:rsidRPr="00E17FE7" w:rsidRDefault="00EB2956" w:rsidP="00EB2956">
            <w:pPr>
              <w:pStyle w:val="TAC"/>
              <w:rPr>
                <w:color w:val="000000"/>
                <w:sz w:val="16"/>
                <w:szCs w:val="16"/>
                <w:lang w:val="en-GB"/>
              </w:rPr>
            </w:pPr>
            <w:r w:rsidRPr="00E17FE7">
              <w:rPr>
                <w:color w:val="000000"/>
                <w:sz w:val="16"/>
                <w:szCs w:val="16"/>
                <w:lang w:val="en-GB"/>
              </w:rPr>
              <w:t>1.1.1</w:t>
            </w:r>
          </w:p>
        </w:tc>
      </w:tr>
      <w:tr w:rsidR="0028237E" w:rsidRPr="0048482F" w14:paraId="5133DD0B" w14:textId="77777777" w:rsidTr="008F1F35">
        <w:tc>
          <w:tcPr>
            <w:tcW w:w="720" w:type="dxa"/>
            <w:shd w:val="solid" w:color="FFFFFF" w:fill="auto"/>
          </w:tcPr>
          <w:p w14:paraId="2AA6BE61" w14:textId="77777777" w:rsidR="0028237E" w:rsidRPr="00E17FE7" w:rsidRDefault="0028237E" w:rsidP="0028237E">
            <w:pPr>
              <w:pStyle w:val="TAC"/>
              <w:rPr>
                <w:color w:val="000000"/>
                <w:sz w:val="16"/>
                <w:szCs w:val="16"/>
                <w:lang w:val="en-GB"/>
              </w:rPr>
            </w:pPr>
            <w:r w:rsidRPr="00E17FE7">
              <w:rPr>
                <w:color w:val="000000"/>
                <w:sz w:val="16"/>
                <w:szCs w:val="16"/>
                <w:lang w:val="en-GB"/>
              </w:rPr>
              <w:t>2017-11</w:t>
            </w:r>
          </w:p>
        </w:tc>
        <w:tc>
          <w:tcPr>
            <w:tcW w:w="990" w:type="dxa"/>
            <w:shd w:val="solid" w:color="FFFFFF" w:fill="auto"/>
          </w:tcPr>
          <w:p w14:paraId="59E2682D" w14:textId="77777777" w:rsidR="0028237E" w:rsidRPr="00E17FE7" w:rsidRDefault="0028237E" w:rsidP="0028237E">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5DC3777D" w14:textId="77777777" w:rsidR="0028237E" w:rsidRPr="00E17FE7" w:rsidRDefault="00480D8A" w:rsidP="0028237E">
            <w:pPr>
              <w:pStyle w:val="TAC"/>
              <w:rPr>
                <w:color w:val="000000"/>
                <w:sz w:val="16"/>
                <w:szCs w:val="16"/>
                <w:lang w:val="en-GB"/>
              </w:rPr>
            </w:pPr>
            <w:r w:rsidRPr="00E17FE7">
              <w:rPr>
                <w:color w:val="000000"/>
                <w:sz w:val="16"/>
                <w:szCs w:val="16"/>
                <w:lang w:val="en-GB"/>
              </w:rPr>
              <w:t>R1-1720113</w:t>
            </w:r>
          </w:p>
        </w:tc>
        <w:tc>
          <w:tcPr>
            <w:tcW w:w="500" w:type="dxa"/>
            <w:shd w:val="solid" w:color="FFFFFF" w:fill="auto"/>
          </w:tcPr>
          <w:p w14:paraId="2ECBDAE4" w14:textId="77777777" w:rsidR="0028237E" w:rsidRPr="00E17FE7" w:rsidRDefault="0028237E" w:rsidP="0028237E">
            <w:pPr>
              <w:pStyle w:val="TAL"/>
              <w:jc w:val="center"/>
              <w:rPr>
                <w:color w:val="000000"/>
                <w:sz w:val="16"/>
                <w:szCs w:val="16"/>
                <w:lang w:val="en-GB"/>
              </w:rPr>
            </w:pPr>
          </w:p>
        </w:tc>
        <w:tc>
          <w:tcPr>
            <w:tcW w:w="425" w:type="dxa"/>
            <w:shd w:val="solid" w:color="FFFFFF" w:fill="auto"/>
          </w:tcPr>
          <w:p w14:paraId="5D99268E" w14:textId="77777777" w:rsidR="0028237E" w:rsidRPr="00E17FE7" w:rsidRDefault="0028237E" w:rsidP="0028237E">
            <w:pPr>
              <w:pStyle w:val="TAR"/>
              <w:jc w:val="center"/>
              <w:rPr>
                <w:color w:val="000000"/>
                <w:sz w:val="16"/>
                <w:szCs w:val="16"/>
                <w:lang w:val="en-GB"/>
              </w:rPr>
            </w:pPr>
          </w:p>
        </w:tc>
        <w:tc>
          <w:tcPr>
            <w:tcW w:w="425" w:type="dxa"/>
            <w:shd w:val="solid" w:color="FFFFFF" w:fill="auto"/>
          </w:tcPr>
          <w:p w14:paraId="57690B99" w14:textId="77777777" w:rsidR="0028237E" w:rsidRPr="00E17FE7" w:rsidRDefault="0028237E" w:rsidP="0028237E">
            <w:pPr>
              <w:pStyle w:val="TAC"/>
              <w:rPr>
                <w:color w:val="000000"/>
                <w:sz w:val="16"/>
                <w:szCs w:val="16"/>
                <w:lang w:val="en-GB"/>
              </w:rPr>
            </w:pPr>
          </w:p>
        </w:tc>
        <w:tc>
          <w:tcPr>
            <w:tcW w:w="4962" w:type="dxa"/>
            <w:shd w:val="solid" w:color="FFFFFF" w:fill="auto"/>
          </w:tcPr>
          <w:p w14:paraId="73EEC9A4" w14:textId="77777777" w:rsidR="0028237E" w:rsidRPr="00E17FE7" w:rsidRDefault="0028237E" w:rsidP="0028237E">
            <w:pPr>
              <w:pStyle w:val="TAL"/>
              <w:rPr>
                <w:color w:val="000000"/>
                <w:sz w:val="16"/>
                <w:szCs w:val="16"/>
                <w:lang w:val="en-GB"/>
              </w:rPr>
            </w:pPr>
            <w:r w:rsidRPr="00E17FE7">
              <w:rPr>
                <w:color w:val="000000"/>
                <w:sz w:val="16"/>
                <w:szCs w:val="16"/>
                <w:lang w:val="en-GB"/>
              </w:rPr>
              <w:t>Inclusion of agreements up to and including RAN1#90bis</w:t>
            </w:r>
          </w:p>
        </w:tc>
        <w:tc>
          <w:tcPr>
            <w:tcW w:w="708" w:type="dxa"/>
            <w:shd w:val="solid" w:color="FFFFFF" w:fill="auto"/>
          </w:tcPr>
          <w:p w14:paraId="2ABA8959" w14:textId="77777777" w:rsidR="0028237E" w:rsidRPr="00E17FE7" w:rsidRDefault="0028237E" w:rsidP="0028237E">
            <w:pPr>
              <w:pStyle w:val="TAC"/>
              <w:rPr>
                <w:color w:val="000000"/>
                <w:sz w:val="16"/>
                <w:szCs w:val="16"/>
                <w:lang w:val="en-GB"/>
              </w:rPr>
            </w:pPr>
            <w:r w:rsidRPr="00E17FE7">
              <w:rPr>
                <w:color w:val="000000"/>
                <w:sz w:val="16"/>
                <w:szCs w:val="16"/>
                <w:lang w:val="en-GB"/>
              </w:rPr>
              <w:t>1.1.2</w:t>
            </w:r>
          </w:p>
        </w:tc>
      </w:tr>
      <w:tr w:rsidR="00AD60F9" w:rsidRPr="0048482F" w14:paraId="421AC8F9" w14:textId="77777777" w:rsidTr="008F1F35">
        <w:tc>
          <w:tcPr>
            <w:tcW w:w="720" w:type="dxa"/>
            <w:shd w:val="solid" w:color="FFFFFF" w:fill="auto"/>
          </w:tcPr>
          <w:p w14:paraId="4DB3D44C" w14:textId="77777777" w:rsidR="00AD60F9" w:rsidRPr="00E17FE7" w:rsidRDefault="00AD60F9" w:rsidP="00AD60F9">
            <w:pPr>
              <w:pStyle w:val="TAC"/>
              <w:rPr>
                <w:color w:val="000000"/>
                <w:sz w:val="16"/>
                <w:szCs w:val="16"/>
                <w:lang w:val="en-GB"/>
              </w:rPr>
            </w:pPr>
            <w:r w:rsidRPr="00E17FE7">
              <w:rPr>
                <w:color w:val="000000"/>
                <w:sz w:val="16"/>
                <w:szCs w:val="16"/>
                <w:lang w:val="en-GB"/>
              </w:rPr>
              <w:t>2017-11</w:t>
            </w:r>
          </w:p>
        </w:tc>
        <w:tc>
          <w:tcPr>
            <w:tcW w:w="990" w:type="dxa"/>
            <w:shd w:val="solid" w:color="FFFFFF" w:fill="auto"/>
          </w:tcPr>
          <w:p w14:paraId="06E457A2" w14:textId="77777777" w:rsidR="00AD60F9" w:rsidRPr="00E17FE7" w:rsidRDefault="00AD60F9" w:rsidP="00AD60F9">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0102842C" w14:textId="77777777" w:rsidR="00AD60F9" w:rsidRPr="00E17FE7" w:rsidRDefault="001C70FD" w:rsidP="00AD60F9">
            <w:pPr>
              <w:pStyle w:val="TAC"/>
              <w:rPr>
                <w:color w:val="000000"/>
                <w:sz w:val="16"/>
                <w:szCs w:val="16"/>
                <w:lang w:val="en-GB"/>
              </w:rPr>
            </w:pPr>
            <w:r w:rsidRPr="00E17FE7">
              <w:rPr>
                <w:color w:val="000000"/>
                <w:sz w:val="16"/>
                <w:szCs w:val="16"/>
                <w:lang w:val="en-GB"/>
              </w:rPr>
              <w:t>R1-1720114</w:t>
            </w:r>
          </w:p>
        </w:tc>
        <w:tc>
          <w:tcPr>
            <w:tcW w:w="500" w:type="dxa"/>
            <w:shd w:val="solid" w:color="FFFFFF" w:fill="auto"/>
          </w:tcPr>
          <w:p w14:paraId="589546CD" w14:textId="77777777" w:rsidR="00AD60F9" w:rsidRPr="00E17FE7" w:rsidRDefault="00AD60F9" w:rsidP="00AD60F9">
            <w:pPr>
              <w:pStyle w:val="TAL"/>
              <w:jc w:val="center"/>
              <w:rPr>
                <w:color w:val="000000"/>
                <w:sz w:val="16"/>
                <w:szCs w:val="16"/>
                <w:lang w:val="en-GB"/>
              </w:rPr>
            </w:pPr>
          </w:p>
        </w:tc>
        <w:tc>
          <w:tcPr>
            <w:tcW w:w="425" w:type="dxa"/>
            <w:shd w:val="solid" w:color="FFFFFF" w:fill="auto"/>
          </w:tcPr>
          <w:p w14:paraId="71CA16DD" w14:textId="77777777" w:rsidR="00AD60F9" w:rsidRPr="00E17FE7" w:rsidRDefault="00AD60F9" w:rsidP="00AD60F9">
            <w:pPr>
              <w:pStyle w:val="TAR"/>
              <w:jc w:val="center"/>
              <w:rPr>
                <w:color w:val="000000"/>
                <w:sz w:val="16"/>
                <w:szCs w:val="16"/>
                <w:lang w:val="en-GB"/>
              </w:rPr>
            </w:pPr>
          </w:p>
        </w:tc>
        <w:tc>
          <w:tcPr>
            <w:tcW w:w="425" w:type="dxa"/>
            <w:shd w:val="solid" w:color="FFFFFF" w:fill="auto"/>
          </w:tcPr>
          <w:p w14:paraId="70DC1345" w14:textId="77777777" w:rsidR="00AD60F9" w:rsidRPr="00E17FE7" w:rsidRDefault="00AD60F9" w:rsidP="00AD60F9">
            <w:pPr>
              <w:pStyle w:val="TAC"/>
              <w:rPr>
                <w:color w:val="000000"/>
                <w:sz w:val="16"/>
                <w:szCs w:val="16"/>
                <w:lang w:val="en-GB"/>
              </w:rPr>
            </w:pPr>
          </w:p>
        </w:tc>
        <w:tc>
          <w:tcPr>
            <w:tcW w:w="4962" w:type="dxa"/>
            <w:shd w:val="solid" w:color="FFFFFF" w:fill="auto"/>
          </w:tcPr>
          <w:p w14:paraId="45DC28FD" w14:textId="77777777" w:rsidR="00AD60F9" w:rsidRPr="00E17FE7" w:rsidRDefault="00AD60F9" w:rsidP="00AD60F9">
            <w:pPr>
              <w:pStyle w:val="TAL"/>
              <w:rPr>
                <w:color w:val="000000"/>
                <w:sz w:val="16"/>
                <w:szCs w:val="16"/>
                <w:lang w:val="en-GB"/>
              </w:rPr>
            </w:pPr>
            <w:r w:rsidRPr="00E17FE7">
              <w:rPr>
                <w:color w:val="000000"/>
                <w:sz w:val="16"/>
                <w:szCs w:val="16"/>
                <w:lang w:val="en-GB"/>
              </w:rPr>
              <w:t>Inclusion of agreements up to and including RAN1#90bis</w:t>
            </w:r>
          </w:p>
        </w:tc>
        <w:tc>
          <w:tcPr>
            <w:tcW w:w="708" w:type="dxa"/>
            <w:shd w:val="solid" w:color="FFFFFF" w:fill="auto"/>
          </w:tcPr>
          <w:p w14:paraId="2A1D538B" w14:textId="77777777" w:rsidR="00AD60F9" w:rsidRPr="00E17FE7" w:rsidRDefault="00AD60F9" w:rsidP="00AD60F9">
            <w:pPr>
              <w:pStyle w:val="TAC"/>
              <w:rPr>
                <w:color w:val="000000"/>
                <w:sz w:val="16"/>
                <w:szCs w:val="16"/>
                <w:lang w:val="en-GB"/>
              </w:rPr>
            </w:pPr>
            <w:r w:rsidRPr="00E17FE7">
              <w:rPr>
                <w:color w:val="000000"/>
                <w:sz w:val="16"/>
                <w:szCs w:val="16"/>
                <w:lang w:val="en-GB"/>
              </w:rPr>
              <w:t>1.1.3</w:t>
            </w:r>
          </w:p>
        </w:tc>
      </w:tr>
      <w:tr w:rsidR="00BF3A07" w:rsidRPr="0048482F" w14:paraId="186DA519" w14:textId="77777777" w:rsidTr="008F1F35">
        <w:tc>
          <w:tcPr>
            <w:tcW w:w="720" w:type="dxa"/>
            <w:shd w:val="solid" w:color="FFFFFF" w:fill="auto"/>
          </w:tcPr>
          <w:p w14:paraId="189CCB41" w14:textId="77777777" w:rsidR="00BF3A07" w:rsidRPr="00E17FE7" w:rsidRDefault="00BF3A07" w:rsidP="00BF3A07">
            <w:pPr>
              <w:pStyle w:val="TAC"/>
              <w:rPr>
                <w:color w:val="000000"/>
                <w:sz w:val="16"/>
                <w:szCs w:val="16"/>
                <w:lang w:val="en-GB"/>
              </w:rPr>
            </w:pPr>
            <w:bookmarkStart w:id="243" w:name="_Hlk499022655"/>
            <w:r w:rsidRPr="00E17FE7">
              <w:rPr>
                <w:color w:val="000000"/>
                <w:sz w:val="16"/>
                <w:szCs w:val="16"/>
                <w:lang w:val="en-GB"/>
              </w:rPr>
              <w:t>2017-11</w:t>
            </w:r>
          </w:p>
        </w:tc>
        <w:tc>
          <w:tcPr>
            <w:tcW w:w="990" w:type="dxa"/>
            <w:shd w:val="solid" w:color="FFFFFF" w:fill="auto"/>
          </w:tcPr>
          <w:p w14:paraId="522E4B70" w14:textId="77777777" w:rsidR="00BF3A07" w:rsidRPr="00E17FE7" w:rsidRDefault="00BF3A07" w:rsidP="00BF3A07">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5510E4D3" w14:textId="77777777" w:rsidR="00BF3A07" w:rsidRPr="00E17FE7" w:rsidRDefault="00BF3A07" w:rsidP="00BF3A07">
            <w:pPr>
              <w:pStyle w:val="TAC"/>
              <w:rPr>
                <w:color w:val="000000"/>
                <w:sz w:val="16"/>
                <w:szCs w:val="16"/>
                <w:lang w:val="en-GB"/>
              </w:rPr>
            </w:pPr>
            <w:r w:rsidRPr="00E17FE7">
              <w:rPr>
                <w:color w:val="000000"/>
                <w:sz w:val="16"/>
                <w:szCs w:val="16"/>
                <w:lang w:val="en-GB"/>
              </w:rPr>
              <w:t>R1-1721051</w:t>
            </w:r>
          </w:p>
        </w:tc>
        <w:tc>
          <w:tcPr>
            <w:tcW w:w="500" w:type="dxa"/>
            <w:shd w:val="solid" w:color="FFFFFF" w:fill="auto"/>
          </w:tcPr>
          <w:p w14:paraId="04274407" w14:textId="77777777" w:rsidR="00BF3A07" w:rsidRPr="00E17FE7" w:rsidRDefault="00BF3A07" w:rsidP="00BF3A07">
            <w:pPr>
              <w:pStyle w:val="TAL"/>
              <w:jc w:val="center"/>
              <w:rPr>
                <w:color w:val="000000"/>
                <w:sz w:val="16"/>
                <w:szCs w:val="16"/>
                <w:lang w:val="en-GB"/>
              </w:rPr>
            </w:pPr>
          </w:p>
        </w:tc>
        <w:tc>
          <w:tcPr>
            <w:tcW w:w="425" w:type="dxa"/>
            <w:shd w:val="solid" w:color="FFFFFF" w:fill="auto"/>
          </w:tcPr>
          <w:p w14:paraId="71697E0E" w14:textId="77777777" w:rsidR="00BF3A07" w:rsidRPr="00E17FE7" w:rsidRDefault="00BF3A07" w:rsidP="00BF3A07">
            <w:pPr>
              <w:pStyle w:val="TAR"/>
              <w:jc w:val="center"/>
              <w:rPr>
                <w:color w:val="000000"/>
                <w:sz w:val="16"/>
                <w:szCs w:val="16"/>
                <w:lang w:val="en-GB"/>
              </w:rPr>
            </w:pPr>
          </w:p>
        </w:tc>
        <w:tc>
          <w:tcPr>
            <w:tcW w:w="425" w:type="dxa"/>
            <w:shd w:val="solid" w:color="FFFFFF" w:fill="auto"/>
          </w:tcPr>
          <w:p w14:paraId="7715E428" w14:textId="77777777" w:rsidR="00BF3A07" w:rsidRPr="00E17FE7" w:rsidRDefault="00BF3A07" w:rsidP="00BF3A07">
            <w:pPr>
              <w:pStyle w:val="TAC"/>
              <w:rPr>
                <w:color w:val="000000"/>
                <w:sz w:val="16"/>
                <w:szCs w:val="16"/>
                <w:lang w:val="en-GB"/>
              </w:rPr>
            </w:pPr>
          </w:p>
        </w:tc>
        <w:tc>
          <w:tcPr>
            <w:tcW w:w="4962" w:type="dxa"/>
            <w:shd w:val="solid" w:color="FFFFFF" w:fill="auto"/>
          </w:tcPr>
          <w:p w14:paraId="1DDEC327" w14:textId="77777777" w:rsidR="00BF3A07" w:rsidRPr="00E17FE7" w:rsidRDefault="00BF3A07" w:rsidP="00BF3A07">
            <w:pPr>
              <w:pStyle w:val="TAL"/>
              <w:rPr>
                <w:color w:val="000000"/>
                <w:sz w:val="16"/>
                <w:szCs w:val="16"/>
                <w:lang w:val="en-GB"/>
              </w:rPr>
            </w:pPr>
            <w:r w:rsidRPr="00E17FE7">
              <w:rPr>
                <w:color w:val="000000"/>
                <w:sz w:val="16"/>
                <w:szCs w:val="16"/>
                <w:lang w:val="en-GB"/>
              </w:rPr>
              <w:t xml:space="preserve">Endorsed version </w:t>
            </w:r>
          </w:p>
        </w:tc>
        <w:tc>
          <w:tcPr>
            <w:tcW w:w="708" w:type="dxa"/>
            <w:shd w:val="solid" w:color="FFFFFF" w:fill="auto"/>
          </w:tcPr>
          <w:p w14:paraId="05F162F3" w14:textId="77777777" w:rsidR="00BF3A07" w:rsidRPr="00E17FE7" w:rsidRDefault="00BF3A07" w:rsidP="00BF3A07">
            <w:pPr>
              <w:pStyle w:val="TAC"/>
              <w:rPr>
                <w:color w:val="000000"/>
                <w:sz w:val="16"/>
                <w:szCs w:val="16"/>
                <w:lang w:val="en-GB"/>
              </w:rPr>
            </w:pPr>
            <w:r w:rsidRPr="00E17FE7">
              <w:rPr>
                <w:color w:val="000000"/>
                <w:sz w:val="16"/>
                <w:szCs w:val="16"/>
                <w:lang w:val="en-GB"/>
              </w:rPr>
              <w:t>1.2.0</w:t>
            </w:r>
          </w:p>
        </w:tc>
      </w:tr>
      <w:tr w:rsidR="00510F88" w:rsidRPr="0048482F" w14:paraId="0F0CC3B1" w14:textId="77777777" w:rsidTr="008F1F35">
        <w:tc>
          <w:tcPr>
            <w:tcW w:w="720" w:type="dxa"/>
            <w:shd w:val="solid" w:color="FFFFFF" w:fill="auto"/>
          </w:tcPr>
          <w:p w14:paraId="416378FD" w14:textId="77777777" w:rsidR="00510F88" w:rsidRPr="00E17FE7" w:rsidRDefault="00510F88" w:rsidP="00510F88">
            <w:pPr>
              <w:pStyle w:val="TAC"/>
              <w:rPr>
                <w:color w:val="000000"/>
                <w:sz w:val="16"/>
                <w:szCs w:val="16"/>
                <w:lang w:val="en-GB"/>
              </w:rPr>
            </w:pPr>
            <w:r w:rsidRPr="00E17FE7">
              <w:rPr>
                <w:color w:val="000000"/>
                <w:sz w:val="16"/>
                <w:szCs w:val="16"/>
                <w:lang w:val="en-GB"/>
              </w:rPr>
              <w:t>2017-12</w:t>
            </w:r>
          </w:p>
        </w:tc>
        <w:tc>
          <w:tcPr>
            <w:tcW w:w="990" w:type="dxa"/>
            <w:shd w:val="solid" w:color="FFFFFF" w:fill="auto"/>
          </w:tcPr>
          <w:p w14:paraId="202551A3" w14:textId="77777777" w:rsidR="00510F88" w:rsidRPr="00E17FE7" w:rsidRDefault="00510F88" w:rsidP="00510F88">
            <w:pPr>
              <w:pStyle w:val="TAC"/>
              <w:rPr>
                <w:color w:val="000000"/>
                <w:sz w:val="16"/>
                <w:szCs w:val="16"/>
                <w:lang w:val="en-GB"/>
              </w:rPr>
            </w:pPr>
            <w:r w:rsidRPr="00E17FE7">
              <w:rPr>
                <w:color w:val="000000"/>
                <w:sz w:val="16"/>
                <w:szCs w:val="16"/>
                <w:lang w:val="en-GB"/>
              </w:rPr>
              <w:t>RAN1#91</w:t>
            </w:r>
          </w:p>
        </w:tc>
        <w:tc>
          <w:tcPr>
            <w:tcW w:w="984" w:type="dxa"/>
            <w:shd w:val="solid" w:color="FFFFFF" w:fill="auto"/>
          </w:tcPr>
          <w:p w14:paraId="52B997E1" w14:textId="77777777" w:rsidR="00510F88" w:rsidRPr="00E17FE7" w:rsidRDefault="00510F88" w:rsidP="00510F88">
            <w:pPr>
              <w:pStyle w:val="TAC"/>
              <w:rPr>
                <w:color w:val="000000"/>
                <w:sz w:val="16"/>
                <w:szCs w:val="16"/>
                <w:lang w:val="en-GB"/>
              </w:rPr>
            </w:pPr>
            <w:r w:rsidRPr="00E17FE7">
              <w:rPr>
                <w:color w:val="000000"/>
                <w:sz w:val="16"/>
                <w:szCs w:val="16"/>
                <w:lang w:val="en-GB"/>
              </w:rPr>
              <w:t>R1-172</w:t>
            </w:r>
            <w:r w:rsidR="003736D8" w:rsidRPr="00E17FE7">
              <w:rPr>
                <w:color w:val="000000"/>
                <w:sz w:val="16"/>
                <w:szCs w:val="16"/>
                <w:lang w:val="en-GB"/>
              </w:rPr>
              <w:t>1344</w:t>
            </w:r>
          </w:p>
        </w:tc>
        <w:tc>
          <w:tcPr>
            <w:tcW w:w="500" w:type="dxa"/>
            <w:shd w:val="solid" w:color="FFFFFF" w:fill="auto"/>
          </w:tcPr>
          <w:p w14:paraId="35047F63" w14:textId="77777777" w:rsidR="00510F88" w:rsidRPr="00E17FE7" w:rsidRDefault="00510F88" w:rsidP="00510F88">
            <w:pPr>
              <w:pStyle w:val="TAL"/>
              <w:jc w:val="center"/>
              <w:rPr>
                <w:color w:val="000000"/>
                <w:sz w:val="16"/>
                <w:szCs w:val="16"/>
                <w:lang w:val="en-GB"/>
              </w:rPr>
            </w:pPr>
          </w:p>
        </w:tc>
        <w:tc>
          <w:tcPr>
            <w:tcW w:w="425" w:type="dxa"/>
            <w:shd w:val="solid" w:color="FFFFFF" w:fill="auto"/>
          </w:tcPr>
          <w:p w14:paraId="0897BAFB" w14:textId="77777777" w:rsidR="00510F88" w:rsidRPr="00E17FE7" w:rsidRDefault="00510F88" w:rsidP="00510F88">
            <w:pPr>
              <w:pStyle w:val="TAR"/>
              <w:jc w:val="center"/>
              <w:rPr>
                <w:color w:val="000000"/>
                <w:sz w:val="16"/>
                <w:szCs w:val="16"/>
                <w:lang w:val="en-GB"/>
              </w:rPr>
            </w:pPr>
          </w:p>
        </w:tc>
        <w:tc>
          <w:tcPr>
            <w:tcW w:w="425" w:type="dxa"/>
            <w:shd w:val="solid" w:color="FFFFFF" w:fill="auto"/>
          </w:tcPr>
          <w:p w14:paraId="3FECE3A2" w14:textId="77777777" w:rsidR="00510F88" w:rsidRPr="00E17FE7" w:rsidRDefault="00510F88" w:rsidP="00510F88">
            <w:pPr>
              <w:pStyle w:val="TAC"/>
              <w:rPr>
                <w:color w:val="000000"/>
                <w:sz w:val="16"/>
                <w:szCs w:val="16"/>
                <w:lang w:val="en-GB"/>
              </w:rPr>
            </w:pPr>
          </w:p>
        </w:tc>
        <w:tc>
          <w:tcPr>
            <w:tcW w:w="4962" w:type="dxa"/>
            <w:shd w:val="solid" w:color="FFFFFF" w:fill="auto"/>
          </w:tcPr>
          <w:p w14:paraId="7DE59D62" w14:textId="77777777" w:rsidR="00510F88" w:rsidRPr="00E17FE7" w:rsidRDefault="00510F88" w:rsidP="00510F88">
            <w:pPr>
              <w:pStyle w:val="TAL"/>
              <w:rPr>
                <w:color w:val="000000"/>
                <w:sz w:val="16"/>
                <w:szCs w:val="16"/>
                <w:lang w:val="en-GB"/>
              </w:rPr>
            </w:pPr>
            <w:r w:rsidRPr="00E17FE7">
              <w:rPr>
                <w:color w:val="000000"/>
                <w:sz w:val="16"/>
                <w:szCs w:val="16"/>
                <w:lang w:val="en-GB"/>
              </w:rPr>
              <w:t>Inclusion of agreements up to and including RAN1#91</w:t>
            </w:r>
          </w:p>
        </w:tc>
        <w:tc>
          <w:tcPr>
            <w:tcW w:w="708" w:type="dxa"/>
            <w:shd w:val="solid" w:color="FFFFFF" w:fill="auto"/>
          </w:tcPr>
          <w:p w14:paraId="6CD3A924" w14:textId="77777777" w:rsidR="00510F88" w:rsidRPr="00E17FE7" w:rsidRDefault="00510F88" w:rsidP="00510F88">
            <w:pPr>
              <w:pStyle w:val="TAC"/>
              <w:rPr>
                <w:color w:val="000000"/>
                <w:sz w:val="16"/>
                <w:szCs w:val="16"/>
                <w:lang w:val="en-GB"/>
              </w:rPr>
            </w:pPr>
            <w:r w:rsidRPr="00E17FE7">
              <w:rPr>
                <w:color w:val="000000"/>
                <w:sz w:val="16"/>
                <w:szCs w:val="16"/>
                <w:lang w:val="en-GB"/>
              </w:rPr>
              <w:t>1.</w:t>
            </w:r>
            <w:r w:rsidR="00CA07FD" w:rsidRPr="00E17FE7">
              <w:rPr>
                <w:color w:val="000000"/>
                <w:sz w:val="16"/>
                <w:szCs w:val="16"/>
                <w:lang w:val="en-GB"/>
              </w:rPr>
              <w:t>3</w:t>
            </w:r>
            <w:r w:rsidRPr="00E17FE7">
              <w:rPr>
                <w:color w:val="000000"/>
                <w:sz w:val="16"/>
                <w:szCs w:val="16"/>
                <w:lang w:val="en-GB"/>
              </w:rPr>
              <w:t>.</w:t>
            </w:r>
            <w:r w:rsidR="00CA07FD" w:rsidRPr="00E17FE7">
              <w:rPr>
                <w:color w:val="000000"/>
                <w:sz w:val="16"/>
                <w:szCs w:val="16"/>
                <w:lang w:val="en-GB"/>
              </w:rPr>
              <w:t>0</w:t>
            </w:r>
          </w:p>
        </w:tc>
      </w:tr>
      <w:bookmarkEnd w:id="243"/>
      <w:tr w:rsidR="00576CFB" w:rsidRPr="0048482F" w14:paraId="3B1D9024" w14:textId="77777777" w:rsidTr="008F1F35">
        <w:tc>
          <w:tcPr>
            <w:tcW w:w="720" w:type="dxa"/>
            <w:tcBorders>
              <w:top w:val="single" w:sz="6" w:space="0" w:color="auto"/>
              <w:left w:val="single" w:sz="6" w:space="0" w:color="auto"/>
              <w:bottom w:val="single" w:sz="6" w:space="0" w:color="auto"/>
              <w:right w:val="single" w:sz="6" w:space="0" w:color="auto"/>
            </w:tcBorders>
            <w:shd w:val="solid" w:color="FFFFFF" w:fill="auto"/>
          </w:tcPr>
          <w:p w14:paraId="77BC0948" w14:textId="77777777" w:rsidR="00576CFB" w:rsidRPr="00E17FE7" w:rsidRDefault="00576CFB" w:rsidP="00141413">
            <w:pPr>
              <w:pStyle w:val="TAC"/>
              <w:rPr>
                <w:color w:val="000000"/>
                <w:sz w:val="16"/>
                <w:szCs w:val="16"/>
                <w:lang w:val="en-GB"/>
              </w:rPr>
            </w:pPr>
            <w:r w:rsidRPr="00E17FE7">
              <w:rPr>
                <w:color w:val="000000"/>
                <w:sz w:val="16"/>
                <w:szCs w:val="16"/>
                <w:lang w:val="en-GB"/>
              </w:rPr>
              <w:t>2017-12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3BD00E7" w14:textId="77777777" w:rsidR="00576CFB" w:rsidRPr="00E17FE7" w:rsidRDefault="00576CFB" w:rsidP="00576CFB">
            <w:pPr>
              <w:pStyle w:val="TAC"/>
              <w:rPr>
                <w:color w:val="000000"/>
                <w:sz w:val="16"/>
                <w:szCs w:val="16"/>
                <w:lang w:val="en-GB"/>
              </w:rPr>
            </w:pPr>
            <w:r w:rsidRPr="00E17FE7">
              <w:rPr>
                <w:color w:val="000000"/>
                <w:sz w:val="16"/>
                <w:szCs w:val="16"/>
                <w:lang w:val="en-GB"/>
              </w:rPr>
              <w:t>RAN#78</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4D84735" w14:textId="77777777" w:rsidR="00576CFB" w:rsidRPr="00E17FE7" w:rsidRDefault="00576CFB" w:rsidP="00576CFB">
            <w:pPr>
              <w:pStyle w:val="TAC"/>
              <w:rPr>
                <w:color w:val="000000"/>
                <w:sz w:val="16"/>
                <w:szCs w:val="16"/>
                <w:lang w:val="en-GB"/>
              </w:rPr>
            </w:pPr>
            <w:r w:rsidRPr="00E17FE7">
              <w:rPr>
                <w:color w:val="000000"/>
                <w:sz w:val="16"/>
                <w:szCs w:val="16"/>
                <w:lang w:val="en-GB"/>
              </w:rPr>
              <w:t>RP-172416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3072F3" w14:textId="77777777" w:rsidR="00576CFB" w:rsidRPr="00E17FE7" w:rsidRDefault="00576CFB" w:rsidP="00141413">
            <w:pPr>
              <w:pStyle w:val="TAL"/>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B6C50B" w14:textId="77777777" w:rsidR="00576CFB" w:rsidRPr="00E17FE7" w:rsidRDefault="00576CFB" w:rsidP="00141413">
            <w:pPr>
              <w:pStyle w:val="TAR"/>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B21F11" w14:textId="77777777" w:rsidR="00576CFB" w:rsidRPr="00E17FE7" w:rsidRDefault="00576CFB" w:rsidP="00141413">
            <w:pPr>
              <w:pStyle w:val="TAC"/>
              <w:rPr>
                <w:color w:val="000000"/>
                <w:sz w:val="16"/>
                <w:szCs w:val="16"/>
                <w:lang w:val="en-GB"/>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5EDAEA" w14:textId="77777777" w:rsidR="00576CFB" w:rsidRPr="00E17FE7" w:rsidRDefault="00576CFB" w:rsidP="00141413">
            <w:pPr>
              <w:pStyle w:val="TAL"/>
              <w:rPr>
                <w:color w:val="000000"/>
                <w:sz w:val="16"/>
                <w:szCs w:val="16"/>
                <w:lang w:val="en-GB"/>
              </w:rPr>
            </w:pPr>
            <w:r w:rsidRPr="00E17FE7">
              <w:rPr>
                <w:color w:val="000000"/>
                <w:sz w:val="16"/>
                <w:szCs w:val="16"/>
                <w:lang w:val="en-GB"/>
              </w:rPr>
              <w:t>Endorsed version for approval by plenary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013A12" w14:textId="77777777" w:rsidR="00576CFB" w:rsidRPr="00E17FE7" w:rsidRDefault="00576CFB" w:rsidP="00141413">
            <w:pPr>
              <w:pStyle w:val="TAC"/>
              <w:rPr>
                <w:color w:val="000000"/>
                <w:sz w:val="16"/>
                <w:szCs w:val="16"/>
                <w:lang w:val="en-GB"/>
              </w:rPr>
            </w:pPr>
            <w:r w:rsidRPr="00E17FE7">
              <w:rPr>
                <w:color w:val="000000"/>
                <w:sz w:val="16"/>
                <w:szCs w:val="16"/>
                <w:lang w:val="en-GB"/>
              </w:rPr>
              <w:t>2.0.0</w:t>
            </w:r>
          </w:p>
        </w:tc>
      </w:tr>
      <w:tr w:rsidR="00C15B65" w:rsidRPr="0048482F" w14:paraId="32C89012" w14:textId="77777777" w:rsidTr="008F1F35">
        <w:tc>
          <w:tcPr>
            <w:tcW w:w="720" w:type="dxa"/>
            <w:tcBorders>
              <w:top w:val="single" w:sz="6" w:space="0" w:color="auto"/>
              <w:left w:val="single" w:sz="6" w:space="0" w:color="auto"/>
              <w:bottom w:val="single" w:sz="6" w:space="0" w:color="auto"/>
              <w:right w:val="single" w:sz="6" w:space="0" w:color="auto"/>
            </w:tcBorders>
            <w:shd w:val="solid" w:color="FFFFFF" w:fill="auto"/>
          </w:tcPr>
          <w:p w14:paraId="782F997B" w14:textId="77777777" w:rsidR="00C15B65" w:rsidRPr="00E17FE7" w:rsidRDefault="00C15B65" w:rsidP="00F45B06">
            <w:pPr>
              <w:pStyle w:val="TAC"/>
              <w:rPr>
                <w:color w:val="000000"/>
                <w:sz w:val="16"/>
                <w:szCs w:val="16"/>
                <w:lang w:val="en-GB"/>
              </w:rPr>
            </w:pPr>
            <w:r w:rsidRPr="00E17FE7">
              <w:rPr>
                <w:color w:val="000000"/>
                <w:sz w:val="16"/>
                <w:szCs w:val="16"/>
                <w:lang w:val="en-GB"/>
              </w:rPr>
              <w:t>2017-12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51FECCF" w14:textId="77777777" w:rsidR="00C15B65" w:rsidRPr="00E17FE7" w:rsidRDefault="00C15B65" w:rsidP="00F45B06">
            <w:pPr>
              <w:pStyle w:val="TAC"/>
              <w:rPr>
                <w:color w:val="000000"/>
                <w:sz w:val="16"/>
                <w:szCs w:val="16"/>
                <w:lang w:val="en-GB"/>
              </w:rPr>
            </w:pPr>
            <w:r w:rsidRPr="00E17FE7">
              <w:rPr>
                <w:color w:val="000000"/>
                <w:sz w:val="16"/>
                <w:szCs w:val="16"/>
                <w:lang w:val="en-GB"/>
              </w:rPr>
              <w:t>RAN#78</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4CC950B" w14:textId="77777777" w:rsidR="00C15B65" w:rsidRPr="00E17FE7" w:rsidRDefault="00C15B65" w:rsidP="00F45B06">
            <w:pPr>
              <w:pStyle w:val="TAC"/>
              <w:rPr>
                <w:color w:val="000000"/>
                <w:sz w:val="16"/>
                <w:szCs w:val="16"/>
                <w:lang w:val="en-GB"/>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7EAAA6" w14:textId="77777777" w:rsidR="00C15B65" w:rsidRPr="00E17FE7" w:rsidRDefault="00C15B65" w:rsidP="00F45B06">
            <w:pPr>
              <w:pStyle w:val="TAL"/>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659279" w14:textId="77777777" w:rsidR="00C15B65" w:rsidRPr="00E17FE7" w:rsidRDefault="00C15B65" w:rsidP="00F45B06">
            <w:pPr>
              <w:pStyle w:val="TAR"/>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B102A6" w14:textId="77777777" w:rsidR="00C15B65" w:rsidRPr="00E17FE7" w:rsidRDefault="00C15B65" w:rsidP="00F45B06">
            <w:pPr>
              <w:pStyle w:val="TAC"/>
              <w:rPr>
                <w:color w:val="000000"/>
                <w:sz w:val="16"/>
                <w:szCs w:val="16"/>
                <w:lang w:val="en-GB"/>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BF7A36" w14:textId="77777777" w:rsidR="00C15B65" w:rsidRPr="00E17FE7" w:rsidRDefault="00C15B65" w:rsidP="00F45B06">
            <w:pPr>
              <w:pStyle w:val="TAL"/>
              <w:rPr>
                <w:color w:val="000000"/>
                <w:sz w:val="16"/>
                <w:szCs w:val="16"/>
                <w:lang w:val="en-GB"/>
              </w:rPr>
            </w:pPr>
            <w:r w:rsidRPr="00E17FE7">
              <w:rPr>
                <w:color w:val="000000"/>
                <w:sz w:val="16"/>
                <w:szCs w:val="16"/>
                <w:lang w:val="en-GB"/>
              </w:rPr>
              <w:t>Approved by plenary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C056A4" w14:textId="77777777" w:rsidR="00C15B65" w:rsidRPr="00E17FE7" w:rsidRDefault="00C15B65" w:rsidP="00F45B06">
            <w:pPr>
              <w:pStyle w:val="TAC"/>
              <w:rPr>
                <w:color w:val="000000"/>
                <w:sz w:val="16"/>
                <w:szCs w:val="16"/>
                <w:lang w:val="en-GB"/>
              </w:rPr>
            </w:pPr>
            <w:r w:rsidRPr="00E17FE7">
              <w:rPr>
                <w:color w:val="000000"/>
                <w:sz w:val="16"/>
                <w:szCs w:val="16"/>
                <w:lang w:val="en-GB"/>
              </w:rPr>
              <w:t>15.0.0</w:t>
            </w:r>
          </w:p>
        </w:tc>
      </w:tr>
      <w:tr w:rsidR="00245479" w:rsidRPr="0048482F" w14:paraId="40581D66" w14:textId="77777777" w:rsidTr="008F1F35">
        <w:tc>
          <w:tcPr>
            <w:tcW w:w="720" w:type="dxa"/>
            <w:tcBorders>
              <w:top w:val="single" w:sz="6" w:space="0" w:color="auto"/>
              <w:left w:val="single" w:sz="6" w:space="0" w:color="auto"/>
              <w:bottom w:val="single" w:sz="6" w:space="0" w:color="auto"/>
              <w:right w:val="single" w:sz="6" w:space="0" w:color="auto"/>
            </w:tcBorders>
            <w:shd w:val="solid" w:color="FFFFFF" w:fill="auto"/>
          </w:tcPr>
          <w:p w14:paraId="534BC8BF" w14:textId="77777777" w:rsidR="00245479" w:rsidRPr="00E17FE7" w:rsidRDefault="00245479" w:rsidP="00F45B06">
            <w:pPr>
              <w:pStyle w:val="TAC"/>
              <w:rPr>
                <w:color w:val="000000"/>
                <w:sz w:val="16"/>
                <w:szCs w:val="16"/>
                <w:lang w:val="en-GB"/>
              </w:rPr>
            </w:pPr>
            <w:r w:rsidRPr="00E17FE7">
              <w:rPr>
                <w:color w:val="000000"/>
                <w:sz w:val="16"/>
                <w:szCs w:val="16"/>
                <w:lang w:val="en-GB"/>
              </w:rPr>
              <w:t>2018-03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6128CC" w14:textId="77777777" w:rsidR="00245479" w:rsidRPr="00E17FE7" w:rsidRDefault="00245479" w:rsidP="00F45B06">
            <w:pPr>
              <w:pStyle w:val="TAC"/>
              <w:rPr>
                <w:color w:val="000000"/>
                <w:sz w:val="16"/>
                <w:szCs w:val="16"/>
                <w:lang w:val="en-GB"/>
              </w:rPr>
            </w:pPr>
            <w:r w:rsidRPr="00E17FE7">
              <w:rPr>
                <w:color w:val="000000"/>
                <w:sz w:val="16"/>
                <w:szCs w:val="16"/>
                <w:lang w:val="en-GB"/>
              </w:rPr>
              <w:t>RAN#79</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3366D2AE" w14:textId="77777777" w:rsidR="00245479" w:rsidRPr="00E17FE7" w:rsidRDefault="00044A78" w:rsidP="00F45B06">
            <w:pPr>
              <w:pStyle w:val="TAC"/>
              <w:rPr>
                <w:color w:val="000000"/>
                <w:sz w:val="16"/>
                <w:szCs w:val="16"/>
                <w:lang w:val="en-GB"/>
              </w:rPr>
            </w:pPr>
            <w:r>
              <w:rPr>
                <w:color w:val="000000"/>
                <w:sz w:val="16"/>
                <w:szCs w:val="16"/>
                <w:lang w:val="en-GB"/>
              </w:rPr>
              <w:t>RP-180200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AD3C60" w14:textId="77777777" w:rsidR="00245479" w:rsidRPr="00E17FE7" w:rsidRDefault="00245479" w:rsidP="00F45B06">
            <w:pPr>
              <w:pStyle w:val="TAL"/>
              <w:jc w:val="center"/>
              <w:rPr>
                <w:color w:val="000000"/>
                <w:sz w:val="16"/>
                <w:szCs w:val="16"/>
                <w:lang w:val="en-GB"/>
              </w:rPr>
            </w:pPr>
            <w:r w:rsidRPr="00E17FE7">
              <w:rPr>
                <w:color w:val="000000"/>
                <w:sz w:val="16"/>
                <w:szCs w:val="16"/>
                <w:lang w:val="en-GB"/>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F1D637" w14:textId="77777777" w:rsidR="00245479" w:rsidRPr="00E17FE7" w:rsidRDefault="00245479" w:rsidP="00F45B06">
            <w:pPr>
              <w:pStyle w:val="TAR"/>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B3BD52" w14:textId="77777777" w:rsidR="00245479" w:rsidRPr="00E17FE7" w:rsidRDefault="00245479" w:rsidP="00F45B0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72B540" w14:textId="77777777" w:rsidR="00245479" w:rsidRPr="00E17FE7" w:rsidRDefault="00245479" w:rsidP="00044A78">
            <w:pPr>
              <w:pStyle w:val="TAL"/>
              <w:rPr>
                <w:color w:val="000000"/>
                <w:sz w:val="16"/>
                <w:szCs w:val="16"/>
                <w:lang w:val="en-GB"/>
              </w:rPr>
            </w:pPr>
            <w:r w:rsidRPr="00E17FE7">
              <w:rPr>
                <w:color w:val="000000"/>
                <w:sz w:val="16"/>
                <w:szCs w:val="16"/>
                <w:lang w:val="en-GB"/>
              </w:rPr>
              <w:t>CR 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03682" w14:textId="77777777" w:rsidR="00245479" w:rsidRPr="00E17FE7" w:rsidRDefault="00245479" w:rsidP="00F45B06">
            <w:pPr>
              <w:pStyle w:val="TAC"/>
              <w:rPr>
                <w:color w:val="000000"/>
                <w:sz w:val="16"/>
                <w:szCs w:val="16"/>
                <w:lang w:val="en-GB"/>
              </w:rPr>
            </w:pPr>
            <w:r w:rsidRPr="00E17FE7">
              <w:rPr>
                <w:color w:val="000000"/>
                <w:sz w:val="16"/>
                <w:szCs w:val="16"/>
                <w:lang w:val="en-GB"/>
              </w:rPr>
              <w:t>15.1.0</w:t>
            </w:r>
          </w:p>
        </w:tc>
      </w:tr>
      <w:tr w:rsidR="00E12752" w:rsidRPr="0048482F" w14:paraId="5D1146C7" w14:textId="77777777" w:rsidTr="008F1F35">
        <w:tc>
          <w:tcPr>
            <w:tcW w:w="720" w:type="dxa"/>
            <w:tcBorders>
              <w:top w:val="single" w:sz="6" w:space="0" w:color="auto"/>
              <w:left w:val="single" w:sz="6" w:space="0" w:color="auto"/>
              <w:bottom w:val="single" w:sz="6" w:space="0" w:color="auto"/>
              <w:right w:val="single" w:sz="6" w:space="0" w:color="auto"/>
            </w:tcBorders>
            <w:shd w:val="solid" w:color="FFFFFF" w:fill="auto"/>
          </w:tcPr>
          <w:p w14:paraId="0AA69389" w14:textId="1FA6B59F" w:rsidR="00E12752" w:rsidRPr="00E17FE7" w:rsidRDefault="00E12752" w:rsidP="00E12752">
            <w:pPr>
              <w:pStyle w:val="TAC"/>
              <w:rPr>
                <w:color w:val="000000"/>
                <w:sz w:val="16"/>
                <w:szCs w:val="16"/>
                <w:lang w:val="en-GB"/>
              </w:rPr>
            </w:pPr>
            <w:r w:rsidRPr="00E17FE7">
              <w:rPr>
                <w:color w:val="000000"/>
                <w:sz w:val="16"/>
                <w:szCs w:val="16"/>
                <w:lang w:val="en-GB"/>
              </w:rPr>
              <w:t>2018-0</w:t>
            </w:r>
            <w:r>
              <w:rPr>
                <w:color w:val="000000"/>
                <w:sz w:val="16"/>
                <w:szCs w:val="16"/>
                <w:lang w:val="en-GB"/>
              </w:rPr>
              <w:t>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376B068" w14:textId="1EACC468" w:rsidR="00E12752" w:rsidRPr="00E17FE7" w:rsidRDefault="00E12752" w:rsidP="00E12752">
            <w:pPr>
              <w:pStyle w:val="TAC"/>
              <w:rPr>
                <w:color w:val="000000"/>
                <w:sz w:val="16"/>
                <w:szCs w:val="16"/>
                <w:lang w:val="en-GB"/>
              </w:rPr>
            </w:pPr>
            <w:r w:rsidRPr="00E17FE7">
              <w:rPr>
                <w:color w:val="000000"/>
                <w:sz w:val="16"/>
                <w:szCs w:val="16"/>
                <w:lang w:val="en-GB"/>
              </w:rPr>
              <w:t>RAN#</w:t>
            </w:r>
            <w:r>
              <w:rPr>
                <w:color w:val="000000"/>
                <w:sz w:val="16"/>
                <w:szCs w:val="16"/>
                <w:lang w:val="en-GB"/>
              </w:rPr>
              <w:t>80</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6B5A641D" w14:textId="7E349B19" w:rsidR="00E12752" w:rsidRPr="00E17FE7" w:rsidRDefault="00E12752" w:rsidP="00E12752">
            <w:pPr>
              <w:pStyle w:val="TAC"/>
              <w:rPr>
                <w:color w:val="000000"/>
                <w:sz w:val="16"/>
                <w:szCs w:val="16"/>
                <w:lang w:val="en-GB"/>
              </w:rPr>
            </w:pPr>
            <w:r>
              <w:rPr>
                <w:color w:val="000000"/>
                <w:sz w:val="16"/>
                <w:szCs w:val="16"/>
                <w:lang w:val="en-GB"/>
              </w:rPr>
              <w:t>RP-181172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5BFA0AE" w14:textId="4A8553FA" w:rsidR="00E12752" w:rsidRPr="00E17FE7" w:rsidRDefault="00E12752" w:rsidP="00E12752">
            <w:pPr>
              <w:pStyle w:val="TAL"/>
              <w:jc w:val="center"/>
              <w:rPr>
                <w:color w:val="000000"/>
                <w:sz w:val="16"/>
                <w:szCs w:val="16"/>
                <w:lang w:val="en-GB"/>
              </w:rPr>
            </w:pPr>
            <w:r w:rsidRPr="00E17FE7">
              <w:rPr>
                <w:color w:val="000000"/>
                <w:sz w:val="16"/>
                <w:szCs w:val="16"/>
                <w:lang w:val="en-GB"/>
              </w:rPr>
              <w:t>000</w:t>
            </w:r>
            <w:r>
              <w:rPr>
                <w:color w:val="000000"/>
                <w:sz w:val="16"/>
                <w:szCs w:val="16"/>
                <w:lang w:val="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3D54E" w14:textId="13ED69AB" w:rsidR="00E12752" w:rsidRPr="00E17FE7" w:rsidRDefault="00E12752" w:rsidP="001162FB">
            <w:pPr>
              <w:pStyle w:val="TAR"/>
              <w:jc w:val="center"/>
              <w:rPr>
                <w:color w:val="000000"/>
                <w:sz w:val="16"/>
                <w:szCs w:val="16"/>
                <w:lang w:val="en-GB"/>
              </w:rPr>
            </w:pPr>
            <w:r>
              <w:rPr>
                <w:color w:val="000000"/>
                <w:sz w:val="16"/>
                <w:szCs w:val="16"/>
                <w:lang w:val="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9ADD9E" w14:textId="77777777" w:rsidR="00E12752" w:rsidRPr="00E17FE7" w:rsidRDefault="00E12752" w:rsidP="001162FB">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34A66E" w14:textId="7849DB60" w:rsidR="00E12752" w:rsidRPr="00E17FE7" w:rsidRDefault="002F3A2B" w:rsidP="001162FB">
            <w:pPr>
              <w:pStyle w:val="TAL"/>
              <w:rPr>
                <w:color w:val="000000"/>
                <w:sz w:val="16"/>
                <w:szCs w:val="16"/>
                <w:lang w:val="en-GB"/>
              </w:rPr>
            </w:pPr>
            <w:r w:rsidRPr="002F3A2B">
              <w:rPr>
                <w:color w:val="000000"/>
                <w:sz w:val="16"/>
                <w:szCs w:val="16"/>
                <w:lang w:val="en-GB"/>
              </w:rPr>
              <w:t>CR to 38.214 capturing the RAN1#92bis and RAN1#93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E18DFE" w14:textId="7D343D07" w:rsidR="00E12752" w:rsidRPr="00E17FE7" w:rsidRDefault="00E12752" w:rsidP="00E12752">
            <w:pPr>
              <w:pStyle w:val="TAC"/>
              <w:rPr>
                <w:color w:val="000000"/>
                <w:sz w:val="16"/>
                <w:szCs w:val="16"/>
                <w:lang w:val="en-GB"/>
              </w:rPr>
            </w:pPr>
            <w:r w:rsidRPr="00E17FE7">
              <w:rPr>
                <w:color w:val="000000"/>
                <w:sz w:val="16"/>
                <w:szCs w:val="16"/>
                <w:lang w:val="en-GB"/>
              </w:rPr>
              <w:t>15.</w:t>
            </w:r>
            <w:r>
              <w:rPr>
                <w:color w:val="000000"/>
                <w:sz w:val="16"/>
                <w:szCs w:val="16"/>
                <w:lang w:val="en-GB"/>
              </w:rPr>
              <w:t>2</w:t>
            </w:r>
            <w:r w:rsidRPr="00E17FE7">
              <w:rPr>
                <w:color w:val="000000"/>
                <w:sz w:val="16"/>
                <w:szCs w:val="16"/>
                <w:lang w:val="en-GB"/>
              </w:rPr>
              <w:t>.0</w:t>
            </w:r>
          </w:p>
        </w:tc>
      </w:tr>
      <w:tr w:rsidR="00E471F6" w:rsidRPr="0048482F" w14:paraId="1DAA29E9" w14:textId="77777777" w:rsidTr="008F1F35">
        <w:tc>
          <w:tcPr>
            <w:tcW w:w="720" w:type="dxa"/>
            <w:tcBorders>
              <w:top w:val="single" w:sz="6" w:space="0" w:color="auto"/>
              <w:left w:val="single" w:sz="6" w:space="0" w:color="auto"/>
              <w:bottom w:val="single" w:sz="6" w:space="0" w:color="auto"/>
              <w:right w:val="single" w:sz="6" w:space="0" w:color="auto"/>
            </w:tcBorders>
            <w:shd w:val="solid" w:color="FFFFFF" w:fill="auto"/>
          </w:tcPr>
          <w:p w14:paraId="258F8552" w14:textId="77777777" w:rsidR="00E471F6" w:rsidRPr="00E17FE7" w:rsidRDefault="00E471F6" w:rsidP="00610715">
            <w:pPr>
              <w:pStyle w:val="TAC"/>
              <w:rPr>
                <w:color w:val="000000"/>
                <w:sz w:val="16"/>
                <w:szCs w:val="16"/>
                <w:lang w:val="en-GB"/>
              </w:rPr>
            </w:pPr>
            <w:r w:rsidRPr="00E17FE7">
              <w:rPr>
                <w:color w:val="000000"/>
                <w:sz w:val="16"/>
                <w:szCs w:val="16"/>
                <w:lang w:val="en-GB"/>
              </w:rPr>
              <w:t>2018-0</w:t>
            </w:r>
            <w:r>
              <w:rPr>
                <w:color w:val="000000"/>
                <w:sz w:val="16"/>
                <w:szCs w:val="16"/>
                <w:lang w:val="en-GB"/>
              </w:rPr>
              <w:t>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DFA5337" w14:textId="77777777" w:rsidR="00E471F6" w:rsidRPr="00E17FE7" w:rsidRDefault="00E471F6" w:rsidP="00610715">
            <w:pPr>
              <w:pStyle w:val="TAC"/>
              <w:rPr>
                <w:color w:val="000000"/>
                <w:sz w:val="16"/>
                <w:szCs w:val="16"/>
                <w:lang w:val="en-GB"/>
              </w:rPr>
            </w:pPr>
            <w:r w:rsidRPr="00E17FE7">
              <w:rPr>
                <w:color w:val="000000"/>
                <w:sz w:val="16"/>
                <w:szCs w:val="16"/>
                <w:lang w:val="en-GB"/>
              </w:rPr>
              <w:t>RAN#</w:t>
            </w:r>
            <w:r>
              <w:rPr>
                <w:color w:val="000000"/>
                <w:sz w:val="16"/>
                <w:szCs w:val="16"/>
                <w:lang w:val="en-GB"/>
              </w:rPr>
              <w:t>80</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57570FD7" w14:textId="11B575B7" w:rsidR="00E471F6" w:rsidRPr="00E17FE7" w:rsidRDefault="00E471F6" w:rsidP="00E471F6">
            <w:pPr>
              <w:pStyle w:val="TAC"/>
              <w:rPr>
                <w:color w:val="000000"/>
                <w:sz w:val="16"/>
                <w:szCs w:val="16"/>
                <w:lang w:val="en-GB"/>
              </w:rPr>
            </w:pPr>
            <w:r>
              <w:rPr>
                <w:color w:val="000000"/>
                <w:sz w:val="16"/>
                <w:szCs w:val="16"/>
                <w:lang w:val="en-GB"/>
              </w:rPr>
              <w:t>RP-181257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07810C" w14:textId="0B72E399" w:rsidR="00E471F6" w:rsidRPr="00E17FE7" w:rsidRDefault="00E471F6" w:rsidP="00E471F6">
            <w:pPr>
              <w:pStyle w:val="TAL"/>
              <w:jc w:val="center"/>
              <w:rPr>
                <w:color w:val="000000"/>
                <w:sz w:val="16"/>
                <w:szCs w:val="16"/>
                <w:lang w:val="en-GB"/>
              </w:rPr>
            </w:pPr>
            <w:r w:rsidRPr="00E17FE7">
              <w:rPr>
                <w:color w:val="000000"/>
                <w:sz w:val="16"/>
                <w:szCs w:val="16"/>
                <w:lang w:val="en-GB"/>
              </w:rPr>
              <w:t>000</w:t>
            </w:r>
            <w:r>
              <w:rPr>
                <w:color w:val="000000"/>
                <w:sz w:val="16"/>
                <w:szCs w:val="16"/>
                <w:lang w:val="en-GB"/>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EE9050" w14:textId="28B3365B" w:rsidR="00E471F6" w:rsidRPr="00E17FE7" w:rsidRDefault="00E471F6" w:rsidP="00610715">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231691" w14:textId="35620BA4" w:rsidR="00E471F6" w:rsidRPr="00E17FE7" w:rsidRDefault="00E471F6" w:rsidP="00610715">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2599C8" w14:textId="0159303E" w:rsidR="00E471F6" w:rsidRPr="00E17FE7" w:rsidRDefault="00E471F6" w:rsidP="00610715">
            <w:pPr>
              <w:pStyle w:val="TAL"/>
              <w:rPr>
                <w:color w:val="000000"/>
                <w:sz w:val="16"/>
                <w:szCs w:val="16"/>
                <w:lang w:val="en-GB"/>
              </w:rPr>
            </w:pPr>
            <w:r w:rsidRPr="00E471F6">
              <w:rPr>
                <w:color w:val="000000"/>
                <w:sz w:val="16"/>
                <w:szCs w:val="16"/>
                <w:lang w:val="en-GB"/>
              </w:rPr>
              <w:t>CR to 38.214 capturing the RAN1#92bis and RAN1#93 meeting agreements related to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897714" w14:textId="77777777" w:rsidR="00E471F6" w:rsidRPr="00E17FE7" w:rsidRDefault="00E471F6" w:rsidP="00610715">
            <w:pPr>
              <w:pStyle w:val="TAC"/>
              <w:rPr>
                <w:color w:val="000000"/>
                <w:sz w:val="16"/>
                <w:szCs w:val="16"/>
                <w:lang w:val="en-GB"/>
              </w:rPr>
            </w:pPr>
            <w:r w:rsidRPr="00E17FE7">
              <w:rPr>
                <w:color w:val="000000"/>
                <w:sz w:val="16"/>
                <w:szCs w:val="16"/>
                <w:lang w:val="en-GB"/>
              </w:rPr>
              <w:t>15.</w:t>
            </w:r>
            <w:r>
              <w:rPr>
                <w:color w:val="000000"/>
                <w:sz w:val="16"/>
                <w:szCs w:val="16"/>
                <w:lang w:val="en-GB"/>
              </w:rPr>
              <w:t>2</w:t>
            </w:r>
            <w:r w:rsidRPr="00E17FE7">
              <w:rPr>
                <w:color w:val="000000"/>
                <w:sz w:val="16"/>
                <w:szCs w:val="16"/>
                <w:lang w:val="en-GB"/>
              </w:rPr>
              <w:t>.0</w:t>
            </w:r>
          </w:p>
        </w:tc>
      </w:tr>
      <w:tr w:rsidR="0005262A" w:rsidRPr="0048482F" w14:paraId="3AA58123" w14:textId="77777777" w:rsidTr="008F1F35">
        <w:tc>
          <w:tcPr>
            <w:tcW w:w="720" w:type="dxa"/>
            <w:tcBorders>
              <w:top w:val="single" w:sz="6" w:space="0" w:color="auto"/>
              <w:left w:val="single" w:sz="6" w:space="0" w:color="auto"/>
              <w:bottom w:val="single" w:sz="6" w:space="0" w:color="auto"/>
              <w:right w:val="single" w:sz="6" w:space="0" w:color="auto"/>
            </w:tcBorders>
            <w:shd w:val="solid" w:color="FFFFFF" w:fill="auto"/>
          </w:tcPr>
          <w:p w14:paraId="2752D4BD" w14:textId="77777777" w:rsidR="0005262A" w:rsidRPr="00E17FE7" w:rsidRDefault="0005262A" w:rsidP="00B17292">
            <w:pPr>
              <w:pStyle w:val="TAC"/>
              <w:rPr>
                <w:color w:val="000000"/>
                <w:sz w:val="16"/>
                <w:szCs w:val="16"/>
                <w:lang w:val="en-GB"/>
              </w:rPr>
            </w:pPr>
            <w:r w:rsidRPr="00E17FE7">
              <w:rPr>
                <w:color w:val="000000"/>
                <w:sz w:val="16"/>
                <w:szCs w:val="16"/>
                <w:lang w:val="en-GB"/>
              </w:rPr>
              <w:t>2018-0</w:t>
            </w:r>
            <w:r>
              <w:rPr>
                <w:color w:val="000000"/>
                <w:sz w:val="16"/>
                <w:szCs w:val="16"/>
                <w:lang w:val="en-GB"/>
              </w:rPr>
              <w:t>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FB82C61" w14:textId="77777777" w:rsidR="0005262A" w:rsidRPr="00E17FE7" w:rsidRDefault="0005262A" w:rsidP="00B17292">
            <w:pPr>
              <w:pStyle w:val="TAC"/>
              <w:rPr>
                <w:color w:val="000000"/>
                <w:sz w:val="16"/>
                <w:szCs w:val="16"/>
                <w:lang w:val="en-GB"/>
              </w:rPr>
            </w:pPr>
            <w:r w:rsidRPr="00E17FE7">
              <w:rPr>
                <w:color w:val="000000"/>
                <w:sz w:val="16"/>
                <w:szCs w:val="16"/>
                <w:lang w:val="en-GB"/>
              </w:rPr>
              <w:t>RAN#</w:t>
            </w:r>
            <w:r>
              <w:rPr>
                <w:color w:val="000000"/>
                <w:sz w:val="16"/>
                <w:szCs w:val="16"/>
                <w:lang w:val="en-GB"/>
              </w:rPr>
              <w:t>80</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78B5749" w14:textId="77777777" w:rsidR="0005262A" w:rsidRPr="00E17FE7" w:rsidRDefault="0005262A" w:rsidP="00B17292">
            <w:pPr>
              <w:pStyle w:val="TAC"/>
              <w:rPr>
                <w:color w:val="000000"/>
                <w:sz w:val="16"/>
                <w:szCs w:val="16"/>
                <w:lang w:val="en-GB"/>
              </w:rPr>
            </w:pPr>
            <w:r>
              <w:rPr>
                <w:color w:val="000000"/>
                <w:sz w:val="16"/>
                <w:szCs w:val="16"/>
                <w:lang w:val="en-GB"/>
              </w:rPr>
              <w:t>RP-181172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A06163" w14:textId="45FAF8FC" w:rsidR="0005262A" w:rsidRPr="00E17FE7" w:rsidRDefault="0005262A" w:rsidP="0005262A">
            <w:pPr>
              <w:pStyle w:val="TAL"/>
              <w:jc w:val="center"/>
              <w:rPr>
                <w:color w:val="000000"/>
                <w:sz w:val="16"/>
                <w:szCs w:val="16"/>
                <w:lang w:val="en-GB"/>
              </w:rPr>
            </w:pPr>
            <w:r w:rsidRPr="00E17FE7">
              <w:rPr>
                <w:color w:val="000000"/>
                <w:sz w:val="16"/>
                <w:szCs w:val="16"/>
                <w:lang w:val="en-GB"/>
              </w:rPr>
              <w:t>000</w:t>
            </w:r>
            <w:r>
              <w:rPr>
                <w:color w:val="000000"/>
                <w:sz w:val="16"/>
                <w:szCs w:val="16"/>
                <w:lang w:val="en-GB"/>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C4F2F2" w14:textId="4809F79B" w:rsidR="0005262A" w:rsidRPr="00E17FE7" w:rsidRDefault="0005262A" w:rsidP="00B17292">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A921E8" w14:textId="77777777" w:rsidR="0005262A" w:rsidRPr="00E17FE7" w:rsidRDefault="0005262A" w:rsidP="00B17292">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867BA7" w14:textId="3626D8EF" w:rsidR="0005262A" w:rsidRPr="00E17FE7" w:rsidRDefault="0005262A" w:rsidP="00B17292">
            <w:pPr>
              <w:pStyle w:val="TAL"/>
              <w:rPr>
                <w:color w:val="000000"/>
                <w:sz w:val="16"/>
                <w:szCs w:val="16"/>
                <w:lang w:val="en-GB"/>
              </w:rPr>
            </w:pPr>
            <w:r w:rsidRPr="0005262A">
              <w:rPr>
                <w:color w:val="000000"/>
                <w:sz w:val="16"/>
                <w:szCs w:val="16"/>
                <w:lang w:val="en-GB"/>
              </w:rPr>
              <w:t>CR to 38.214: maintenance according to agreed Rel 15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427C40" w14:textId="77777777" w:rsidR="0005262A" w:rsidRPr="00E17FE7" w:rsidRDefault="0005262A" w:rsidP="00B17292">
            <w:pPr>
              <w:pStyle w:val="TAC"/>
              <w:rPr>
                <w:color w:val="000000"/>
                <w:sz w:val="16"/>
                <w:szCs w:val="16"/>
                <w:lang w:val="en-GB"/>
              </w:rPr>
            </w:pPr>
            <w:r w:rsidRPr="00E17FE7">
              <w:rPr>
                <w:color w:val="000000"/>
                <w:sz w:val="16"/>
                <w:szCs w:val="16"/>
                <w:lang w:val="en-GB"/>
              </w:rPr>
              <w:t>15.</w:t>
            </w:r>
            <w:r>
              <w:rPr>
                <w:color w:val="000000"/>
                <w:sz w:val="16"/>
                <w:szCs w:val="16"/>
                <w:lang w:val="en-GB"/>
              </w:rPr>
              <w:t>2</w:t>
            </w:r>
            <w:r w:rsidRPr="00E17FE7">
              <w:rPr>
                <w:color w:val="000000"/>
                <w:sz w:val="16"/>
                <w:szCs w:val="16"/>
                <w:lang w:val="en-GB"/>
              </w:rPr>
              <w:t>.0</w:t>
            </w:r>
          </w:p>
        </w:tc>
      </w:tr>
      <w:tr w:rsidR="008F1F35" w:rsidRPr="0048482F" w14:paraId="3D006420" w14:textId="77777777" w:rsidTr="008F1F35">
        <w:tc>
          <w:tcPr>
            <w:tcW w:w="720" w:type="dxa"/>
            <w:tcBorders>
              <w:top w:val="single" w:sz="6" w:space="0" w:color="auto"/>
              <w:left w:val="single" w:sz="6" w:space="0" w:color="auto"/>
              <w:bottom w:val="single" w:sz="6" w:space="0" w:color="auto"/>
              <w:right w:val="single" w:sz="6" w:space="0" w:color="auto"/>
            </w:tcBorders>
            <w:shd w:val="solid" w:color="FFFFFF" w:fill="auto"/>
          </w:tcPr>
          <w:p w14:paraId="570BFF78" w14:textId="618157FB" w:rsidR="008F1F35" w:rsidRPr="00E17FE7" w:rsidRDefault="008F1F35" w:rsidP="008F1F35">
            <w:pPr>
              <w:pStyle w:val="TAC"/>
              <w:rPr>
                <w:color w:val="000000"/>
                <w:sz w:val="16"/>
                <w:szCs w:val="16"/>
                <w:lang w:val="en-GB"/>
              </w:rPr>
            </w:pPr>
            <w:r w:rsidRPr="00E17FE7">
              <w:rPr>
                <w:color w:val="000000"/>
                <w:sz w:val="16"/>
                <w:szCs w:val="16"/>
                <w:lang w:val="en-GB"/>
              </w:rPr>
              <w:t>2018-0</w:t>
            </w:r>
            <w:r>
              <w:rPr>
                <w:color w:val="000000"/>
                <w:sz w:val="16"/>
                <w:szCs w:val="16"/>
                <w:lang w:val="en-GB"/>
              </w:rPr>
              <w:t>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548FF7" w14:textId="57B360B4" w:rsidR="008F1F35" w:rsidRPr="00E17FE7" w:rsidRDefault="008F1F35" w:rsidP="008F1F35">
            <w:pPr>
              <w:pStyle w:val="TAC"/>
              <w:rPr>
                <w:color w:val="000000"/>
                <w:sz w:val="16"/>
                <w:szCs w:val="16"/>
                <w:lang w:val="en-GB"/>
              </w:rPr>
            </w:pPr>
            <w:r w:rsidRPr="00E17FE7">
              <w:rPr>
                <w:color w:val="000000"/>
                <w:sz w:val="16"/>
                <w:szCs w:val="16"/>
                <w:lang w:val="en-GB"/>
              </w:rPr>
              <w:t>RAN#</w:t>
            </w:r>
            <w:r>
              <w:rPr>
                <w:color w:val="000000"/>
                <w:sz w:val="16"/>
                <w:szCs w:val="16"/>
                <w:lang w:val="en-GB"/>
              </w:rPr>
              <w:t>81</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123A364" w14:textId="13128258" w:rsidR="008F1F35" w:rsidRPr="00E17FE7" w:rsidRDefault="008F1F35" w:rsidP="008F1F35">
            <w:pPr>
              <w:pStyle w:val="TAC"/>
              <w:rPr>
                <w:color w:val="000000"/>
                <w:sz w:val="16"/>
                <w:szCs w:val="16"/>
                <w:lang w:val="en-GB"/>
              </w:rPr>
            </w:pPr>
            <w:r>
              <w:rPr>
                <w:color w:val="000000"/>
                <w:sz w:val="16"/>
                <w:szCs w:val="16"/>
                <w:lang w:val="en-GB"/>
              </w:rPr>
              <w:t>RP-181789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3FF0B2" w14:textId="11D1EC83" w:rsidR="008F1F35" w:rsidRPr="00E17FE7" w:rsidRDefault="008F1F35" w:rsidP="008F1F35">
            <w:pPr>
              <w:pStyle w:val="TAL"/>
              <w:jc w:val="center"/>
              <w:rPr>
                <w:color w:val="000000"/>
                <w:sz w:val="16"/>
                <w:szCs w:val="16"/>
                <w:lang w:val="en-GB"/>
              </w:rPr>
            </w:pPr>
            <w:r w:rsidRPr="00E17FE7">
              <w:rPr>
                <w:color w:val="000000"/>
                <w:sz w:val="16"/>
                <w:szCs w:val="16"/>
                <w:lang w:val="en-GB"/>
              </w:rPr>
              <w:t>000</w:t>
            </w:r>
            <w:r>
              <w:rPr>
                <w:color w:val="000000"/>
                <w:sz w:val="16"/>
                <w:szCs w:val="16"/>
                <w:lang w:val="en-GB"/>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01C46F" w14:textId="77777777" w:rsidR="008F1F35" w:rsidRPr="00E17FE7" w:rsidRDefault="008F1F35" w:rsidP="00A06043">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D9B302" w14:textId="77777777" w:rsidR="008F1F35" w:rsidRPr="00E17FE7" w:rsidRDefault="008F1F35" w:rsidP="00A06043">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B54805" w14:textId="5940110D" w:rsidR="008F1F35" w:rsidRPr="00E17FE7" w:rsidRDefault="008F1F35" w:rsidP="00A06043">
            <w:pPr>
              <w:pStyle w:val="TAL"/>
              <w:rPr>
                <w:color w:val="000000"/>
                <w:sz w:val="16"/>
                <w:szCs w:val="16"/>
                <w:lang w:val="en-GB"/>
              </w:rPr>
            </w:pPr>
            <w:r w:rsidRPr="008F1F35">
              <w:rPr>
                <w:color w:val="000000"/>
                <w:sz w:val="16"/>
                <w:szCs w:val="16"/>
                <w:lang w:val="en-GB"/>
              </w:rPr>
              <w:t>CR to 38.214 capturing the RAN1#94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9897B3" w14:textId="0EE070BC" w:rsidR="008F1F35" w:rsidRPr="00E17FE7" w:rsidRDefault="008F1F35" w:rsidP="008F1F35">
            <w:pPr>
              <w:pStyle w:val="TAC"/>
              <w:rPr>
                <w:color w:val="000000"/>
                <w:sz w:val="16"/>
                <w:szCs w:val="16"/>
                <w:lang w:val="en-GB"/>
              </w:rPr>
            </w:pPr>
            <w:r w:rsidRPr="00E17FE7">
              <w:rPr>
                <w:color w:val="000000"/>
                <w:sz w:val="16"/>
                <w:szCs w:val="16"/>
                <w:lang w:val="en-GB"/>
              </w:rPr>
              <w:t>15.</w:t>
            </w:r>
            <w:r>
              <w:rPr>
                <w:color w:val="000000"/>
                <w:sz w:val="16"/>
                <w:szCs w:val="16"/>
                <w:lang w:val="en-GB"/>
              </w:rPr>
              <w:t>3</w:t>
            </w:r>
            <w:r w:rsidRPr="00E17FE7">
              <w:rPr>
                <w:color w:val="000000"/>
                <w:sz w:val="16"/>
                <w:szCs w:val="16"/>
                <w:lang w:val="en-GB"/>
              </w:rPr>
              <w:t>.0</w:t>
            </w:r>
          </w:p>
        </w:tc>
      </w:tr>
    </w:tbl>
    <w:p w14:paraId="0F6CBBC8" w14:textId="77777777" w:rsidR="003C3971" w:rsidRPr="0048482F" w:rsidRDefault="003C3971">
      <w:pPr>
        <w:rPr>
          <w:color w:val="000000"/>
        </w:rPr>
      </w:pPr>
    </w:p>
    <w:sectPr w:rsidR="003C3971" w:rsidRPr="0048482F" w:rsidSect="000B6BF1">
      <w:headerReference w:type="default" r:id="rId2134"/>
      <w:footerReference w:type="default" r:id="rId213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02ECDE" w14:textId="77777777" w:rsidR="006D2D6C" w:rsidRDefault="006D2D6C">
      <w:r>
        <w:separator/>
      </w:r>
    </w:p>
    <w:p w14:paraId="4145BD0A" w14:textId="77777777" w:rsidR="006D2D6C" w:rsidRDefault="006D2D6C"/>
  </w:endnote>
  <w:endnote w:type="continuationSeparator" w:id="0">
    <w:p w14:paraId="5225D2FD" w14:textId="77777777" w:rsidR="006D2D6C" w:rsidRDefault="006D2D6C">
      <w:r>
        <w:continuationSeparator/>
      </w:r>
    </w:p>
    <w:p w14:paraId="101C085C" w14:textId="77777777" w:rsidR="006D2D6C" w:rsidRDefault="006D2D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Ericsson Capital TT">
    <w:altName w:val="Corbel"/>
    <w:charset w:val="00"/>
    <w:family w:val="auto"/>
    <w:pitch w:val="variable"/>
    <w:sig w:usb0="00000287" w:usb1="4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pitch w:val="variable"/>
    <w:sig w:usb0="E0002AFF" w:usb1="C0007843" w:usb2="00000009" w:usb3="00000000" w:csb0="000001FF" w:csb1="00000000"/>
  </w:font>
  <w:font w:name="????">
    <w:altName w:val="Arial Unicode MS"/>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0F3C52" w:usb2="00000016" w:usb3="00000000" w:csb0="0004001F" w:csb1="00000000"/>
  </w:font>
  <w:font w:name="Nokia Pure Text Light">
    <w:altName w:val="Meiryo"/>
    <w:charset w:val="00"/>
    <w:family w:val="swiss"/>
    <w:pitch w:val="variable"/>
    <w:sig w:usb0="A00002FF" w:usb1="700078FB" w:usb2="0001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0DFCC" w14:textId="77777777" w:rsidR="00B77892" w:rsidRDefault="00B77892">
    <w:pPr>
      <w:pStyle w:val="Footer"/>
    </w:pPr>
    <w:r>
      <w:t>3GPP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05551" w14:textId="77777777" w:rsidR="006D2D6C" w:rsidRDefault="006D2D6C">
      <w:r>
        <w:separator/>
      </w:r>
    </w:p>
    <w:p w14:paraId="06E5DE58" w14:textId="77777777" w:rsidR="006D2D6C" w:rsidRDefault="006D2D6C"/>
  </w:footnote>
  <w:footnote w:type="continuationSeparator" w:id="0">
    <w:p w14:paraId="0C6AAE29" w14:textId="77777777" w:rsidR="006D2D6C" w:rsidRDefault="006D2D6C">
      <w:r>
        <w:continuationSeparator/>
      </w:r>
    </w:p>
    <w:p w14:paraId="73A80321" w14:textId="77777777" w:rsidR="006D2D6C" w:rsidRDefault="006D2D6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3B682" w14:textId="513EF33B" w:rsidR="00B77892" w:rsidRDefault="00B7789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74E11">
      <w:rPr>
        <w:rFonts w:ascii="Arial" w:hAnsi="Arial" w:cs="Arial"/>
        <w:b/>
        <w:noProof/>
        <w:sz w:val="18"/>
        <w:szCs w:val="18"/>
      </w:rPr>
      <w:t>3GPP TS 38.214 V15.3.0 (2018-09)</w:t>
    </w:r>
    <w:r>
      <w:rPr>
        <w:rFonts w:ascii="Arial" w:hAnsi="Arial" w:cs="Arial"/>
        <w:b/>
        <w:sz w:val="18"/>
        <w:szCs w:val="18"/>
      </w:rPr>
      <w:fldChar w:fldCharType="end"/>
    </w:r>
  </w:p>
  <w:p w14:paraId="34CD8640" w14:textId="3D7C6B4C" w:rsidR="00B77892" w:rsidRDefault="00B7789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874E11">
      <w:rPr>
        <w:rFonts w:ascii="Arial" w:hAnsi="Arial" w:cs="Arial"/>
        <w:b/>
        <w:noProof/>
        <w:sz w:val="18"/>
        <w:szCs w:val="18"/>
      </w:rPr>
      <w:t>96</w:t>
    </w:r>
    <w:r>
      <w:rPr>
        <w:rFonts w:ascii="Arial" w:hAnsi="Arial" w:cs="Arial"/>
        <w:b/>
        <w:sz w:val="18"/>
        <w:szCs w:val="18"/>
      </w:rPr>
      <w:fldChar w:fldCharType="end"/>
    </w:r>
  </w:p>
  <w:p w14:paraId="4BA403BD" w14:textId="020E0070" w:rsidR="00B77892" w:rsidRDefault="00B7789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74E11">
      <w:rPr>
        <w:rFonts w:ascii="Arial" w:hAnsi="Arial" w:cs="Arial"/>
        <w:b/>
        <w:noProof/>
        <w:sz w:val="18"/>
        <w:szCs w:val="18"/>
      </w:rPr>
      <w:t>Release 15</w:t>
    </w:r>
    <w:r>
      <w:rPr>
        <w:rFonts w:ascii="Arial" w:hAnsi="Arial" w:cs="Arial"/>
        <w:b/>
        <w:sz w:val="18"/>
        <w:szCs w:val="18"/>
      </w:rPr>
      <w:fldChar w:fldCharType="end"/>
    </w:r>
  </w:p>
  <w:p w14:paraId="6E30563B" w14:textId="77777777" w:rsidR="00B77892" w:rsidRDefault="00B77892">
    <w:pPr>
      <w:pStyle w:val="Header"/>
    </w:pPr>
  </w:p>
  <w:p w14:paraId="4F68F6D7" w14:textId="77777777" w:rsidR="00B77892" w:rsidRDefault="00B7789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textintend1"/>
      <w:lvlText w:val="*"/>
      <w:lvlJc w:val="left"/>
    </w:lvl>
  </w:abstractNum>
  <w:abstractNum w:abstractNumId="1" w15:restartNumberingAfterBreak="0">
    <w:nsid w:val="01F1396A"/>
    <w:multiLevelType w:val="hybridMultilevel"/>
    <w:tmpl w:val="760ADD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2553B"/>
    <w:multiLevelType w:val="hybridMultilevel"/>
    <w:tmpl w:val="DAD85332"/>
    <w:lvl w:ilvl="0" w:tplc="0809000F">
      <w:start w:val="1"/>
      <w:numFmt w:val="decimal"/>
      <w:pStyle w:val="textintend3"/>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28274EB"/>
    <w:multiLevelType w:val="hybridMultilevel"/>
    <w:tmpl w:val="ADDA39F8"/>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F68E2EF0" w:tentative="1">
      <w:start w:val="1"/>
      <w:numFmt w:val="bullet"/>
      <w:lvlText w:val="•"/>
      <w:lvlJc w:val="left"/>
      <w:pPr>
        <w:tabs>
          <w:tab w:val="num" w:pos="4320"/>
        </w:tabs>
        <w:ind w:left="4320" w:hanging="360"/>
      </w:pPr>
      <w:rPr>
        <w:rFonts w:ascii="Arial" w:hAnsi="Arial"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D4C03"/>
    <w:multiLevelType w:val="hybridMultilevel"/>
    <w:tmpl w:val="700C0F10"/>
    <w:lvl w:ilvl="0" w:tplc="04090001">
      <w:start w:val="1"/>
      <w:numFmt w:val="bullet"/>
      <w:lvlText w:val=""/>
      <w:lvlJc w:val="left"/>
      <w:pPr>
        <w:ind w:left="720" w:hanging="360"/>
      </w:pPr>
      <w:rPr>
        <w:rFonts w:ascii="Symbol" w:hAnsi="Symbol" w:hint="default"/>
      </w:rPr>
    </w:lvl>
    <w:lvl w:ilvl="1" w:tplc="5CCC8F68">
      <w:start w:val="1"/>
      <w:numFmt w:val="bullet"/>
      <w:lvlText w:val="o"/>
      <w:lvlJc w:val="left"/>
      <w:pPr>
        <w:ind w:left="1440" w:hanging="360"/>
      </w:pPr>
      <w:rPr>
        <w:rFonts w:ascii="Courier New" w:hAnsi="Courier New" w:cs="Courier New" w:hint="default"/>
        <w:lang w:val="en-GB"/>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C8295E"/>
    <w:multiLevelType w:val="hybridMultilevel"/>
    <w:tmpl w:val="52E464E6"/>
    <w:lvl w:ilvl="0" w:tplc="5E16D9D4">
      <w:start w:val="1"/>
      <w:numFmt w:val="bullet"/>
      <w:pStyle w:val="TdocHeading1"/>
      <w:lvlText w:val="•"/>
      <w:lvlJc w:val="left"/>
      <w:pPr>
        <w:tabs>
          <w:tab w:val="num" w:pos="720"/>
        </w:tabs>
        <w:ind w:left="720" w:hanging="360"/>
      </w:pPr>
      <w:rPr>
        <w:rFonts w:ascii="Arial" w:hAnsi="Arial" w:hint="default"/>
      </w:rPr>
    </w:lvl>
    <w:lvl w:ilvl="1" w:tplc="12BE46C6">
      <w:start w:val="3005"/>
      <w:numFmt w:val="bullet"/>
      <w:lvlText w:val="•"/>
      <w:lvlJc w:val="left"/>
      <w:pPr>
        <w:tabs>
          <w:tab w:val="num" w:pos="1440"/>
        </w:tabs>
        <w:ind w:left="1440" w:hanging="360"/>
      </w:pPr>
      <w:rPr>
        <w:rFonts w:ascii="Arial" w:hAnsi="Arial" w:hint="default"/>
      </w:rPr>
    </w:lvl>
    <w:lvl w:ilvl="2" w:tplc="6E2880A6">
      <w:start w:val="3005"/>
      <w:numFmt w:val="bullet"/>
      <w:lvlText w:val="•"/>
      <w:lvlJc w:val="left"/>
      <w:pPr>
        <w:tabs>
          <w:tab w:val="num" w:pos="2160"/>
        </w:tabs>
        <w:ind w:left="2160" w:hanging="360"/>
      </w:pPr>
      <w:rPr>
        <w:rFonts w:ascii="Arial" w:hAnsi="Arial" w:hint="default"/>
      </w:rPr>
    </w:lvl>
    <w:lvl w:ilvl="3" w:tplc="FF1C6EEE" w:tentative="1">
      <w:start w:val="1"/>
      <w:numFmt w:val="bullet"/>
      <w:lvlText w:val="•"/>
      <w:lvlJc w:val="left"/>
      <w:pPr>
        <w:tabs>
          <w:tab w:val="num" w:pos="2880"/>
        </w:tabs>
        <w:ind w:left="2880" w:hanging="360"/>
      </w:pPr>
      <w:rPr>
        <w:rFonts w:ascii="Arial" w:hAnsi="Arial" w:hint="default"/>
      </w:rPr>
    </w:lvl>
    <w:lvl w:ilvl="4" w:tplc="F99A0DF6" w:tentative="1">
      <w:start w:val="1"/>
      <w:numFmt w:val="bullet"/>
      <w:lvlText w:val="•"/>
      <w:lvlJc w:val="left"/>
      <w:pPr>
        <w:tabs>
          <w:tab w:val="num" w:pos="3600"/>
        </w:tabs>
        <w:ind w:left="3600" w:hanging="360"/>
      </w:pPr>
      <w:rPr>
        <w:rFonts w:ascii="Arial" w:hAnsi="Arial" w:hint="default"/>
      </w:rPr>
    </w:lvl>
    <w:lvl w:ilvl="5" w:tplc="DF8A3642" w:tentative="1">
      <w:start w:val="1"/>
      <w:numFmt w:val="bullet"/>
      <w:lvlText w:val="•"/>
      <w:lvlJc w:val="left"/>
      <w:pPr>
        <w:tabs>
          <w:tab w:val="num" w:pos="4320"/>
        </w:tabs>
        <w:ind w:left="4320" w:hanging="360"/>
      </w:pPr>
      <w:rPr>
        <w:rFonts w:ascii="Arial" w:hAnsi="Arial" w:hint="default"/>
      </w:rPr>
    </w:lvl>
    <w:lvl w:ilvl="6" w:tplc="FF76F662" w:tentative="1">
      <w:start w:val="1"/>
      <w:numFmt w:val="bullet"/>
      <w:lvlText w:val="•"/>
      <w:lvlJc w:val="left"/>
      <w:pPr>
        <w:tabs>
          <w:tab w:val="num" w:pos="5040"/>
        </w:tabs>
        <w:ind w:left="5040" w:hanging="360"/>
      </w:pPr>
      <w:rPr>
        <w:rFonts w:ascii="Arial" w:hAnsi="Arial" w:hint="default"/>
      </w:rPr>
    </w:lvl>
    <w:lvl w:ilvl="7" w:tplc="C6DEA5C4" w:tentative="1">
      <w:start w:val="1"/>
      <w:numFmt w:val="bullet"/>
      <w:lvlText w:val="•"/>
      <w:lvlJc w:val="left"/>
      <w:pPr>
        <w:tabs>
          <w:tab w:val="num" w:pos="5760"/>
        </w:tabs>
        <w:ind w:left="5760" w:hanging="360"/>
      </w:pPr>
      <w:rPr>
        <w:rFonts w:ascii="Arial" w:hAnsi="Arial" w:hint="default"/>
      </w:rPr>
    </w:lvl>
    <w:lvl w:ilvl="8" w:tplc="E696BE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7DB0363"/>
    <w:multiLevelType w:val="hybridMultilevel"/>
    <w:tmpl w:val="0860AE7A"/>
    <w:lvl w:ilvl="0" w:tplc="08090011">
      <w:start w:val="1"/>
      <w:numFmt w:val="decimal"/>
      <w:lvlText w:val="%1)"/>
      <w:lvlJc w:val="left"/>
      <w:pPr>
        <w:ind w:left="720" w:hanging="360"/>
      </w:pPr>
    </w:lvl>
    <w:lvl w:ilvl="1" w:tplc="83802386">
      <w:start w:val="1"/>
      <w:numFmt w:val="bullet"/>
      <w:lvlText w:val="-"/>
      <w:lvlJc w:val="left"/>
      <w:pPr>
        <w:ind w:left="1440" w:hanging="360"/>
      </w:pPr>
      <w:rPr>
        <w:rFonts w:ascii="Verdana" w:hAnsi="Verdana"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09064EE5"/>
    <w:multiLevelType w:val="hybridMultilevel"/>
    <w:tmpl w:val="C144F5F0"/>
    <w:lvl w:ilvl="0" w:tplc="C218B9C4">
      <w:start w:val="1"/>
      <w:numFmt w:val="bullet"/>
      <w:lvlText w:val="•"/>
      <w:lvlJc w:val="left"/>
      <w:pPr>
        <w:tabs>
          <w:tab w:val="num" w:pos="720"/>
        </w:tabs>
        <w:ind w:left="720" w:hanging="360"/>
      </w:pPr>
      <w:rPr>
        <w:rFonts w:ascii="Arial" w:hAnsi="Arial" w:hint="default"/>
      </w:rPr>
    </w:lvl>
    <w:lvl w:ilvl="1" w:tplc="0AE08BB0" w:tentative="1">
      <w:start w:val="1"/>
      <w:numFmt w:val="bullet"/>
      <w:lvlText w:val="•"/>
      <w:lvlJc w:val="left"/>
      <w:pPr>
        <w:tabs>
          <w:tab w:val="num" w:pos="1440"/>
        </w:tabs>
        <w:ind w:left="1440" w:hanging="360"/>
      </w:pPr>
      <w:rPr>
        <w:rFonts w:ascii="Arial" w:hAnsi="Arial" w:hint="default"/>
      </w:rPr>
    </w:lvl>
    <w:lvl w:ilvl="2" w:tplc="6AB8AED2" w:tentative="1">
      <w:start w:val="1"/>
      <w:numFmt w:val="bullet"/>
      <w:lvlText w:val="•"/>
      <w:lvlJc w:val="left"/>
      <w:pPr>
        <w:tabs>
          <w:tab w:val="num" w:pos="2160"/>
        </w:tabs>
        <w:ind w:left="2160" w:hanging="360"/>
      </w:pPr>
      <w:rPr>
        <w:rFonts w:ascii="Arial" w:hAnsi="Arial" w:hint="default"/>
      </w:rPr>
    </w:lvl>
    <w:lvl w:ilvl="3" w:tplc="1DF6D1AC" w:tentative="1">
      <w:start w:val="1"/>
      <w:numFmt w:val="bullet"/>
      <w:lvlText w:val="•"/>
      <w:lvlJc w:val="left"/>
      <w:pPr>
        <w:tabs>
          <w:tab w:val="num" w:pos="2880"/>
        </w:tabs>
        <w:ind w:left="2880" w:hanging="360"/>
      </w:pPr>
      <w:rPr>
        <w:rFonts w:ascii="Arial" w:hAnsi="Arial" w:hint="default"/>
      </w:rPr>
    </w:lvl>
    <w:lvl w:ilvl="4" w:tplc="6A942D70" w:tentative="1">
      <w:start w:val="1"/>
      <w:numFmt w:val="bullet"/>
      <w:lvlText w:val="•"/>
      <w:lvlJc w:val="left"/>
      <w:pPr>
        <w:tabs>
          <w:tab w:val="num" w:pos="3600"/>
        </w:tabs>
        <w:ind w:left="3600" w:hanging="360"/>
      </w:pPr>
      <w:rPr>
        <w:rFonts w:ascii="Arial" w:hAnsi="Arial" w:hint="default"/>
      </w:rPr>
    </w:lvl>
    <w:lvl w:ilvl="5" w:tplc="A2227CA2" w:tentative="1">
      <w:start w:val="1"/>
      <w:numFmt w:val="bullet"/>
      <w:lvlText w:val="•"/>
      <w:lvlJc w:val="left"/>
      <w:pPr>
        <w:tabs>
          <w:tab w:val="num" w:pos="4320"/>
        </w:tabs>
        <w:ind w:left="4320" w:hanging="360"/>
      </w:pPr>
      <w:rPr>
        <w:rFonts w:ascii="Arial" w:hAnsi="Arial" w:hint="default"/>
      </w:rPr>
    </w:lvl>
    <w:lvl w:ilvl="6" w:tplc="C43A88DC" w:tentative="1">
      <w:start w:val="1"/>
      <w:numFmt w:val="bullet"/>
      <w:lvlText w:val="•"/>
      <w:lvlJc w:val="left"/>
      <w:pPr>
        <w:tabs>
          <w:tab w:val="num" w:pos="5040"/>
        </w:tabs>
        <w:ind w:left="5040" w:hanging="360"/>
      </w:pPr>
      <w:rPr>
        <w:rFonts w:ascii="Arial" w:hAnsi="Arial" w:hint="default"/>
      </w:rPr>
    </w:lvl>
    <w:lvl w:ilvl="7" w:tplc="00F4FEFA" w:tentative="1">
      <w:start w:val="1"/>
      <w:numFmt w:val="bullet"/>
      <w:lvlText w:val="•"/>
      <w:lvlJc w:val="left"/>
      <w:pPr>
        <w:tabs>
          <w:tab w:val="num" w:pos="5760"/>
        </w:tabs>
        <w:ind w:left="5760" w:hanging="360"/>
      </w:pPr>
      <w:rPr>
        <w:rFonts w:ascii="Arial" w:hAnsi="Arial" w:hint="default"/>
      </w:rPr>
    </w:lvl>
    <w:lvl w:ilvl="8" w:tplc="7B1437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A5341F7"/>
    <w:multiLevelType w:val="singleLevel"/>
    <w:tmpl w:val="4162974E"/>
    <w:lvl w:ilvl="0">
      <w:start w:val="1"/>
      <w:numFmt w:val="decimal"/>
      <w:pStyle w:val="BodyText2"/>
      <w:lvlText w:val="[%1]"/>
      <w:lvlJc w:val="left"/>
      <w:pPr>
        <w:tabs>
          <w:tab w:val="num" w:pos="567"/>
        </w:tabs>
        <w:ind w:left="567" w:hanging="567"/>
      </w:pPr>
      <w:rPr>
        <w:rFonts w:hint="default"/>
      </w:rPr>
    </w:lvl>
  </w:abstractNum>
  <w:abstractNum w:abstractNumId="10" w15:restartNumberingAfterBreak="0">
    <w:nsid w:val="109E40BE"/>
    <w:multiLevelType w:val="hybridMultilevel"/>
    <w:tmpl w:val="B34C0C78"/>
    <w:lvl w:ilvl="0" w:tplc="9C8041F8">
      <w:start w:val="1"/>
      <w:numFmt w:val="bullet"/>
      <w:pStyle w:val="Caption"/>
      <w:lvlText w:val=""/>
      <w:lvlJc w:val="left"/>
      <w:pPr>
        <w:tabs>
          <w:tab w:val="num" w:pos="1120"/>
        </w:tabs>
        <w:ind w:left="1120" w:hanging="360"/>
      </w:pPr>
      <w:rPr>
        <w:rFonts w:ascii="Symbol" w:hAnsi="Symbol" w:hint="default"/>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start w:val="1"/>
      <w:numFmt w:val="bullet"/>
      <w:lvlText w:val=""/>
      <w:lvlJc w:val="left"/>
      <w:pPr>
        <w:tabs>
          <w:tab w:val="num" w:pos="3280"/>
        </w:tabs>
        <w:ind w:left="3280" w:hanging="360"/>
      </w:pPr>
      <w:rPr>
        <w:rFonts w:ascii="Symbol" w:hAnsi="Symbol" w:hint="default"/>
      </w:rPr>
    </w:lvl>
    <w:lvl w:ilvl="4" w:tplc="04090003">
      <w:start w:val="1"/>
      <w:numFmt w:val="bullet"/>
      <w:lvlText w:val="o"/>
      <w:lvlJc w:val="left"/>
      <w:pPr>
        <w:tabs>
          <w:tab w:val="num" w:pos="4000"/>
        </w:tabs>
        <w:ind w:left="4000" w:hanging="360"/>
      </w:pPr>
      <w:rPr>
        <w:rFonts w:ascii="Courier New" w:hAnsi="Courier New" w:cs="Courier New" w:hint="default"/>
      </w:rPr>
    </w:lvl>
    <w:lvl w:ilvl="5" w:tplc="04090005">
      <w:start w:val="1"/>
      <w:numFmt w:val="bullet"/>
      <w:lvlText w:val=""/>
      <w:lvlJc w:val="left"/>
      <w:pPr>
        <w:tabs>
          <w:tab w:val="num" w:pos="4720"/>
        </w:tabs>
        <w:ind w:left="4720" w:hanging="360"/>
      </w:pPr>
      <w:rPr>
        <w:rFonts w:ascii="Wingdings" w:hAnsi="Wingdings" w:hint="default"/>
      </w:rPr>
    </w:lvl>
    <w:lvl w:ilvl="6" w:tplc="0409000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11" w15:restartNumberingAfterBreak="0">
    <w:nsid w:val="189A7F4E"/>
    <w:multiLevelType w:val="hybridMultilevel"/>
    <w:tmpl w:val="32D8DD9E"/>
    <w:lvl w:ilvl="0" w:tplc="EE28281C">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C62C12"/>
    <w:multiLevelType w:val="hybridMultilevel"/>
    <w:tmpl w:val="E794B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F25924"/>
    <w:multiLevelType w:val="hybridMultilevel"/>
    <w:tmpl w:val="E1062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B9164F"/>
    <w:multiLevelType w:val="hybridMultilevel"/>
    <w:tmpl w:val="A8EE4AD6"/>
    <w:lvl w:ilvl="0" w:tplc="1AC8D25E">
      <w:start w:val="259"/>
      <w:numFmt w:val="bullet"/>
      <w:lvlText w:val="–"/>
      <w:lvlJc w:val="left"/>
      <w:pPr>
        <w:ind w:left="928" w:hanging="360"/>
      </w:pPr>
      <w:rPr>
        <w:rFonts w:ascii="Arial" w:hAnsi="Arial" w:hint="default"/>
      </w:rPr>
    </w:lvl>
    <w:lvl w:ilvl="1" w:tplc="041D0001">
      <w:numFmt w:val="bullet"/>
      <w:lvlText w:val="-"/>
      <w:lvlJc w:val="left"/>
      <w:pPr>
        <w:ind w:left="1648" w:hanging="360"/>
      </w:pPr>
      <w:rPr>
        <w:rFonts w:ascii="Times New Roman" w:eastAsia="Times New Roman" w:hAnsi="Times New Roman" w:cs="Times New Roman" w:hint="default"/>
      </w:rPr>
    </w:lvl>
    <w:lvl w:ilvl="2" w:tplc="040B0005">
      <w:start w:val="1"/>
      <w:numFmt w:val="bullet"/>
      <w:lvlText w:val=""/>
      <w:lvlJc w:val="left"/>
      <w:pPr>
        <w:ind w:left="2368" w:hanging="360"/>
      </w:pPr>
      <w:rPr>
        <w:rFonts w:ascii="Wingdings" w:hAnsi="Wingdings" w:hint="default"/>
      </w:rPr>
    </w:lvl>
    <w:lvl w:ilvl="3" w:tplc="040B0001" w:tentative="1">
      <w:start w:val="1"/>
      <w:numFmt w:val="bullet"/>
      <w:lvlText w:val=""/>
      <w:lvlJc w:val="left"/>
      <w:pPr>
        <w:ind w:left="3088" w:hanging="360"/>
      </w:pPr>
      <w:rPr>
        <w:rFonts w:ascii="Symbol" w:hAnsi="Symbol" w:hint="default"/>
      </w:rPr>
    </w:lvl>
    <w:lvl w:ilvl="4" w:tplc="040B0003" w:tentative="1">
      <w:start w:val="1"/>
      <w:numFmt w:val="bullet"/>
      <w:lvlText w:val="o"/>
      <w:lvlJc w:val="left"/>
      <w:pPr>
        <w:ind w:left="3808" w:hanging="360"/>
      </w:pPr>
      <w:rPr>
        <w:rFonts w:ascii="Courier New" w:hAnsi="Courier New" w:cs="Courier New" w:hint="default"/>
      </w:rPr>
    </w:lvl>
    <w:lvl w:ilvl="5" w:tplc="040B0005" w:tentative="1">
      <w:start w:val="1"/>
      <w:numFmt w:val="bullet"/>
      <w:lvlText w:val=""/>
      <w:lvlJc w:val="left"/>
      <w:pPr>
        <w:ind w:left="4528" w:hanging="360"/>
      </w:pPr>
      <w:rPr>
        <w:rFonts w:ascii="Wingdings" w:hAnsi="Wingdings" w:hint="default"/>
      </w:rPr>
    </w:lvl>
    <w:lvl w:ilvl="6" w:tplc="040B0001" w:tentative="1">
      <w:start w:val="1"/>
      <w:numFmt w:val="bullet"/>
      <w:lvlText w:val=""/>
      <w:lvlJc w:val="left"/>
      <w:pPr>
        <w:ind w:left="5248" w:hanging="360"/>
      </w:pPr>
      <w:rPr>
        <w:rFonts w:ascii="Symbol" w:hAnsi="Symbol" w:hint="default"/>
      </w:rPr>
    </w:lvl>
    <w:lvl w:ilvl="7" w:tplc="040B0003" w:tentative="1">
      <w:start w:val="1"/>
      <w:numFmt w:val="bullet"/>
      <w:lvlText w:val="o"/>
      <w:lvlJc w:val="left"/>
      <w:pPr>
        <w:ind w:left="5968" w:hanging="360"/>
      </w:pPr>
      <w:rPr>
        <w:rFonts w:ascii="Courier New" w:hAnsi="Courier New" w:cs="Courier New" w:hint="default"/>
      </w:rPr>
    </w:lvl>
    <w:lvl w:ilvl="8" w:tplc="040B0005" w:tentative="1">
      <w:start w:val="1"/>
      <w:numFmt w:val="bullet"/>
      <w:lvlText w:val=""/>
      <w:lvlJc w:val="left"/>
      <w:pPr>
        <w:ind w:left="6688" w:hanging="360"/>
      </w:pPr>
      <w:rPr>
        <w:rFonts w:ascii="Wingdings" w:hAnsi="Wingdings" w:hint="default"/>
      </w:rPr>
    </w:lvl>
  </w:abstractNum>
  <w:abstractNum w:abstractNumId="15" w15:restartNumberingAfterBreak="0">
    <w:nsid w:val="1E542A72"/>
    <w:multiLevelType w:val="hybridMultilevel"/>
    <w:tmpl w:val="0226B2CA"/>
    <w:lvl w:ilvl="0" w:tplc="A2F4D3B6">
      <w:start w:val="1"/>
      <w:numFmt w:val="bullet"/>
      <w:pStyle w:val="normalpuce"/>
      <w:lvlText w:val="•"/>
      <w:lvlJc w:val="left"/>
      <w:pPr>
        <w:tabs>
          <w:tab w:val="num" w:pos="720"/>
        </w:tabs>
        <w:ind w:left="720" w:hanging="360"/>
      </w:pPr>
      <w:rPr>
        <w:rFonts w:ascii="Arial" w:hAnsi="Arial" w:hint="default"/>
      </w:rPr>
    </w:lvl>
    <w:lvl w:ilvl="1" w:tplc="8EB66C74">
      <w:start w:val="1"/>
      <w:numFmt w:val="bullet"/>
      <w:lvlText w:val="•"/>
      <w:lvlJc w:val="left"/>
      <w:pPr>
        <w:tabs>
          <w:tab w:val="num" w:pos="1440"/>
        </w:tabs>
        <w:ind w:left="1440" w:hanging="360"/>
      </w:pPr>
      <w:rPr>
        <w:rFonts w:ascii="Arial" w:hAnsi="Arial" w:hint="default"/>
      </w:rPr>
    </w:lvl>
    <w:lvl w:ilvl="2" w:tplc="29A873E6">
      <w:start w:val="1"/>
      <w:numFmt w:val="bullet"/>
      <w:lvlText w:val="•"/>
      <w:lvlJc w:val="left"/>
      <w:pPr>
        <w:tabs>
          <w:tab w:val="num" w:pos="2160"/>
        </w:tabs>
        <w:ind w:left="2160" w:hanging="360"/>
      </w:pPr>
      <w:rPr>
        <w:rFonts w:ascii="Arial" w:hAnsi="Arial" w:hint="default"/>
      </w:rPr>
    </w:lvl>
    <w:lvl w:ilvl="3" w:tplc="A07EA918" w:tentative="1">
      <w:start w:val="1"/>
      <w:numFmt w:val="bullet"/>
      <w:lvlText w:val="•"/>
      <w:lvlJc w:val="left"/>
      <w:pPr>
        <w:tabs>
          <w:tab w:val="num" w:pos="2880"/>
        </w:tabs>
        <w:ind w:left="2880" w:hanging="360"/>
      </w:pPr>
      <w:rPr>
        <w:rFonts w:ascii="Arial" w:hAnsi="Arial" w:hint="default"/>
      </w:rPr>
    </w:lvl>
    <w:lvl w:ilvl="4" w:tplc="A75C1EB6" w:tentative="1">
      <w:start w:val="1"/>
      <w:numFmt w:val="bullet"/>
      <w:lvlText w:val="•"/>
      <w:lvlJc w:val="left"/>
      <w:pPr>
        <w:tabs>
          <w:tab w:val="num" w:pos="3600"/>
        </w:tabs>
        <w:ind w:left="3600" w:hanging="360"/>
      </w:pPr>
      <w:rPr>
        <w:rFonts w:ascii="Arial" w:hAnsi="Arial" w:hint="default"/>
      </w:rPr>
    </w:lvl>
    <w:lvl w:ilvl="5" w:tplc="AF4459DE" w:tentative="1">
      <w:start w:val="1"/>
      <w:numFmt w:val="bullet"/>
      <w:lvlText w:val="•"/>
      <w:lvlJc w:val="left"/>
      <w:pPr>
        <w:tabs>
          <w:tab w:val="num" w:pos="4320"/>
        </w:tabs>
        <w:ind w:left="4320" w:hanging="360"/>
      </w:pPr>
      <w:rPr>
        <w:rFonts w:ascii="Arial" w:hAnsi="Arial" w:hint="default"/>
      </w:rPr>
    </w:lvl>
    <w:lvl w:ilvl="6" w:tplc="2ABCE5CE" w:tentative="1">
      <w:start w:val="1"/>
      <w:numFmt w:val="bullet"/>
      <w:lvlText w:val="•"/>
      <w:lvlJc w:val="left"/>
      <w:pPr>
        <w:tabs>
          <w:tab w:val="num" w:pos="5040"/>
        </w:tabs>
        <w:ind w:left="5040" w:hanging="360"/>
      </w:pPr>
      <w:rPr>
        <w:rFonts w:ascii="Arial" w:hAnsi="Arial" w:hint="default"/>
      </w:rPr>
    </w:lvl>
    <w:lvl w:ilvl="7" w:tplc="B52CD82C" w:tentative="1">
      <w:start w:val="1"/>
      <w:numFmt w:val="bullet"/>
      <w:lvlText w:val="•"/>
      <w:lvlJc w:val="left"/>
      <w:pPr>
        <w:tabs>
          <w:tab w:val="num" w:pos="5760"/>
        </w:tabs>
        <w:ind w:left="5760" w:hanging="360"/>
      </w:pPr>
      <w:rPr>
        <w:rFonts w:ascii="Arial" w:hAnsi="Arial" w:hint="default"/>
      </w:rPr>
    </w:lvl>
    <w:lvl w:ilvl="8" w:tplc="A5CC1AE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23F0850"/>
    <w:multiLevelType w:val="hybridMultilevel"/>
    <w:tmpl w:val="631CBD78"/>
    <w:lvl w:ilvl="0" w:tplc="C79C2CE6">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4830E5"/>
    <w:multiLevelType w:val="multilevel"/>
    <w:tmpl w:val="1C38D9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E04F3D"/>
    <w:multiLevelType w:val="hybridMultilevel"/>
    <w:tmpl w:val="0A524E04"/>
    <w:lvl w:ilvl="0" w:tplc="01DCC91C">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E63F14"/>
    <w:multiLevelType w:val="hybridMultilevel"/>
    <w:tmpl w:val="2F74CC54"/>
    <w:lvl w:ilvl="0" w:tplc="83802386">
      <w:start w:val="1"/>
      <w:numFmt w:val="bullet"/>
      <w:lvlText w:val="-"/>
      <w:lvlJc w:val="left"/>
      <w:pPr>
        <w:ind w:left="360" w:hanging="360"/>
      </w:pPr>
      <w:rPr>
        <w:rFonts w:ascii="Verdana" w:hAnsi="Verdana"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0" w15:restartNumberingAfterBreak="0">
    <w:nsid w:val="2A5401D7"/>
    <w:multiLevelType w:val="hybridMultilevel"/>
    <w:tmpl w:val="F320BFCA"/>
    <w:lvl w:ilvl="0" w:tplc="C79C2CE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99528E"/>
    <w:multiLevelType w:val="multilevel"/>
    <w:tmpl w:val="CE60C7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3C24807"/>
    <w:multiLevelType w:val="hybridMultilevel"/>
    <w:tmpl w:val="DCC03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5997086"/>
    <w:multiLevelType w:val="hybridMultilevel"/>
    <w:tmpl w:val="1B029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79C2B7B"/>
    <w:multiLevelType w:val="hybridMultilevel"/>
    <w:tmpl w:val="016E3A9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3B2D6118"/>
    <w:multiLevelType w:val="hybridMultilevel"/>
    <w:tmpl w:val="45F2B9F0"/>
    <w:lvl w:ilvl="0" w:tplc="E3F82CF2">
      <w:start w:val="1"/>
      <w:numFmt w:val="bullet"/>
      <w:lvlText w:val="•"/>
      <w:lvlJc w:val="left"/>
      <w:pPr>
        <w:tabs>
          <w:tab w:val="num" w:pos="720"/>
        </w:tabs>
        <w:ind w:left="720" w:hanging="360"/>
      </w:pPr>
      <w:rPr>
        <w:rFonts w:ascii="Arial" w:hAnsi="Arial" w:cs="Times New Roman" w:hint="default"/>
      </w:rPr>
    </w:lvl>
    <w:lvl w:ilvl="1" w:tplc="8A28ADBC">
      <w:numFmt w:val="bullet"/>
      <w:lvlText w:val="•"/>
      <w:lvlJc w:val="left"/>
      <w:pPr>
        <w:tabs>
          <w:tab w:val="num" w:pos="1440"/>
        </w:tabs>
        <w:ind w:left="1440" w:hanging="360"/>
      </w:pPr>
      <w:rPr>
        <w:rFonts w:ascii="Arial" w:hAnsi="Arial" w:cs="Times New Roman" w:hint="default"/>
      </w:rPr>
    </w:lvl>
    <w:lvl w:ilvl="2" w:tplc="8AFC8158">
      <w:numFmt w:val="bullet"/>
      <w:lvlText w:val="•"/>
      <w:lvlJc w:val="left"/>
      <w:pPr>
        <w:tabs>
          <w:tab w:val="num" w:pos="2160"/>
        </w:tabs>
        <w:ind w:left="2160" w:hanging="360"/>
      </w:pPr>
      <w:rPr>
        <w:rFonts w:ascii="Arial" w:hAnsi="Arial" w:cs="Times New Roman" w:hint="default"/>
      </w:rPr>
    </w:lvl>
    <w:lvl w:ilvl="3" w:tplc="AB766C2E">
      <w:start w:val="1"/>
      <w:numFmt w:val="bullet"/>
      <w:lvlText w:val="•"/>
      <w:lvlJc w:val="left"/>
      <w:pPr>
        <w:tabs>
          <w:tab w:val="num" w:pos="2880"/>
        </w:tabs>
        <w:ind w:left="2880" w:hanging="360"/>
      </w:pPr>
      <w:rPr>
        <w:rFonts w:ascii="Arial" w:hAnsi="Arial" w:cs="Times New Roman" w:hint="default"/>
      </w:rPr>
    </w:lvl>
    <w:lvl w:ilvl="4" w:tplc="A4FE218A">
      <w:start w:val="1"/>
      <w:numFmt w:val="bullet"/>
      <w:lvlText w:val="•"/>
      <w:lvlJc w:val="left"/>
      <w:pPr>
        <w:tabs>
          <w:tab w:val="num" w:pos="3600"/>
        </w:tabs>
        <w:ind w:left="3600" w:hanging="360"/>
      </w:pPr>
      <w:rPr>
        <w:rFonts w:ascii="Arial" w:hAnsi="Arial" w:cs="Times New Roman" w:hint="default"/>
      </w:rPr>
    </w:lvl>
    <w:lvl w:ilvl="5" w:tplc="F2A2B40E">
      <w:start w:val="1"/>
      <w:numFmt w:val="bullet"/>
      <w:lvlText w:val="•"/>
      <w:lvlJc w:val="left"/>
      <w:pPr>
        <w:tabs>
          <w:tab w:val="num" w:pos="4320"/>
        </w:tabs>
        <w:ind w:left="4320" w:hanging="360"/>
      </w:pPr>
      <w:rPr>
        <w:rFonts w:ascii="Arial" w:hAnsi="Arial" w:cs="Times New Roman" w:hint="default"/>
      </w:rPr>
    </w:lvl>
    <w:lvl w:ilvl="6" w:tplc="06901FEE">
      <w:start w:val="1"/>
      <w:numFmt w:val="bullet"/>
      <w:lvlText w:val="•"/>
      <w:lvlJc w:val="left"/>
      <w:pPr>
        <w:tabs>
          <w:tab w:val="num" w:pos="5040"/>
        </w:tabs>
        <w:ind w:left="5040" w:hanging="360"/>
      </w:pPr>
      <w:rPr>
        <w:rFonts w:ascii="Arial" w:hAnsi="Arial" w:cs="Times New Roman" w:hint="default"/>
      </w:rPr>
    </w:lvl>
    <w:lvl w:ilvl="7" w:tplc="42647614">
      <w:start w:val="1"/>
      <w:numFmt w:val="bullet"/>
      <w:lvlText w:val="•"/>
      <w:lvlJc w:val="left"/>
      <w:pPr>
        <w:tabs>
          <w:tab w:val="num" w:pos="5760"/>
        </w:tabs>
        <w:ind w:left="5760" w:hanging="360"/>
      </w:pPr>
      <w:rPr>
        <w:rFonts w:ascii="Arial" w:hAnsi="Arial" w:cs="Times New Roman" w:hint="default"/>
      </w:rPr>
    </w:lvl>
    <w:lvl w:ilvl="8" w:tplc="3B241E26">
      <w:start w:val="1"/>
      <w:numFmt w:val="bullet"/>
      <w:lvlText w:val="•"/>
      <w:lvlJc w:val="left"/>
      <w:pPr>
        <w:tabs>
          <w:tab w:val="num" w:pos="6480"/>
        </w:tabs>
        <w:ind w:left="6480" w:hanging="360"/>
      </w:pPr>
      <w:rPr>
        <w:rFonts w:ascii="Arial" w:hAnsi="Arial" w:cs="Times New Roman" w:hint="default"/>
      </w:rPr>
    </w:lvl>
  </w:abstractNum>
  <w:abstractNum w:abstractNumId="26" w15:restartNumberingAfterBreak="0">
    <w:nsid w:val="3EF037CD"/>
    <w:multiLevelType w:val="hybridMultilevel"/>
    <w:tmpl w:val="F0C0AD52"/>
    <w:lvl w:ilvl="0" w:tplc="A67C8654">
      <w:start w:val="1"/>
      <w:numFmt w:val="bullet"/>
      <w:lvlText w:val="›"/>
      <w:lvlJc w:val="left"/>
      <w:pPr>
        <w:tabs>
          <w:tab w:val="num" w:pos="720"/>
        </w:tabs>
        <w:ind w:left="720" w:hanging="360"/>
      </w:pPr>
      <w:rPr>
        <w:rFonts w:ascii="Arial" w:hAnsi="Arial" w:hint="default"/>
      </w:rPr>
    </w:lvl>
    <w:lvl w:ilvl="1" w:tplc="B99E7B28">
      <w:numFmt w:val="bullet"/>
      <w:lvlText w:val="–"/>
      <w:lvlJc w:val="left"/>
      <w:pPr>
        <w:tabs>
          <w:tab w:val="num" w:pos="1440"/>
        </w:tabs>
        <w:ind w:left="1440" w:hanging="360"/>
      </w:pPr>
      <w:rPr>
        <w:rFonts w:ascii="Ericsson Capital TT" w:hAnsi="Ericsson Capital TT" w:hint="default"/>
      </w:rPr>
    </w:lvl>
    <w:lvl w:ilvl="2" w:tplc="2DD6D684">
      <w:numFmt w:val="bullet"/>
      <w:lvlText w:val="›"/>
      <w:lvlJc w:val="left"/>
      <w:pPr>
        <w:tabs>
          <w:tab w:val="num" w:pos="2160"/>
        </w:tabs>
        <w:ind w:left="2160" w:hanging="360"/>
      </w:pPr>
      <w:rPr>
        <w:rFonts w:ascii="Ericsson Capital TT" w:hAnsi="Ericsson Capital TT" w:hint="default"/>
      </w:rPr>
    </w:lvl>
    <w:lvl w:ilvl="3" w:tplc="3AC86AE4">
      <w:start w:val="1"/>
      <w:numFmt w:val="bullet"/>
      <w:lvlText w:val="›"/>
      <w:lvlJc w:val="left"/>
      <w:pPr>
        <w:tabs>
          <w:tab w:val="num" w:pos="2880"/>
        </w:tabs>
        <w:ind w:left="2880" w:hanging="360"/>
      </w:pPr>
      <w:rPr>
        <w:rFonts w:ascii="Arial" w:hAnsi="Arial" w:hint="default"/>
      </w:rPr>
    </w:lvl>
    <w:lvl w:ilvl="4" w:tplc="1FF0B8FC" w:tentative="1">
      <w:start w:val="1"/>
      <w:numFmt w:val="bullet"/>
      <w:lvlText w:val="›"/>
      <w:lvlJc w:val="left"/>
      <w:pPr>
        <w:tabs>
          <w:tab w:val="num" w:pos="3600"/>
        </w:tabs>
        <w:ind w:left="3600" w:hanging="360"/>
      </w:pPr>
      <w:rPr>
        <w:rFonts w:ascii="Arial" w:hAnsi="Arial" w:hint="default"/>
      </w:rPr>
    </w:lvl>
    <w:lvl w:ilvl="5" w:tplc="35C40DDE" w:tentative="1">
      <w:start w:val="1"/>
      <w:numFmt w:val="bullet"/>
      <w:lvlText w:val="›"/>
      <w:lvlJc w:val="left"/>
      <w:pPr>
        <w:tabs>
          <w:tab w:val="num" w:pos="4320"/>
        </w:tabs>
        <w:ind w:left="4320" w:hanging="360"/>
      </w:pPr>
      <w:rPr>
        <w:rFonts w:ascii="Arial" w:hAnsi="Arial" w:hint="default"/>
      </w:rPr>
    </w:lvl>
    <w:lvl w:ilvl="6" w:tplc="3C0866B4" w:tentative="1">
      <w:start w:val="1"/>
      <w:numFmt w:val="bullet"/>
      <w:lvlText w:val="›"/>
      <w:lvlJc w:val="left"/>
      <w:pPr>
        <w:tabs>
          <w:tab w:val="num" w:pos="5040"/>
        </w:tabs>
        <w:ind w:left="5040" w:hanging="360"/>
      </w:pPr>
      <w:rPr>
        <w:rFonts w:ascii="Arial" w:hAnsi="Arial" w:hint="default"/>
      </w:rPr>
    </w:lvl>
    <w:lvl w:ilvl="7" w:tplc="8F2E5826" w:tentative="1">
      <w:start w:val="1"/>
      <w:numFmt w:val="bullet"/>
      <w:lvlText w:val="›"/>
      <w:lvlJc w:val="left"/>
      <w:pPr>
        <w:tabs>
          <w:tab w:val="num" w:pos="5760"/>
        </w:tabs>
        <w:ind w:left="5760" w:hanging="360"/>
      </w:pPr>
      <w:rPr>
        <w:rFonts w:ascii="Arial" w:hAnsi="Arial" w:hint="default"/>
      </w:rPr>
    </w:lvl>
    <w:lvl w:ilvl="8" w:tplc="1DF0D2D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2F338AB"/>
    <w:multiLevelType w:val="hybridMultilevel"/>
    <w:tmpl w:val="F142187A"/>
    <w:lvl w:ilvl="0" w:tplc="04090001">
      <w:start w:val="1"/>
      <w:numFmt w:val="bullet"/>
      <w:pStyle w:val="Referen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2D5BD4"/>
    <w:multiLevelType w:val="hybridMultilevel"/>
    <w:tmpl w:val="61AEC2BC"/>
    <w:lvl w:ilvl="0" w:tplc="C79C2CE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4D3319"/>
    <w:multiLevelType w:val="multilevel"/>
    <w:tmpl w:val="C61CA6A6"/>
    <w:lvl w:ilvl="0">
      <w:start w:val="1"/>
      <w:numFmt w:val="decimal"/>
      <w:pStyle w:val="enumlev2"/>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4A55685D"/>
    <w:multiLevelType w:val="singleLevel"/>
    <w:tmpl w:val="947A7058"/>
    <w:lvl w:ilvl="0">
      <w:start w:val="1"/>
      <w:numFmt w:val="bullet"/>
      <w:pStyle w:val="BodyTextIndent2"/>
      <w:lvlText w:val=""/>
      <w:lvlJc w:val="left"/>
      <w:pPr>
        <w:tabs>
          <w:tab w:val="num" w:pos="992"/>
        </w:tabs>
        <w:ind w:left="992" w:hanging="425"/>
      </w:pPr>
      <w:rPr>
        <w:rFonts w:ascii="Symbol" w:hAnsi="Symbol" w:hint="default"/>
      </w:rPr>
    </w:lvl>
  </w:abstractNum>
  <w:abstractNum w:abstractNumId="31" w15:restartNumberingAfterBreak="0">
    <w:nsid w:val="4E7E6E77"/>
    <w:multiLevelType w:val="hybridMultilevel"/>
    <w:tmpl w:val="489280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26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32"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C46CC1"/>
    <w:multiLevelType w:val="hybridMultilevel"/>
    <w:tmpl w:val="936CFBAA"/>
    <w:lvl w:ilvl="0" w:tplc="69F2C672">
      <w:start w:val="4"/>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34" w15:restartNumberingAfterBreak="0">
    <w:nsid w:val="57843CBD"/>
    <w:multiLevelType w:val="hybridMultilevel"/>
    <w:tmpl w:val="3D58E5E8"/>
    <w:lvl w:ilvl="0" w:tplc="C4E2BB1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0C5C89"/>
    <w:multiLevelType w:val="hybridMultilevel"/>
    <w:tmpl w:val="2AA2167A"/>
    <w:lvl w:ilvl="0" w:tplc="70B42AC2">
      <w:numFmt w:val="bullet"/>
      <w:lvlText w:val="-"/>
      <w:lvlJc w:val="left"/>
      <w:pPr>
        <w:ind w:left="720" w:hanging="360"/>
      </w:pPr>
      <w:rPr>
        <w:rFonts w:ascii="Times" w:eastAsia="SimSu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05670D"/>
    <w:multiLevelType w:val="hybridMultilevel"/>
    <w:tmpl w:val="48E4D140"/>
    <w:lvl w:ilvl="0" w:tplc="0F603522">
      <w:start w:val="1"/>
      <w:numFmt w:val="bullet"/>
      <w:lvlText w:val="•"/>
      <w:lvlJc w:val="left"/>
      <w:pPr>
        <w:tabs>
          <w:tab w:val="num" w:pos="720"/>
        </w:tabs>
        <w:ind w:left="720" w:hanging="360"/>
      </w:pPr>
      <w:rPr>
        <w:rFonts w:ascii="Arial" w:hAnsi="Arial" w:hint="default"/>
      </w:rPr>
    </w:lvl>
    <w:lvl w:ilvl="1" w:tplc="E9F85E0E">
      <w:numFmt w:val="bullet"/>
      <w:lvlText w:val="–"/>
      <w:lvlJc w:val="left"/>
      <w:pPr>
        <w:tabs>
          <w:tab w:val="num" w:pos="1440"/>
        </w:tabs>
        <w:ind w:left="1440" w:hanging="360"/>
      </w:pPr>
      <w:rPr>
        <w:rFonts w:ascii="Arial" w:hAnsi="Arial" w:hint="default"/>
      </w:rPr>
    </w:lvl>
    <w:lvl w:ilvl="2" w:tplc="9A2C1B00" w:tentative="1">
      <w:start w:val="1"/>
      <w:numFmt w:val="bullet"/>
      <w:lvlText w:val="•"/>
      <w:lvlJc w:val="left"/>
      <w:pPr>
        <w:tabs>
          <w:tab w:val="num" w:pos="2160"/>
        </w:tabs>
        <w:ind w:left="2160" w:hanging="360"/>
      </w:pPr>
      <w:rPr>
        <w:rFonts w:ascii="Arial" w:hAnsi="Arial" w:hint="default"/>
      </w:rPr>
    </w:lvl>
    <w:lvl w:ilvl="3" w:tplc="3B406B52" w:tentative="1">
      <w:start w:val="1"/>
      <w:numFmt w:val="bullet"/>
      <w:lvlText w:val="•"/>
      <w:lvlJc w:val="left"/>
      <w:pPr>
        <w:tabs>
          <w:tab w:val="num" w:pos="2880"/>
        </w:tabs>
        <w:ind w:left="2880" w:hanging="360"/>
      </w:pPr>
      <w:rPr>
        <w:rFonts w:ascii="Arial" w:hAnsi="Arial" w:hint="default"/>
      </w:rPr>
    </w:lvl>
    <w:lvl w:ilvl="4" w:tplc="80162CD8" w:tentative="1">
      <w:start w:val="1"/>
      <w:numFmt w:val="bullet"/>
      <w:lvlText w:val="•"/>
      <w:lvlJc w:val="left"/>
      <w:pPr>
        <w:tabs>
          <w:tab w:val="num" w:pos="3600"/>
        </w:tabs>
        <w:ind w:left="3600" w:hanging="360"/>
      </w:pPr>
      <w:rPr>
        <w:rFonts w:ascii="Arial" w:hAnsi="Arial" w:hint="default"/>
      </w:rPr>
    </w:lvl>
    <w:lvl w:ilvl="5" w:tplc="AF061B2C" w:tentative="1">
      <w:start w:val="1"/>
      <w:numFmt w:val="bullet"/>
      <w:lvlText w:val="•"/>
      <w:lvlJc w:val="left"/>
      <w:pPr>
        <w:tabs>
          <w:tab w:val="num" w:pos="4320"/>
        </w:tabs>
        <w:ind w:left="4320" w:hanging="360"/>
      </w:pPr>
      <w:rPr>
        <w:rFonts w:ascii="Arial" w:hAnsi="Arial" w:hint="default"/>
      </w:rPr>
    </w:lvl>
    <w:lvl w:ilvl="6" w:tplc="C3E600E4" w:tentative="1">
      <w:start w:val="1"/>
      <w:numFmt w:val="bullet"/>
      <w:lvlText w:val="•"/>
      <w:lvlJc w:val="left"/>
      <w:pPr>
        <w:tabs>
          <w:tab w:val="num" w:pos="5040"/>
        </w:tabs>
        <w:ind w:left="5040" w:hanging="360"/>
      </w:pPr>
      <w:rPr>
        <w:rFonts w:ascii="Arial" w:hAnsi="Arial" w:hint="default"/>
      </w:rPr>
    </w:lvl>
    <w:lvl w:ilvl="7" w:tplc="668EF200" w:tentative="1">
      <w:start w:val="1"/>
      <w:numFmt w:val="bullet"/>
      <w:lvlText w:val="•"/>
      <w:lvlJc w:val="left"/>
      <w:pPr>
        <w:tabs>
          <w:tab w:val="num" w:pos="5760"/>
        </w:tabs>
        <w:ind w:left="5760" w:hanging="360"/>
      </w:pPr>
      <w:rPr>
        <w:rFonts w:ascii="Arial" w:hAnsi="Arial" w:hint="default"/>
      </w:rPr>
    </w:lvl>
    <w:lvl w:ilvl="8" w:tplc="87402B0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8B663FC"/>
    <w:multiLevelType w:val="hybridMultilevel"/>
    <w:tmpl w:val="102A706E"/>
    <w:lvl w:ilvl="0" w:tplc="08090001">
      <w:start w:val="1"/>
      <w:numFmt w:val="bullet"/>
      <w:pStyle w:val="berschrift1H1"/>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8E97AF1"/>
    <w:multiLevelType w:val="hybridMultilevel"/>
    <w:tmpl w:val="CDC4635C"/>
    <w:lvl w:ilvl="0" w:tplc="1AC8D25E">
      <w:start w:val="259"/>
      <w:numFmt w:val="bullet"/>
      <w:lvlText w:val="–"/>
      <w:lvlJc w:val="left"/>
      <w:pPr>
        <w:ind w:left="720" w:hanging="360"/>
      </w:pPr>
      <w:rPr>
        <w:rFonts w:ascii="Arial" w:hAnsi="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69815337"/>
    <w:multiLevelType w:val="hybridMultilevel"/>
    <w:tmpl w:val="8196DA9E"/>
    <w:lvl w:ilvl="0" w:tplc="83802386">
      <w:start w:val="1"/>
      <w:numFmt w:val="bullet"/>
      <w:lvlText w:val="-"/>
      <w:lvlJc w:val="left"/>
      <w:pPr>
        <w:ind w:left="1288" w:hanging="360"/>
      </w:pPr>
      <w:rPr>
        <w:rFonts w:ascii="Verdana" w:hAnsi="Verdana" w:hint="default"/>
      </w:rPr>
    </w:lvl>
    <w:lvl w:ilvl="1" w:tplc="08090003" w:tentative="1">
      <w:start w:val="1"/>
      <w:numFmt w:val="bullet"/>
      <w:lvlText w:val="o"/>
      <w:lvlJc w:val="left"/>
      <w:pPr>
        <w:ind w:left="2008" w:hanging="360"/>
      </w:pPr>
      <w:rPr>
        <w:rFonts w:ascii="Courier New" w:hAnsi="Courier New" w:cs="Courier New" w:hint="default"/>
      </w:rPr>
    </w:lvl>
    <w:lvl w:ilvl="2" w:tplc="08090005" w:tentative="1">
      <w:start w:val="1"/>
      <w:numFmt w:val="bullet"/>
      <w:lvlText w:val=""/>
      <w:lvlJc w:val="left"/>
      <w:pPr>
        <w:ind w:left="2728" w:hanging="360"/>
      </w:pPr>
      <w:rPr>
        <w:rFonts w:ascii="Wingdings" w:hAnsi="Wingdings" w:hint="default"/>
      </w:rPr>
    </w:lvl>
    <w:lvl w:ilvl="3" w:tplc="08090001" w:tentative="1">
      <w:start w:val="1"/>
      <w:numFmt w:val="bullet"/>
      <w:lvlText w:val=""/>
      <w:lvlJc w:val="left"/>
      <w:pPr>
        <w:ind w:left="3448" w:hanging="360"/>
      </w:pPr>
      <w:rPr>
        <w:rFonts w:ascii="Symbol" w:hAnsi="Symbol" w:hint="default"/>
      </w:rPr>
    </w:lvl>
    <w:lvl w:ilvl="4" w:tplc="08090003" w:tentative="1">
      <w:start w:val="1"/>
      <w:numFmt w:val="bullet"/>
      <w:lvlText w:val="o"/>
      <w:lvlJc w:val="left"/>
      <w:pPr>
        <w:ind w:left="4168" w:hanging="360"/>
      </w:pPr>
      <w:rPr>
        <w:rFonts w:ascii="Courier New" w:hAnsi="Courier New" w:cs="Courier New" w:hint="default"/>
      </w:rPr>
    </w:lvl>
    <w:lvl w:ilvl="5" w:tplc="08090005" w:tentative="1">
      <w:start w:val="1"/>
      <w:numFmt w:val="bullet"/>
      <w:lvlText w:val=""/>
      <w:lvlJc w:val="left"/>
      <w:pPr>
        <w:ind w:left="4888" w:hanging="360"/>
      </w:pPr>
      <w:rPr>
        <w:rFonts w:ascii="Wingdings" w:hAnsi="Wingdings" w:hint="default"/>
      </w:rPr>
    </w:lvl>
    <w:lvl w:ilvl="6" w:tplc="08090001" w:tentative="1">
      <w:start w:val="1"/>
      <w:numFmt w:val="bullet"/>
      <w:lvlText w:val=""/>
      <w:lvlJc w:val="left"/>
      <w:pPr>
        <w:ind w:left="5608" w:hanging="360"/>
      </w:pPr>
      <w:rPr>
        <w:rFonts w:ascii="Symbol" w:hAnsi="Symbol" w:hint="default"/>
      </w:rPr>
    </w:lvl>
    <w:lvl w:ilvl="7" w:tplc="08090003" w:tentative="1">
      <w:start w:val="1"/>
      <w:numFmt w:val="bullet"/>
      <w:lvlText w:val="o"/>
      <w:lvlJc w:val="left"/>
      <w:pPr>
        <w:ind w:left="6328" w:hanging="360"/>
      </w:pPr>
      <w:rPr>
        <w:rFonts w:ascii="Courier New" w:hAnsi="Courier New" w:cs="Courier New" w:hint="default"/>
      </w:rPr>
    </w:lvl>
    <w:lvl w:ilvl="8" w:tplc="08090005" w:tentative="1">
      <w:start w:val="1"/>
      <w:numFmt w:val="bullet"/>
      <w:lvlText w:val=""/>
      <w:lvlJc w:val="left"/>
      <w:pPr>
        <w:ind w:left="7048" w:hanging="360"/>
      </w:pPr>
      <w:rPr>
        <w:rFonts w:ascii="Wingdings" w:hAnsi="Wingdings" w:hint="default"/>
      </w:rPr>
    </w:lvl>
  </w:abstractNum>
  <w:abstractNum w:abstractNumId="41" w15:restartNumberingAfterBreak="0">
    <w:nsid w:val="76612E01"/>
    <w:multiLevelType w:val="hybridMultilevel"/>
    <w:tmpl w:val="5928D56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8F76F6F"/>
    <w:multiLevelType w:val="singleLevel"/>
    <w:tmpl w:val="E1F880E6"/>
    <w:lvl w:ilvl="0">
      <w:start w:val="1"/>
      <w:numFmt w:val="bullet"/>
      <w:pStyle w:val="BodyTextIndent3"/>
      <w:lvlText w:val=""/>
      <w:lvlJc w:val="left"/>
      <w:pPr>
        <w:tabs>
          <w:tab w:val="num" w:pos="360"/>
        </w:tabs>
        <w:ind w:left="360" w:hanging="360"/>
      </w:pPr>
      <w:rPr>
        <w:rFonts w:ascii="Symbol" w:hAnsi="Symbol" w:hint="default"/>
      </w:rPr>
    </w:lvl>
  </w:abstractNum>
  <w:num w:numId="1">
    <w:abstractNumId w:val="0"/>
    <w:lvlOverride w:ilvl="0">
      <w:lvl w:ilvl="0">
        <w:start w:val="1"/>
        <w:numFmt w:val="bullet"/>
        <w:pStyle w:val="textintend1"/>
        <w:lvlText w:val=""/>
        <w:legacy w:legacy="1" w:legacySpace="0" w:legacyIndent="360"/>
        <w:lvlJc w:val="left"/>
        <w:pPr>
          <w:ind w:left="360" w:hanging="360"/>
        </w:pPr>
        <w:rPr>
          <w:rFonts w:ascii="Symbol" w:hAnsi="Symbol" w:hint="default"/>
        </w:rPr>
      </w:lvl>
    </w:lvlOverride>
  </w:num>
  <w:num w:numId="2">
    <w:abstractNumId w:val="2"/>
  </w:num>
  <w:num w:numId="3">
    <w:abstractNumId w:val="38"/>
  </w:num>
  <w:num w:numId="4">
    <w:abstractNumId w:val="27"/>
  </w:num>
  <w:num w:numId="5">
    <w:abstractNumId w:val="15"/>
  </w:num>
  <w:num w:numId="6">
    <w:abstractNumId w:val="6"/>
  </w:num>
  <w:num w:numId="7">
    <w:abstractNumId w:val="10"/>
  </w:num>
  <w:num w:numId="8">
    <w:abstractNumId w:val="30"/>
  </w:num>
  <w:num w:numId="9">
    <w:abstractNumId w:val="29"/>
  </w:num>
  <w:num w:numId="10">
    <w:abstractNumId w:val="9"/>
  </w:num>
  <w:num w:numId="11">
    <w:abstractNumId w:val="42"/>
  </w:num>
  <w:num w:numId="12">
    <w:abstractNumId w:val="32"/>
  </w:num>
  <w:num w:numId="13">
    <w:abstractNumId w:val="40"/>
  </w:num>
  <w:num w:numId="14">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4"/>
  </w:num>
  <w:num w:numId="17">
    <w:abstractNumId w:val="3"/>
  </w:num>
  <w:num w:numId="18">
    <w:abstractNumId w:val="35"/>
  </w:num>
  <w:num w:numId="19">
    <w:abstractNumId w:val="26"/>
  </w:num>
  <w:num w:numId="20">
    <w:abstractNumId w:val="31"/>
  </w:num>
  <w:num w:numId="21">
    <w:abstractNumId w:val="12"/>
  </w:num>
  <w:num w:numId="22">
    <w:abstractNumId w:val="36"/>
  </w:num>
  <w:num w:numId="23">
    <w:abstractNumId w:val="25"/>
  </w:num>
  <w:num w:numId="24">
    <w:abstractNumId w:val="24"/>
  </w:num>
  <w:num w:numId="25">
    <w:abstractNumId w:val="5"/>
  </w:num>
  <w:num w:numId="26">
    <w:abstractNumId w:val="28"/>
  </w:num>
  <w:num w:numId="27">
    <w:abstractNumId w:val="41"/>
  </w:num>
  <w:num w:numId="28">
    <w:abstractNumId w:val="16"/>
  </w:num>
  <w:num w:numId="29">
    <w:abstractNumId w:val="1"/>
  </w:num>
  <w:num w:numId="30">
    <w:abstractNumId w:val="23"/>
  </w:num>
  <w:num w:numId="31">
    <w:abstractNumId w:val="22"/>
  </w:num>
  <w:num w:numId="32">
    <w:abstractNumId w:val="37"/>
  </w:num>
  <w:num w:numId="33">
    <w:abstractNumId w:val="8"/>
  </w:num>
  <w:num w:numId="34">
    <w:abstractNumId w:val="13"/>
  </w:num>
  <w:num w:numId="35">
    <w:abstractNumId w:val="39"/>
  </w:num>
  <w:num w:numId="36">
    <w:abstractNumId w:val="14"/>
  </w:num>
  <w:num w:numId="37">
    <w:abstractNumId w:val="20"/>
  </w:num>
  <w:num w:numId="38">
    <w:abstractNumId w:val="21"/>
  </w:num>
  <w:num w:numId="39">
    <w:abstractNumId w:val="17"/>
  </w:num>
  <w:num w:numId="40">
    <w:abstractNumId w:val="34"/>
  </w:num>
  <w:num w:numId="41">
    <w:abstractNumId w:val="18"/>
  </w:num>
  <w:num w:numId="42">
    <w:abstractNumId w:val="33"/>
  </w:num>
  <w:num w:numId="43">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75"/>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020F"/>
    <w:rsid w:val="0000038D"/>
    <w:rsid w:val="000005B1"/>
    <w:rsid w:val="00001DF1"/>
    <w:rsid w:val="00001E11"/>
    <w:rsid w:val="00002831"/>
    <w:rsid w:val="000033FB"/>
    <w:rsid w:val="00004330"/>
    <w:rsid w:val="00004572"/>
    <w:rsid w:val="00004FCE"/>
    <w:rsid w:val="0000577E"/>
    <w:rsid w:val="00006365"/>
    <w:rsid w:val="0000732F"/>
    <w:rsid w:val="00007606"/>
    <w:rsid w:val="00007690"/>
    <w:rsid w:val="00010803"/>
    <w:rsid w:val="00010CA5"/>
    <w:rsid w:val="00012832"/>
    <w:rsid w:val="00016E18"/>
    <w:rsid w:val="000177CF"/>
    <w:rsid w:val="00022101"/>
    <w:rsid w:val="00023A26"/>
    <w:rsid w:val="00024699"/>
    <w:rsid w:val="000250C5"/>
    <w:rsid w:val="00027C4D"/>
    <w:rsid w:val="00027C5A"/>
    <w:rsid w:val="0003018F"/>
    <w:rsid w:val="00030F3C"/>
    <w:rsid w:val="00030F65"/>
    <w:rsid w:val="00032F43"/>
    <w:rsid w:val="00033397"/>
    <w:rsid w:val="0003424C"/>
    <w:rsid w:val="00034916"/>
    <w:rsid w:val="0003503D"/>
    <w:rsid w:val="00036040"/>
    <w:rsid w:val="00040095"/>
    <w:rsid w:val="000406D3"/>
    <w:rsid w:val="00041538"/>
    <w:rsid w:val="000420AD"/>
    <w:rsid w:val="00043ADE"/>
    <w:rsid w:val="0004416A"/>
    <w:rsid w:val="00044A78"/>
    <w:rsid w:val="00044E3F"/>
    <w:rsid w:val="00046F2E"/>
    <w:rsid w:val="0004783F"/>
    <w:rsid w:val="00047B39"/>
    <w:rsid w:val="00047CD9"/>
    <w:rsid w:val="00051834"/>
    <w:rsid w:val="00051E44"/>
    <w:rsid w:val="0005262A"/>
    <w:rsid w:val="00052AB8"/>
    <w:rsid w:val="00053849"/>
    <w:rsid w:val="00054A22"/>
    <w:rsid w:val="00055737"/>
    <w:rsid w:val="00057B5B"/>
    <w:rsid w:val="00060FFF"/>
    <w:rsid w:val="00061227"/>
    <w:rsid w:val="000615AB"/>
    <w:rsid w:val="00061C70"/>
    <w:rsid w:val="0006282D"/>
    <w:rsid w:val="0006328B"/>
    <w:rsid w:val="0006419B"/>
    <w:rsid w:val="0006466D"/>
    <w:rsid w:val="000655A6"/>
    <w:rsid w:val="00065E83"/>
    <w:rsid w:val="00066873"/>
    <w:rsid w:val="00066975"/>
    <w:rsid w:val="00066BB5"/>
    <w:rsid w:val="00067696"/>
    <w:rsid w:val="00072204"/>
    <w:rsid w:val="00072C59"/>
    <w:rsid w:val="000735D8"/>
    <w:rsid w:val="00073C08"/>
    <w:rsid w:val="00074A7D"/>
    <w:rsid w:val="00075A7F"/>
    <w:rsid w:val="00076242"/>
    <w:rsid w:val="000776BB"/>
    <w:rsid w:val="00077C8B"/>
    <w:rsid w:val="00080512"/>
    <w:rsid w:val="00080AAA"/>
    <w:rsid w:val="000812F7"/>
    <w:rsid w:val="00081CB9"/>
    <w:rsid w:val="00084405"/>
    <w:rsid w:val="00084E42"/>
    <w:rsid w:val="00085D84"/>
    <w:rsid w:val="0008780F"/>
    <w:rsid w:val="00087A54"/>
    <w:rsid w:val="00087D44"/>
    <w:rsid w:val="00091945"/>
    <w:rsid w:val="00092377"/>
    <w:rsid w:val="000933D0"/>
    <w:rsid w:val="00093A6D"/>
    <w:rsid w:val="00093FC0"/>
    <w:rsid w:val="00096F7D"/>
    <w:rsid w:val="0009765F"/>
    <w:rsid w:val="000A1129"/>
    <w:rsid w:val="000A122A"/>
    <w:rsid w:val="000A1241"/>
    <w:rsid w:val="000A209D"/>
    <w:rsid w:val="000A3152"/>
    <w:rsid w:val="000A430B"/>
    <w:rsid w:val="000A4AF5"/>
    <w:rsid w:val="000A54EB"/>
    <w:rsid w:val="000A723A"/>
    <w:rsid w:val="000B03BB"/>
    <w:rsid w:val="000B1536"/>
    <w:rsid w:val="000B1689"/>
    <w:rsid w:val="000B20A3"/>
    <w:rsid w:val="000B2CB0"/>
    <w:rsid w:val="000B2FB4"/>
    <w:rsid w:val="000B44EE"/>
    <w:rsid w:val="000B63EE"/>
    <w:rsid w:val="000B682F"/>
    <w:rsid w:val="000B6BF1"/>
    <w:rsid w:val="000B79D5"/>
    <w:rsid w:val="000C0F70"/>
    <w:rsid w:val="000C13EC"/>
    <w:rsid w:val="000C17DD"/>
    <w:rsid w:val="000C2199"/>
    <w:rsid w:val="000C29A7"/>
    <w:rsid w:val="000C3094"/>
    <w:rsid w:val="000C3A5A"/>
    <w:rsid w:val="000C75AC"/>
    <w:rsid w:val="000D0512"/>
    <w:rsid w:val="000D0898"/>
    <w:rsid w:val="000D0DF7"/>
    <w:rsid w:val="000D162A"/>
    <w:rsid w:val="000D445C"/>
    <w:rsid w:val="000D58AB"/>
    <w:rsid w:val="000D590E"/>
    <w:rsid w:val="000D5FCC"/>
    <w:rsid w:val="000D745F"/>
    <w:rsid w:val="000E218C"/>
    <w:rsid w:val="000E2285"/>
    <w:rsid w:val="000E23E3"/>
    <w:rsid w:val="000E312E"/>
    <w:rsid w:val="000E44A1"/>
    <w:rsid w:val="000E4F12"/>
    <w:rsid w:val="000E5C43"/>
    <w:rsid w:val="000E70D4"/>
    <w:rsid w:val="000E7979"/>
    <w:rsid w:val="000F0B1B"/>
    <w:rsid w:val="000F0BA6"/>
    <w:rsid w:val="000F1839"/>
    <w:rsid w:val="000F184F"/>
    <w:rsid w:val="000F20CD"/>
    <w:rsid w:val="000F280E"/>
    <w:rsid w:val="000F3AF1"/>
    <w:rsid w:val="000F3F49"/>
    <w:rsid w:val="000F56D0"/>
    <w:rsid w:val="000F66E3"/>
    <w:rsid w:val="000F693A"/>
    <w:rsid w:val="000F7555"/>
    <w:rsid w:val="000F7843"/>
    <w:rsid w:val="000F79EF"/>
    <w:rsid w:val="000F7A7A"/>
    <w:rsid w:val="0010053A"/>
    <w:rsid w:val="0010081C"/>
    <w:rsid w:val="00100D0A"/>
    <w:rsid w:val="00101BD2"/>
    <w:rsid w:val="001021E4"/>
    <w:rsid w:val="00103B1A"/>
    <w:rsid w:val="00103BD0"/>
    <w:rsid w:val="00104F56"/>
    <w:rsid w:val="0010672C"/>
    <w:rsid w:val="001069CF"/>
    <w:rsid w:val="00106E44"/>
    <w:rsid w:val="001078C7"/>
    <w:rsid w:val="0010798A"/>
    <w:rsid w:val="00111237"/>
    <w:rsid w:val="00111DB4"/>
    <w:rsid w:val="00112C3C"/>
    <w:rsid w:val="00113442"/>
    <w:rsid w:val="00114343"/>
    <w:rsid w:val="001162FB"/>
    <w:rsid w:val="0011687E"/>
    <w:rsid w:val="00117890"/>
    <w:rsid w:val="001200D6"/>
    <w:rsid w:val="001230B1"/>
    <w:rsid w:val="00123371"/>
    <w:rsid w:val="00123493"/>
    <w:rsid w:val="001248CE"/>
    <w:rsid w:val="001253AC"/>
    <w:rsid w:val="00126EAB"/>
    <w:rsid w:val="00132764"/>
    <w:rsid w:val="00133311"/>
    <w:rsid w:val="0013337A"/>
    <w:rsid w:val="00134C13"/>
    <w:rsid w:val="0013537E"/>
    <w:rsid w:val="00136D40"/>
    <w:rsid w:val="00137E3D"/>
    <w:rsid w:val="00140E6E"/>
    <w:rsid w:val="00141413"/>
    <w:rsid w:val="00142013"/>
    <w:rsid w:val="00142805"/>
    <w:rsid w:val="00145176"/>
    <w:rsid w:val="00145886"/>
    <w:rsid w:val="00145C38"/>
    <w:rsid w:val="001477E7"/>
    <w:rsid w:val="0015079E"/>
    <w:rsid w:val="00152743"/>
    <w:rsid w:val="00152B7E"/>
    <w:rsid w:val="0015479F"/>
    <w:rsid w:val="00156337"/>
    <w:rsid w:val="00156AA0"/>
    <w:rsid w:val="00156D64"/>
    <w:rsid w:val="0015719F"/>
    <w:rsid w:val="001578B9"/>
    <w:rsid w:val="00157E4F"/>
    <w:rsid w:val="00157E7A"/>
    <w:rsid w:val="001605A1"/>
    <w:rsid w:val="001615B2"/>
    <w:rsid w:val="0016302B"/>
    <w:rsid w:val="001633C0"/>
    <w:rsid w:val="00165256"/>
    <w:rsid w:val="00166A39"/>
    <w:rsid w:val="001671F6"/>
    <w:rsid w:val="0016747E"/>
    <w:rsid w:val="0016773F"/>
    <w:rsid w:val="00170291"/>
    <w:rsid w:val="0017078E"/>
    <w:rsid w:val="00171E19"/>
    <w:rsid w:val="001721F0"/>
    <w:rsid w:val="001737CE"/>
    <w:rsid w:val="00173E80"/>
    <w:rsid w:val="00176360"/>
    <w:rsid w:val="00176BF3"/>
    <w:rsid w:val="001774AE"/>
    <w:rsid w:val="0018012C"/>
    <w:rsid w:val="00180B21"/>
    <w:rsid w:val="001815F3"/>
    <w:rsid w:val="00182AD9"/>
    <w:rsid w:val="00182B90"/>
    <w:rsid w:val="00183149"/>
    <w:rsid w:val="00183240"/>
    <w:rsid w:val="00184782"/>
    <w:rsid w:val="001853F9"/>
    <w:rsid w:val="00185E87"/>
    <w:rsid w:val="00185FB3"/>
    <w:rsid w:val="00187FEA"/>
    <w:rsid w:val="0019046B"/>
    <w:rsid w:val="00190CC8"/>
    <w:rsid w:val="00191B08"/>
    <w:rsid w:val="00191FC4"/>
    <w:rsid w:val="00192A76"/>
    <w:rsid w:val="00192DF5"/>
    <w:rsid w:val="001941D7"/>
    <w:rsid w:val="00194316"/>
    <w:rsid w:val="001A085F"/>
    <w:rsid w:val="001A15F4"/>
    <w:rsid w:val="001A1855"/>
    <w:rsid w:val="001A1880"/>
    <w:rsid w:val="001A24BB"/>
    <w:rsid w:val="001A27F8"/>
    <w:rsid w:val="001A2A16"/>
    <w:rsid w:val="001A54C8"/>
    <w:rsid w:val="001A582A"/>
    <w:rsid w:val="001B0D8E"/>
    <w:rsid w:val="001B1E31"/>
    <w:rsid w:val="001B3178"/>
    <w:rsid w:val="001B328D"/>
    <w:rsid w:val="001B35D6"/>
    <w:rsid w:val="001B4D59"/>
    <w:rsid w:val="001B7431"/>
    <w:rsid w:val="001B7A33"/>
    <w:rsid w:val="001C0346"/>
    <w:rsid w:val="001C03F2"/>
    <w:rsid w:val="001C0AEF"/>
    <w:rsid w:val="001C1442"/>
    <w:rsid w:val="001C39A9"/>
    <w:rsid w:val="001C54B9"/>
    <w:rsid w:val="001C70FD"/>
    <w:rsid w:val="001C73E2"/>
    <w:rsid w:val="001C751A"/>
    <w:rsid w:val="001C7B67"/>
    <w:rsid w:val="001D02C2"/>
    <w:rsid w:val="001D1160"/>
    <w:rsid w:val="001D1789"/>
    <w:rsid w:val="001D20A1"/>
    <w:rsid w:val="001D4DCC"/>
    <w:rsid w:val="001D4F90"/>
    <w:rsid w:val="001D770E"/>
    <w:rsid w:val="001D7BB7"/>
    <w:rsid w:val="001E0107"/>
    <w:rsid w:val="001E0211"/>
    <w:rsid w:val="001E3B69"/>
    <w:rsid w:val="001E55B9"/>
    <w:rsid w:val="001E60E8"/>
    <w:rsid w:val="001E7353"/>
    <w:rsid w:val="001E7DFB"/>
    <w:rsid w:val="001F168B"/>
    <w:rsid w:val="001F23D8"/>
    <w:rsid w:val="001F2433"/>
    <w:rsid w:val="001F4073"/>
    <w:rsid w:val="001F426B"/>
    <w:rsid w:val="001F5A2F"/>
    <w:rsid w:val="001F6B5E"/>
    <w:rsid w:val="00202F2D"/>
    <w:rsid w:val="00204EEB"/>
    <w:rsid w:val="002050B6"/>
    <w:rsid w:val="0020555F"/>
    <w:rsid w:val="002055BD"/>
    <w:rsid w:val="0020600C"/>
    <w:rsid w:val="00206A32"/>
    <w:rsid w:val="00210128"/>
    <w:rsid w:val="002119C4"/>
    <w:rsid w:val="002121E4"/>
    <w:rsid w:val="00213176"/>
    <w:rsid w:val="00214BA6"/>
    <w:rsid w:val="002154C1"/>
    <w:rsid w:val="00215A01"/>
    <w:rsid w:val="002161C2"/>
    <w:rsid w:val="00220D24"/>
    <w:rsid w:val="00221FB2"/>
    <w:rsid w:val="0022221B"/>
    <w:rsid w:val="00224088"/>
    <w:rsid w:val="00224A62"/>
    <w:rsid w:val="002267F5"/>
    <w:rsid w:val="00226824"/>
    <w:rsid w:val="002309BA"/>
    <w:rsid w:val="00230B08"/>
    <w:rsid w:val="00230B7B"/>
    <w:rsid w:val="00230F5A"/>
    <w:rsid w:val="0023285C"/>
    <w:rsid w:val="002347A2"/>
    <w:rsid w:val="00236E1C"/>
    <w:rsid w:val="0023761E"/>
    <w:rsid w:val="00240A64"/>
    <w:rsid w:val="00240A95"/>
    <w:rsid w:val="00240E20"/>
    <w:rsid w:val="00241F6A"/>
    <w:rsid w:val="00242AA6"/>
    <w:rsid w:val="00243DC8"/>
    <w:rsid w:val="00244F83"/>
    <w:rsid w:val="00245479"/>
    <w:rsid w:val="002457E6"/>
    <w:rsid w:val="002459AB"/>
    <w:rsid w:val="00246236"/>
    <w:rsid w:val="002476A4"/>
    <w:rsid w:val="00250101"/>
    <w:rsid w:val="00250E78"/>
    <w:rsid w:val="002510A7"/>
    <w:rsid w:val="00251A23"/>
    <w:rsid w:val="00254D28"/>
    <w:rsid w:val="00256EC7"/>
    <w:rsid w:val="00260B22"/>
    <w:rsid w:val="002618A7"/>
    <w:rsid w:val="00261F23"/>
    <w:rsid w:val="00262AC1"/>
    <w:rsid w:val="00262BC4"/>
    <w:rsid w:val="00263382"/>
    <w:rsid w:val="002637F6"/>
    <w:rsid w:val="00264CA4"/>
    <w:rsid w:val="00264CD0"/>
    <w:rsid w:val="002660FE"/>
    <w:rsid w:val="00266218"/>
    <w:rsid w:val="0026673B"/>
    <w:rsid w:val="00270124"/>
    <w:rsid w:val="00271093"/>
    <w:rsid w:val="00272D93"/>
    <w:rsid w:val="00274FB6"/>
    <w:rsid w:val="002758A3"/>
    <w:rsid w:val="00277781"/>
    <w:rsid w:val="002802A4"/>
    <w:rsid w:val="00280556"/>
    <w:rsid w:val="00280B9E"/>
    <w:rsid w:val="0028237E"/>
    <w:rsid w:val="00283181"/>
    <w:rsid w:val="00283C1D"/>
    <w:rsid w:val="00284723"/>
    <w:rsid w:val="00284B67"/>
    <w:rsid w:val="0028780C"/>
    <w:rsid w:val="00287CE5"/>
    <w:rsid w:val="0029054B"/>
    <w:rsid w:val="00291079"/>
    <w:rsid w:val="00291568"/>
    <w:rsid w:val="00291DB0"/>
    <w:rsid w:val="00294A44"/>
    <w:rsid w:val="00294C3A"/>
    <w:rsid w:val="00295C7D"/>
    <w:rsid w:val="0029640A"/>
    <w:rsid w:val="00296897"/>
    <w:rsid w:val="0029726E"/>
    <w:rsid w:val="0029754E"/>
    <w:rsid w:val="002A0D87"/>
    <w:rsid w:val="002A160A"/>
    <w:rsid w:val="002A361E"/>
    <w:rsid w:val="002A4688"/>
    <w:rsid w:val="002A50D8"/>
    <w:rsid w:val="002A79B4"/>
    <w:rsid w:val="002B0592"/>
    <w:rsid w:val="002B06EB"/>
    <w:rsid w:val="002B074B"/>
    <w:rsid w:val="002B0C41"/>
    <w:rsid w:val="002B15DE"/>
    <w:rsid w:val="002B1B8A"/>
    <w:rsid w:val="002B3E8E"/>
    <w:rsid w:val="002B4F69"/>
    <w:rsid w:val="002B618E"/>
    <w:rsid w:val="002B679A"/>
    <w:rsid w:val="002B6B80"/>
    <w:rsid w:val="002B7B24"/>
    <w:rsid w:val="002C05E9"/>
    <w:rsid w:val="002C0D23"/>
    <w:rsid w:val="002C167A"/>
    <w:rsid w:val="002C17FD"/>
    <w:rsid w:val="002C1B6A"/>
    <w:rsid w:val="002C220F"/>
    <w:rsid w:val="002C28C5"/>
    <w:rsid w:val="002C4166"/>
    <w:rsid w:val="002C6F4B"/>
    <w:rsid w:val="002C7168"/>
    <w:rsid w:val="002D348A"/>
    <w:rsid w:val="002D35AE"/>
    <w:rsid w:val="002D7F32"/>
    <w:rsid w:val="002E12F1"/>
    <w:rsid w:val="002E14F4"/>
    <w:rsid w:val="002E1D14"/>
    <w:rsid w:val="002E57E8"/>
    <w:rsid w:val="002E6882"/>
    <w:rsid w:val="002E6A4D"/>
    <w:rsid w:val="002F1416"/>
    <w:rsid w:val="002F1D74"/>
    <w:rsid w:val="002F221B"/>
    <w:rsid w:val="002F28AF"/>
    <w:rsid w:val="002F2BA6"/>
    <w:rsid w:val="002F3A2B"/>
    <w:rsid w:val="002F476E"/>
    <w:rsid w:val="002F5079"/>
    <w:rsid w:val="002F553D"/>
    <w:rsid w:val="002F6727"/>
    <w:rsid w:val="002F688F"/>
    <w:rsid w:val="002F6A6B"/>
    <w:rsid w:val="00302777"/>
    <w:rsid w:val="00305D77"/>
    <w:rsid w:val="00310D9C"/>
    <w:rsid w:val="00310E99"/>
    <w:rsid w:val="003122E8"/>
    <w:rsid w:val="003130C2"/>
    <w:rsid w:val="00313501"/>
    <w:rsid w:val="00315508"/>
    <w:rsid w:val="003172DC"/>
    <w:rsid w:val="0031738C"/>
    <w:rsid w:val="00317970"/>
    <w:rsid w:val="0031798C"/>
    <w:rsid w:val="0032020A"/>
    <w:rsid w:val="003203A1"/>
    <w:rsid w:val="00320CAF"/>
    <w:rsid w:val="00320F25"/>
    <w:rsid w:val="00321DA4"/>
    <w:rsid w:val="00322A0B"/>
    <w:rsid w:val="00322CF6"/>
    <w:rsid w:val="00323519"/>
    <w:rsid w:val="00323CA7"/>
    <w:rsid w:val="00325FB4"/>
    <w:rsid w:val="00326F79"/>
    <w:rsid w:val="00327013"/>
    <w:rsid w:val="00327B5A"/>
    <w:rsid w:val="00331329"/>
    <w:rsid w:val="003317CE"/>
    <w:rsid w:val="00332681"/>
    <w:rsid w:val="00333BA7"/>
    <w:rsid w:val="0033462C"/>
    <w:rsid w:val="003358C1"/>
    <w:rsid w:val="00335D96"/>
    <w:rsid w:val="00336932"/>
    <w:rsid w:val="00336CC1"/>
    <w:rsid w:val="00336EA5"/>
    <w:rsid w:val="00343D45"/>
    <w:rsid w:val="0034431F"/>
    <w:rsid w:val="003443CC"/>
    <w:rsid w:val="0034478D"/>
    <w:rsid w:val="00345888"/>
    <w:rsid w:val="003477F1"/>
    <w:rsid w:val="00351C01"/>
    <w:rsid w:val="00352A9C"/>
    <w:rsid w:val="00353F51"/>
    <w:rsid w:val="00354100"/>
    <w:rsid w:val="003541A0"/>
    <w:rsid w:val="0035462D"/>
    <w:rsid w:val="00354B23"/>
    <w:rsid w:val="00354E2E"/>
    <w:rsid w:val="00355223"/>
    <w:rsid w:val="00356B6D"/>
    <w:rsid w:val="003628C5"/>
    <w:rsid w:val="0036305D"/>
    <w:rsid w:val="00363A56"/>
    <w:rsid w:val="00364A43"/>
    <w:rsid w:val="003676DD"/>
    <w:rsid w:val="00371E36"/>
    <w:rsid w:val="0037272D"/>
    <w:rsid w:val="00372C0F"/>
    <w:rsid w:val="003736D8"/>
    <w:rsid w:val="00373EAB"/>
    <w:rsid w:val="003744FC"/>
    <w:rsid w:val="00376D1A"/>
    <w:rsid w:val="00377A42"/>
    <w:rsid w:val="00381594"/>
    <w:rsid w:val="00382AC2"/>
    <w:rsid w:val="00383C04"/>
    <w:rsid w:val="003864ED"/>
    <w:rsid w:val="003867EC"/>
    <w:rsid w:val="00386A9E"/>
    <w:rsid w:val="003872C6"/>
    <w:rsid w:val="003900EF"/>
    <w:rsid w:val="00390213"/>
    <w:rsid w:val="00392A4B"/>
    <w:rsid w:val="003938F5"/>
    <w:rsid w:val="0039458A"/>
    <w:rsid w:val="00394C0C"/>
    <w:rsid w:val="003959C8"/>
    <w:rsid w:val="00395BA3"/>
    <w:rsid w:val="00396520"/>
    <w:rsid w:val="00397529"/>
    <w:rsid w:val="003A035D"/>
    <w:rsid w:val="003A09B8"/>
    <w:rsid w:val="003A1BEE"/>
    <w:rsid w:val="003A1D5C"/>
    <w:rsid w:val="003A3143"/>
    <w:rsid w:val="003A40C1"/>
    <w:rsid w:val="003A5B87"/>
    <w:rsid w:val="003A7BD7"/>
    <w:rsid w:val="003A7EC8"/>
    <w:rsid w:val="003B07DC"/>
    <w:rsid w:val="003B0C08"/>
    <w:rsid w:val="003B0D47"/>
    <w:rsid w:val="003B16D8"/>
    <w:rsid w:val="003B2180"/>
    <w:rsid w:val="003B31F8"/>
    <w:rsid w:val="003B4849"/>
    <w:rsid w:val="003B5C52"/>
    <w:rsid w:val="003C0327"/>
    <w:rsid w:val="003C088C"/>
    <w:rsid w:val="003C177C"/>
    <w:rsid w:val="003C1964"/>
    <w:rsid w:val="003C1FE0"/>
    <w:rsid w:val="003C25AD"/>
    <w:rsid w:val="003C361E"/>
    <w:rsid w:val="003C3971"/>
    <w:rsid w:val="003C456F"/>
    <w:rsid w:val="003C4B56"/>
    <w:rsid w:val="003C4BC5"/>
    <w:rsid w:val="003C55E1"/>
    <w:rsid w:val="003C5F6F"/>
    <w:rsid w:val="003C672E"/>
    <w:rsid w:val="003C730B"/>
    <w:rsid w:val="003D0C8E"/>
    <w:rsid w:val="003D2702"/>
    <w:rsid w:val="003D280A"/>
    <w:rsid w:val="003D3FEB"/>
    <w:rsid w:val="003D4F80"/>
    <w:rsid w:val="003D55E2"/>
    <w:rsid w:val="003D65E7"/>
    <w:rsid w:val="003E0592"/>
    <w:rsid w:val="003E0F88"/>
    <w:rsid w:val="003E0FDE"/>
    <w:rsid w:val="003E218A"/>
    <w:rsid w:val="003E2642"/>
    <w:rsid w:val="003E2E81"/>
    <w:rsid w:val="003E5438"/>
    <w:rsid w:val="003E5AE8"/>
    <w:rsid w:val="003E6097"/>
    <w:rsid w:val="003E729E"/>
    <w:rsid w:val="003E7BD7"/>
    <w:rsid w:val="003F07DD"/>
    <w:rsid w:val="003F161E"/>
    <w:rsid w:val="003F1AAE"/>
    <w:rsid w:val="003F345C"/>
    <w:rsid w:val="003F3DBA"/>
    <w:rsid w:val="003F4EA8"/>
    <w:rsid w:val="003F6363"/>
    <w:rsid w:val="003F740A"/>
    <w:rsid w:val="003F7F5B"/>
    <w:rsid w:val="004030C2"/>
    <w:rsid w:val="00403E8F"/>
    <w:rsid w:val="00404AA7"/>
    <w:rsid w:val="004053FA"/>
    <w:rsid w:val="004059BC"/>
    <w:rsid w:val="00405A10"/>
    <w:rsid w:val="00407759"/>
    <w:rsid w:val="00410571"/>
    <w:rsid w:val="00411280"/>
    <w:rsid w:val="00411D32"/>
    <w:rsid w:val="0041268D"/>
    <w:rsid w:val="004133AF"/>
    <w:rsid w:val="00414255"/>
    <w:rsid w:val="00414AAD"/>
    <w:rsid w:val="00414BA5"/>
    <w:rsid w:val="0041504A"/>
    <w:rsid w:val="004164E6"/>
    <w:rsid w:val="00416AF8"/>
    <w:rsid w:val="004179AB"/>
    <w:rsid w:val="00417D34"/>
    <w:rsid w:val="00417D79"/>
    <w:rsid w:val="0042112F"/>
    <w:rsid w:val="00421BD4"/>
    <w:rsid w:val="00423C36"/>
    <w:rsid w:val="00425C97"/>
    <w:rsid w:val="00425EBF"/>
    <w:rsid w:val="004260F3"/>
    <w:rsid w:val="00426904"/>
    <w:rsid w:val="00426EC7"/>
    <w:rsid w:val="004275DE"/>
    <w:rsid w:val="00430B98"/>
    <w:rsid w:val="00431182"/>
    <w:rsid w:val="004314AF"/>
    <w:rsid w:val="00431624"/>
    <w:rsid w:val="004322E1"/>
    <w:rsid w:val="004332CD"/>
    <w:rsid w:val="00433FF8"/>
    <w:rsid w:val="00435DD2"/>
    <w:rsid w:val="0043638B"/>
    <w:rsid w:val="00436F54"/>
    <w:rsid w:val="004378E5"/>
    <w:rsid w:val="00440E4F"/>
    <w:rsid w:val="00440F32"/>
    <w:rsid w:val="0044123F"/>
    <w:rsid w:val="004419F3"/>
    <w:rsid w:val="00441FA8"/>
    <w:rsid w:val="00442E48"/>
    <w:rsid w:val="00443DFA"/>
    <w:rsid w:val="00444E5F"/>
    <w:rsid w:val="0044502D"/>
    <w:rsid w:val="004459CA"/>
    <w:rsid w:val="00445D75"/>
    <w:rsid w:val="00447366"/>
    <w:rsid w:val="004479EC"/>
    <w:rsid w:val="00451AB8"/>
    <w:rsid w:val="00452C01"/>
    <w:rsid w:val="00452E10"/>
    <w:rsid w:val="004538ED"/>
    <w:rsid w:val="00453943"/>
    <w:rsid w:val="00453CC8"/>
    <w:rsid w:val="00455C4A"/>
    <w:rsid w:val="004570E6"/>
    <w:rsid w:val="00460DD5"/>
    <w:rsid w:val="00461BEE"/>
    <w:rsid w:val="00461F75"/>
    <w:rsid w:val="00461FB0"/>
    <w:rsid w:val="0046206D"/>
    <w:rsid w:val="00462631"/>
    <w:rsid w:val="004626BA"/>
    <w:rsid w:val="00462A1B"/>
    <w:rsid w:val="00462EAC"/>
    <w:rsid w:val="00462F2F"/>
    <w:rsid w:val="0046420B"/>
    <w:rsid w:val="00466125"/>
    <w:rsid w:val="00466CF2"/>
    <w:rsid w:val="004671A4"/>
    <w:rsid w:val="00471A3B"/>
    <w:rsid w:val="00471D3B"/>
    <w:rsid w:val="00472209"/>
    <w:rsid w:val="004742B2"/>
    <w:rsid w:val="00474A3C"/>
    <w:rsid w:val="0047590E"/>
    <w:rsid w:val="00476428"/>
    <w:rsid w:val="00480D8A"/>
    <w:rsid w:val="00480DE3"/>
    <w:rsid w:val="00481F2D"/>
    <w:rsid w:val="00483023"/>
    <w:rsid w:val="00483804"/>
    <w:rsid w:val="004843F1"/>
    <w:rsid w:val="00484772"/>
    <w:rsid w:val="00484826"/>
    <w:rsid w:val="0048482F"/>
    <w:rsid w:val="0048575E"/>
    <w:rsid w:val="004858AB"/>
    <w:rsid w:val="00486D29"/>
    <w:rsid w:val="004870A5"/>
    <w:rsid w:val="0048735A"/>
    <w:rsid w:val="004901A3"/>
    <w:rsid w:val="00490B8E"/>
    <w:rsid w:val="004919B7"/>
    <w:rsid w:val="00492285"/>
    <w:rsid w:val="0049433F"/>
    <w:rsid w:val="00494588"/>
    <w:rsid w:val="00494BDF"/>
    <w:rsid w:val="004A01C4"/>
    <w:rsid w:val="004A0453"/>
    <w:rsid w:val="004A0AD6"/>
    <w:rsid w:val="004A0B3A"/>
    <w:rsid w:val="004A1C35"/>
    <w:rsid w:val="004A1DDD"/>
    <w:rsid w:val="004A22E9"/>
    <w:rsid w:val="004A34FF"/>
    <w:rsid w:val="004A43DB"/>
    <w:rsid w:val="004A5C32"/>
    <w:rsid w:val="004A671E"/>
    <w:rsid w:val="004A6977"/>
    <w:rsid w:val="004A69D5"/>
    <w:rsid w:val="004B08CA"/>
    <w:rsid w:val="004B2033"/>
    <w:rsid w:val="004B22F3"/>
    <w:rsid w:val="004B260E"/>
    <w:rsid w:val="004B2D3E"/>
    <w:rsid w:val="004B3B80"/>
    <w:rsid w:val="004B3BFC"/>
    <w:rsid w:val="004B3DAF"/>
    <w:rsid w:val="004B461C"/>
    <w:rsid w:val="004B4AF1"/>
    <w:rsid w:val="004B70E0"/>
    <w:rsid w:val="004C0B9B"/>
    <w:rsid w:val="004C6D2F"/>
    <w:rsid w:val="004C7F1A"/>
    <w:rsid w:val="004D0808"/>
    <w:rsid w:val="004D0B09"/>
    <w:rsid w:val="004D212C"/>
    <w:rsid w:val="004D2316"/>
    <w:rsid w:val="004D252B"/>
    <w:rsid w:val="004D2A4C"/>
    <w:rsid w:val="004D3578"/>
    <w:rsid w:val="004D3A3F"/>
    <w:rsid w:val="004D3D21"/>
    <w:rsid w:val="004D55E4"/>
    <w:rsid w:val="004E04BE"/>
    <w:rsid w:val="004E10AC"/>
    <w:rsid w:val="004E15ED"/>
    <w:rsid w:val="004E18F3"/>
    <w:rsid w:val="004E213A"/>
    <w:rsid w:val="004E31E0"/>
    <w:rsid w:val="004E3A1D"/>
    <w:rsid w:val="004E530B"/>
    <w:rsid w:val="004E5AF2"/>
    <w:rsid w:val="004E5F51"/>
    <w:rsid w:val="004E7218"/>
    <w:rsid w:val="004E725D"/>
    <w:rsid w:val="004F06F8"/>
    <w:rsid w:val="004F1A2C"/>
    <w:rsid w:val="004F1E88"/>
    <w:rsid w:val="004F3130"/>
    <w:rsid w:val="004F67F5"/>
    <w:rsid w:val="004F7025"/>
    <w:rsid w:val="004F7213"/>
    <w:rsid w:val="004F7B16"/>
    <w:rsid w:val="00500AEB"/>
    <w:rsid w:val="00500E39"/>
    <w:rsid w:val="00501FFC"/>
    <w:rsid w:val="00502C96"/>
    <w:rsid w:val="00503DE5"/>
    <w:rsid w:val="00504E49"/>
    <w:rsid w:val="0050621D"/>
    <w:rsid w:val="005066C0"/>
    <w:rsid w:val="00506778"/>
    <w:rsid w:val="00506E90"/>
    <w:rsid w:val="005100E1"/>
    <w:rsid w:val="00510275"/>
    <w:rsid w:val="00510F88"/>
    <w:rsid w:val="00513353"/>
    <w:rsid w:val="005140FC"/>
    <w:rsid w:val="005143FD"/>
    <w:rsid w:val="005164A5"/>
    <w:rsid w:val="0051663C"/>
    <w:rsid w:val="0051791B"/>
    <w:rsid w:val="00517F56"/>
    <w:rsid w:val="005206E1"/>
    <w:rsid w:val="00521B04"/>
    <w:rsid w:val="00521D46"/>
    <w:rsid w:val="00522854"/>
    <w:rsid w:val="00522A70"/>
    <w:rsid w:val="00523573"/>
    <w:rsid w:val="005237DD"/>
    <w:rsid w:val="00523F7D"/>
    <w:rsid w:val="005243FA"/>
    <w:rsid w:val="005250B7"/>
    <w:rsid w:val="00525439"/>
    <w:rsid w:val="005257A9"/>
    <w:rsid w:val="0052656E"/>
    <w:rsid w:val="005275EB"/>
    <w:rsid w:val="0052786E"/>
    <w:rsid w:val="005306A7"/>
    <w:rsid w:val="00530D7B"/>
    <w:rsid w:val="0053116E"/>
    <w:rsid w:val="00531BA6"/>
    <w:rsid w:val="00531C49"/>
    <w:rsid w:val="005327FE"/>
    <w:rsid w:val="00532AB7"/>
    <w:rsid w:val="005331CF"/>
    <w:rsid w:val="005345F8"/>
    <w:rsid w:val="00534A4C"/>
    <w:rsid w:val="00535DEE"/>
    <w:rsid w:val="00535EE2"/>
    <w:rsid w:val="00536708"/>
    <w:rsid w:val="00536F4F"/>
    <w:rsid w:val="00542063"/>
    <w:rsid w:val="00543D57"/>
    <w:rsid w:val="00543E6C"/>
    <w:rsid w:val="00545939"/>
    <w:rsid w:val="00545E1E"/>
    <w:rsid w:val="005463CE"/>
    <w:rsid w:val="00546FF8"/>
    <w:rsid w:val="00547FDC"/>
    <w:rsid w:val="00550BDB"/>
    <w:rsid w:val="005518D2"/>
    <w:rsid w:val="00551C8C"/>
    <w:rsid w:val="00551D0B"/>
    <w:rsid w:val="00551E65"/>
    <w:rsid w:val="0055245E"/>
    <w:rsid w:val="00553F10"/>
    <w:rsid w:val="00554087"/>
    <w:rsid w:val="005544C1"/>
    <w:rsid w:val="00557677"/>
    <w:rsid w:val="00557E87"/>
    <w:rsid w:val="00561AF7"/>
    <w:rsid w:val="00561C23"/>
    <w:rsid w:val="0056214C"/>
    <w:rsid w:val="0056272B"/>
    <w:rsid w:val="005637D5"/>
    <w:rsid w:val="0056403E"/>
    <w:rsid w:val="0056425D"/>
    <w:rsid w:val="00564C18"/>
    <w:rsid w:val="00565087"/>
    <w:rsid w:val="0056657C"/>
    <w:rsid w:val="00566EB7"/>
    <w:rsid w:val="00570ECE"/>
    <w:rsid w:val="005718DF"/>
    <w:rsid w:val="00571C4D"/>
    <w:rsid w:val="00573F8E"/>
    <w:rsid w:val="00574BB6"/>
    <w:rsid w:val="005755EA"/>
    <w:rsid w:val="005763E6"/>
    <w:rsid w:val="00576CFB"/>
    <w:rsid w:val="00577168"/>
    <w:rsid w:val="005773DF"/>
    <w:rsid w:val="0057765C"/>
    <w:rsid w:val="00577793"/>
    <w:rsid w:val="005777BA"/>
    <w:rsid w:val="00581D07"/>
    <w:rsid w:val="005863D2"/>
    <w:rsid w:val="00586710"/>
    <w:rsid w:val="00586E27"/>
    <w:rsid w:val="00587643"/>
    <w:rsid w:val="00587894"/>
    <w:rsid w:val="005918B0"/>
    <w:rsid w:val="0059305F"/>
    <w:rsid w:val="0059343D"/>
    <w:rsid w:val="005934C5"/>
    <w:rsid w:val="00593B09"/>
    <w:rsid w:val="00594799"/>
    <w:rsid w:val="00597CDD"/>
    <w:rsid w:val="005A058D"/>
    <w:rsid w:val="005A0BE4"/>
    <w:rsid w:val="005A23A4"/>
    <w:rsid w:val="005A2E9F"/>
    <w:rsid w:val="005A4D31"/>
    <w:rsid w:val="005A50B6"/>
    <w:rsid w:val="005B177B"/>
    <w:rsid w:val="005B18DB"/>
    <w:rsid w:val="005B7929"/>
    <w:rsid w:val="005C165E"/>
    <w:rsid w:val="005C2268"/>
    <w:rsid w:val="005C2832"/>
    <w:rsid w:val="005C3735"/>
    <w:rsid w:val="005C3CFC"/>
    <w:rsid w:val="005C55A1"/>
    <w:rsid w:val="005C56A0"/>
    <w:rsid w:val="005C5BAE"/>
    <w:rsid w:val="005C60DC"/>
    <w:rsid w:val="005C71E4"/>
    <w:rsid w:val="005C7C74"/>
    <w:rsid w:val="005D1156"/>
    <w:rsid w:val="005D2C68"/>
    <w:rsid w:val="005D2E01"/>
    <w:rsid w:val="005D3C44"/>
    <w:rsid w:val="005D45E9"/>
    <w:rsid w:val="005D468B"/>
    <w:rsid w:val="005D502B"/>
    <w:rsid w:val="005D552D"/>
    <w:rsid w:val="005D575E"/>
    <w:rsid w:val="005D63D8"/>
    <w:rsid w:val="005D6996"/>
    <w:rsid w:val="005D7605"/>
    <w:rsid w:val="005E028B"/>
    <w:rsid w:val="005E069B"/>
    <w:rsid w:val="005E0730"/>
    <w:rsid w:val="005E3506"/>
    <w:rsid w:val="005E3F22"/>
    <w:rsid w:val="005E609B"/>
    <w:rsid w:val="005E6557"/>
    <w:rsid w:val="005F01B7"/>
    <w:rsid w:val="005F1316"/>
    <w:rsid w:val="005F2252"/>
    <w:rsid w:val="005F244B"/>
    <w:rsid w:val="005F2D7E"/>
    <w:rsid w:val="005F35CC"/>
    <w:rsid w:val="005F4D5D"/>
    <w:rsid w:val="005F6339"/>
    <w:rsid w:val="005F6FC9"/>
    <w:rsid w:val="005F72F5"/>
    <w:rsid w:val="005F7326"/>
    <w:rsid w:val="005F7B12"/>
    <w:rsid w:val="00600FE1"/>
    <w:rsid w:val="0060260A"/>
    <w:rsid w:val="00603FA8"/>
    <w:rsid w:val="006046BD"/>
    <w:rsid w:val="00605BFF"/>
    <w:rsid w:val="00606A4C"/>
    <w:rsid w:val="00606BA4"/>
    <w:rsid w:val="00606F82"/>
    <w:rsid w:val="00610648"/>
    <w:rsid w:val="00610715"/>
    <w:rsid w:val="00611594"/>
    <w:rsid w:val="00611612"/>
    <w:rsid w:val="00612938"/>
    <w:rsid w:val="00612FFD"/>
    <w:rsid w:val="00613C42"/>
    <w:rsid w:val="006143D3"/>
    <w:rsid w:val="00614471"/>
    <w:rsid w:val="00614643"/>
    <w:rsid w:val="00614A0C"/>
    <w:rsid w:val="00614FDF"/>
    <w:rsid w:val="00615130"/>
    <w:rsid w:val="006164AD"/>
    <w:rsid w:val="0061673C"/>
    <w:rsid w:val="00616769"/>
    <w:rsid w:val="006178FB"/>
    <w:rsid w:val="00617EAC"/>
    <w:rsid w:val="0062041A"/>
    <w:rsid w:val="00620745"/>
    <w:rsid w:val="00620757"/>
    <w:rsid w:val="00620875"/>
    <w:rsid w:val="006209F2"/>
    <w:rsid w:val="006226CA"/>
    <w:rsid w:val="006228D5"/>
    <w:rsid w:val="0062319F"/>
    <w:rsid w:val="006251D6"/>
    <w:rsid w:val="00625645"/>
    <w:rsid w:val="006265C1"/>
    <w:rsid w:val="00626BCB"/>
    <w:rsid w:val="00627194"/>
    <w:rsid w:val="00627419"/>
    <w:rsid w:val="00627C97"/>
    <w:rsid w:val="00632985"/>
    <w:rsid w:val="00632D85"/>
    <w:rsid w:val="00632DCF"/>
    <w:rsid w:val="00633CD7"/>
    <w:rsid w:val="00634F34"/>
    <w:rsid w:val="00635239"/>
    <w:rsid w:val="00645F93"/>
    <w:rsid w:val="00646751"/>
    <w:rsid w:val="00650478"/>
    <w:rsid w:val="00650B32"/>
    <w:rsid w:val="00654C0E"/>
    <w:rsid w:val="00655151"/>
    <w:rsid w:val="0065645E"/>
    <w:rsid w:val="0065696C"/>
    <w:rsid w:val="00656E19"/>
    <w:rsid w:val="00657FDD"/>
    <w:rsid w:val="006614DE"/>
    <w:rsid w:val="00663272"/>
    <w:rsid w:val="0066399B"/>
    <w:rsid w:val="00666F7C"/>
    <w:rsid w:val="006679EC"/>
    <w:rsid w:val="0067046D"/>
    <w:rsid w:val="00670B72"/>
    <w:rsid w:val="00672538"/>
    <w:rsid w:val="00672A28"/>
    <w:rsid w:val="00674161"/>
    <w:rsid w:val="00676C14"/>
    <w:rsid w:val="00676D2F"/>
    <w:rsid w:val="00676E43"/>
    <w:rsid w:val="006770BD"/>
    <w:rsid w:val="006776D0"/>
    <w:rsid w:val="00677843"/>
    <w:rsid w:val="00681445"/>
    <w:rsid w:val="00683741"/>
    <w:rsid w:val="006839E7"/>
    <w:rsid w:val="006850EF"/>
    <w:rsid w:val="00685EBE"/>
    <w:rsid w:val="00686A60"/>
    <w:rsid w:val="00687DE1"/>
    <w:rsid w:val="006912AB"/>
    <w:rsid w:val="00691930"/>
    <w:rsid w:val="00692210"/>
    <w:rsid w:val="006930B2"/>
    <w:rsid w:val="00693472"/>
    <w:rsid w:val="0069409B"/>
    <w:rsid w:val="00696DE0"/>
    <w:rsid w:val="00697C85"/>
    <w:rsid w:val="006A0A7E"/>
    <w:rsid w:val="006A0AA9"/>
    <w:rsid w:val="006A1CC6"/>
    <w:rsid w:val="006A3296"/>
    <w:rsid w:val="006A3A21"/>
    <w:rsid w:val="006A53A9"/>
    <w:rsid w:val="006A63C1"/>
    <w:rsid w:val="006A691B"/>
    <w:rsid w:val="006A781F"/>
    <w:rsid w:val="006B0E03"/>
    <w:rsid w:val="006B11D0"/>
    <w:rsid w:val="006B1626"/>
    <w:rsid w:val="006B1CAD"/>
    <w:rsid w:val="006B1F56"/>
    <w:rsid w:val="006B29F3"/>
    <w:rsid w:val="006B4319"/>
    <w:rsid w:val="006B7BB8"/>
    <w:rsid w:val="006C09AD"/>
    <w:rsid w:val="006C1EA9"/>
    <w:rsid w:val="006C2A26"/>
    <w:rsid w:val="006C310C"/>
    <w:rsid w:val="006C3200"/>
    <w:rsid w:val="006C32A6"/>
    <w:rsid w:val="006C3ED9"/>
    <w:rsid w:val="006C415C"/>
    <w:rsid w:val="006C58EC"/>
    <w:rsid w:val="006C5918"/>
    <w:rsid w:val="006C5AAD"/>
    <w:rsid w:val="006C663C"/>
    <w:rsid w:val="006C7E10"/>
    <w:rsid w:val="006D009D"/>
    <w:rsid w:val="006D108C"/>
    <w:rsid w:val="006D2D6C"/>
    <w:rsid w:val="006D30CD"/>
    <w:rsid w:val="006D3F07"/>
    <w:rsid w:val="006D52EB"/>
    <w:rsid w:val="006D6A18"/>
    <w:rsid w:val="006D79D9"/>
    <w:rsid w:val="006E061E"/>
    <w:rsid w:val="006E2CDF"/>
    <w:rsid w:val="006E4C2E"/>
    <w:rsid w:val="006E5B82"/>
    <w:rsid w:val="006E744A"/>
    <w:rsid w:val="006E7903"/>
    <w:rsid w:val="006F24C1"/>
    <w:rsid w:val="006F250D"/>
    <w:rsid w:val="006F2D1A"/>
    <w:rsid w:val="006F3E14"/>
    <w:rsid w:val="006F493B"/>
    <w:rsid w:val="006F51DF"/>
    <w:rsid w:val="006F5A45"/>
    <w:rsid w:val="006F5EDD"/>
    <w:rsid w:val="0070033A"/>
    <w:rsid w:val="00700942"/>
    <w:rsid w:val="00701CC5"/>
    <w:rsid w:val="00701D11"/>
    <w:rsid w:val="0070250D"/>
    <w:rsid w:val="00702E8D"/>
    <w:rsid w:val="00703048"/>
    <w:rsid w:val="00703C9B"/>
    <w:rsid w:val="00703DAF"/>
    <w:rsid w:val="00704313"/>
    <w:rsid w:val="00704481"/>
    <w:rsid w:val="0070461C"/>
    <w:rsid w:val="0070465D"/>
    <w:rsid w:val="00704F68"/>
    <w:rsid w:val="007054EB"/>
    <w:rsid w:val="00705FF4"/>
    <w:rsid w:val="00707025"/>
    <w:rsid w:val="007075DE"/>
    <w:rsid w:val="007078DE"/>
    <w:rsid w:val="00707D8C"/>
    <w:rsid w:val="00707E41"/>
    <w:rsid w:val="00710065"/>
    <w:rsid w:val="007109E7"/>
    <w:rsid w:val="00710F1F"/>
    <w:rsid w:val="00711B02"/>
    <w:rsid w:val="0071324A"/>
    <w:rsid w:val="0071379B"/>
    <w:rsid w:val="007167F6"/>
    <w:rsid w:val="00720BA7"/>
    <w:rsid w:val="00721444"/>
    <w:rsid w:val="00721722"/>
    <w:rsid w:val="0072201A"/>
    <w:rsid w:val="0072275B"/>
    <w:rsid w:val="00724A32"/>
    <w:rsid w:val="0072509C"/>
    <w:rsid w:val="00726691"/>
    <w:rsid w:val="007273E7"/>
    <w:rsid w:val="00730475"/>
    <w:rsid w:val="00730571"/>
    <w:rsid w:val="007317FC"/>
    <w:rsid w:val="00732091"/>
    <w:rsid w:val="00732114"/>
    <w:rsid w:val="00732435"/>
    <w:rsid w:val="0073416C"/>
    <w:rsid w:val="007348E4"/>
    <w:rsid w:val="007349C7"/>
    <w:rsid w:val="00734A5B"/>
    <w:rsid w:val="00734D1D"/>
    <w:rsid w:val="007358E5"/>
    <w:rsid w:val="00735929"/>
    <w:rsid w:val="0074147C"/>
    <w:rsid w:val="0074193D"/>
    <w:rsid w:val="00743492"/>
    <w:rsid w:val="00743619"/>
    <w:rsid w:val="00744029"/>
    <w:rsid w:val="00744222"/>
    <w:rsid w:val="00744E1E"/>
    <w:rsid w:val="00744E76"/>
    <w:rsid w:val="00745867"/>
    <w:rsid w:val="00746FC8"/>
    <w:rsid w:val="0075020E"/>
    <w:rsid w:val="00750220"/>
    <w:rsid w:val="007502CD"/>
    <w:rsid w:val="007509E8"/>
    <w:rsid w:val="00750D14"/>
    <w:rsid w:val="00751BCB"/>
    <w:rsid w:val="007525AD"/>
    <w:rsid w:val="00752DAB"/>
    <w:rsid w:val="0075379D"/>
    <w:rsid w:val="0075432A"/>
    <w:rsid w:val="00754B80"/>
    <w:rsid w:val="00755395"/>
    <w:rsid w:val="00755EB8"/>
    <w:rsid w:val="007604CD"/>
    <w:rsid w:val="00760EB0"/>
    <w:rsid w:val="00761700"/>
    <w:rsid w:val="0076473B"/>
    <w:rsid w:val="00764A16"/>
    <w:rsid w:val="0076518B"/>
    <w:rsid w:val="00766BD3"/>
    <w:rsid w:val="00767DC2"/>
    <w:rsid w:val="00771234"/>
    <w:rsid w:val="007721F7"/>
    <w:rsid w:val="00773C5B"/>
    <w:rsid w:val="00774752"/>
    <w:rsid w:val="00776584"/>
    <w:rsid w:val="0077767A"/>
    <w:rsid w:val="00777945"/>
    <w:rsid w:val="00781F0F"/>
    <w:rsid w:val="007820EB"/>
    <w:rsid w:val="00782975"/>
    <w:rsid w:val="0078523C"/>
    <w:rsid w:val="007855D9"/>
    <w:rsid w:val="007868F8"/>
    <w:rsid w:val="0078695F"/>
    <w:rsid w:val="007873CB"/>
    <w:rsid w:val="007875CC"/>
    <w:rsid w:val="0078792E"/>
    <w:rsid w:val="00787E92"/>
    <w:rsid w:val="00790D13"/>
    <w:rsid w:val="00794495"/>
    <w:rsid w:val="00795F37"/>
    <w:rsid w:val="0079671A"/>
    <w:rsid w:val="00796CD9"/>
    <w:rsid w:val="007A0339"/>
    <w:rsid w:val="007A159F"/>
    <w:rsid w:val="007A15A2"/>
    <w:rsid w:val="007A4C3D"/>
    <w:rsid w:val="007A58C2"/>
    <w:rsid w:val="007A739C"/>
    <w:rsid w:val="007A7854"/>
    <w:rsid w:val="007B00A1"/>
    <w:rsid w:val="007B0B2C"/>
    <w:rsid w:val="007B1785"/>
    <w:rsid w:val="007B32EE"/>
    <w:rsid w:val="007B36C1"/>
    <w:rsid w:val="007B41E6"/>
    <w:rsid w:val="007B443D"/>
    <w:rsid w:val="007B4577"/>
    <w:rsid w:val="007C18FA"/>
    <w:rsid w:val="007C42B3"/>
    <w:rsid w:val="007C42EF"/>
    <w:rsid w:val="007C7981"/>
    <w:rsid w:val="007D0A5A"/>
    <w:rsid w:val="007D2D0A"/>
    <w:rsid w:val="007D40F0"/>
    <w:rsid w:val="007D448F"/>
    <w:rsid w:val="007D525B"/>
    <w:rsid w:val="007D5639"/>
    <w:rsid w:val="007D58A2"/>
    <w:rsid w:val="007D6BD2"/>
    <w:rsid w:val="007E06F4"/>
    <w:rsid w:val="007E14A6"/>
    <w:rsid w:val="007E31B4"/>
    <w:rsid w:val="007E46DC"/>
    <w:rsid w:val="007E4C06"/>
    <w:rsid w:val="007E4DED"/>
    <w:rsid w:val="007E6132"/>
    <w:rsid w:val="007E7EB4"/>
    <w:rsid w:val="007F0EF1"/>
    <w:rsid w:val="007F0F7C"/>
    <w:rsid w:val="007F2F40"/>
    <w:rsid w:val="007F4352"/>
    <w:rsid w:val="007F4434"/>
    <w:rsid w:val="007F4CD1"/>
    <w:rsid w:val="007F4E99"/>
    <w:rsid w:val="007F506C"/>
    <w:rsid w:val="007F6F73"/>
    <w:rsid w:val="00800DF7"/>
    <w:rsid w:val="0080167A"/>
    <w:rsid w:val="0080279B"/>
    <w:rsid w:val="008028A4"/>
    <w:rsid w:val="008039E7"/>
    <w:rsid w:val="00803FC5"/>
    <w:rsid w:val="00804275"/>
    <w:rsid w:val="0080530D"/>
    <w:rsid w:val="0080603A"/>
    <w:rsid w:val="00807313"/>
    <w:rsid w:val="00807B11"/>
    <w:rsid w:val="008101AE"/>
    <w:rsid w:val="00810D8F"/>
    <w:rsid w:val="008114E3"/>
    <w:rsid w:val="008115B1"/>
    <w:rsid w:val="008133D0"/>
    <w:rsid w:val="008140A9"/>
    <w:rsid w:val="00815717"/>
    <w:rsid w:val="00820DDF"/>
    <w:rsid w:val="00820F0C"/>
    <w:rsid w:val="0082226E"/>
    <w:rsid w:val="00822ABB"/>
    <w:rsid w:val="00823BD7"/>
    <w:rsid w:val="00823EE1"/>
    <w:rsid w:val="00827AC8"/>
    <w:rsid w:val="0083039B"/>
    <w:rsid w:val="00830EB1"/>
    <w:rsid w:val="00831226"/>
    <w:rsid w:val="00831C82"/>
    <w:rsid w:val="00831FDB"/>
    <w:rsid w:val="0083261D"/>
    <w:rsid w:val="00832BF6"/>
    <w:rsid w:val="00833F9A"/>
    <w:rsid w:val="00833FB6"/>
    <w:rsid w:val="00835808"/>
    <w:rsid w:val="008364EE"/>
    <w:rsid w:val="00836690"/>
    <w:rsid w:val="00836710"/>
    <w:rsid w:val="00836DE2"/>
    <w:rsid w:val="00836E12"/>
    <w:rsid w:val="00836E78"/>
    <w:rsid w:val="00837138"/>
    <w:rsid w:val="008371A0"/>
    <w:rsid w:val="00837866"/>
    <w:rsid w:val="008402A1"/>
    <w:rsid w:val="0084156C"/>
    <w:rsid w:val="008429E9"/>
    <w:rsid w:val="00842CC2"/>
    <w:rsid w:val="00843E48"/>
    <w:rsid w:val="00844A52"/>
    <w:rsid w:val="008459CB"/>
    <w:rsid w:val="00846ABE"/>
    <w:rsid w:val="008503C9"/>
    <w:rsid w:val="0085086E"/>
    <w:rsid w:val="00851E64"/>
    <w:rsid w:val="008524FD"/>
    <w:rsid w:val="008554D2"/>
    <w:rsid w:val="00856E7E"/>
    <w:rsid w:val="00857909"/>
    <w:rsid w:val="00857BE0"/>
    <w:rsid w:val="00860E3E"/>
    <w:rsid w:val="00861997"/>
    <w:rsid w:val="0086363A"/>
    <w:rsid w:val="00863E1C"/>
    <w:rsid w:val="00864064"/>
    <w:rsid w:val="00864203"/>
    <w:rsid w:val="008645F6"/>
    <w:rsid w:val="00866B88"/>
    <w:rsid w:val="00866DC1"/>
    <w:rsid w:val="00871343"/>
    <w:rsid w:val="00874B21"/>
    <w:rsid w:val="00874E11"/>
    <w:rsid w:val="00875689"/>
    <w:rsid w:val="0087571D"/>
    <w:rsid w:val="008766D4"/>
    <w:rsid w:val="008768CA"/>
    <w:rsid w:val="00876CB6"/>
    <w:rsid w:val="00877D85"/>
    <w:rsid w:val="00880CBD"/>
    <w:rsid w:val="00881A09"/>
    <w:rsid w:val="0088206C"/>
    <w:rsid w:val="00882390"/>
    <w:rsid w:val="00882988"/>
    <w:rsid w:val="008843FF"/>
    <w:rsid w:val="00884EF3"/>
    <w:rsid w:val="00885C75"/>
    <w:rsid w:val="00885F82"/>
    <w:rsid w:val="00886D53"/>
    <w:rsid w:val="00887443"/>
    <w:rsid w:val="008876FA"/>
    <w:rsid w:val="0088794E"/>
    <w:rsid w:val="008928F9"/>
    <w:rsid w:val="008946D2"/>
    <w:rsid w:val="008947C2"/>
    <w:rsid w:val="00894F5C"/>
    <w:rsid w:val="00896AB7"/>
    <w:rsid w:val="00896FFC"/>
    <w:rsid w:val="0089742B"/>
    <w:rsid w:val="008A1286"/>
    <w:rsid w:val="008A13CA"/>
    <w:rsid w:val="008A3A68"/>
    <w:rsid w:val="008A4239"/>
    <w:rsid w:val="008A55F9"/>
    <w:rsid w:val="008A6EEC"/>
    <w:rsid w:val="008A7D11"/>
    <w:rsid w:val="008B0566"/>
    <w:rsid w:val="008B14D5"/>
    <w:rsid w:val="008B1D7D"/>
    <w:rsid w:val="008B225B"/>
    <w:rsid w:val="008B3809"/>
    <w:rsid w:val="008B485B"/>
    <w:rsid w:val="008B5C15"/>
    <w:rsid w:val="008B7368"/>
    <w:rsid w:val="008B7B92"/>
    <w:rsid w:val="008C0C51"/>
    <w:rsid w:val="008C1DC4"/>
    <w:rsid w:val="008C2323"/>
    <w:rsid w:val="008C24BD"/>
    <w:rsid w:val="008C3A51"/>
    <w:rsid w:val="008C5182"/>
    <w:rsid w:val="008C60BF"/>
    <w:rsid w:val="008C72F5"/>
    <w:rsid w:val="008C74D6"/>
    <w:rsid w:val="008C7A21"/>
    <w:rsid w:val="008D028E"/>
    <w:rsid w:val="008D06D3"/>
    <w:rsid w:val="008D1852"/>
    <w:rsid w:val="008D1C26"/>
    <w:rsid w:val="008D25EF"/>
    <w:rsid w:val="008D32E6"/>
    <w:rsid w:val="008D3FA4"/>
    <w:rsid w:val="008D4B0F"/>
    <w:rsid w:val="008D4B2E"/>
    <w:rsid w:val="008D5448"/>
    <w:rsid w:val="008D5B88"/>
    <w:rsid w:val="008D6B17"/>
    <w:rsid w:val="008D7DDC"/>
    <w:rsid w:val="008E0079"/>
    <w:rsid w:val="008E0A0A"/>
    <w:rsid w:val="008E1441"/>
    <w:rsid w:val="008E296A"/>
    <w:rsid w:val="008E2C75"/>
    <w:rsid w:val="008E3066"/>
    <w:rsid w:val="008E3B9C"/>
    <w:rsid w:val="008E3E0E"/>
    <w:rsid w:val="008E4429"/>
    <w:rsid w:val="008E4BE5"/>
    <w:rsid w:val="008E5384"/>
    <w:rsid w:val="008E5858"/>
    <w:rsid w:val="008E5AA1"/>
    <w:rsid w:val="008E6EE0"/>
    <w:rsid w:val="008E74EA"/>
    <w:rsid w:val="008F1F35"/>
    <w:rsid w:val="008F2759"/>
    <w:rsid w:val="008F3F0D"/>
    <w:rsid w:val="008F3FE0"/>
    <w:rsid w:val="008F6BD8"/>
    <w:rsid w:val="008F6F16"/>
    <w:rsid w:val="008F7361"/>
    <w:rsid w:val="008F7474"/>
    <w:rsid w:val="008F755D"/>
    <w:rsid w:val="0090271F"/>
    <w:rsid w:val="00902BEE"/>
    <w:rsid w:val="00902E23"/>
    <w:rsid w:val="00903105"/>
    <w:rsid w:val="0090361F"/>
    <w:rsid w:val="00904010"/>
    <w:rsid w:val="00904B3A"/>
    <w:rsid w:val="00905BEE"/>
    <w:rsid w:val="009063C3"/>
    <w:rsid w:val="0090684B"/>
    <w:rsid w:val="00906ACB"/>
    <w:rsid w:val="0091104E"/>
    <w:rsid w:val="00913427"/>
    <w:rsid w:val="0091348E"/>
    <w:rsid w:val="00913C1B"/>
    <w:rsid w:val="009147CA"/>
    <w:rsid w:val="009150C0"/>
    <w:rsid w:val="00915E81"/>
    <w:rsid w:val="0092001C"/>
    <w:rsid w:val="009205E1"/>
    <w:rsid w:val="00921548"/>
    <w:rsid w:val="00921A04"/>
    <w:rsid w:val="00921F80"/>
    <w:rsid w:val="009224CC"/>
    <w:rsid w:val="00923E84"/>
    <w:rsid w:val="009241FF"/>
    <w:rsid w:val="00924CC1"/>
    <w:rsid w:val="009252AE"/>
    <w:rsid w:val="00925469"/>
    <w:rsid w:val="0092562F"/>
    <w:rsid w:val="00925F6A"/>
    <w:rsid w:val="00927B3A"/>
    <w:rsid w:val="00931F61"/>
    <w:rsid w:val="009339DF"/>
    <w:rsid w:val="009340DA"/>
    <w:rsid w:val="009342C8"/>
    <w:rsid w:val="00934A5E"/>
    <w:rsid w:val="00934E71"/>
    <w:rsid w:val="00935931"/>
    <w:rsid w:val="00936C02"/>
    <w:rsid w:val="00937507"/>
    <w:rsid w:val="00942BE7"/>
    <w:rsid w:val="00942EC2"/>
    <w:rsid w:val="00942ED5"/>
    <w:rsid w:val="00943493"/>
    <w:rsid w:val="00944687"/>
    <w:rsid w:val="00944F04"/>
    <w:rsid w:val="00945706"/>
    <w:rsid w:val="00946957"/>
    <w:rsid w:val="00947515"/>
    <w:rsid w:val="00947581"/>
    <w:rsid w:val="00950109"/>
    <w:rsid w:val="00950F79"/>
    <w:rsid w:val="009511A1"/>
    <w:rsid w:val="00951BE5"/>
    <w:rsid w:val="00951D13"/>
    <w:rsid w:val="00952CC9"/>
    <w:rsid w:val="00952D86"/>
    <w:rsid w:val="00955553"/>
    <w:rsid w:val="00955D84"/>
    <w:rsid w:val="00956F34"/>
    <w:rsid w:val="0095729B"/>
    <w:rsid w:val="009574E2"/>
    <w:rsid w:val="009613C7"/>
    <w:rsid w:val="009622D5"/>
    <w:rsid w:val="009628C8"/>
    <w:rsid w:val="00963D24"/>
    <w:rsid w:val="0096451A"/>
    <w:rsid w:val="00965399"/>
    <w:rsid w:val="00966B5B"/>
    <w:rsid w:val="00970129"/>
    <w:rsid w:val="00970793"/>
    <w:rsid w:val="00970810"/>
    <w:rsid w:val="00970963"/>
    <w:rsid w:val="009712D2"/>
    <w:rsid w:val="0097310A"/>
    <w:rsid w:val="0097341B"/>
    <w:rsid w:val="009769C9"/>
    <w:rsid w:val="009777E1"/>
    <w:rsid w:val="009778E5"/>
    <w:rsid w:val="009812B1"/>
    <w:rsid w:val="009820EB"/>
    <w:rsid w:val="00982D5C"/>
    <w:rsid w:val="00983A3B"/>
    <w:rsid w:val="0098500C"/>
    <w:rsid w:val="00986338"/>
    <w:rsid w:val="009865C4"/>
    <w:rsid w:val="00986659"/>
    <w:rsid w:val="00986E54"/>
    <w:rsid w:val="0099057B"/>
    <w:rsid w:val="00991134"/>
    <w:rsid w:val="00992B31"/>
    <w:rsid w:val="009932EB"/>
    <w:rsid w:val="009944B9"/>
    <w:rsid w:val="00994C48"/>
    <w:rsid w:val="00997966"/>
    <w:rsid w:val="00997D95"/>
    <w:rsid w:val="009A188F"/>
    <w:rsid w:val="009A1923"/>
    <w:rsid w:val="009A1EBE"/>
    <w:rsid w:val="009A2696"/>
    <w:rsid w:val="009A2E51"/>
    <w:rsid w:val="009A3218"/>
    <w:rsid w:val="009A38F9"/>
    <w:rsid w:val="009A5BDA"/>
    <w:rsid w:val="009A5C10"/>
    <w:rsid w:val="009A6162"/>
    <w:rsid w:val="009B0244"/>
    <w:rsid w:val="009B0BB1"/>
    <w:rsid w:val="009B18F9"/>
    <w:rsid w:val="009B26A2"/>
    <w:rsid w:val="009B295A"/>
    <w:rsid w:val="009B357A"/>
    <w:rsid w:val="009B4EB2"/>
    <w:rsid w:val="009B54C1"/>
    <w:rsid w:val="009B69BA"/>
    <w:rsid w:val="009B742B"/>
    <w:rsid w:val="009C3101"/>
    <w:rsid w:val="009C3223"/>
    <w:rsid w:val="009C3D69"/>
    <w:rsid w:val="009C4201"/>
    <w:rsid w:val="009C4BF8"/>
    <w:rsid w:val="009C4CE8"/>
    <w:rsid w:val="009C4F91"/>
    <w:rsid w:val="009C5825"/>
    <w:rsid w:val="009C5C1C"/>
    <w:rsid w:val="009C6789"/>
    <w:rsid w:val="009C6F01"/>
    <w:rsid w:val="009C786C"/>
    <w:rsid w:val="009D1508"/>
    <w:rsid w:val="009D2059"/>
    <w:rsid w:val="009D22FF"/>
    <w:rsid w:val="009D2646"/>
    <w:rsid w:val="009D270F"/>
    <w:rsid w:val="009D3696"/>
    <w:rsid w:val="009D5B66"/>
    <w:rsid w:val="009D7312"/>
    <w:rsid w:val="009D760A"/>
    <w:rsid w:val="009E1BCA"/>
    <w:rsid w:val="009E2E69"/>
    <w:rsid w:val="009E7BBD"/>
    <w:rsid w:val="009F22D6"/>
    <w:rsid w:val="009F2F67"/>
    <w:rsid w:val="009F37B7"/>
    <w:rsid w:val="009F4DCF"/>
    <w:rsid w:val="009F67C4"/>
    <w:rsid w:val="00A00883"/>
    <w:rsid w:val="00A00A41"/>
    <w:rsid w:val="00A012A4"/>
    <w:rsid w:val="00A0147D"/>
    <w:rsid w:val="00A01769"/>
    <w:rsid w:val="00A0248F"/>
    <w:rsid w:val="00A02FE6"/>
    <w:rsid w:val="00A04047"/>
    <w:rsid w:val="00A0431E"/>
    <w:rsid w:val="00A06043"/>
    <w:rsid w:val="00A10761"/>
    <w:rsid w:val="00A10F02"/>
    <w:rsid w:val="00A12B83"/>
    <w:rsid w:val="00A1341F"/>
    <w:rsid w:val="00A135D5"/>
    <w:rsid w:val="00A13D15"/>
    <w:rsid w:val="00A164B4"/>
    <w:rsid w:val="00A169A0"/>
    <w:rsid w:val="00A169F5"/>
    <w:rsid w:val="00A1727D"/>
    <w:rsid w:val="00A17DE4"/>
    <w:rsid w:val="00A2195D"/>
    <w:rsid w:val="00A224AF"/>
    <w:rsid w:val="00A22897"/>
    <w:rsid w:val="00A23AC4"/>
    <w:rsid w:val="00A23EE0"/>
    <w:rsid w:val="00A24197"/>
    <w:rsid w:val="00A24C45"/>
    <w:rsid w:val="00A25385"/>
    <w:rsid w:val="00A25B97"/>
    <w:rsid w:val="00A265E9"/>
    <w:rsid w:val="00A26AA5"/>
    <w:rsid w:val="00A26BBF"/>
    <w:rsid w:val="00A26E26"/>
    <w:rsid w:val="00A31060"/>
    <w:rsid w:val="00A33BD9"/>
    <w:rsid w:val="00A342B3"/>
    <w:rsid w:val="00A3479F"/>
    <w:rsid w:val="00A34AF0"/>
    <w:rsid w:val="00A34CF7"/>
    <w:rsid w:val="00A3688E"/>
    <w:rsid w:val="00A36DF5"/>
    <w:rsid w:val="00A40303"/>
    <w:rsid w:val="00A414C8"/>
    <w:rsid w:val="00A41FAE"/>
    <w:rsid w:val="00A43F99"/>
    <w:rsid w:val="00A443FA"/>
    <w:rsid w:val="00A44483"/>
    <w:rsid w:val="00A455F7"/>
    <w:rsid w:val="00A469FC"/>
    <w:rsid w:val="00A51A0C"/>
    <w:rsid w:val="00A51F3C"/>
    <w:rsid w:val="00A51FB8"/>
    <w:rsid w:val="00A53724"/>
    <w:rsid w:val="00A53DE1"/>
    <w:rsid w:val="00A575CC"/>
    <w:rsid w:val="00A57FCC"/>
    <w:rsid w:val="00A6096A"/>
    <w:rsid w:val="00A60A08"/>
    <w:rsid w:val="00A60A0E"/>
    <w:rsid w:val="00A65C1C"/>
    <w:rsid w:val="00A66786"/>
    <w:rsid w:val="00A668DB"/>
    <w:rsid w:val="00A6761C"/>
    <w:rsid w:val="00A67DE9"/>
    <w:rsid w:val="00A70191"/>
    <w:rsid w:val="00A70665"/>
    <w:rsid w:val="00A715E1"/>
    <w:rsid w:val="00A72EAC"/>
    <w:rsid w:val="00A744BB"/>
    <w:rsid w:val="00A75375"/>
    <w:rsid w:val="00A776D4"/>
    <w:rsid w:val="00A77D1A"/>
    <w:rsid w:val="00A8039D"/>
    <w:rsid w:val="00A81519"/>
    <w:rsid w:val="00A81E61"/>
    <w:rsid w:val="00A82346"/>
    <w:rsid w:val="00A825AC"/>
    <w:rsid w:val="00A82985"/>
    <w:rsid w:val="00A829D3"/>
    <w:rsid w:val="00A82B64"/>
    <w:rsid w:val="00A82E63"/>
    <w:rsid w:val="00A83D86"/>
    <w:rsid w:val="00A84867"/>
    <w:rsid w:val="00A853C3"/>
    <w:rsid w:val="00A863CB"/>
    <w:rsid w:val="00A86AE6"/>
    <w:rsid w:val="00A870EB"/>
    <w:rsid w:val="00A87DFD"/>
    <w:rsid w:val="00A9126D"/>
    <w:rsid w:val="00A91CE4"/>
    <w:rsid w:val="00A923DB"/>
    <w:rsid w:val="00A935EA"/>
    <w:rsid w:val="00A93FC5"/>
    <w:rsid w:val="00A9483A"/>
    <w:rsid w:val="00A957F3"/>
    <w:rsid w:val="00A96972"/>
    <w:rsid w:val="00A977EE"/>
    <w:rsid w:val="00AA0B9C"/>
    <w:rsid w:val="00AA2EAD"/>
    <w:rsid w:val="00AA36BD"/>
    <w:rsid w:val="00AA4366"/>
    <w:rsid w:val="00AA46C1"/>
    <w:rsid w:val="00AA4825"/>
    <w:rsid w:val="00AA6CF1"/>
    <w:rsid w:val="00AB0D09"/>
    <w:rsid w:val="00AB0F10"/>
    <w:rsid w:val="00AB1447"/>
    <w:rsid w:val="00AB16F8"/>
    <w:rsid w:val="00AB2519"/>
    <w:rsid w:val="00AB29F9"/>
    <w:rsid w:val="00AB3250"/>
    <w:rsid w:val="00AB439A"/>
    <w:rsid w:val="00AB61AB"/>
    <w:rsid w:val="00AB61C1"/>
    <w:rsid w:val="00AB6F15"/>
    <w:rsid w:val="00AB75E5"/>
    <w:rsid w:val="00AB7BBA"/>
    <w:rsid w:val="00AC140C"/>
    <w:rsid w:val="00AC2659"/>
    <w:rsid w:val="00AC2E8D"/>
    <w:rsid w:val="00AC34A7"/>
    <w:rsid w:val="00AC41D0"/>
    <w:rsid w:val="00AC4FE6"/>
    <w:rsid w:val="00AC52E2"/>
    <w:rsid w:val="00AC5FBC"/>
    <w:rsid w:val="00AC7737"/>
    <w:rsid w:val="00AC7CEA"/>
    <w:rsid w:val="00AD06F6"/>
    <w:rsid w:val="00AD0A76"/>
    <w:rsid w:val="00AD0C85"/>
    <w:rsid w:val="00AD0F86"/>
    <w:rsid w:val="00AD1A78"/>
    <w:rsid w:val="00AD2092"/>
    <w:rsid w:val="00AD24A5"/>
    <w:rsid w:val="00AD2BA6"/>
    <w:rsid w:val="00AD3E2E"/>
    <w:rsid w:val="00AD60F9"/>
    <w:rsid w:val="00AD73BD"/>
    <w:rsid w:val="00AD7892"/>
    <w:rsid w:val="00AD78C7"/>
    <w:rsid w:val="00AE15E8"/>
    <w:rsid w:val="00AE1ECE"/>
    <w:rsid w:val="00AE25C5"/>
    <w:rsid w:val="00AE27A3"/>
    <w:rsid w:val="00AE5F9B"/>
    <w:rsid w:val="00AF137B"/>
    <w:rsid w:val="00AF1CB9"/>
    <w:rsid w:val="00AF2F47"/>
    <w:rsid w:val="00AF464B"/>
    <w:rsid w:val="00AF5D22"/>
    <w:rsid w:val="00AF6F59"/>
    <w:rsid w:val="00AF79AA"/>
    <w:rsid w:val="00B01F1E"/>
    <w:rsid w:val="00B03569"/>
    <w:rsid w:val="00B0450F"/>
    <w:rsid w:val="00B047F8"/>
    <w:rsid w:val="00B04B51"/>
    <w:rsid w:val="00B05104"/>
    <w:rsid w:val="00B07004"/>
    <w:rsid w:val="00B10CD1"/>
    <w:rsid w:val="00B1116D"/>
    <w:rsid w:val="00B11175"/>
    <w:rsid w:val="00B11205"/>
    <w:rsid w:val="00B11A66"/>
    <w:rsid w:val="00B11BAD"/>
    <w:rsid w:val="00B12629"/>
    <w:rsid w:val="00B15449"/>
    <w:rsid w:val="00B1667C"/>
    <w:rsid w:val="00B16BC2"/>
    <w:rsid w:val="00B17292"/>
    <w:rsid w:val="00B17FF3"/>
    <w:rsid w:val="00B210A3"/>
    <w:rsid w:val="00B21CAB"/>
    <w:rsid w:val="00B23453"/>
    <w:rsid w:val="00B242D4"/>
    <w:rsid w:val="00B26C84"/>
    <w:rsid w:val="00B27A63"/>
    <w:rsid w:val="00B312AA"/>
    <w:rsid w:val="00B32224"/>
    <w:rsid w:val="00B32701"/>
    <w:rsid w:val="00B333A2"/>
    <w:rsid w:val="00B33DCE"/>
    <w:rsid w:val="00B3745D"/>
    <w:rsid w:val="00B40273"/>
    <w:rsid w:val="00B41CC2"/>
    <w:rsid w:val="00B41D52"/>
    <w:rsid w:val="00B41F72"/>
    <w:rsid w:val="00B42FE6"/>
    <w:rsid w:val="00B4350A"/>
    <w:rsid w:val="00B4537F"/>
    <w:rsid w:val="00B45688"/>
    <w:rsid w:val="00B525A5"/>
    <w:rsid w:val="00B52CCA"/>
    <w:rsid w:val="00B53237"/>
    <w:rsid w:val="00B5475C"/>
    <w:rsid w:val="00B57165"/>
    <w:rsid w:val="00B649A6"/>
    <w:rsid w:val="00B64CE7"/>
    <w:rsid w:val="00B65705"/>
    <w:rsid w:val="00B67FA3"/>
    <w:rsid w:val="00B70CEF"/>
    <w:rsid w:val="00B72584"/>
    <w:rsid w:val="00B7412D"/>
    <w:rsid w:val="00B742E8"/>
    <w:rsid w:val="00B7438D"/>
    <w:rsid w:val="00B7472D"/>
    <w:rsid w:val="00B757AD"/>
    <w:rsid w:val="00B76D92"/>
    <w:rsid w:val="00B77175"/>
    <w:rsid w:val="00B77230"/>
    <w:rsid w:val="00B77858"/>
    <w:rsid w:val="00B77892"/>
    <w:rsid w:val="00B81E84"/>
    <w:rsid w:val="00B829F6"/>
    <w:rsid w:val="00B839BE"/>
    <w:rsid w:val="00B84848"/>
    <w:rsid w:val="00B84FDD"/>
    <w:rsid w:val="00B85525"/>
    <w:rsid w:val="00B8574A"/>
    <w:rsid w:val="00B8744E"/>
    <w:rsid w:val="00B9087C"/>
    <w:rsid w:val="00B9194C"/>
    <w:rsid w:val="00B923CB"/>
    <w:rsid w:val="00B92FB3"/>
    <w:rsid w:val="00B942CA"/>
    <w:rsid w:val="00B9558B"/>
    <w:rsid w:val="00B9723C"/>
    <w:rsid w:val="00B9749B"/>
    <w:rsid w:val="00BA03C6"/>
    <w:rsid w:val="00BA085B"/>
    <w:rsid w:val="00BA11A6"/>
    <w:rsid w:val="00BA26D8"/>
    <w:rsid w:val="00BA2AA6"/>
    <w:rsid w:val="00BA3045"/>
    <w:rsid w:val="00BA426B"/>
    <w:rsid w:val="00BA5799"/>
    <w:rsid w:val="00BA64AF"/>
    <w:rsid w:val="00BA6706"/>
    <w:rsid w:val="00BA6D7D"/>
    <w:rsid w:val="00BA7758"/>
    <w:rsid w:val="00BA7BD9"/>
    <w:rsid w:val="00BB0012"/>
    <w:rsid w:val="00BB059E"/>
    <w:rsid w:val="00BB0FE0"/>
    <w:rsid w:val="00BB165C"/>
    <w:rsid w:val="00BB1ADA"/>
    <w:rsid w:val="00BB1BD9"/>
    <w:rsid w:val="00BB1E9D"/>
    <w:rsid w:val="00BB28E3"/>
    <w:rsid w:val="00BB296F"/>
    <w:rsid w:val="00BB2B8C"/>
    <w:rsid w:val="00BB3669"/>
    <w:rsid w:val="00BB3C2B"/>
    <w:rsid w:val="00BB5CC4"/>
    <w:rsid w:val="00BB5E4F"/>
    <w:rsid w:val="00BB6A0A"/>
    <w:rsid w:val="00BB6B9F"/>
    <w:rsid w:val="00BB6C07"/>
    <w:rsid w:val="00BC054C"/>
    <w:rsid w:val="00BC0619"/>
    <w:rsid w:val="00BC0F7D"/>
    <w:rsid w:val="00BC2011"/>
    <w:rsid w:val="00BC3872"/>
    <w:rsid w:val="00BC4B30"/>
    <w:rsid w:val="00BC4F5C"/>
    <w:rsid w:val="00BC4F5D"/>
    <w:rsid w:val="00BC5B6F"/>
    <w:rsid w:val="00BC626A"/>
    <w:rsid w:val="00BC64BD"/>
    <w:rsid w:val="00BC6E04"/>
    <w:rsid w:val="00BC7489"/>
    <w:rsid w:val="00BD0AA9"/>
    <w:rsid w:val="00BD1599"/>
    <w:rsid w:val="00BD191A"/>
    <w:rsid w:val="00BD29D0"/>
    <w:rsid w:val="00BD4165"/>
    <w:rsid w:val="00BE1562"/>
    <w:rsid w:val="00BE1C24"/>
    <w:rsid w:val="00BE1F65"/>
    <w:rsid w:val="00BE22AA"/>
    <w:rsid w:val="00BE2B57"/>
    <w:rsid w:val="00BE2BDE"/>
    <w:rsid w:val="00BE2EBF"/>
    <w:rsid w:val="00BE3BEC"/>
    <w:rsid w:val="00BE47DA"/>
    <w:rsid w:val="00BE551C"/>
    <w:rsid w:val="00BE6596"/>
    <w:rsid w:val="00BE67BD"/>
    <w:rsid w:val="00BE6BFF"/>
    <w:rsid w:val="00BE7ADF"/>
    <w:rsid w:val="00BF0039"/>
    <w:rsid w:val="00BF0CE9"/>
    <w:rsid w:val="00BF151B"/>
    <w:rsid w:val="00BF1B45"/>
    <w:rsid w:val="00BF33C4"/>
    <w:rsid w:val="00BF3A07"/>
    <w:rsid w:val="00BF5F11"/>
    <w:rsid w:val="00BF5F7B"/>
    <w:rsid w:val="00BF6D01"/>
    <w:rsid w:val="00BF7A8C"/>
    <w:rsid w:val="00C0402D"/>
    <w:rsid w:val="00C046FC"/>
    <w:rsid w:val="00C04B49"/>
    <w:rsid w:val="00C05119"/>
    <w:rsid w:val="00C0589A"/>
    <w:rsid w:val="00C05A28"/>
    <w:rsid w:val="00C05A46"/>
    <w:rsid w:val="00C05A87"/>
    <w:rsid w:val="00C05F47"/>
    <w:rsid w:val="00C0617F"/>
    <w:rsid w:val="00C0620B"/>
    <w:rsid w:val="00C07A62"/>
    <w:rsid w:val="00C07B23"/>
    <w:rsid w:val="00C07B3F"/>
    <w:rsid w:val="00C1027F"/>
    <w:rsid w:val="00C1064C"/>
    <w:rsid w:val="00C106C8"/>
    <w:rsid w:val="00C10932"/>
    <w:rsid w:val="00C10A65"/>
    <w:rsid w:val="00C1120E"/>
    <w:rsid w:val="00C1294A"/>
    <w:rsid w:val="00C1339B"/>
    <w:rsid w:val="00C13668"/>
    <w:rsid w:val="00C14A69"/>
    <w:rsid w:val="00C15B65"/>
    <w:rsid w:val="00C16BB7"/>
    <w:rsid w:val="00C209CC"/>
    <w:rsid w:val="00C21661"/>
    <w:rsid w:val="00C21C2A"/>
    <w:rsid w:val="00C223C0"/>
    <w:rsid w:val="00C2277C"/>
    <w:rsid w:val="00C22D00"/>
    <w:rsid w:val="00C26D3F"/>
    <w:rsid w:val="00C27502"/>
    <w:rsid w:val="00C2798D"/>
    <w:rsid w:val="00C279EC"/>
    <w:rsid w:val="00C3042D"/>
    <w:rsid w:val="00C310A4"/>
    <w:rsid w:val="00C317A9"/>
    <w:rsid w:val="00C33079"/>
    <w:rsid w:val="00C34C50"/>
    <w:rsid w:val="00C359FD"/>
    <w:rsid w:val="00C3743F"/>
    <w:rsid w:val="00C37A19"/>
    <w:rsid w:val="00C415A2"/>
    <w:rsid w:val="00C43783"/>
    <w:rsid w:val="00C438B9"/>
    <w:rsid w:val="00C43DEF"/>
    <w:rsid w:val="00C440C2"/>
    <w:rsid w:val="00C4443F"/>
    <w:rsid w:val="00C44AD3"/>
    <w:rsid w:val="00C44D98"/>
    <w:rsid w:val="00C45231"/>
    <w:rsid w:val="00C46597"/>
    <w:rsid w:val="00C46602"/>
    <w:rsid w:val="00C46DE3"/>
    <w:rsid w:val="00C46F24"/>
    <w:rsid w:val="00C4703D"/>
    <w:rsid w:val="00C501BB"/>
    <w:rsid w:val="00C5060C"/>
    <w:rsid w:val="00C50B57"/>
    <w:rsid w:val="00C50B84"/>
    <w:rsid w:val="00C510E6"/>
    <w:rsid w:val="00C5280A"/>
    <w:rsid w:val="00C52DD7"/>
    <w:rsid w:val="00C530A2"/>
    <w:rsid w:val="00C538E6"/>
    <w:rsid w:val="00C5430B"/>
    <w:rsid w:val="00C55253"/>
    <w:rsid w:val="00C56ACB"/>
    <w:rsid w:val="00C56F5C"/>
    <w:rsid w:val="00C571E5"/>
    <w:rsid w:val="00C60621"/>
    <w:rsid w:val="00C625B4"/>
    <w:rsid w:val="00C62F48"/>
    <w:rsid w:val="00C643D0"/>
    <w:rsid w:val="00C64F21"/>
    <w:rsid w:val="00C65741"/>
    <w:rsid w:val="00C65CB6"/>
    <w:rsid w:val="00C6784F"/>
    <w:rsid w:val="00C67A71"/>
    <w:rsid w:val="00C70099"/>
    <w:rsid w:val="00C70B73"/>
    <w:rsid w:val="00C7280B"/>
    <w:rsid w:val="00C72833"/>
    <w:rsid w:val="00C72B6B"/>
    <w:rsid w:val="00C733A0"/>
    <w:rsid w:val="00C745EC"/>
    <w:rsid w:val="00C76AF8"/>
    <w:rsid w:val="00C76F2D"/>
    <w:rsid w:val="00C77CB7"/>
    <w:rsid w:val="00C77DE6"/>
    <w:rsid w:val="00C8021E"/>
    <w:rsid w:val="00C806A9"/>
    <w:rsid w:val="00C8091B"/>
    <w:rsid w:val="00C8144F"/>
    <w:rsid w:val="00C81F8E"/>
    <w:rsid w:val="00C824E1"/>
    <w:rsid w:val="00C8256F"/>
    <w:rsid w:val="00C849F1"/>
    <w:rsid w:val="00C8582C"/>
    <w:rsid w:val="00C8620F"/>
    <w:rsid w:val="00C862CD"/>
    <w:rsid w:val="00C871A2"/>
    <w:rsid w:val="00C87255"/>
    <w:rsid w:val="00C87AA3"/>
    <w:rsid w:val="00C903C3"/>
    <w:rsid w:val="00C91229"/>
    <w:rsid w:val="00C912FB"/>
    <w:rsid w:val="00C9157F"/>
    <w:rsid w:val="00C91A8E"/>
    <w:rsid w:val="00C91C6C"/>
    <w:rsid w:val="00C92096"/>
    <w:rsid w:val="00C926A7"/>
    <w:rsid w:val="00C93ED2"/>
    <w:rsid w:val="00C93F40"/>
    <w:rsid w:val="00C94165"/>
    <w:rsid w:val="00C9551D"/>
    <w:rsid w:val="00C95AFE"/>
    <w:rsid w:val="00C95B4A"/>
    <w:rsid w:val="00C96085"/>
    <w:rsid w:val="00C97C05"/>
    <w:rsid w:val="00CA0480"/>
    <w:rsid w:val="00CA07FD"/>
    <w:rsid w:val="00CA0DAE"/>
    <w:rsid w:val="00CA1114"/>
    <w:rsid w:val="00CA225B"/>
    <w:rsid w:val="00CA3D0C"/>
    <w:rsid w:val="00CA3FC8"/>
    <w:rsid w:val="00CA4F13"/>
    <w:rsid w:val="00CA6DFB"/>
    <w:rsid w:val="00CA7102"/>
    <w:rsid w:val="00CB10A4"/>
    <w:rsid w:val="00CB1208"/>
    <w:rsid w:val="00CB12E4"/>
    <w:rsid w:val="00CB13B5"/>
    <w:rsid w:val="00CB346C"/>
    <w:rsid w:val="00CB3CC1"/>
    <w:rsid w:val="00CB43BA"/>
    <w:rsid w:val="00CB47D7"/>
    <w:rsid w:val="00CB4980"/>
    <w:rsid w:val="00CB532A"/>
    <w:rsid w:val="00CB7024"/>
    <w:rsid w:val="00CB71C0"/>
    <w:rsid w:val="00CB780B"/>
    <w:rsid w:val="00CC05FB"/>
    <w:rsid w:val="00CC1333"/>
    <w:rsid w:val="00CC1B41"/>
    <w:rsid w:val="00CC20E2"/>
    <w:rsid w:val="00CC299D"/>
    <w:rsid w:val="00CC2A7E"/>
    <w:rsid w:val="00CC321D"/>
    <w:rsid w:val="00CC412E"/>
    <w:rsid w:val="00CC4AEF"/>
    <w:rsid w:val="00CC66AC"/>
    <w:rsid w:val="00CC7448"/>
    <w:rsid w:val="00CD034B"/>
    <w:rsid w:val="00CD0510"/>
    <w:rsid w:val="00CD077B"/>
    <w:rsid w:val="00CD0C0F"/>
    <w:rsid w:val="00CD0DF0"/>
    <w:rsid w:val="00CD198E"/>
    <w:rsid w:val="00CD27CB"/>
    <w:rsid w:val="00CD3BF2"/>
    <w:rsid w:val="00CD428F"/>
    <w:rsid w:val="00CD45BD"/>
    <w:rsid w:val="00CD4A7E"/>
    <w:rsid w:val="00CD52C2"/>
    <w:rsid w:val="00CD65D8"/>
    <w:rsid w:val="00CD7361"/>
    <w:rsid w:val="00CD7408"/>
    <w:rsid w:val="00CE09DA"/>
    <w:rsid w:val="00CE1AE5"/>
    <w:rsid w:val="00CE42DE"/>
    <w:rsid w:val="00CE499A"/>
    <w:rsid w:val="00CE4DA4"/>
    <w:rsid w:val="00CE5B9C"/>
    <w:rsid w:val="00CE686E"/>
    <w:rsid w:val="00CE6C23"/>
    <w:rsid w:val="00CE74DD"/>
    <w:rsid w:val="00CE7F0E"/>
    <w:rsid w:val="00CF12D8"/>
    <w:rsid w:val="00CF1C61"/>
    <w:rsid w:val="00CF2D15"/>
    <w:rsid w:val="00CF2F19"/>
    <w:rsid w:val="00CF40FC"/>
    <w:rsid w:val="00CF4B7A"/>
    <w:rsid w:val="00CF60A9"/>
    <w:rsid w:val="00CF65A6"/>
    <w:rsid w:val="00CF68B4"/>
    <w:rsid w:val="00CF6CA8"/>
    <w:rsid w:val="00CF6CBA"/>
    <w:rsid w:val="00D000F2"/>
    <w:rsid w:val="00D0159F"/>
    <w:rsid w:val="00D0298B"/>
    <w:rsid w:val="00D02D03"/>
    <w:rsid w:val="00D034A6"/>
    <w:rsid w:val="00D038C2"/>
    <w:rsid w:val="00D03FE5"/>
    <w:rsid w:val="00D04D1E"/>
    <w:rsid w:val="00D05904"/>
    <w:rsid w:val="00D06339"/>
    <w:rsid w:val="00D07DE6"/>
    <w:rsid w:val="00D1011A"/>
    <w:rsid w:val="00D1127D"/>
    <w:rsid w:val="00D11F23"/>
    <w:rsid w:val="00D124D4"/>
    <w:rsid w:val="00D12B5D"/>
    <w:rsid w:val="00D12C51"/>
    <w:rsid w:val="00D13F2B"/>
    <w:rsid w:val="00D147C2"/>
    <w:rsid w:val="00D159F4"/>
    <w:rsid w:val="00D15A77"/>
    <w:rsid w:val="00D20AC4"/>
    <w:rsid w:val="00D21D79"/>
    <w:rsid w:val="00D22A89"/>
    <w:rsid w:val="00D230E3"/>
    <w:rsid w:val="00D233BC"/>
    <w:rsid w:val="00D23406"/>
    <w:rsid w:val="00D23DD8"/>
    <w:rsid w:val="00D24CDD"/>
    <w:rsid w:val="00D2509D"/>
    <w:rsid w:val="00D25490"/>
    <w:rsid w:val="00D2590E"/>
    <w:rsid w:val="00D31C15"/>
    <w:rsid w:val="00D32257"/>
    <w:rsid w:val="00D323BB"/>
    <w:rsid w:val="00D32C58"/>
    <w:rsid w:val="00D34F44"/>
    <w:rsid w:val="00D36B28"/>
    <w:rsid w:val="00D375DE"/>
    <w:rsid w:val="00D4070F"/>
    <w:rsid w:val="00D41762"/>
    <w:rsid w:val="00D41AF1"/>
    <w:rsid w:val="00D41C4E"/>
    <w:rsid w:val="00D42C06"/>
    <w:rsid w:val="00D44178"/>
    <w:rsid w:val="00D527FD"/>
    <w:rsid w:val="00D52878"/>
    <w:rsid w:val="00D535B8"/>
    <w:rsid w:val="00D53E10"/>
    <w:rsid w:val="00D549B4"/>
    <w:rsid w:val="00D56C24"/>
    <w:rsid w:val="00D571E4"/>
    <w:rsid w:val="00D6129C"/>
    <w:rsid w:val="00D62294"/>
    <w:rsid w:val="00D6247E"/>
    <w:rsid w:val="00D636DE"/>
    <w:rsid w:val="00D63815"/>
    <w:rsid w:val="00D64E2A"/>
    <w:rsid w:val="00D67ED7"/>
    <w:rsid w:val="00D71192"/>
    <w:rsid w:val="00D71390"/>
    <w:rsid w:val="00D71647"/>
    <w:rsid w:val="00D71ADC"/>
    <w:rsid w:val="00D71F0B"/>
    <w:rsid w:val="00D71FDF"/>
    <w:rsid w:val="00D72F3F"/>
    <w:rsid w:val="00D735B5"/>
    <w:rsid w:val="00D738D6"/>
    <w:rsid w:val="00D74414"/>
    <w:rsid w:val="00D74F59"/>
    <w:rsid w:val="00D7548F"/>
    <w:rsid w:val="00D755EB"/>
    <w:rsid w:val="00D763E9"/>
    <w:rsid w:val="00D76D34"/>
    <w:rsid w:val="00D823A4"/>
    <w:rsid w:val="00D833BA"/>
    <w:rsid w:val="00D841D8"/>
    <w:rsid w:val="00D84A9E"/>
    <w:rsid w:val="00D85880"/>
    <w:rsid w:val="00D87E00"/>
    <w:rsid w:val="00D9134D"/>
    <w:rsid w:val="00D91939"/>
    <w:rsid w:val="00D92A18"/>
    <w:rsid w:val="00D92DCF"/>
    <w:rsid w:val="00D9317A"/>
    <w:rsid w:val="00D93BFB"/>
    <w:rsid w:val="00DA0A40"/>
    <w:rsid w:val="00DA1788"/>
    <w:rsid w:val="00DA52BB"/>
    <w:rsid w:val="00DA6586"/>
    <w:rsid w:val="00DA7A03"/>
    <w:rsid w:val="00DA7AD5"/>
    <w:rsid w:val="00DB0C25"/>
    <w:rsid w:val="00DB1818"/>
    <w:rsid w:val="00DB231C"/>
    <w:rsid w:val="00DB2CB8"/>
    <w:rsid w:val="00DB3822"/>
    <w:rsid w:val="00DB5462"/>
    <w:rsid w:val="00DB638D"/>
    <w:rsid w:val="00DB6E8A"/>
    <w:rsid w:val="00DB7543"/>
    <w:rsid w:val="00DB7613"/>
    <w:rsid w:val="00DB7FE0"/>
    <w:rsid w:val="00DC0198"/>
    <w:rsid w:val="00DC05DB"/>
    <w:rsid w:val="00DC11C9"/>
    <w:rsid w:val="00DC25E1"/>
    <w:rsid w:val="00DC2AA1"/>
    <w:rsid w:val="00DC309B"/>
    <w:rsid w:val="00DC310B"/>
    <w:rsid w:val="00DC47F7"/>
    <w:rsid w:val="00DC4DA2"/>
    <w:rsid w:val="00DC56C9"/>
    <w:rsid w:val="00DC5B52"/>
    <w:rsid w:val="00DC6149"/>
    <w:rsid w:val="00DC6FA8"/>
    <w:rsid w:val="00DC7C81"/>
    <w:rsid w:val="00DC7C9E"/>
    <w:rsid w:val="00DC7E63"/>
    <w:rsid w:val="00DD0156"/>
    <w:rsid w:val="00DD051F"/>
    <w:rsid w:val="00DD0DF2"/>
    <w:rsid w:val="00DD15A0"/>
    <w:rsid w:val="00DD2E82"/>
    <w:rsid w:val="00DD32E2"/>
    <w:rsid w:val="00DD337F"/>
    <w:rsid w:val="00DD3F0F"/>
    <w:rsid w:val="00DD41CB"/>
    <w:rsid w:val="00DD6207"/>
    <w:rsid w:val="00DD6B2E"/>
    <w:rsid w:val="00DD6DAA"/>
    <w:rsid w:val="00DE03BD"/>
    <w:rsid w:val="00DE1344"/>
    <w:rsid w:val="00DE1BEB"/>
    <w:rsid w:val="00DE2AAE"/>
    <w:rsid w:val="00DE427B"/>
    <w:rsid w:val="00DE4A34"/>
    <w:rsid w:val="00DE4FD2"/>
    <w:rsid w:val="00DE54FE"/>
    <w:rsid w:val="00DE7845"/>
    <w:rsid w:val="00DF0B5E"/>
    <w:rsid w:val="00DF2B1F"/>
    <w:rsid w:val="00DF2CB4"/>
    <w:rsid w:val="00DF41E8"/>
    <w:rsid w:val="00DF4788"/>
    <w:rsid w:val="00DF4ACD"/>
    <w:rsid w:val="00DF62CD"/>
    <w:rsid w:val="00E035C4"/>
    <w:rsid w:val="00E03C19"/>
    <w:rsid w:val="00E053E0"/>
    <w:rsid w:val="00E06804"/>
    <w:rsid w:val="00E1073F"/>
    <w:rsid w:val="00E10786"/>
    <w:rsid w:val="00E12746"/>
    <w:rsid w:val="00E12752"/>
    <w:rsid w:val="00E12878"/>
    <w:rsid w:val="00E12B9D"/>
    <w:rsid w:val="00E12ED3"/>
    <w:rsid w:val="00E14936"/>
    <w:rsid w:val="00E14AC5"/>
    <w:rsid w:val="00E1518B"/>
    <w:rsid w:val="00E15A81"/>
    <w:rsid w:val="00E16509"/>
    <w:rsid w:val="00E17C12"/>
    <w:rsid w:val="00E17FE7"/>
    <w:rsid w:val="00E20100"/>
    <w:rsid w:val="00E2133F"/>
    <w:rsid w:val="00E22D8D"/>
    <w:rsid w:val="00E2754D"/>
    <w:rsid w:val="00E27BDC"/>
    <w:rsid w:val="00E30C19"/>
    <w:rsid w:val="00E320B9"/>
    <w:rsid w:val="00E3243A"/>
    <w:rsid w:val="00E363E1"/>
    <w:rsid w:val="00E36710"/>
    <w:rsid w:val="00E36890"/>
    <w:rsid w:val="00E37100"/>
    <w:rsid w:val="00E372CF"/>
    <w:rsid w:val="00E37373"/>
    <w:rsid w:val="00E37CEC"/>
    <w:rsid w:val="00E41556"/>
    <w:rsid w:val="00E42254"/>
    <w:rsid w:val="00E42581"/>
    <w:rsid w:val="00E427C5"/>
    <w:rsid w:val="00E42D31"/>
    <w:rsid w:val="00E43D85"/>
    <w:rsid w:val="00E44A49"/>
    <w:rsid w:val="00E452FB"/>
    <w:rsid w:val="00E4670D"/>
    <w:rsid w:val="00E47053"/>
    <w:rsid w:val="00E471F6"/>
    <w:rsid w:val="00E4747F"/>
    <w:rsid w:val="00E50352"/>
    <w:rsid w:val="00E50AAD"/>
    <w:rsid w:val="00E51B1C"/>
    <w:rsid w:val="00E52F82"/>
    <w:rsid w:val="00E535C4"/>
    <w:rsid w:val="00E53C35"/>
    <w:rsid w:val="00E54FF5"/>
    <w:rsid w:val="00E55469"/>
    <w:rsid w:val="00E55890"/>
    <w:rsid w:val="00E5631E"/>
    <w:rsid w:val="00E5635C"/>
    <w:rsid w:val="00E56AAA"/>
    <w:rsid w:val="00E57469"/>
    <w:rsid w:val="00E60F37"/>
    <w:rsid w:val="00E627A8"/>
    <w:rsid w:val="00E66DDC"/>
    <w:rsid w:val="00E67C21"/>
    <w:rsid w:val="00E67E70"/>
    <w:rsid w:val="00E70732"/>
    <w:rsid w:val="00E70AF1"/>
    <w:rsid w:val="00E71CD6"/>
    <w:rsid w:val="00E71F94"/>
    <w:rsid w:val="00E73FD5"/>
    <w:rsid w:val="00E764AA"/>
    <w:rsid w:val="00E773E1"/>
    <w:rsid w:val="00E77645"/>
    <w:rsid w:val="00E779D3"/>
    <w:rsid w:val="00E81486"/>
    <w:rsid w:val="00E81EA0"/>
    <w:rsid w:val="00E83345"/>
    <w:rsid w:val="00E83669"/>
    <w:rsid w:val="00E848F3"/>
    <w:rsid w:val="00E85779"/>
    <w:rsid w:val="00E860BB"/>
    <w:rsid w:val="00E908D5"/>
    <w:rsid w:val="00E94D1B"/>
    <w:rsid w:val="00E95371"/>
    <w:rsid w:val="00E957DC"/>
    <w:rsid w:val="00E96CFB"/>
    <w:rsid w:val="00EA1364"/>
    <w:rsid w:val="00EA14D6"/>
    <w:rsid w:val="00EA17CC"/>
    <w:rsid w:val="00EA35E0"/>
    <w:rsid w:val="00EA367E"/>
    <w:rsid w:val="00EA3A88"/>
    <w:rsid w:val="00EA41A9"/>
    <w:rsid w:val="00EA43BF"/>
    <w:rsid w:val="00EA5938"/>
    <w:rsid w:val="00EA5976"/>
    <w:rsid w:val="00EA70CD"/>
    <w:rsid w:val="00EA7AD1"/>
    <w:rsid w:val="00EB205F"/>
    <w:rsid w:val="00EB2956"/>
    <w:rsid w:val="00EB3555"/>
    <w:rsid w:val="00EB4212"/>
    <w:rsid w:val="00EB556A"/>
    <w:rsid w:val="00EC140E"/>
    <w:rsid w:val="00EC22FD"/>
    <w:rsid w:val="00EC2659"/>
    <w:rsid w:val="00EC2744"/>
    <w:rsid w:val="00EC289D"/>
    <w:rsid w:val="00EC292F"/>
    <w:rsid w:val="00EC3AB7"/>
    <w:rsid w:val="00EC48DE"/>
    <w:rsid w:val="00EC4A25"/>
    <w:rsid w:val="00EC5E2A"/>
    <w:rsid w:val="00EC6604"/>
    <w:rsid w:val="00EC6950"/>
    <w:rsid w:val="00EC70F5"/>
    <w:rsid w:val="00EC760F"/>
    <w:rsid w:val="00EC768D"/>
    <w:rsid w:val="00EC799D"/>
    <w:rsid w:val="00EC7F63"/>
    <w:rsid w:val="00ED0061"/>
    <w:rsid w:val="00ED00A3"/>
    <w:rsid w:val="00ED0CEC"/>
    <w:rsid w:val="00ED184E"/>
    <w:rsid w:val="00ED227C"/>
    <w:rsid w:val="00ED2A65"/>
    <w:rsid w:val="00ED2B7B"/>
    <w:rsid w:val="00ED463D"/>
    <w:rsid w:val="00ED49FB"/>
    <w:rsid w:val="00ED60FB"/>
    <w:rsid w:val="00ED6159"/>
    <w:rsid w:val="00ED62D1"/>
    <w:rsid w:val="00ED66F9"/>
    <w:rsid w:val="00ED6969"/>
    <w:rsid w:val="00ED69EA"/>
    <w:rsid w:val="00ED77D3"/>
    <w:rsid w:val="00EE0C93"/>
    <w:rsid w:val="00EE1208"/>
    <w:rsid w:val="00EE1D38"/>
    <w:rsid w:val="00EE21D5"/>
    <w:rsid w:val="00EE3A76"/>
    <w:rsid w:val="00EE43E3"/>
    <w:rsid w:val="00EE53E3"/>
    <w:rsid w:val="00EE5BF1"/>
    <w:rsid w:val="00EE7837"/>
    <w:rsid w:val="00EF03EB"/>
    <w:rsid w:val="00EF2366"/>
    <w:rsid w:val="00EF255E"/>
    <w:rsid w:val="00EF3D55"/>
    <w:rsid w:val="00EF5881"/>
    <w:rsid w:val="00EF61D9"/>
    <w:rsid w:val="00EF6330"/>
    <w:rsid w:val="00EF6ABA"/>
    <w:rsid w:val="00EF6B5B"/>
    <w:rsid w:val="00EF72D8"/>
    <w:rsid w:val="00EF76DF"/>
    <w:rsid w:val="00F011CF"/>
    <w:rsid w:val="00F023A9"/>
    <w:rsid w:val="00F025A2"/>
    <w:rsid w:val="00F026D8"/>
    <w:rsid w:val="00F02710"/>
    <w:rsid w:val="00F02A22"/>
    <w:rsid w:val="00F02EFE"/>
    <w:rsid w:val="00F03719"/>
    <w:rsid w:val="00F040B1"/>
    <w:rsid w:val="00F041E3"/>
    <w:rsid w:val="00F04712"/>
    <w:rsid w:val="00F05175"/>
    <w:rsid w:val="00F058A1"/>
    <w:rsid w:val="00F06EBA"/>
    <w:rsid w:val="00F07407"/>
    <w:rsid w:val="00F113ED"/>
    <w:rsid w:val="00F1183D"/>
    <w:rsid w:val="00F11FFB"/>
    <w:rsid w:val="00F12248"/>
    <w:rsid w:val="00F124F2"/>
    <w:rsid w:val="00F12969"/>
    <w:rsid w:val="00F12F2A"/>
    <w:rsid w:val="00F15599"/>
    <w:rsid w:val="00F174BD"/>
    <w:rsid w:val="00F210FB"/>
    <w:rsid w:val="00F2111C"/>
    <w:rsid w:val="00F216F8"/>
    <w:rsid w:val="00F2173E"/>
    <w:rsid w:val="00F22B6B"/>
    <w:rsid w:val="00F22EC7"/>
    <w:rsid w:val="00F256E6"/>
    <w:rsid w:val="00F2666B"/>
    <w:rsid w:val="00F27A07"/>
    <w:rsid w:val="00F3110D"/>
    <w:rsid w:val="00F323C4"/>
    <w:rsid w:val="00F32456"/>
    <w:rsid w:val="00F324AF"/>
    <w:rsid w:val="00F3270E"/>
    <w:rsid w:val="00F32EA0"/>
    <w:rsid w:val="00F3567C"/>
    <w:rsid w:val="00F37168"/>
    <w:rsid w:val="00F37BB5"/>
    <w:rsid w:val="00F400A0"/>
    <w:rsid w:val="00F4168F"/>
    <w:rsid w:val="00F4216B"/>
    <w:rsid w:val="00F428C3"/>
    <w:rsid w:val="00F42EAC"/>
    <w:rsid w:val="00F43C77"/>
    <w:rsid w:val="00F441A2"/>
    <w:rsid w:val="00F44B5C"/>
    <w:rsid w:val="00F456B9"/>
    <w:rsid w:val="00F456CE"/>
    <w:rsid w:val="00F458D6"/>
    <w:rsid w:val="00F45B06"/>
    <w:rsid w:val="00F45D88"/>
    <w:rsid w:val="00F46062"/>
    <w:rsid w:val="00F46AC8"/>
    <w:rsid w:val="00F46B7F"/>
    <w:rsid w:val="00F476D6"/>
    <w:rsid w:val="00F50385"/>
    <w:rsid w:val="00F509C5"/>
    <w:rsid w:val="00F50B1F"/>
    <w:rsid w:val="00F50C1D"/>
    <w:rsid w:val="00F51089"/>
    <w:rsid w:val="00F52A51"/>
    <w:rsid w:val="00F53255"/>
    <w:rsid w:val="00F5372F"/>
    <w:rsid w:val="00F538FF"/>
    <w:rsid w:val="00F5486A"/>
    <w:rsid w:val="00F5595A"/>
    <w:rsid w:val="00F559BC"/>
    <w:rsid w:val="00F55CFF"/>
    <w:rsid w:val="00F5655D"/>
    <w:rsid w:val="00F566CA"/>
    <w:rsid w:val="00F5675A"/>
    <w:rsid w:val="00F56E45"/>
    <w:rsid w:val="00F57EA7"/>
    <w:rsid w:val="00F6023B"/>
    <w:rsid w:val="00F602BB"/>
    <w:rsid w:val="00F60CA3"/>
    <w:rsid w:val="00F62315"/>
    <w:rsid w:val="00F634B7"/>
    <w:rsid w:val="00F653B8"/>
    <w:rsid w:val="00F65499"/>
    <w:rsid w:val="00F6657B"/>
    <w:rsid w:val="00F66A1E"/>
    <w:rsid w:val="00F66BDD"/>
    <w:rsid w:val="00F6732F"/>
    <w:rsid w:val="00F7319F"/>
    <w:rsid w:val="00F73608"/>
    <w:rsid w:val="00F73CA4"/>
    <w:rsid w:val="00F7404B"/>
    <w:rsid w:val="00F74196"/>
    <w:rsid w:val="00F74D4E"/>
    <w:rsid w:val="00F74ED3"/>
    <w:rsid w:val="00F75321"/>
    <w:rsid w:val="00F755EC"/>
    <w:rsid w:val="00F76B25"/>
    <w:rsid w:val="00F779FE"/>
    <w:rsid w:val="00F77A4F"/>
    <w:rsid w:val="00F77B98"/>
    <w:rsid w:val="00F80AA2"/>
    <w:rsid w:val="00F81B46"/>
    <w:rsid w:val="00F82469"/>
    <w:rsid w:val="00F8254C"/>
    <w:rsid w:val="00F833BC"/>
    <w:rsid w:val="00F84E32"/>
    <w:rsid w:val="00F86B18"/>
    <w:rsid w:val="00F874B4"/>
    <w:rsid w:val="00F91F99"/>
    <w:rsid w:val="00F92633"/>
    <w:rsid w:val="00F928B7"/>
    <w:rsid w:val="00F947A0"/>
    <w:rsid w:val="00F94C9A"/>
    <w:rsid w:val="00F9621F"/>
    <w:rsid w:val="00FA0935"/>
    <w:rsid w:val="00FA1266"/>
    <w:rsid w:val="00FA1395"/>
    <w:rsid w:val="00FA3546"/>
    <w:rsid w:val="00FA3A03"/>
    <w:rsid w:val="00FA3FCB"/>
    <w:rsid w:val="00FA41F1"/>
    <w:rsid w:val="00FA44A5"/>
    <w:rsid w:val="00FA4ED0"/>
    <w:rsid w:val="00FA63CD"/>
    <w:rsid w:val="00FA6F0E"/>
    <w:rsid w:val="00FA793B"/>
    <w:rsid w:val="00FB02C8"/>
    <w:rsid w:val="00FB03D9"/>
    <w:rsid w:val="00FB0682"/>
    <w:rsid w:val="00FB06E1"/>
    <w:rsid w:val="00FB1EC2"/>
    <w:rsid w:val="00FB2950"/>
    <w:rsid w:val="00FB2D8A"/>
    <w:rsid w:val="00FB2FB5"/>
    <w:rsid w:val="00FB41D5"/>
    <w:rsid w:val="00FB4586"/>
    <w:rsid w:val="00FB64C5"/>
    <w:rsid w:val="00FB6A13"/>
    <w:rsid w:val="00FB6F12"/>
    <w:rsid w:val="00FB7441"/>
    <w:rsid w:val="00FB7AC9"/>
    <w:rsid w:val="00FC0DA2"/>
    <w:rsid w:val="00FC1192"/>
    <w:rsid w:val="00FC1935"/>
    <w:rsid w:val="00FC1C90"/>
    <w:rsid w:val="00FC2204"/>
    <w:rsid w:val="00FC2606"/>
    <w:rsid w:val="00FC2E58"/>
    <w:rsid w:val="00FC342E"/>
    <w:rsid w:val="00FC34E6"/>
    <w:rsid w:val="00FC380B"/>
    <w:rsid w:val="00FC3B16"/>
    <w:rsid w:val="00FC4373"/>
    <w:rsid w:val="00FC5B78"/>
    <w:rsid w:val="00FC5F61"/>
    <w:rsid w:val="00FC6695"/>
    <w:rsid w:val="00FD03FE"/>
    <w:rsid w:val="00FD0A5B"/>
    <w:rsid w:val="00FD0ECF"/>
    <w:rsid w:val="00FD1B3D"/>
    <w:rsid w:val="00FD2A74"/>
    <w:rsid w:val="00FD2FC3"/>
    <w:rsid w:val="00FD3D15"/>
    <w:rsid w:val="00FD3F4F"/>
    <w:rsid w:val="00FD42B5"/>
    <w:rsid w:val="00FD59A5"/>
    <w:rsid w:val="00FD66D2"/>
    <w:rsid w:val="00FD6907"/>
    <w:rsid w:val="00FD6B25"/>
    <w:rsid w:val="00FE2E96"/>
    <w:rsid w:val="00FE3AF2"/>
    <w:rsid w:val="00FE479A"/>
    <w:rsid w:val="00FE5760"/>
    <w:rsid w:val="00FE5EBE"/>
    <w:rsid w:val="00FE6616"/>
    <w:rsid w:val="00FE6C1F"/>
    <w:rsid w:val="00FE7C5F"/>
    <w:rsid w:val="00FF124B"/>
    <w:rsid w:val="00FF1850"/>
    <w:rsid w:val="00FF2D91"/>
    <w:rsid w:val="00FF366F"/>
    <w:rsid w:val="00FF3A3A"/>
    <w:rsid w:val="00FF4497"/>
    <w:rsid w:val="00FF5088"/>
    <w:rsid w:val="00FF6C9B"/>
    <w:rsid w:val="00FF6E1A"/>
    <w:rsid w:val="00FF74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DE51CC"/>
  <w15:chartTrackingRefBased/>
  <w15:docId w15:val="{84EAD1F2-A8FA-461E-9D66-68D369844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Typewriter"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pPr>
    <w:rPr>
      <w:lang w:eastAsia="en-US"/>
    </w:rPr>
  </w:style>
  <w:style w:type="paragraph" w:styleId="Heading1">
    <w:name w:val="heading 1"/>
    <w:aliases w:val="H1,h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DO NOT USE_h2,h21,Head2A,2,UNDERRUBRIK 1-2,Heading 2 Char,H2 Char,h2 Char"/>
    <w:basedOn w:val="Heading1"/>
    <w:next w:val="Normal"/>
    <w:link w:val="Heading2Char1"/>
    <w:qFormat/>
    <w:pPr>
      <w:pBdr>
        <w:top w:val="none" w:sz="0" w:space="0" w:color="auto"/>
      </w:pBdr>
      <w:spacing w:before="180"/>
      <w:outlineLvl w:val="1"/>
    </w:pPr>
    <w:rPr>
      <w:sz w:val="32"/>
      <w:lang w:val="x-none"/>
    </w:rPr>
  </w:style>
  <w:style w:type="paragraph" w:styleId="Heading3">
    <w:name w:val="heading 3"/>
    <w:aliases w:val="Underrubrik2,H3"/>
    <w:basedOn w:val="Heading2"/>
    <w:next w:val="Normal"/>
    <w:link w:val="Heading3Char"/>
    <w:qFormat/>
    <w:pPr>
      <w:spacing w:before="120"/>
      <w:outlineLvl w:val="2"/>
    </w:pPr>
    <w:rPr>
      <w:sz w:val="28"/>
    </w:rPr>
  </w:style>
  <w:style w:type="paragraph" w:styleId="Heading4">
    <w:name w:val="heading 4"/>
    <w:aliases w:val="h4"/>
    <w:basedOn w:val="Heading3"/>
    <w:next w:val="Normal"/>
    <w:link w:val="Heading4Char"/>
    <w:qFormat/>
    <w:pPr>
      <w:ind w:left="1418" w:hanging="1418"/>
      <w:outlineLvl w:val="3"/>
    </w:pPr>
    <w:rPr>
      <w:sz w:val="24"/>
    </w:rPr>
  </w:style>
  <w:style w:type="paragraph" w:styleId="Heading5">
    <w:name w:val="heading 5"/>
    <w:aliases w:val="h5,Heading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rPr>
      <w:lang w:val="x-none"/>
    </w:r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lang w:val="x-none"/>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lang w:val="x-none"/>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Zchn"/>
    <w:qFormat/>
    <w:pPr>
      <w:ind w:left="568" w:hanging="284"/>
    </w:pPr>
    <w:rPr>
      <w:lang w:val="x-none"/>
    </w:rPr>
  </w:style>
  <w:style w:type="paragraph" w:styleId="TOC6">
    <w:name w:val="toc 6"/>
    <w:basedOn w:val="TOC5"/>
    <w:next w:val="Normal"/>
    <w:pPr>
      <w:ind w:left="1985" w:hanging="1985"/>
    </w:pPr>
  </w:style>
  <w:style w:type="paragraph" w:styleId="TOC7">
    <w:name w:val="toc 7"/>
    <w:basedOn w:val="TOC6"/>
    <w:next w:val="Normal"/>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lang w:val="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rPr>
      <w:lang w:val="x-none"/>
    </w:rPr>
  </w:style>
  <w:style w:type="paragraph" w:customStyle="1" w:styleId="B3">
    <w:name w:val="B3"/>
    <w:basedOn w:val="Normal"/>
    <w:link w:val="B3Char"/>
    <w:pPr>
      <w:ind w:left="1135" w:hanging="284"/>
    </w:pPr>
    <w:rPr>
      <w:lang w:val="x-none"/>
    </w:r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B1Zchn">
    <w:name w:val="B1 Zchn"/>
    <w:link w:val="B1"/>
    <w:rsid w:val="00B210A3"/>
    <w:rPr>
      <w:lang w:eastAsia="en-US"/>
    </w:rPr>
  </w:style>
  <w:style w:type="character" w:customStyle="1" w:styleId="B2Char">
    <w:name w:val="B2 Char"/>
    <w:link w:val="B2"/>
    <w:rsid w:val="00D1127D"/>
    <w:rPr>
      <w:lang w:eastAsia="en-US"/>
    </w:rPr>
  </w:style>
  <w:style w:type="character" w:customStyle="1" w:styleId="B2Car">
    <w:name w:val="B2 Car"/>
    <w:rsid w:val="007317FC"/>
    <w:rPr>
      <w:lang w:val="en-GB" w:eastAsia="en-US"/>
    </w:rPr>
  </w:style>
  <w:style w:type="character" w:styleId="CommentReference">
    <w:name w:val="annotation reference"/>
    <w:rsid w:val="00383C04"/>
    <w:rPr>
      <w:sz w:val="16"/>
      <w:szCs w:val="16"/>
    </w:rPr>
  </w:style>
  <w:style w:type="paragraph" w:styleId="CommentText">
    <w:name w:val="annotation text"/>
    <w:basedOn w:val="Normal"/>
    <w:link w:val="CommentTextChar"/>
    <w:uiPriority w:val="99"/>
    <w:rsid w:val="00383C04"/>
    <w:rPr>
      <w:lang w:val="x-none"/>
    </w:rPr>
  </w:style>
  <w:style w:type="character" w:customStyle="1" w:styleId="CommentTextChar">
    <w:name w:val="Comment Text Char"/>
    <w:link w:val="CommentText"/>
    <w:uiPriority w:val="99"/>
    <w:rsid w:val="00383C04"/>
    <w:rPr>
      <w:lang w:eastAsia="en-US"/>
    </w:rPr>
  </w:style>
  <w:style w:type="paragraph" w:styleId="CommentSubject">
    <w:name w:val="annotation subject"/>
    <w:basedOn w:val="CommentText"/>
    <w:next w:val="CommentText"/>
    <w:link w:val="CommentSubjectChar"/>
    <w:uiPriority w:val="99"/>
    <w:rsid w:val="00383C04"/>
    <w:rPr>
      <w:b/>
      <w:bCs/>
    </w:rPr>
  </w:style>
  <w:style w:type="character" w:customStyle="1" w:styleId="CommentSubjectChar">
    <w:name w:val="Comment Subject Char"/>
    <w:link w:val="CommentSubject"/>
    <w:uiPriority w:val="99"/>
    <w:rsid w:val="00383C04"/>
    <w:rPr>
      <w:b/>
      <w:bCs/>
      <w:lang w:eastAsia="en-US"/>
    </w:rPr>
  </w:style>
  <w:style w:type="paragraph" w:styleId="BalloonText">
    <w:name w:val="Balloon Text"/>
    <w:basedOn w:val="Normal"/>
    <w:link w:val="BalloonTextChar"/>
    <w:uiPriority w:val="99"/>
    <w:rsid w:val="00383C04"/>
    <w:pPr>
      <w:spacing w:after="0"/>
    </w:pPr>
    <w:rPr>
      <w:rFonts w:ascii="Segoe UI" w:hAnsi="Segoe UI"/>
      <w:sz w:val="18"/>
      <w:szCs w:val="18"/>
      <w:lang w:val="x-none"/>
    </w:rPr>
  </w:style>
  <w:style w:type="character" w:customStyle="1" w:styleId="BalloonTextChar">
    <w:name w:val="Balloon Text Char"/>
    <w:link w:val="BalloonText"/>
    <w:uiPriority w:val="99"/>
    <w:rsid w:val="00383C04"/>
    <w:rPr>
      <w:rFonts w:ascii="Segoe UI" w:hAnsi="Segoe UI" w:cs="Segoe UI"/>
      <w:sz w:val="18"/>
      <w:szCs w:val="18"/>
      <w:lang w:eastAsia="en-US"/>
    </w:rPr>
  </w:style>
  <w:style w:type="table" w:styleId="TableGrid">
    <w:name w:val="Table Grid"/>
    <w:basedOn w:val="TableNormal"/>
    <w:uiPriority w:val="59"/>
    <w:rsid w:val="00562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link w:val="TH"/>
    <w:rsid w:val="0056272B"/>
    <w:rPr>
      <w:rFonts w:ascii="Arial" w:hAnsi="Arial"/>
      <w:b/>
      <w:lang w:eastAsia="en-US"/>
    </w:rPr>
  </w:style>
  <w:style w:type="character" w:customStyle="1" w:styleId="TACChar">
    <w:name w:val="TAC Char"/>
    <w:link w:val="TAC"/>
    <w:locked/>
    <w:rsid w:val="00A135D5"/>
    <w:rPr>
      <w:rFonts w:ascii="Arial" w:hAnsi="Arial"/>
      <w:sz w:val="18"/>
      <w:lang w:eastAsia="en-US"/>
    </w:rPr>
  </w:style>
  <w:style w:type="character" w:customStyle="1" w:styleId="TAHCar">
    <w:name w:val="TAH Car"/>
    <w:link w:val="TAH"/>
    <w:rsid w:val="00A135D5"/>
    <w:rPr>
      <w:rFonts w:ascii="Arial" w:hAnsi="Arial"/>
      <w:b/>
      <w:sz w:val="18"/>
      <w:lang w:eastAsia="en-US"/>
    </w:rPr>
  </w:style>
  <w:style w:type="character" w:customStyle="1" w:styleId="Heading5Char">
    <w:name w:val="Heading 5 Char"/>
    <w:aliases w:val="h5 Char,Heading5 Char"/>
    <w:link w:val="Heading5"/>
    <w:rsid w:val="00D833BA"/>
    <w:rPr>
      <w:rFonts w:ascii="Arial" w:hAnsi="Arial"/>
      <w:sz w:val="22"/>
      <w:lang w:eastAsia="en-US"/>
    </w:rPr>
  </w:style>
  <w:style w:type="character" w:customStyle="1" w:styleId="Heading4Char">
    <w:name w:val="Heading 4 Char"/>
    <w:aliases w:val="h4 Char"/>
    <w:link w:val="Heading4"/>
    <w:rsid w:val="00440F32"/>
    <w:rPr>
      <w:rFonts w:ascii="Arial" w:hAnsi="Arial"/>
      <w:sz w:val="24"/>
      <w:lang w:eastAsia="en-US"/>
    </w:rPr>
  </w:style>
  <w:style w:type="character" w:customStyle="1" w:styleId="Heading1Char">
    <w:name w:val="Heading 1 Char"/>
    <w:aliases w:val="H1 Char1,h1 Char1"/>
    <w:link w:val="Heading1"/>
    <w:rsid w:val="005306A7"/>
    <w:rPr>
      <w:rFonts w:ascii="Arial" w:hAnsi="Arial"/>
      <w:sz w:val="36"/>
      <w:lang w:eastAsia="en-US" w:bidi="ar-SA"/>
    </w:rPr>
  </w:style>
  <w:style w:type="character" w:customStyle="1" w:styleId="Heading2Char1">
    <w:name w:val="Heading 2 Char1"/>
    <w:aliases w:val="H2 Char1,h2 Char1,DO NOT USE_h2 Char,h21 Char,Head2A Char,2 Char,UNDERRUBRIK 1-2 Char,Heading 2 Char Char,H2 Char Char,h2 Char Char"/>
    <w:link w:val="Heading2"/>
    <w:rsid w:val="005306A7"/>
    <w:rPr>
      <w:rFonts w:ascii="Arial" w:hAnsi="Arial"/>
      <w:sz w:val="32"/>
      <w:lang w:eastAsia="en-US"/>
    </w:rPr>
  </w:style>
  <w:style w:type="character" w:customStyle="1" w:styleId="Heading3Char">
    <w:name w:val="Heading 3 Char"/>
    <w:aliases w:val="Underrubrik2 Char,H3 Char"/>
    <w:link w:val="Heading3"/>
    <w:rsid w:val="005306A7"/>
    <w:rPr>
      <w:rFonts w:ascii="Arial" w:hAnsi="Arial"/>
      <w:sz w:val="28"/>
      <w:lang w:eastAsia="en-US"/>
    </w:rPr>
  </w:style>
  <w:style w:type="character" w:customStyle="1" w:styleId="Heading6Char">
    <w:name w:val="Heading 6 Char"/>
    <w:link w:val="Heading6"/>
    <w:rsid w:val="005306A7"/>
    <w:rPr>
      <w:rFonts w:ascii="Arial" w:hAnsi="Arial"/>
      <w:lang w:eastAsia="en-US"/>
    </w:rPr>
  </w:style>
  <w:style w:type="character" w:customStyle="1" w:styleId="Heading7Char">
    <w:name w:val="Heading 7 Char"/>
    <w:link w:val="Heading7"/>
    <w:rsid w:val="005306A7"/>
    <w:rPr>
      <w:rFonts w:ascii="Arial" w:hAnsi="Arial"/>
      <w:lang w:eastAsia="en-US"/>
    </w:rPr>
  </w:style>
  <w:style w:type="character" w:customStyle="1" w:styleId="Heading8Char">
    <w:name w:val="Heading 8 Char"/>
    <w:link w:val="Heading8"/>
    <w:rsid w:val="005306A7"/>
    <w:rPr>
      <w:rFonts w:ascii="Arial" w:hAnsi="Arial"/>
      <w:sz w:val="36"/>
      <w:lang w:eastAsia="en-US"/>
    </w:rPr>
  </w:style>
  <w:style w:type="character" w:customStyle="1" w:styleId="Heading9Char">
    <w:name w:val="Heading 9 Char"/>
    <w:link w:val="Heading9"/>
    <w:rsid w:val="005306A7"/>
    <w:rPr>
      <w:rFonts w:ascii="Arial" w:hAnsi="Arial"/>
      <w:sz w:val="36"/>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5306A7"/>
    <w:rPr>
      <w:rFonts w:ascii="Arial" w:hAnsi="Arial"/>
      <w:b/>
      <w:noProof/>
      <w:sz w:val="18"/>
      <w:lang w:eastAsia="ja-JP" w:bidi="ar-SA"/>
    </w:rPr>
  </w:style>
  <w:style w:type="character" w:customStyle="1" w:styleId="FooterChar">
    <w:name w:val="Footer Char"/>
    <w:link w:val="Footer"/>
    <w:rsid w:val="005306A7"/>
    <w:rPr>
      <w:rFonts w:ascii="Arial" w:hAnsi="Arial"/>
      <w:b/>
      <w:i/>
      <w:noProof/>
      <w:sz w:val="18"/>
      <w:lang w:eastAsia="ja-JP"/>
    </w:rPr>
  </w:style>
  <w:style w:type="character" w:customStyle="1" w:styleId="PLChar">
    <w:name w:val="PL Char"/>
    <w:link w:val="PL"/>
    <w:locked/>
    <w:rsid w:val="005306A7"/>
    <w:rPr>
      <w:rFonts w:ascii="Courier New" w:hAnsi="Courier New"/>
      <w:noProof/>
      <w:sz w:val="16"/>
      <w:lang w:eastAsia="en-US" w:bidi="ar-SA"/>
    </w:rPr>
  </w:style>
  <w:style w:type="character" w:customStyle="1" w:styleId="TALChar">
    <w:name w:val="TAL Char"/>
    <w:link w:val="TAL"/>
    <w:locked/>
    <w:rsid w:val="005306A7"/>
    <w:rPr>
      <w:rFonts w:ascii="Arial" w:hAnsi="Arial"/>
      <w:sz w:val="18"/>
      <w:lang w:eastAsia="en-US"/>
    </w:rPr>
  </w:style>
  <w:style w:type="character" w:customStyle="1" w:styleId="B3Char">
    <w:name w:val="B3 Char"/>
    <w:link w:val="B3"/>
    <w:rsid w:val="005306A7"/>
    <w:rPr>
      <w:lang w:eastAsia="en-US"/>
    </w:rPr>
  </w:style>
  <w:style w:type="character" w:customStyle="1" w:styleId="B1Char1">
    <w:name w:val="B1 Char1"/>
    <w:rsid w:val="005306A7"/>
    <w:rPr>
      <w:rFonts w:eastAsia="Times New Roman"/>
    </w:rPr>
  </w:style>
  <w:style w:type="character" w:styleId="Hyperlink">
    <w:name w:val="Hyperlink"/>
    <w:uiPriority w:val="99"/>
    <w:rsid w:val="005306A7"/>
    <w:rPr>
      <w:color w:val="0000FF"/>
      <w:u w:val="single"/>
    </w:rPr>
  </w:style>
  <w:style w:type="character" w:styleId="Emphasis">
    <w:name w:val="Emphasis"/>
    <w:qFormat/>
    <w:rsid w:val="005306A7"/>
    <w:rPr>
      <w:i/>
      <w:iCs/>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rsid w:val="005306A7"/>
    <w:pPr>
      <w:overflowPunct w:val="0"/>
      <w:autoSpaceDE w:val="0"/>
      <w:autoSpaceDN w:val="0"/>
      <w:adjustRightInd w:val="0"/>
      <w:textAlignment w:val="baseline"/>
    </w:pPr>
    <w:rPr>
      <w:lang w:eastAsia="en-GB"/>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rsid w:val="005306A7"/>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5306A7"/>
    <w:rPr>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5306A7"/>
    <w:pPr>
      <w:keepLines/>
      <w:overflowPunct w:val="0"/>
      <w:autoSpaceDE w:val="0"/>
      <w:autoSpaceDN w:val="0"/>
      <w:adjustRightInd w:val="0"/>
      <w:spacing w:after="0"/>
      <w:ind w:left="454" w:hanging="454"/>
      <w:textAlignment w:val="baseline"/>
    </w:pPr>
    <w:rPr>
      <w:sz w:val="16"/>
      <w:lang w:val="x-none" w:eastAsia="x-none"/>
    </w:rPr>
  </w:style>
  <w:style w:type="character" w:customStyle="1" w:styleId="FootnoteTextChar1">
    <w:name w:val="Footnote Text Char1"/>
    <w:rsid w:val="005306A7"/>
    <w:rPr>
      <w:lang w:eastAsia="en-US"/>
    </w:rPr>
  </w:style>
  <w:style w:type="paragraph" w:styleId="ListNumber2">
    <w:name w:val="List Number 2"/>
    <w:basedOn w:val="ListNumber"/>
    <w:rsid w:val="005306A7"/>
    <w:pPr>
      <w:ind w:left="851"/>
    </w:pPr>
  </w:style>
  <w:style w:type="paragraph" w:styleId="ListNumber">
    <w:name w:val="List Number"/>
    <w:basedOn w:val="List"/>
    <w:rsid w:val="005306A7"/>
  </w:style>
  <w:style w:type="paragraph" w:styleId="List">
    <w:name w:val="List"/>
    <w:basedOn w:val="Normal"/>
    <w:link w:val="ListChar"/>
    <w:rsid w:val="005306A7"/>
    <w:pPr>
      <w:overflowPunct w:val="0"/>
      <w:autoSpaceDE w:val="0"/>
      <w:autoSpaceDN w:val="0"/>
      <w:adjustRightInd w:val="0"/>
      <w:ind w:left="568" w:hanging="284"/>
      <w:textAlignment w:val="baseline"/>
    </w:pPr>
    <w:rPr>
      <w:lang w:eastAsia="en-GB"/>
    </w:rPr>
  </w:style>
  <w:style w:type="character" w:customStyle="1" w:styleId="ListChar">
    <w:name w:val="List Char"/>
    <w:link w:val="List"/>
    <w:rsid w:val="005306A7"/>
  </w:style>
  <w:style w:type="paragraph" w:styleId="ListBullet2">
    <w:name w:val="List Bullet 2"/>
    <w:basedOn w:val="ListBullet"/>
    <w:rsid w:val="005306A7"/>
    <w:pPr>
      <w:ind w:left="851"/>
    </w:pPr>
  </w:style>
  <w:style w:type="paragraph" w:styleId="ListBullet">
    <w:name w:val="List Bullet"/>
    <w:basedOn w:val="List"/>
    <w:rsid w:val="005306A7"/>
  </w:style>
  <w:style w:type="paragraph" w:styleId="ListBullet3">
    <w:name w:val="List Bullet 3"/>
    <w:basedOn w:val="ListBullet2"/>
    <w:rsid w:val="005306A7"/>
    <w:pPr>
      <w:ind w:left="1135"/>
    </w:pPr>
  </w:style>
  <w:style w:type="paragraph" w:styleId="List2">
    <w:name w:val="List 2"/>
    <w:basedOn w:val="List"/>
    <w:link w:val="List2Char"/>
    <w:rsid w:val="005306A7"/>
    <w:pPr>
      <w:ind w:left="851"/>
    </w:pPr>
  </w:style>
  <w:style w:type="character" w:customStyle="1" w:styleId="List2Char">
    <w:name w:val="List 2 Char"/>
    <w:link w:val="List2"/>
    <w:rsid w:val="005306A7"/>
  </w:style>
  <w:style w:type="paragraph" w:styleId="List3">
    <w:name w:val="List 3"/>
    <w:basedOn w:val="List2"/>
    <w:link w:val="List3Char"/>
    <w:rsid w:val="005306A7"/>
    <w:pPr>
      <w:ind w:left="1135"/>
    </w:pPr>
  </w:style>
  <w:style w:type="character" w:customStyle="1" w:styleId="List3Char">
    <w:name w:val="List 3 Char"/>
    <w:link w:val="List3"/>
    <w:rsid w:val="005306A7"/>
  </w:style>
  <w:style w:type="paragraph" w:styleId="List4">
    <w:name w:val="List 4"/>
    <w:basedOn w:val="List3"/>
    <w:rsid w:val="005306A7"/>
    <w:pPr>
      <w:ind w:left="1418"/>
    </w:pPr>
  </w:style>
  <w:style w:type="paragraph" w:styleId="List5">
    <w:name w:val="List 5"/>
    <w:basedOn w:val="List4"/>
    <w:rsid w:val="005306A7"/>
    <w:pPr>
      <w:ind w:left="1702"/>
    </w:pPr>
  </w:style>
  <w:style w:type="paragraph" w:styleId="ListBullet4">
    <w:name w:val="List Bullet 4"/>
    <w:basedOn w:val="ListBullet3"/>
    <w:rsid w:val="005306A7"/>
    <w:pPr>
      <w:ind w:left="1418"/>
    </w:pPr>
  </w:style>
  <w:style w:type="paragraph" w:styleId="ListBullet5">
    <w:name w:val="List Bullet 5"/>
    <w:basedOn w:val="ListBullet4"/>
    <w:rsid w:val="005306A7"/>
    <w:pPr>
      <w:ind w:left="1702"/>
    </w:pPr>
  </w:style>
  <w:style w:type="paragraph" w:customStyle="1" w:styleId="enumlev2">
    <w:name w:val="enumlev2"/>
    <w:basedOn w:val="Normal"/>
    <w:rsid w:val="005306A7"/>
    <w:pPr>
      <w:numPr>
        <w:numId w:val="9"/>
      </w:num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5306A7"/>
    <w:pPr>
      <w:keepNext/>
      <w:keepLines/>
      <w:tabs>
        <w:tab w:val="num" w:pos="992"/>
      </w:tab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aliases w:val="cap"/>
    <w:basedOn w:val="Normal"/>
    <w:next w:val="Normal"/>
    <w:uiPriority w:val="35"/>
    <w:qFormat/>
    <w:rsid w:val="005306A7"/>
    <w:pPr>
      <w:numPr>
        <w:numId w:val="7"/>
      </w:numPr>
      <w:overflowPunct w:val="0"/>
      <w:autoSpaceDE w:val="0"/>
      <w:autoSpaceDN w:val="0"/>
      <w:adjustRightInd w:val="0"/>
      <w:spacing w:before="120" w:after="120"/>
      <w:ind w:left="0" w:firstLine="0"/>
      <w:textAlignment w:val="baseline"/>
    </w:pPr>
    <w:rPr>
      <w:b/>
      <w:lang w:eastAsia="en-GB"/>
    </w:rPr>
  </w:style>
  <w:style w:type="character" w:styleId="FollowedHyperlink">
    <w:name w:val="FollowedHyperlink"/>
    <w:rsid w:val="005306A7"/>
    <w:rPr>
      <w:color w:val="800080"/>
      <w:u w:val="single"/>
    </w:rPr>
  </w:style>
  <w:style w:type="paragraph" w:styleId="DocumentMap">
    <w:name w:val="Document Map"/>
    <w:basedOn w:val="Normal"/>
    <w:link w:val="DocumentMapChar"/>
    <w:uiPriority w:val="99"/>
    <w:rsid w:val="005306A7"/>
    <w:pPr>
      <w:shd w:val="clear" w:color="auto" w:fill="000080"/>
      <w:tabs>
        <w:tab w:val="num" w:pos="567"/>
      </w:tabs>
      <w:overflowPunct w:val="0"/>
      <w:autoSpaceDE w:val="0"/>
      <w:autoSpaceDN w:val="0"/>
      <w:adjustRightInd w:val="0"/>
      <w:textAlignment w:val="baseline"/>
    </w:pPr>
    <w:rPr>
      <w:rFonts w:ascii="Tahoma" w:hAnsi="Tahoma"/>
      <w:lang w:val="x-none" w:eastAsia="x-none"/>
    </w:rPr>
  </w:style>
  <w:style w:type="character" w:customStyle="1" w:styleId="DocumentMapChar">
    <w:name w:val="Document Map Char"/>
    <w:link w:val="DocumentMap"/>
    <w:uiPriority w:val="99"/>
    <w:rsid w:val="005306A7"/>
    <w:rPr>
      <w:rFonts w:ascii="Tahoma" w:hAnsi="Tahoma"/>
      <w:shd w:val="clear" w:color="auto" w:fill="000080"/>
    </w:rPr>
  </w:style>
  <w:style w:type="character" w:customStyle="1" w:styleId="PlainTextChar">
    <w:name w:val="Plain Text Char"/>
    <w:link w:val="PlainText"/>
    <w:rsid w:val="005306A7"/>
    <w:rPr>
      <w:rFonts w:ascii="Courier New" w:hAnsi="Courier New"/>
      <w:lang w:val="nb-NO"/>
    </w:rPr>
  </w:style>
  <w:style w:type="paragraph" w:styleId="PlainText">
    <w:name w:val="Plain Text"/>
    <w:basedOn w:val="Normal"/>
    <w:link w:val="PlainTextChar"/>
    <w:rsid w:val="005306A7"/>
    <w:pPr>
      <w:overflowPunct w:val="0"/>
      <w:autoSpaceDE w:val="0"/>
      <w:autoSpaceDN w:val="0"/>
      <w:adjustRightInd w:val="0"/>
      <w:textAlignment w:val="baseline"/>
    </w:pPr>
    <w:rPr>
      <w:rFonts w:ascii="Courier New" w:hAnsi="Courier New"/>
      <w:lang w:val="nb-NO" w:eastAsia="x-none"/>
    </w:rPr>
  </w:style>
  <w:style w:type="character" w:customStyle="1" w:styleId="PlainTextChar1">
    <w:name w:val="Plain Text Char1"/>
    <w:rsid w:val="005306A7"/>
    <w:rPr>
      <w:rFonts w:ascii="Courier New" w:hAnsi="Courier New" w:cs="Courier New"/>
      <w:lang w:eastAsia="en-US"/>
    </w:rPr>
  </w:style>
  <w:style w:type="character" w:customStyle="1" w:styleId="BodyText2Char">
    <w:name w:val="Body Text 2 Char"/>
    <w:link w:val="BodyText2"/>
    <w:rsid w:val="005306A7"/>
    <w:rPr>
      <w:kern w:val="2"/>
      <w:sz w:val="21"/>
      <w:lang w:val="en-US" w:eastAsia="ja-JP"/>
    </w:rPr>
  </w:style>
  <w:style w:type="paragraph" w:styleId="BodyText2">
    <w:name w:val="Body Text 2"/>
    <w:basedOn w:val="Normal"/>
    <w:link w:val="BodyText2Char"/>
    <w:rsid w:val="005306A7"/>
    <w:pPr>
      <w:widowControl w:val="0"/>
      <w:numPr>
        <w:numId w:val="10"/>
      </w:numPr>
      <w:tabs>
        <w:tab w:val="clear" w:pos="567"/>
        <w:tab w:val="left" w:pos="2205"/>
      </w:tabs>
      <w:overflowPunct w:val="0"/>
      <w:autoSpaceDE w:val="0"/>
      <w:autoSpaceDN w:val="0"/>
      <w:adjustRightInd w:val="0"/>
      <w:spacing w:after="0"/>
      <w:ind w:left="630" w:firstLine="0"/>
      <w:jc w:val="both"/>
      <w:textAlignment w:val="baseline"/>
    </w:pPr>
    <w:rPr>
      <w:kern w:val="2"/>
      <w:sz w:val="21"/>
      <w:lang w:val="en-US" w:eastAsia="ja-JP"/>
    </w:rPr>
  </w:style>
  <w:style w:type="character" w:customStyle="1" w:styleId="BodyText2Char1">
    <w:name w:val="Body Text 2 Char1"/>
    <w:rsid w:val="005306A7"/>
    <w:rPr>
      <w:lang w:eastAsia="en-US"/>
    </w:rPr>
  </w:style>
  <w:style w:type="character" w:customStyle="1" w:styleId="BodyTextIndent2Char">
    <w:name w:val="Body Text Indent 2 Char"/>
    <w:link w:val="BodyTextIndent2"/>
    <w:rsid w:val="005306A7"/>
    <w:rPr>
      <w:kern w:val="2"/>
      <w:lang w:val="en-US" w:eastAsia="ja-JP"/>
    </w:rPr>
  </w:style>
  <w:style w:type="paragraph" w:styleId="BodyTextIndent2">
    <w:name w:val="Body Text Indent 2"/>
    <w:basedOn w:val="Normal"/>
    <w:link w:val="BodyTextIndent2Char"/>
    <w:rsid w:val="005306A7"/>
    <w:pPr>
      <w:widowControl w:val="0"/>
      <w:numPr>
        <w:numId w:val="8"/>
      </w:numPr>
      <w:tabs>
        <w:tab w:val="clear" w:pos="992"/>
        <w:tab w:val="left" w:pos="2205"/>
      </w:tabs>
      <w:overflowPunct w:val="0"/>
      <w:autoSpaceDE w:val="0"/>
      <w:autoSpaceDN w:val="0"/>
      <w:adjustRightInd w:val="0"/>
      <w:spacing w:after="0"/>
      <w:ind w:left="200" w:firstLine="0"/>
      <w:jc w:val="both"/>
      <w:textAlignment w:val="baseline"/>
    </w:pPr>
    <w:rPr>
      <w:kern w:val="2"/>
      <w:lang w:val="en-US" w:eastAsia="ja-JP"/>
    </w:rPr>
  </w:style>
  <w:style w:type="character" w:customStyle="1" w:styleId="BodyTextIndent2Char1">
    <w:name w:val="Body Text Indent 2 Char1"/>
    <w:rsid w:val="005306A7"/>
    <w:rPr>
      <w:lang w:eastAsia="en-US"/>
    </w:rPr>
  </w:style>
  <w:style w:type="character" w:customStyle="1" w:styleId="BodyTextIndent3Char">
    <w:name w:val="Body Text Indent 3 Char"/>
    <w:link w:val="BodyTextIndent3"/>
    <w:rsid w:val="005306A7"/>
    <w:rPr>
      <w:lang w:val="en-US" w:eastAsia="ja-JP"/>
    </w:rPr>
  </w:style>
  <w:style w:type="paragraph" w:styleId="BodyTextIndent3">
    <w:name w:val="Body Text Indent 3"/>
    <w:basedOn w:val="Normal"/>
    <w:link w:val="BodyTextIndent3Char"/>
    <w:rsid w:val="005306A7"/>
    <w:pPr>
      <w:numPr>
        <w:numId w:val="11"/>
      </w:numPr>
      <w:tabs>
        <w:tab w:val="clear" w:pos="360"/>
      </w:tabs>
      <w:overflowPunct w:val="0"/>
      <w:autoSpaceDE w:val="0"/>
      <w:autoSpaceDN w:val="0"/>
      <w:adjustRightInd w:val="0"/>
      <w:spacing w:after="0"/>
      <w:ind w:left="1080" w:firstLine="0"/>
      <w:textAlignment w:val="baseline"/>
    </w:pPr>
    <w:rPr>
      <w:lang w:val="en-US" w:eastAsia="ja-JP"/>
    </w:rPr>
  </w:style>
  <w:style w:type="character" w:customStyle="1" w:styleId="BodyTextIndent3Char1">
    <w:name w:val="Body Text Indent 3 Char1"/>
    <w:rsid w:val="005306A7"/>
    <w:rPr>
      <w:sz w:val="16"/>
      <w:szCs w:val="16"/>
      <w:lang w:eastAsia="en-US"/>
    </w:rPr>
  </w:style>
  <w:style w:type="paragraph" w:customStyle="1" w:styleId="numberedlist">
    <w:name w:val="numbered list"/>
    <w:basedOn w:val="ListBullet"/>
    <w:rsid w:val="005306A7"/>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TabList">
    <w:name w:val="TabList"/>
    <w:basedOn w:val="Normal"/>
    <w:rsid w:val="005306A7"/>
    <w:pPr>
      <w:tabs>
        <w:tab w:val="left" w:pos="1134"/>
      </w:tabs>
      <w:overflowPunct w:val="0"/>
      <w:autoSpaceDE w:val="0"/>
      <w:autoSpaceDN w:val="0"/>
      <w:adjustRightInd w:val="0"/>
      <w:spacing w:after="0"/>
      <w:textAlignment w:val="baseline"/>
    </w:pPr>
    <w:rPr>
      <w:rFonts w:eastAsia="MS Mincho"/>
      <w:lang w:eastAsia="en-GB"/>
    </w:rPr>
  </w:style>
  <w:style w:type="character" w:customStyle="1" w:styleId="DateChar">
    <w:name w:val="Date Char"/>
    <w:link w:val="Date"/>
    <w:rsid w:val="005306A7"/>
  </w:style>
  <w:style w:type="paragraph" w:styleId="Date">
    <w:name w:val="Date"/>
    <w:basedOn w:val="Normal"/>
    <w:next w:val="Normal"/>
    <w:link w:val="DateChar"/>
    <w:rsid w:val="005306A7"/>
    <w:pPr>
      <w:overflowPunct w:val="0"/>
      <w:autoSpaceDE w:val="0"/>
      <w:autoSpaceDN w:val="0"/>
      <w:adjustRightInd w:val="0"/>
      <w:spacing w:after="0"/>
      <w:jc w:val="both"/>
      <w:textAlignment w:val="baseline"/>
    </w:pPr>
    <w:rPr>
      <w:lang w:eastAsia="en-GB"/>
    </w:rPr>
  </w:style>
  <w:style w:type="character" w:customStyle="1" w:styleId="DateChar1">
    <w:name w:val="Date Char1"/>
    <w:rsid w:val="005306A7"/>
    <w:rPr>
      <w:lang w:eastAsia="en-US"/>
    </w:rPr>
  </w:style>
  <w:style w:type="paragraph" w:customStyle="1" w:styleId="tah0">
    <w:name w:val="tah"/>
    <w:basedOn w:val="Normal"/>
    <w:rsid w:val="005306A7"/>
    <w:pPr>
      <w:keepNext/>
      <w:overflowPunct w:val="0"/>
      <w:autoSpaceDE w:val="0"/>
      <w:autoSpaceDN w:val="0"/>
      <w:spacing w:after="0"/>
      <w:jc w:val="center"/>
    </w:pPr>
    <w:rPr>
      <w:rFonts w:ascii="Arial" w:eastAsia="Batang" w:hAnsi="Arial" w:cs="Arial"/>
      <w:b/>
      <w:bCs/>
      <w:sz w:val="18"/>
      <w:szCs w:val="18"/>
      <w:lang w:val="en-US" w:eastAsia="en-GB"/>
    </w:rPr>
  </w:style>
  <w:style w:type="paragraph" w:customStyle="1" w:styleId="NormalAfter3pt">
    <w:name w:val="Normal + After:  3 pt"/>
    <w:basedOn w:val="Normal"/>
    <w:rsid w:val="005306A7"/>
    <w:pPr>
      <w:tabs>
        <w:tab w:val="num" w:pos="2560"/>
      </w:tabs>
      <w:ind w:left="2560" w:hanging="357"/>
    </w:pPr>
    <w:rPr>
      <w:lang w:val="en-AU" w:eastAsia="ko-KR"/>
    </w:rPr>
  </w:style>
  <w:style w:type="paragraph" w:styleId="ListParagraph">
    <w:name w:val="List Paragraph"/>
    <w:aliases w:val="- Bullets,목록 단락,リスト段落,?? ??,?????,????,Lista1,列出段落"/>
    <w:basedOn w:val="Normal"/>
    <w:link w:val="ListParagraphChar"/>
    <w:uiPriority w:val="34"/>
    <w:qFormat/>
    <w:rsid w:val="005306A7"/>
    <w:pPr>
      <w:spacing w:after="200" w:line="276" w:lineRule="auto"/>
      <w:ind w:left="720"/>
      <w:contextualSpacing/>
    </w:pPr>
    <w:rPr>
      <w:rFonts w:ascii="Calibri" w:eastAsia="Calibri" w:hAnsi="Calibri"/>
      <w:sz w:val="22"/>
      <w:szCs w:val="22"/>
      <w:lang w:val="en-US"/>
    </w:rPr>
  </w:style>
  <w:style w:type="character" w:customStyle="1" w:styleId="ListParagraphChar">
    <w:name w:val="List Paragraph Char"/>
    <w:aliases w:val="- Bullets Char,목록 단락 Char,リスト段落 Char,?? ?? Char,????? Char,???? Char,Lista1 Char,列出段落 Char"/>
    <w:link w:val="ListParagraph"/>
    <w:uiPriority w:val="34"/>
    <w:qFormat/>
    <w:rsid w:val="005306A7"/>
    <w:rPr>
      <w:rFonts w:ascii="Calibri" w:eastAsia="Calibri" w:hAnsi="Calibri"/>
      <w:sz w:val="22"/>
      <w:szCs w:val="22"/>
      <w:lang w:val="en-US" w:eastAsia="en-US"/>
    </w:rPr>
  </w:style>
  <w:style w:type="paragraph" w:customStyle="1" w:styleId="TableCell">
    <w:name w:val="Table Cell"/>
    <w:basedOn w:val="TAC"/>
    <w:link w:val="TableCellChar"/>
    <w:qFormat/>
    <w:rsid w:val="005306A7"/>
    <w:pPr>
      <w:overflowPunct w:val="0"/>
      <w:autoSpaceDE w:val="0"/>
      <w:autoSpaceDN w:val="0"/>
      <w:adjustRightInd w:val="0"/>
    </w:pPr>
    <w:rPr>
      <w:rFonts w:eastAsia="SimSun"/>
      <w:lang w:eastAsia="zh-CN"/>
    </w:rPr>
  </w:style>
  <w:style w:type="character" w:customStyle="1" w:styleId="TableCellChar">
    <w:name w:val="Table Cell Char"/>
    <w:link w:val="TableCell"/>
    <w:rsid w:val="005306A7"/>
    <w:rPr>
      <w:rFonts w:ascii="Arial" w:eastAsia="SimSun" w:hAnsi="Arial"/>
      <w:sz w:val="18"/>
      <w:lang w:eastAsia="zh-CN"/>
    </w:rPr>
  </w:style>
  <w:style w:type="paragraph" w:customStyle="1" w:styleId="MTDisplayEquation">
    <w:name w:val="MTDisplayEquation"/>
    <w:basedOn w:val="Normal"/>
    <w:next w:val="Normal"/>
    <w:link w:val="MTDisplayEquationChar"/>
    <w:rsid w:val="005306A7"/>
    <w:pPr>
      <w:tabs>
        <w:tab w:val="center" w:pos="4680"/>
        <w:tab w:val="right" w:pos="9360"/>
      </w:tabs>
      <w:spacing w:after="0"/>
    </w:pPr>
    <w:rPr>
      <w:rFonts w:eastAsia="Calibri"/>
      <w:szCs w:val="22"/>
      <w:lang w:val="x-none" w:eastAsia="x-none"/>
    </w:rPr>
  </w:style>
  <w:style w:type="character" w:customStyle="1" w:styleId="MTDisplayEquationChar">
    <w:name w:val="MTDisplayEquation Char"/>
    <w:link w:val="MTDisplayEquation"/>
    <w:rsid w:val="005306A7"/>
    <w:rPr>
      <w:rFonts w:eastAsia="Calibri"/>
      <w:szCs w:val="22"/>
      <w:lang w:val="x-none" w:eastAsia="x-none"/>
    </w:rPr>
  </w:style>
  <w:style w:type="paragraph" w:styleId="Index1">
    <w:name w:val="index 1"/>
    <w:basedOn w:val="Normal"/>
    <w:rsid w:val="005306A7"/>
    <w:pPr>
      <w:keepLines/>
      <w:overflowPunct w:val="0"/>
      <w:autoSpaceDE w:val="0"/>
      <w:autoSpaceDN w:val="0"/>
      <w:adjustRightInd w:val="0"/>
      <w:spacing w:after="0"/>
      <w:textAlignment w:val="baseline"/>
    </w:pPr>
    <w:rPr>
      <w:lang w:eastAsia="en-GB"/>
    </w:rPr>
  </w:style>
  <w:style w:type="paragraph" w:styleId="Index2">
    <w:name w:val="index 2"/>
    <w:basedOn w:val="Index1"/>
    <w:rsid w:val="005306A7"/>
    <w:pPr>
      <w:ind w:left="284"/>
    </w:pPr>
  </w:style>
  <w:style w:type="character" w:styleId="FootnoteReference">
    <w:name w:val="footnote reference"/>
    <w:rsid w:val="005306A7"/>
    <w:rPr>
      <w:b/>
      <w:position w:val="6"/>
      <w:sz w:val="16"/>
    </w:rPr>
  </w:style>
  <w:style w:type="paragraph" w:styleId="IndexHeading">
    <w:name w:val="index heading"/>
    <w:basedOn w:val="Normal"/>
    <w:next w:val="Normal"/>
    <w:rsid w:val="005306A7"/>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5306A7"/>
    <w:pPr>
      <w:overflowPunct w:val="0"/>
      <w:autoSpaceDE w:val="0"/>
      <w:autoSpaceDN w:val="0"/>
      <w:adjustRightInd w:val="0"/>
      <w:ind w:left="851"/>
      <w:textAlignment w:val="baseline"/>
    </w:pPr>
    <w:rPr>
      <w:lang w:eastAsia="en-GB"/>
    </w:rPr>
  </w:style>
  <w:style w:type="paragraph" w:customStyle="1" w:styleId="INDENT2">
    <w:name w:val="INDENT2"/>
    <w:basedOn w:val="Normal"/>
    <w:rsid w:val="005306A7"/>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5306A7"/>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5306A7"/>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5306A7"/>
    <w:pPr>
      <w:keepNext/>
      <w:keepLines/>
      <w:overflowPunct w:val="0"/>
      <w:autoSpaceDE w:val="0"/>
      <w:autoSpaceDN w:val="0"/>
      <w:adjustRightInd w:val="0"/>
      <w:textAlignment w:val="baseline"/>
    </w:pPr>
    <w:rPr>
      <w:b/>
      <w:lang w:eastAsia="en-GB"/>
    </w:rPr>
  </w:style>
  <w:style w:type="paragraph" w:customStyle="1" w:styleId="CRfront">
    <w:name w:val="CR_front"/>
    <w:next w:val="Normal"/>
    <w:rsid w:val="005306A7"/>
    <w:rPr>
      <w:rFonts w:ascii="Arial" w:eastAsia="MS Mincho" w:hAnsi="Arial"/>
      <w:lang w:eastAsia="en-US"/>
    </w:rPr>
  </w:style>
  <w:style w:type="paragraph" w:customStyle="1" w:styleId="tabletext">
    <w:name w:val="table text"/>
    <w:basedOn w:val="Normal"/>
    <w:next w:val="table"/>
    <w:rsid w:val="005306A7"/>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5306A7"/>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5306A7"/>
    <w:pPr>
      <w:overflowPunct w:val="0"/>
      <w:autoSpaceDE w:val="0"/>
      <w:autoSpaceDN w:val="0"/>
      <w:adjustRightInd w:val="0"/>
      <w:spacing w:after="0"/>
      <w:textAlignment w:val="baseline"/>
    </w:pPr>
    <w:rPr>
      <w:rFonts w:eastAsia="MS Mincho"/>
      <w:b/>
      <w:lang w:eastAsia="en-GB"/>
    </w:rPr>
  </w:style>
  <w:style w:type="paragraph" w:customStyle="1" w:styleId="text">
    <w:name w:val="text"/>
    <w:basedOn w:val="Normal"/>
    <w:link w:val="textChar"/>
    <w:qFormat/>
    <w:rsid w:val="005306A7"/>
    <w:pPr>
      <w:widowControl w:val="0"/>
      <w:overflowPunct w:val="0"/>
      <w:autoSpaceDE w:val="0"/>
      <w:autoSpaceDN w:val="0"/>
      <w:adjustRightInd w:val="0"/>
      <w:spacing w:after="240"/>
      <w:jc w:val="both"/>
      <w:textAlignment w:val="baseline"/>
    </w:pPr>
    <w:rPr>
      <w:sz w:val="24"/>
      <w:lang w:val="en-AU" w:eastAsia="x-none"/>
    </w:rPr>
  </w:style>
  <w:style w:type="paragraph" w:customStyle="1" w:styleId="Reference">
    <w:name w:val="Reference"/>
    <w:basedOn w:val="EX"/>
    <w:rsid w:val="005306A7"/>
    <w:pPr>
      <w:numPr>
        <w:numId w:val="4"/>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rsid w:val="005306A7"/>
    <w:pPr>
      <w:keepNext/>
      <w:keepLines/>
      <w:numPr>
        <w:numId w:val="3"/>
      </w:numPr>
      <w:pBdr>
        <w:top w:val="single" w:sz="12" w:space="3" w:color="auto"/>
      </w:pBdr>
      <w:overflowPunct w:val="0"/>
      <w:autoSpaceDE w:val="0"/>
      <w:autoSpaceDN w:val="0"/>
      <w:adjustRightInd w:val="0"/>
      <w:spacing w:before="240"/>
      <w:textAlignment w:val="baseline"/>
      <w:outlineLvl w:val="0"/>
    </w:pPr>
    <w:rPr>
      <w:rFonts w:ascii="Arial" w:hAnsi="Arial"/>
      <w:sz w:val="36"/>
      <w:lang w:eastAsia="de-DE"/>
    </w:rPr>
  </w:style>
  <w:style w:type="paragraph" w:customStyle="1" w:styleId="textintend1">
    <w:name w:val="text intend 1"/>
    <w:basedOn w:val="text"/>
    <w:rsid w:val="005306A7"/>
    <w:pPr>
      <w:widowControl/>
      <w:numPr>
        <w:numId w:val="1"/>
      </w:numPr>
      <w:spacing w:after="120"/>
    </w:pPr>
    <w:rPr>
      <w:rFonts w:eastAsia="MS Mincho"/>
      <w:lang w:val="en-US"/>
    </w:rPr>
  </w:style>
  <w:style w:type="paragraph" w:customStyle="1" w:styleId="textintend2">
    <w:name w:val="text intend 2"/>
    <w:basedOn w:val="text"/>
    <w:rsid w:val="005306A7"/>
    <w:pPr>
      <w:widowControl/>
      <w:spacing w:after="120"/>
      <w:ind w:left="567" w:hanging="283"/>
    </w:pPr>
    <w:rPr>
      <w:rFonts w:eastAsia="MS Mincho"/>
      <w:lang w:val="en-US"/>
    </w:rPr>
  </w:style>
  <w:style w:type="paragraph" w:customStyle="1" w:styleId="textintend3">
    <w:name w:val="text intend 3"/>
    <w:basedOn w:val="text"/>
    <w:rsid w:val="005306A7"/>
    <w:pPr>
      <w:widowControl/>
      <w:numPr>
        <w:numId w:val="2"/>
      </w:numPr>
      <w:spacing w:after="120"/>
    </w:pPr>
    <w:rPr>
      <w:rFonts w:eastAsia="MS Mincho"/>
      <w:lang w:val="en-US"/>
    </w:rPr>
  </w:style>
  <w:style w:type="paragraph" w:customStyle="1" w:styleId="normalpuce">
    <w:name w:val="normal puce"/>
    <w:basedOn w:val="Normal"/>
    <w:rsid w:val="005306A7"/>
    <w:pPr>
      <w:widowControl w:val="0"/>
      <w:numPr>
        <w:numId w:val="5"/>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5306A7"/>
    <w:pPr>
      <w:keepLines w:val="0"/>
      <w:numPr>
        <w:numId w:val="6"/>
      </w:numPr>
      <w:pBdr>
        <w:top w:val="none" w:sz="0" w:space="0" w:color="auto"/>
      </w:pBdr>
      <w:overflowPunct w:val="0"/>
      <w:autoSpaceDE w:val="0"/>
      <w:autoSpaceDN w:val="0"/>
      <w:adjustRightInd w:val="0"/>
      <w:spacing w:after="0"/>
      <w:textAlignment w:val="baseline"/>
    </w:pPr>
    <w:rPr>
      <w:b/>
      <w:noProof/>
      <w:kern w:val="28"/>
      <w:sz w:val="24"/>
      <w:lang w:val="en-US" w:eastAsia="en-GB"/>
    </w:rPr>
  </w:style>
  <w:style w:type="paragraph" w:customStyle="1" w:styleId="Meetingcaption">
    <w:name w:val="Meeting caption"/>
    <w:basedOn w:val="Normal"/>
    <w:rsid w:val="005306A7"/>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snapToGrid w:val="0"/>
      <w:sz w:val="22"/>
      <w:lang w:val="fr-FR" w:eastAsia="en-GB"/>
    </w:rPr>
  </w:style>
  <w:style w:type="paragraph" w:customStyle="1" w:styleId="para">
    <w:name w:val="para"/>
    <w:basedOn w:val="Normal"/>
    <w:rsid w:val="005306A7"/>
    <w:pPr>
      <w:overflowPunct w:val="0"/>
      <w:autoSpaceDE w:val="0"/>
      <w:autoSpaceDN w:val="0"/>
      <w:adjustRightInd w:val="0"/>
      <w:spacing w:after="240"/>
      <w:jc w:val="both"/>
      <w:textAlignment w:val="baseline"/>
    </w:pPr>
    <w:rPr>
      <w:rFonts w:ascii="Helvetica" w:hAnsi="Helvetica"/>
      <w:lang w:eastAsia="en-GB"/>
    </w:rPr>
  </w:style>
  <w:style w:type="paragraph" w:customStyle="1" w:styleId="CRCoverPage">
    <w:name w:val="CR Cover Page"/>
    <w:rsid w:val="005306A7"/>
    <w:pPr>
      <w:spacing w:after="120"/>
    </w:pPr>
    <w:rPr>
      <w:rFonts w:ascii="Arial" w:eastAsia="MS Mincho" w:hAnsi="Arial"/>
      <w:lang w:eastAsia="en-US"/>
    </w:rPr>
  </w:style>
  <w:style w:type="paragraph" w:customStyle="1" w:styleId="Cell">
    <w:name w:val="Cell"/>
    <w:basedOn w:val="Normal"/>
    <w:rsid w:val="005306A7"/>
    <w:pPr>
      <w:overflowPunct w:val="0"/>
      <w:autoSpaceDE w:val="0"/>
      <w:autoSpaceDN w:val="0"/>
      <w:adjustRightInd w:val="0"/>
      <w:spacing w:after="0" w:line="240" w:lineRule="exact"/>
      <w:jc w:val="center"/>
      <w:textAlignment w:val="baseline"/>
    </w:pPr>
    <w:rPr>
      <w:sz w:val="16"/>
      <w:lang w:val="en-US" w:eastAsia="ja-JP"/>
    </w:rPr>
  </w:style>
  <w:style w:type="paragraph" w:customStyle="1" w:styleId="h60">
    <w:name w:val="h6"/>
    <w:basedOn w:val="Normal"/>
    <w:rsid w:val="005306A7"/>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b10">
    <w:name w:val="b1"/>
    <w:basedOn w:val="Normal"/>
    <w:rsid w:val="005306A7"/>
    <w:pPr>
      <w:overflowPunct w:val="0"/>
      <w:autoSpaceDE w:val="0"/>
      <w:autoSpaceDN w:val="0"/>
      <w:adjustRightInd w:val="0"/>
      <w:spacing w:before="100" w:beforeAutospacing="1" w:after="100" w:afterAutospacing="1"/>
      <w:textAlignment w:val="baseline"/>
    </w:pPr>
    <w:rPr>
      <w:sz w:val="24"/>
      <w:szCs w:val="24"/>
      <w:lang w:val="en-US" w:eastAsia="ja-JP"/>
    </w:rPr>
  </w:style>
  <w:style w:type="character" w:customStyle="1" w:styleId="GuidanceChar">
    <w:name w:val="Guidance Char"/>
    <w:rsid w:val="005306A7"/>
    <w:rPr>
      <w:i/>
      <w:color w:val="0000FF"/>
      <w:lang w:val="en-GB" w:eastAsia="ja-JP" w:bidi="ar-SA"/>
    </w:rPr>
  </w:style>
  <w:style w:type="paragraph" w:customStyle="1" w:styleId="CharCharCharChar">
    <w:name w:val="Char Char Char Char"/>
    <w:rsid w:val="005306A7"/>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rsid w:val="005306A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4CharChar">
    <w:name w:val="h4 Char Char"/>
    <w:rsid w:val="005306A7"/>
    <w:rPr>
      <w:rFonts w:ascii="Arial" w:hAnsi="Arial"/>
      <w:sz w:val="24"/>
      <w:lang w:val="en-GB" w:eastAsia="ja-JP" w:bidi="ar-SA"/>
    </w:rPr>
  </w:style>
  <w:style w:type="character" w:customStyle="1" w:styleId="FigureCaption1">
    <w:name w:val="Figure Caption1"/>
    <w:aliases w:val="fc Char1,Figure Caption Char Char"/>
    <w:rsid w:val="005306A7"/>
    <w:rPr>
      <w:rFonts w:ascii="Arial" w:eastAsia="????" w:hAnsi="Arial" w:cs="Arial"/>
      <w:color w:val="0000FF"/>
      <w:kern w:val="2"/>
      <w:lang w:val="en-US" w:eastAsia="en-US" w:bidi="ar-SA"/>
    </w:rPr>
  </w:style>
  <w:style w:type="character" w:customStyle="1" w:styleId="CharChar5">
    <w:name w:val="Char Char5"/>
    <w:semiHidden/>
    <w:rsid w:val="005306A7"/>
    <w:rPr>
      <w:rFonts w:ascii="Times New Roman" w:hAnsi="Times New Roman"/>
      <w:lang w:eastAsia="en-US"/>
    </w:rPr>
  </w:style>
  <w:style w:type="paragraph" w:customStyle="1" w:styleId="tdoc-header">
    <w:name w:val="tdoc-header"/>
    <w:rsid w:val="005306A7"/>
    <w:rPr>
      <w:rFonts w:ascii="Arial" w:hAnsi="Arial"/>
      <w:noProof/>
      <w:sz w:val="24"/>
      <w:lang w:eastAsia="en-US"/>
    </w:rPr>
  </w:style>
  <w:style w:type="paragraph" w:customStyle="1" w:styleId="CharChar3CharCharCharCharCharChar">
    <w:name w:val="Char Char3 Char Char Char Char Char Char"/>
    <w:semiHidden/>
    <w:rsid w:val="005306A7"/>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1CharChar">
    <w:name w:val="Char Char1 Char Char"/>
    <w:rsid w:val="005306A7"/>
    <w:pPr>
      <w:keepNext/>
      <w:tabs>
        <w:tab w:val="left" w:pos="-1134"/>
      </w:tabs>
      <w:autoSpaceDE w:val="0"/>
      <w:autoSpaceDN w:val="0"/>
      <w:adjustRightInd w:val="0"/>
      <w:spacing w:before="60" w:after="60"/>
      <w:jc w:val="both"/>
    </w:pPr>
    <w:rPr>
      <w:rFonts w:eastAsia="SimSun"/>
    </w:rPr>
  </w:style>
  <w:style w:type="paragraph" w:styleId="Revision">
    <w:name w:val="Revision"/>
    <w:hidden/>
    <w:uiPriority w:val="99"/>
    <w:semiHidden/>
    <w:rsid w:val="005306A7"/>
    <w:rPr>
      <w:rFonts w:ascii="Calibri" w:eastAsia="Calibri" w:hAnsi="Calibri"/>
      <w:sz w:val="22"/>
      <w:szCs w:val="22"/>
      <w:lang w:val="en-US" w:eastAsia="en-US"/>
    </w:rPr>
  </w:style>
  <w:style w:type="character" w:customStyle="1" w:styleId="Heading1Char1">
    <w:name w:val="Heading 1 Char1"/>
    <w:aliases w:val="H1 Char,h1 Char"/>
    <w:rsid w:val="005306A7"/>
    <w:rPr>
      <w:rFonts w:ascii="Cambria" w:eastAsia="Times New Roman" w:hAnsi="Cambria" w:cs="Times New Roman"/>
      <w:b/>
      <w:bCs/>
      <w:color w:val="365F91"/>
      <w:sz w:val="28"/>
      <w:szCs w:val="28"/>
      <w:lang w:val="en-GB" w:eastAsia="en-GB"/>
    </w:rPr>
  </w:style>
  <w:style w:type="paragraph" w:customStyle="1" w:styleId="CharCharCharChar1">
    <w:name w:val="Char Char Char Char1"/>
    <w:rsid w:val="005306A7"/>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1">
    <w:name w:val="Char Char Char Char Char Char Char Char Char Char Char Char1"/>
    <w:semiHidden/>
    <w:rsid w:val="005306A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51">
    <w:name w:val="Char Char51"/>
    <w:semiHidden/>
    <w:rsid w:val="005306A7"/>
    <w:rPr>
      <w:rFonts w:ascii="Times New Roman" w:hAnsi="Times New Roman"/>
      <w:lang w:eastAsia="en-US"/>
    </w:rPr>
  </w:style>
  <w:style w:type="character" w:customStyle="1" w:styleId="B11">
    <w:name w:val="B1 (文字)"/>
    <w:uiPriority w:val="99"/>
    <w:rsid w:val="005306A7"/>
    <w:rPr>
      <w:rFonts w:eastAsia="MS Mincho"/>
      <w:lang w:val="en-GB" w:eastAsia="en-US" w:bidi="ar-SA"/>
    </w:rPr>
  </w:style>
  <w:style w:type="character" w:customStyle="1" w:styleId="TALCar">
    <w:name w:val="TAL Car"/>
    <w:rsid w:val="005306A7"/>
    <w:rPr>
      <w:rFonts w:ascii="Arial" w:hAnsi="Arial"/>
      <w:sz w:val="18"/>
    </w:rPr>
  </w:style>
  <w:style w:type="character" w:customStyle="1" w:styleId="Mention">
    <w:name w:val="Mention"/>
    <w:uiPriority w:val="99"/>
    <w:semiHidden/>
    <w:unhideWhenUsed/>
    <w:rsid w:val="005306A7"/>
    <w:rPr>
      <w:color w:val="2B579A"/>
      <w:shd w:val="clear" w:color="auto" w:fill="E6E6E6"/>
    </w:rPr>
  </w:style>
  <w:style w:type="numbering" w:customStyle="1" w:styleId="StyleBulleted">
    <w:name w:val="Style Bulleted"/>
    <w:rsid w:val="005306A7"/>
    <w:pPr>
      <w:numPr>
        <w:numId w:val="12"/>
      </w:numPr>
    </w:pPr>
  </w:style>
  <w:style w:type="paragraph" w:customStyle="1" w:styleId="ListParagraph8">
    <w:name w:val="List Paragraph8"/>
    <w:basedOn w:val="Normal"/>
    <w:qFormat/>
    <w:rsid w:val="00CD0510"/>
    <w:pPr>
      <w:spacing w:after="0"/>
      <w:ind w:left="720"/>
      <w:contextualSpacing/>
    </w:pPr>
    <w:rPr>
      <w:sz w:val="24"/>
      <w:szCs w:val="24"/>
      <w:lang w:val="en-US" w:eastAsia="zh-CN"/>
    </w:rPr>
  </w:style>
  <w:style w:type="paragraph" w:customStyle="1" w:styleId="RAN1text">
    <w:name w:val="RAN1 text"/>
    <w:basedOn w:val="BodyText"/>
    <w:link w:val="RAN1textChar"/>
    <w:qFormat/>
    <w:rsid w:val="00E51B1C"/>
    <w:pPr>
      <w:overflowPunct/>
      <w:autoSpaceDE/>
      <w:autoSpaceDN/>
      <w:adjustRightInd/>
      <w:spacing w:after="0"/>
      <w:jc w:val="both"/>
      <w:textAlignment w:val="auto"/>
    </w:pPr>
    <w:rPr>
      <w:rFonts w:eastAsia="MS Mincho"/>
      <w:szCs w:val="24"/>
      <w:lang w:val="x-none" w:eastAsia="x-none"/>
    </w:rPr>
  </w:style>
  <w:style w:type="character" w:customStyle="1" w:styleId="RAN1textChar">
    <w:name w:val="RAN1 text Char"/>
    <w:link w:val="RAN1text"/>
    <w:rsid w:val="00E51B1C"/>
    <w:rPr>
      <w:rFonts w:eastAsia="MS Mincho"/>
      <w:szCs w:val="24"/>
      <w:lang w:val="x-none" w:eastAsia="x-none"/>
    </w:rPr>
  </w:style>
  <w:style w:type="paragraph" w:customStyle="1" w:styleId="RAN1bullet1">
    <w:name w:val="RAN1 bullet1"/>
    <w:basedOn w:val="Normal"/>
    <w:link w:val="RAN1bullet1Char"/>
    <w:qFormat/>
    <w:rsid w:val="00C0402D"/>
    <w:pPr>
      <w:numPr>
        <w:numId w:val="16"/>
      </w:numPr>
      <w:spacing w:after="0"/>
    </w:pPr>
    <w:rPr>
      <w:rFonts w:ascii="Times" w:eastAsia="Batang" w:hAnsi="Times"/>
      <w:szCs w:val="24"/>
      <w:lang w:val="x-none" w:eastAsia="x-none"/>
    </w:rPr>
  </w:style>
  <w:style w:type="character" w:customStyle="1" w:styleId="RAN1bullet1Char">
    <w:name w:val="RAN1 bullet1 Char"/>
    <w:link w:val="RAN1bullet1"/>
    <w:rsid w:val="00C0402D"/>
    <w:rPr>
      <w:rFonts w:ascii="Times" w:eastAsia="Batang" w:hAnsi="Times"/>
      <w:szCs w:val="24"/>
      <w:lang w:eastAsia="x-none"/>
    </w:rPr>
  </w:style>
  <w:style w:type="paragraph" w:customStyle="1" w:styleId="RAN1bullet2">
    <w:name w:val="RAN1 bullet2"/>
    <w:basedOn w:val="Normal"/>
    <w:link w:val="RAN1bullet2Char"/>
    <w:qFormat/>
    <w:rsid w:val="004332CD"/>
    <w:pPr>
      <w:numPr>
        <w:ilvl w:val="1"/>
        <w:numId w:val="17"/>
      </w:numPr>
      <w:tabs>
        <w:tab w:val="left" w:pos="1440"/>
      </w:tabs>
      <w:spacing w:after="0"/>
    </w:pPr>
    <w:rPr>
      <w:rFonts w:ascii="Times" w:eastAsia="Batang" w:hAnsi="Times"/>
      <w:lang w:val="en-US"/>
    </w:rPr>
  </w:style>
  <w:style w:type="character" w:customStyle="1" w:styleId="RAN1bullet2Char">
    <w:name w:val="RAN1 bullet2 Char"/>
    <w:link w:val="RAN1bullet2"/>
    <w:rsid w:val="004332CD"/>
    <w:rPr>
      <w:rFonts w:ascii="Times" w:eastAsia="Batang" w:hAnsi="Times"/>
      <w:lang w:val="en-US" w:eastAsia="en-US"/>
    </w:rPr>
  </w:style>
  <w:style w:type="paragraph" w:styleId="NormalWeb">
    <w:name w:val="Normal (Web)"/>
    <w:basedOn w:val="Normal"/>
    <w:uiPriority w:val="99"/>
    <w:unhideWhenUsed/>
    <w:rsid w:val="004133AF"/>
    <w:pPr>
      <w:spacing w:before="100" w:beforeAutospacing="1" w:after="100" w:afterAutospacing="1"/>
    </w:pPr>
    <w:rPr>
      <w:rFonts w:ascii="SimSun" w:eastAsia="SimSun" w:hAnsi="SimSun" w:cs="SimSun"/>
      <w:sz w:val="24"/>
      <w:szCs w:val="24"/>
      <w:lang w:eastAsia="zh-CN"/>
    </w:rPr>
  </w:style>
  <w:style w:type="character" w:styleId="HTMLTypewriter">
    <w:name w:val="HTML Typewriter"/>
    <w:uiPriority w:val="99"/>
    <w:unhideWhenUsed/>
    <w:rsid w:val="00A342B3"/>
    <w:rPr>
      <w:rFonts w:ascii="Courier New" w:eastAsia="Calibri" w:hAnsi="Courier New" w:cs="Courier New" w:hint="default"/>
      <w:sz w:val="20"/>
      <w:szCs w:val="20"/>
    </w:rPr>
  </w:style>
  <w:style w:type="paragraph" w:customStyle="1" w:styleId="bullet1">
    <w:name w:val="bullet1"/>
    <w:basedOn w:val="text"/>
    <w:link w:val="bullet1Char"/>
    <w:qFormat/>
    <w:rsid w:val="006A3A21"/>
    <w:pPr>
      <w:widowControl/>
      <w:numPr>
        <w:numId w:val="18"/>
      </w:numPr>
      <w:overflowPunct/>
      <w:autoSpaceDE/>
      <w:autoSpaceDN/>
      <w:adjustRightInd/>
      <w:spacing w:after="0"/>
      <w:jc w:val="left"/>
      <w:textAlignment w:val="auto"/>
    </w:pPr>
    <w:rPr>
      <w:rFonts w:ascii="Calibri" w:eastAsia="SimSun" w:hAnsi="Calibri"/>
      <w:kern w:val="2"/>
      <w:szCs w:val="24"/>
      <w:lang w:val="x-none" w:eastAsia="zh-CN"/>
    </w:rPr>
  </w:style>
  <w:style w:type="character" w:customStyle="1" w:styleId="textChar">
    <w:name w:val="text Char"/>
    <w:link w:val="text"/>
    <w:rsid w:val="006A3A21"/>
    <w:rPr>
      <w:sz w:val="24"/>
      <w:lang w:val="en-AU"/>
    </w:rPr>
  </w:style>
  <w:style w:type="paragraph" w:customStyle="1" w:styleId="bullet2">
    <w:name w:val="bullet2"/>
    <w:basedOn w:val="text"/>
    <w:link w:val="bullet2Char"/>
    <w:qFormat/>
    <w:rsid w:val="006A3A21"/>
    <w:pPr>
      <w:widowControl/>
      <w:numPr>
        <w:ilvl w:val="1"/>
        <w:numId w:val="18"/>
      </w:numPr>
      <w:overflowPunct/>
      <w:autoSpaceDE/>
      <w:autoSpaceDN/>
      <w:adjustRightInd/>
      <w:spacing w:after="0"/>
      <w:jc w:val="left"/>
      <w:textAlignment w:val="auto"/>
    </w:pPr>
    <w:rPr>
      <w:rFonts w:ascii="Times" w:eastAsia="SimSun" w:hAnsi="Times"/>
      <w:kern w:val="2"/>
      <w:szCs w:val="24"/>
      <w:lang w:val="x-none" w:eastAsia="zh-CN"/>
    </w:rPr>
  </w:style>
  <w:style w:type="character" w:customStyle="1" w:styleId="bullet1Char">
    <w:name w:val="bullet1 Char"/>
    <w:link w:val="bullet1"/>
    <w:rsid w:val="006A3A21"/>
    <w:rPr>
      <w:rFonts w:ascii="Calibri" w:eastAsia="SimSun" w:hAnsi="Calibri"/>
      <w:kern w:val="2"/>
      <w:sz w:val="24"/>
      <w:szCs w:val="24"/>
      <w:lang w:eastAsia="zh-CN"/>
    </w:rPr>
  </w:style>
  <w:style w:type="paragraph" w:customStyle="1" w:styleId="bullet3">
    <w:name w:val="bullet3"/>
    <w:basedOn w:val="text"/>
    <w:link w:val="bullet3Char"/>
    <w:qFormat/>
    <w:rsid w:val="006A3A21"/>
    <w:pPr>
      <w:widowControl/>
      <w:numPr>
        <w:ilvl w:val="2"/>
        <w:numId w:val="18"/>
      </w:numPr>
      <w:overflowPunct/>
      <w:autoSpaceDE/>
      <w:autoSpaceDN/>
      <w:adjustRightInd/>
      <w:spacing w:after="0"/>
      <w:jc w:val="left"/>
      <w:textAlignment w:val="auto"/>
    </w:pPr>
    <w:rPr>
      <w:rFonts w:ascii="Times" w:eastAsia="Batang" w:hAnsi="Times"/>
      <w:sz w:val="20"/>
      <w:szCs w:val="24"/>
      <w:lang w:val="x-none" w:eastAsia="en-US"/>
    </w:rPr>
  </w:style>
  <w:style w:type="character" w:customStyle="1" w:styleId="bullet2Char">
    <w:name w:val="bullet2 Char"/>
    <w:link w:val="bullet2"/>
    <w:rsid w:val="006A3A21"/>
    <w:rPr>
      <w:rFonts w:ascii="Times" w:eastAsia="SimSun" w:hAnsi="Times"/>
      <w:kern w:val="2"/>
      <w:sz w:val="24"/>
      <w:szCs w:val="24"/>
      <w:lang w:eastAsia="zh-CN"/>
    </w:rPr>
  </w:style>
  <w:style w:type="paragraph" w:customStyle="1" w:styleId="bullet4">
    <w:name w:val="bullet4"/>
    <w:basedOn w:val="text"/>
    <w:link w:val="bullet4Char"/>
    <w:qFormat/>
    <w:rsid w:val="006A3A21"/>
    <w:pPr>
      <w:widowControl/>
      <w:numPr>
        <w:ilvl w:val="3"/>
        <w:numId w:val="18"/>
      </w:numPr>
      <w:overflowPunct/>
      <w:autoSpaceDE/>
      <w:autoSpaceDN/>
      <w:adjustRightInd/>
      <w:spacing w:after="0"/>
      <w:jc w:val="left"/>
      <w:textAlignment w:val="auto"/>
    </w:pPr>
    <w:rPr>
      <w:rFonts w:ascii="Times" w:eastAsia="Batang" w:hAnsi="Times"/>
      <w:sz w:val="20"/>
      <w:szCs w:val="24"/>
      <w:lang w:val="x-none" w:eastAsia="en-US"/>
    </w:rPr>
  </w:style>
  <w:style w:type="paragraph" w:customStyle="1" w:styleId="tdoc">
    <w:name w:val="tdoc"/>
    <w:basedOn w:val="Normal"/>
    <w:link w:val="tdocChar"/>
    <w:qFormat/>
    <w:rsid w:val="000B79D5"/>
    <w:pPr>
      <w:spacing w:after="0"/>
      <w:ind w:left="1440" w:hanging="1440"/>
    </w:pPr>
    <w:rPr>
      <w:rFonts w:ascii="Times" w:eastAsia="Batang" w:hAnsi="Times"/>
      <w:szCs w:val="24"/>
      <w:lang w:val="x-none"/>
    </w:rPr>
  </w:style>
  <w:style w:type="character" w:customStyle="1" w:styleId="tdocChar">
    <w:name w:val="tdoc Char"/>
    <w:link w:val="tdoc"/>
    <w:rsid w:val="000B79D5"/>
    <w:rPr>
      <w:rFonts w:ascii="Times" w:eastAsia="Batang" w:hAnsi="Times"/>
      <w:szCs w:val="24"/>
      <w:lang w:eastAsia="en-US"/>
    </w:rPr>
  </w:style>
  <w:style w:type="character" w:customStyle="1" w:styleId="bullet3Char">
    <w:name w:val="bullet3 Char"/>
    <w:link w:val="bullet3"/>
    <w:rsid w:val="00187FEA"/>
    <w:rPr>
      <w:rFonts w:ascii="Times" w:eastAsia="Batang" w:hAnsi="Times"/>
      <w:szCs w:val="24"/>
      <w:lang w:eastAsia="en-US"/>
    </w:rPr>
  </w:style>
  <w:style w:type="character" w:customStyle="1" w:styleId="bullet4Char">
    <w:name w:val="bullet4 Char"/>
    <w:link w:val="bullet4"/>
    <w:rsid w:val="00187FEA"/>
    <w:rPr>
      <w:rFonts w:ascii="Times" w:eastAsia="Batang" w:hAnsi="Times"/>
      <w:szCs w:val="24"/>
      <w:lang w:eastAsia="en-US"/>
    </w:rPr>
  </w:style>
  <w:style w:type="paragraph" w:customStyle="1" w:styleId="2222">
    <w:name w:val="스타일 스타일 스타일 스타일 양쪽 첫 줄:  2 글자 + 첫 줄:  2 글자 + 첫 줄:  2 글자 + 첫 줄:  2..."/>
    <w:basedOn w:val="Normal"/>
    <w:link w:val="2222Char"/>
    <w:rsid w:val="00FA1395"/>
    <w:pPr>
      <w:spacing w:line="336" w:lineRule="auto"/>
      <w:ind w:firstLineChars="200" w:firstLine="200"/>
      <w:jc w:val="both"/>
    </w:pPr>
    <w:rPr>
      <w:rFonts w:eastAsia="Malgun Gothic"/>
      <w:lang w:val="x-none"/>
    </w:rPr>
  </w:style>
  <w:style w:type="character" w:customStyle="1" w:styleId="2222Char">
    <w:name w:val="스타일 스타일 스타일 스타일 양쪽 첫 줄:  2 글자 + 첫 줄:  2 글자 + 첫 줄:  2 글자 + 첫 줄:  2... Char"/>
    <w:link w:val="2222"/>
    <w:rsid w:val="00FA1395"/>
    <w:rPr>
      <w:rFonts w:eastAsia="Malgun Gothic" w:cs="Batang"/>
      <w:lang w:eastAsia="en-US"/>
    </w:rPr>
  </w:style>
  <w:style w:type="character" w:styleId="BookTitle">
    <w:name w:val="Book Title"/>
    <w:uiPriority w:val="33"/>
    <w:qFormat/>
    <w:rsid w:val="00E27BDC"/>
    <w:rPr>
      <w:b/>
      <w:bCs/>
      <w:i/>
      <w:iCs/>
      <w:spacing w:val="5"/>
    </w:rPr>
  </w:style>
  <w:style w:type="paragraph" w:customStyle="1" w:styleId="1">
    <w:name w:val="목록 단락1"/>
    <w:basedOn w:val="Normal"/>
    <w:uiPriority w:val="34"/>
    <w:qFormat/>
    <w:rsid w:val="00D535B8"/>
    <w:pPr>
      <w:spacing w:line="276" w:lineRule="auto"/>
      <w:ind w:leftChars="400" w:left="800"/>
      <w:jc w:val="both"/>
    </w:pPr>
    <w:rPr>
      <w:rFonts w:eastAsia="Malgun Gothic"/>
    </w:rPr>
  </w:style>
  <w:style w:type="paragraph" w:customStyle="1" w:styleId="ListParagraph1">
    <w:name w:val="List Paragraph1"/>
    <w:basedOn w:val="Normal"/>
    <w:qFormat/>
    <w:rsid w:val="002C0D23"/>
    <w:pPr>
      <w:spacing w:after="0"/>
      <w:ind w:left="720"/>
      <w:contextualSpacing/>
    </w:pPr>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382314">
      <w:bodyDiv w:val="1"/>
      <w:marLeft w:val="0"/>
      <w:marRight w:val="0"/>
      <w:marTop w:val="0"/>
      <w:marBottom w:val="0"/>
      <w:divBdr>
        <w:top w:val="none" w:sz="0" w:space="0" w:color="auto"/>
        <w:left w:val="none" w:sz="0" w:space="0" w:color="auto"/>
        <w:bottom w:val="none" w:sz="0" w:space="0" w:color="auto"/>
        <w:right w:val="none" w:sz="0" w:space="0" w:color="auto"/>
      </w:divBdr>
    </w:div>
    <w:div w:id="184296507">
      <w:bodyDiv w:val="1"/>
      <w:marLeft w:val="0"/>
      <w:marRight w:val="0"/>
      <w:marTop w:val="0"/>
      <w:marBottom w:val="0"/>
      <w:divBdr>
        <w:top w:val="none" w:sz="0" w:space="0" w:color="auto"/>
        <w:left w:val="none" w:sz="0" w:space="0" w:color="auto"/>
        <w:bottom w:val="none" w:sz="0" w:space="0" w:color="auto"/>
        <w:right w:val="none" w:sz="0" w:space="0" w:color="auto"/>
      </w:divBdr>
    </w:div>
    <w:div w:id="339432583">
      <w:bodyDiv w:val="1"/>
      <w:marLeft w:val="0"/>
      <w:marRight w:val="0"/>
      <w:marTop w:val="0"/>
      <w:marBottom w:val="0"/>
      <w:divBdr>
        <w:top w:val="none" w:sz="0" w:space="0" w:color="auto"/>
        <w:left w:val="none" w:sz="0" w:space="0" w:color="auto"/>
        <w:bottom w:val="none" w:sz="0" w:space="0" w:color="auto"/>
        <w:right w:val="none" w:sz="0" w:space="0" w:color="auto"/>
      </w:divBdr>
    </w:div>
    <w:div w:id="370036599">
      <w:bodyDiv w:val="1"/>
      <w:marLeft w:val="0"/>
      <w:marRight w:val="0"/>
      <w:marTop w:val="0"/>
      <w:marBottom w:val="0"/>
      <w:divBdr>
        <w:top w:val="none" w:sz="0" w:space="0" w:color="auto"/>
        <w:left w:val="none" w:sz="0" w:space="0" w:color="auto"/>
        <w:bottom w:val="none" w:sz="0" w:space="0" w:color="auto"/>
        <w:right w:val="none" w:sz="0" w:space="0" w:color="auto"/>
      </w:divBdr>
    </w:div>
    <w:div w:id="486213488">
      <w:bodyDiv w:val="1"/>
      <w:marLeft w:val="0"/>
      <w:marRight w:val="0"/>
      <w:marTop w:val="0"/>
      <w:marBottom w:val="0"/>
      <w:divBdr>
        <w:top w:val="none" w:sz="0" w:space="0" w:color="auto"/>
        <w:left w:val="none" w:sz="0" w:space="0" w:color="auto"/>
        <w:bottom w:val="none" w:sz="0" w:space="0" w:color="auto"/>
        <w:right w:val="none" w:sz="0" w:space="0" w:color="auto"/>
      </w:divBdr>
    </w:div>
    <w:div w:id="489440649">
      <w:bodyDiv w:val="1"/>
      <w:marLeft w:val="0"/>
      <w:marRight w:val="0"/>
      <w:marTop w:val="0"/>
      <w:marBottom w:val="0"/>
      <w:divBdr>
        <w:top w:val="none" w:sz="0" w:space="0" w:color="auto"/>
        <w:left w:val="none" w:sz="0" w:space="0" w:color="auto"/>
        <w:bottom w:val="none" w:sz="0" w:space="0" w:color="auto"/>
        <w:right w:val="none" w:sz="0" w:space="0" w:color="auto"/>
      </w:divBdr>
    </w:div>
    <w:div w:id="601499677">
      <w:bodyDiv w:val="1"/>
      <w:marLeft w:val="0"/>
      <w:marRight w:val="0"/>
      <w:marTop w:val="0"/>
      <w:marBottom w:val="0"/>
      <w:divBdr>
        <w:top w:val="none" w:sz="0" w:space="0" w:color="auto"/>
        <w:left w:val="none" w:sz="0" w:space="0" w:color="auto"/>
        <w:bottom w:val="none" w:sz="0" w:space="0" w:color="auto"/>
        <w:right w:val="none" w:sz="0" w:space="0" w:color="auto"/>
      </w:divBdr>
      <w:divsChild>
        <w:div w:id="614289858">
          <w:marLeft w:val="1166"/>
          <w:marRight w:val="0"/>
          <w:marTop w:val="91"/>
          <w:marBottom w:val="0"/>
          <w:divBdr>
            <w:top w:val="none" w:sz="0" w:space="0" w:color="auto"/>
            <w:left w:val="none" w:sz="0" w:space="0" w:color="auto"/>
            <w:bottom w:val="none" w:sz="0" w:space="0" w:color="auto"/>
            <w:right w:val="none" w:sz="0" w:space="0" w:color="auto"/>
          </w:divBdr>
        </w:div>
      </w:divsChild>
    </w:div>
    <w:div w:id="717239306">
      <w:bodyDiv w:val="1"/>
      <w:marLeft w:val="0"/>
      <w:marRight w:val="0"/>
      <w:marTop w:val="0"/>
      <w:marBottom w:val="0"/>
      <w:divBdr>
        <w:top w:val="none" w:sz="0" w:space="0" w:color="auto"/>
        <w:left w:val="none" w:sz="0" w:space="0" w:color="auto"/>
        <w:bottom w:val="none" w:sz="0" w:space="0" w:color="auto"/>
        <w:right w:val="none" w:sz="0" w:space="0" w:color="auto"/>
      </w:divBdr>
      <w:divsChild>
        <w:div w:id="1324701169">
          <w:marLeft w:val="360"/>
          <w:marRight w:val="0"/>
          <w:marTop w:val="0"/>
          <w:marBottom w:val="120"/>
          <w:divBdr>
            <w:top w:val="none" w:sz="0" w:space="0" w:color="auto"/>
            <w:left w:val="none" w:sz="0" w:space="0" w:color="auto"/>
            <w:bottom w:val="none" w:sz="0" w:space="0" w:color="auto"/>
            <w:right w:val="none" w:sz="0" w:space="0" w:color="auto"/>
          </w:divBdr>
        </w:div>
      </w:divsChild>
    </w:div>
    <w:div w:id="737940425">
      <w:bodyDiv w:val="1"/>
      <w:marLeft w:val="0"/>
      <w:marRight w:val="0"/>
      <w:marTop w:val="0"/>
      <w:marBottom w:val="0"/>
      <w:divBdr>
        <w:top w:val="none" w:sz="0" w:space="0" w:color="auto"/>
        <w:left w:val="none" w:sz="0" w:space="0" w:color="auto"/>
        <w:bottom w:val="none" w:sz="0" w:space="0" w:color="auto"/>
        <w:right w:val="none" w:sz="0" w:space="0" w:color="auto"/>
      </w:divBdr>
    </w:div>
    <w:div w:id="743334515">
      <w:bodyDiv w:val="1"/>
      <w:marLeft w:val="0"/>
      <w:marRight w:val="0"/>
      <w:marTop w:val="0"/>
      <w:marBottom w:val="0"/>
      <w:divBdr>
        <w:top w:val="none" w:sz="0" w:space="0" w:color="auto"/>
        <w:left w:val="none" w:sz="0" w:space="0" w:color="auto"/>
        <w:bottom w:val="none" w:sz="0" w:space="0" w:color="auto"/>
        <w:right w:val="none" w:sz="0" w:space="0" w:color="auto"/>
      </w:divBdr>
    </w:div>
    <w:div w:id="860167446">
      <w:bodyDiv w:val="1"/>
      <w:marLeft w:val="0"/>
      <w:marRight w:val="0"/>
      <w:marTop w:val="0"/>
      <w:marBottom w:val="0"/>
      <w:divBdr>
        <w:top w:val="none" w:sz="0" w:space="0" w:color="auto"/>
        <w:left w:val="none" w:sz="0" w:space="0" w:color="auto"/>
        <w:bottom w:val="none" w:sz="0" w:space="0" w:color="auto"/>
        <w:right w:val="none" w:sz="0" w:space="0" w:color="auto"/>
      </w:divBdr>
    </w:div>
    <w:div w:id="957951157">
      <w:bodyDiv w:val="1"/>
      <w:marLeft w:val="0"/>
      <w:marRight w:val="0"/>
      <w:marTop w:val="0"/>
      <w:marBottom w:val="0"/>
      <w:divBdr>
        <w:top w:val="none" w:sz="0" w:space="0" w:color="auto"/>
        <w:left w:val="none" w:sz="0" w:space="0" w:color="auto"/>
        <w:bottom w:val="none" w:sz="0" w:space="0" w:color="auto"/>
        <w:right w:val="none" w:sz="0" w:space="0" w:color="auto"/>
      </w:divBdr>
      <w:divsChild>
        <w:div w:id="390463603">
          <w:marLeft w:val="2520"/>
          <w:marRight w:val="0"/>
          <w:marTop w:val="72"/>
          <w:marBottom w:val="0"/>
          <w:divBdr>
            <w:top w:val="none" w:sz="0" w:space="0" w:color="auto"/>
            <w:left w:val="none" w:sz="0" w:space="0" w:color="auto"/>
            <w:bottom w:val="none" w:sz="0" w:space="0" w:color="auto"/>
            <w:right w:val="none" w:sz="0" w:space="0" w:color="auto"/>
          </w:divBdr>
        </w:div>
        <w:div w:id="761874068">
          <w:marLeft w:val="1166"/>
          <w:marRight w:val="0"/>
          <w:marTop w:val="91"/>
          <w:marBottom w:val="0"/>
          <w:divBdr>
            <w:top w:val="none" w:sz="0" w:space="0" w:color="auto"/>
            <w:left w:val="none" w:sz="0" w:space="0" w:color="auto"/>
            <w:bottom w:val="none" w:sz="0" w:space="0" w:color="auto"/>
            <w:right w:val="none" w:sz="0" w:space="0" w:color="auto"/>
          </w:divBdr>
        </w:div>
        <w:div w:id="1030105064">
          <w:marLeft w:val="1800"/>
          <w:marRight w:val="0"/>
          <w:marTop w:val="82"/>
          <w:marBottom w:val="0"/>
          <w:divBdr>
            <w:top w:val="none" w:sz="0" w:space="0" w:color="auto"/>
            <w:left w:val="none" w:sz="0" w:space="0" w:color="auto"/>
            <w:bottom w:val="none" w:sz="0" w:space="0" w:color="auto"/>
            <w:right w:val="none" w:sz="0" w:space="0" w:color="auto"/>
          </w:divBdr>
        </w:div>
        <w:div w:id="1330718702">
          <w:marLeft w:val="1800"/>
          <w:marRight w:val="0"/>
          <w:marTop w:val="82"/>
          <w:marBottom w:val="0"/>
          <w:divBdr>
            <w:top w:val="none" w:sz="0" w:space="0" w:color="auto"/>
            <w:left w:val="none" w:sz="0" w:space="0" w:color="auto"/>
            <w:bottom w:val="none" w:sz="0" w:space="0" w:color="auto"/>
            <w:right w:val="none" w:sz="0" w:space="0" w:color="auto"/>
          </w:divBdr>
        </w:div>
        <w:div w:id="1468553212">
          <w:marLeft w:val="1800"/>
          <w:marRight w:val="0"/>
          <w:marTop w:val="82"/>
          <w:marBottom w:val="0"/>
          <w:divBdr>
            <w:top w:val="none" w:sz="0" w:space="0" w:color="auto"/>
            <w:left w:val="none" w:sz="0" w:space="0" w:color="auto"/>
            <w:bottom w:val="none" w:sz="0" w:space="0" w:color="auto"/>
            <w:right w:val="none" w:sz="0" w:space="0" w:color="auto"/>
          </w:divBdr>
        </w:div>
        <w:div w:id="1565018928">
          <w:marLeft w:val="2520"/>
          <w:marRight w:val="0"/>
          <w:marTop w:val="82"/>
          <w:marBottom w:val="0"/>
          <w:divBdr>
            <w:top w:val="none" w:sz="0" w:space="0" w:color="auto"/>
            <w:left w:val="none" w:sz="0" w:space="0" w:color="auto"/>
            <w:bottom w:val="none" w:sz="0" w:space="0" w:color="auto"/>
            <w:right w:val="none" w:sz="0" w:space="0" w:color="auto"/>
          </w:divBdr>
        </w:div>
        <w:div w:id="1784112347">
          <w:marLeft w:val="2520"/>
          <w:marRight w:val="0"/>
          <w:marTop w:val="82"/>
          <w:marBottom w:val="0"/>
          <w:divBdr>
            <w:top w:val="none" w:sz="0" w:space="0" w:color="auto"/>
            <w:left w:val="none" w:sz="0" w:space="0" w:color="auto"/>
            <w:bottom w:val="none" w:sz="0" w:space="0" w:color="auto"/>
            <w:right w:val="none" w:sz="0" w:space="0" w:color="auto"/>
          </w:divBdr>
        </w:div>
        <w:div w:id="2116097485">
          <w:marLeft w:val="1800"/>
          <w:marRight w:val="0"/>
          <w:marTop w:val="82"/>
          <w:marBottom w:val="0"/>
          <w:divBdr>
            <w:top w:val="none" w:sz="0" w:space="0" w:color="auto"/>
            <w:left w:val="none" w:sz="0" w:space="0" w:color="auto"/>
            <w:bottom w:val="none" w:sz="0" w:space="0" w:color="auto"/>
            <w:right w:val="none" w:sz="0" w:space="0" w:color="auto"/>
          </w:divBdr>
        </w:div>
      </w:divsChild>
    </w:div>
    <w:div w:id="974531435">
      <w:bodyDiv w:val="1"/>
      <w:marLeft w:val="0"/>
      <w:marRight w:val="0"/>
      <w:marTop w:val="0"/>
      <w:marBottom w:val="0"/>
      <w:divBdr>
        <w:top w:val="none" w:sz="0" w:space="0" w:color="auto"/>
        <w:left w:val="none" w:sz="0" w:space="0" w:color="auto"/>
        <w:bottom w:val="none" w:sz="0" w:space="0" w:color="auto"/>
        <w:right w:val="none" w:sz="0" w:space="0" w:color="auto"/>
      </w:divBdr>
    </w:div>
    <w:div w:id="1003240715">
      <w:bodyDiv w:val="1"/>
      <w:marLeft w:val="0"/>
      <w:marRight w:val="0"/>
      <w:marTop w:val="0"/>
      <w:marBottom w:val="0"/>
      <w:divBdr>
        <w:top w:val="none" w:sz="0" w:space="0" w:color="auto"/>
        <w:left w:val="none" w:sz="0" w:space="0" w:color="auto"/>
        <w:bottom w:val="none" w:sz="0" w:space="0" w:color="auto"/>
        <w:right w:val="none" w:sz="0" w:space="0" w:color="auto"/>
      </w:divBdr>
    </w:div>
    <w:div w:id="1171407654">
      <w:bodyDiv w:val="1"/>
      <w:marLeft w:val="0"/>
      <w:marRight w:val="0"/>
      <w:marTop w:val="0"/>
      <w:marBottom w:val="0"/>
      <w:divBdr>
        <w:top w:val="none" w:sz="0" w:space="0" w:color="auto"/>
        <w:left w:val="none" w:sz="0" w:space="0" w:color="auto"/>
        <w:bottom w:val="none" w:sz="0" w:space="0" w:color="auto"/>
        <w:right w:val="none" w:sz="0" w:space="0" w:color="auto"/>
      </w:divBdr>
    </w:div>
    <w:div w:id="1188910020">
      <w:bodyDiv w:val="1"/>
      <w:marLeft w:val="0"/>
      <w:marRight w:val="0"/>
      <w:marTop w:val="0"/>
      <w:marBottom w:val="0"/>
      <w:divBdr>
        <w:top w:val="none" w:sz="0" w:space="0" w:color="auto"/>
        <w:left w:val="none" w:sz="0" w:space="0" w:color="auto"/>
        <w:bottom w:val="none" w:sz="0" w:space="0" w:color="auto"/>
        <w:right w:val="none" w:sz="0" w:space="0" w:color="auto"/>
      </w:divBdr>
      <w:divsChild>
        <w:div w:id="326059448">
          <w:marLeft w:val="1166"/>
          <w:marRight w:val="0"/>
          <w:marTop w:val="96"/>
          <w:marBottom w:val="0"/>
          <w:divBdr>
            <w:top w:val="none" w:sz="0" w:space="0" w:color="auto"/>
            <w:left w:val="none" w:sz="0" w:space="0" w:color="auto"/>
            <w:bottom w:val="none" w:sz="0" w:space="0" w:color="auto"/>
            <w:right w:val="none" w:sz="0" w:space="0" w:color="auto"/>
          </w:divBdr>
        </w:div>
        <w:div w:id="665203586">
          <w:marLeft w:val="547"/>
          <w:marRight w:val="0"/>
          <w:marTop w:val="134"/>
          <w:marBottom w:val="0"/>
          <w:divBdr>
            <w:top w:val="none" w:sz="0" w:space="0" w:color="auto"/>
            <w:left w:val="none" w:sz="0" w:space="0" w:color="auto"/>
            <w:bottom w:val="none" w:sz="0" w:space="0" w:color="auto"/>
            <w:right w:val="none" w:sz="0" w:space="0" w:color="auto"/>
          </w:divBdr>
        </w:div>
        <w:div w:id="902370198">
          <w:marLeft w:val="1166"/>
          <w:marRight w:val="0"/>
          <w:marTop w:val="96"/>
          <w:marBottom w:val="0"/>
          <w:divBdr>
            <w:top w:val="none" w:sz="0" w:space="0" w:color="auto"/>
            <w:left w:val="none" w:sz="0" w:space="0" w:color="auto"/>
            <w:bottom w:val="none" w:sz="0" w:space="0" w:color="auto"/>
            <w:right w:val="none" w:sz="0" w:space="0" w:color="auto"/>
          </w:divBdr>
        </w:div>
        <w:div w:id="1007709059">
          <w:marLeft w:val="1166"/>
          <w:marRight w:val="0"/>
          <w:marTop w:val="77"/>
          <w:marBottom w:val="0"/>
          <w:divBdr>
            <w:top w:val="none" w:sz="0" w:space="0" w:color="auto"/>
            <w:left w:val="none" w:sz="0" w:space="0" w:color="auto"/>
            <w:bottom w:val="none" w:sz="0" w:space="0" w:color="auto"/>
            <w:right w:val="none" w:sz="0" w:space="0" w:color="auto"/>
          </w:divBdr>
        </w:div>
        <w:div w:id="1538854299">
          <w:marLeft w:val="1166"/>
          <w:marRight w:val="0"/>
          <w:marTop w:val="96"/>
          <w:marBottom w:val="0"/>
          <w:divBdr>
            <w:top w:val="none" w:sz="0" w:space="0" w:color="auto"/>
            <w:left w:val="none" w:sz="0" w:space="0" w:color="auto"/>
            <w:bottom w:val="none" w:sz="0" w:space="0" w:color="auto"/>
            <w:right w:val="none" w:sz="0" w:space="0" w:color="auto"/>
          </w:divBdr>
        </w:div>
        <w:div w:id="1692030325">
          <w:marLeft w:val="1800"/>
          <w:marRight w:val="0"/>
          <w:marTop w:val="77"/>
          <w:marBottom w:val="0"/>
          <w:divBdr>
            <w:top w:val="none" w:sz="0" w:space="0" w:color="auto"/>
            <w:left w:val="none" w:sz="0" w:space="0" w:color="auto"/>
            <w:bottom w:val="none" w:sz="0" w:space="0" w:color="auto"/>
            <w:right w:val="none" w:sz="0" w:space="0" w:color="auto"/>
          </w:divBdr>
        </w:div>
        <w:div w:id="2076119825">
          <w:marLeft w:val="1800"/>
          <w:marRight w:val="0"/>
          <w:marTop w:val="77"/>
          <w:marBottom w:val="0"/>
          <w:divBdr>
            <w:top w:val="none" w:sz="0" w:space="0" w:color="auto"/>
            <w:left w:val="none" w:sz="0" w:space="0" w:color="auto"/>
            <w:bottom w:val="none" w:sz="0" w:space="0" w:color="auto"/>
            <w:right w:val="none" w:sz="0" w:space="0" w:color="auto"/>
          </w:divBdr>
        </w:div>
      </w:divsChild>
    </w:div>
    <w:div w:id="1218275411">
      <w:bodyDiv w:val="1"/>
      <w:marLeft w:val="0"/>
      <w:marRight w:val="0"/>
      <w:marTop w:val="0"/>
      <w:marBottom w:val="0"/>
      <w:divBdr>
        <w:top w:val="none" w:sz="0" w:space="0" w:color="auto"/>
        <w:left w:val="none" w:sz="0" w:space="0" w:color="auto"/>
        <w:bottom w:val="none" w:sz="0" w:space="0" w:color="auto"/>
        <w:right w:val="none" w:sz="0" w:space="0" w:color="auto"/>
      </w:divBdr>
      <w:divsChild>
        <w:div w:id="631406086">
          <w:marLeft w:val="360"/>
          <w:marRight w:val="0"/>
          <w:marTop w:val="0"/>
          <w:marBottom w:val="120"/>
          <w:divBdr>
            <w:top w:val="none" w:sz="0" w:space="0" w:color="auto"/>
            <w:left w:val="none" w:sz="0" w:space="0" w:color="auto"/>
            <w:bottom w:val="none" w:sz="0" w:space="0" w:color="auto"/>
            <w:right w:val="none" w:sz="0" w:space="0" w:color="auto"/>
          </w:divBdr>
        </w:div>
      </w:divsChild>
    </w:div>
    <w:div w:id="1225486617">
      <w:bodyDiv w:val="1"/>
      <w:marLeft w:val="0"/>
      <w:marRight w:val="0"/>
      <w:marTop w:val="0"/>
      <w:marBottom w:val="0"/>
      <w:divBdr>
        <w:top w:val="none" w:sz="0" w:space="0" w:color="auto"/>
        <w:left w:val="none" w:sz="0" w:space="0" w:color="auto"/>
        <w:bottom w:val="none" w:sz="0" w:space="0" w:color="auto"/>
        <w:right w:val="none" w:sz="0" w:space="0" w:color="auto"/>
      </w:divBdr>
    </w:div>
    <w:div w:id="1233733862">
      <w:bodyDiv w:val="1"/>
      <w:marLeft w:val="0"/>
      <w:marRight w:val="0"/>
      <w:marTop w:val="0"/>
      <w:marBottom w:val="0"/>
      <w:divBdr>
        <w:top w:val="none" w:sz="0" w:space="0" w:color="auto"/>
        <w:left w:val="none" w:sz="0" w:space="0" w:color="auto"/>
        <w:bottom w:val="none" w:sz="0" w:space="0" w:color="auto"/>
        <w:right w:val="none" w:sz="0" w:space="0" w:color="auto"/>
      </w:divBdr>
    </w:div>
    <w:div w:id="1669552643">
      <w:bodyDiv w:val="1"/>
      <w:marLeft w:val="0"/>
      <w:marRight w:val="0"/>
      <w:marTop w:val="0"/>
      <w:marBottom w:val="0"/>
      <w:divBdr>
        <w:top w:val="none" w:sz="0" w:space="0" w:color="auto"/>
        <w:left w:val="none" w:sz="0" w:space="0" w:color="auto"/>
        <w:bottom w:val="none" w:sz="0" w:space="0" w:color="auto"/>
        <w:right w:val="none" w:sz="0" w:space="0" w:color="auto"/>
      </w:divBdr>
    </w:div>
    <w:div w:id="1690834611">
      <w:bodyDiv w:val="1"/>
      <w:marLeft w:val="0"/>
      <w:marRight w:val="0"/>
      <w:marTop w:val="0"/>
      <w:marBottom w:val="0"/>
      <w:divBdr>
        <w:top w:val="none" w:sz="0" w:space="0" w:color="auto"/>
        <w:left w:val="none" w:sz="0" w:space="0" w:color="auto"/>
        <w:bottom w:val="none" w:sz="0" w:space="0" w:color="auto"/>
        <w:right w:val="none" w:sz="0" w:space="0" w:color="auto"/>
      </w:divBdr>
    </w:div>
    <w:div w:id="1778409541">
      <w:bodyDiv w:val="1"/>
      <w:marLeft w:val="0"/>
      <w:marRight w:val="0"/>
      <w:marTop w:val="0"/>
      <w:marBottom w:val="0"/>
      <w:divBdr>
        <w:top w:val="none" w:sz="0" w:space="0" w:color="auto"/>
        <w:left w:val="none" w:sz="0" w:space="0" w:color="auto"/>
        <w:bottom w:val="none" w:sz="0" w:space="0" w:color="auto"/>
        <w:right w:val="none" w:sz="0" w:space="0" w:color="auto"/>
      </w:divBdr>
    </w:div>
    <w:div w:id="1857230288">
      <w:bodyDiv w:val="1"/>
      <w:marLeft w:val="0"/>
      <w:marRight w:val="0"/>
      <w:marTop w:val="0"/>
      <w:marBottom w:val="0"/>
      <w:divBdr>
        <w:top w:val="none" w:sz="0" w:space="0" w:color="auto"/>
        <w:left w:val="none" w:sz="0" w:space="0" w:color="auto"/>
        <w:bottom w:val="none" w:sz="0" w:space="0" w:color="auto"/>
        <w:right w:val="none" w:sz="0" w:space="0" w:color="auto"/>
      </w:divBdr>
    </w:div>
    <w:div w:id="1899439055">
      <w:bodyDiv w:val="1"/>
      <w:marLeft w:val="0"/>
      <w:marRight w:val="0"/>
      <w:marTop w:val="0"/>
      <w:marBottom w:val="0"/>
      <w:divBdr>
        <w:top w:val="none" w:sz="0" w:space="0" w:color="auto"/>
        <w:left w:val="none" w:sz="0" w:space="0" w:color="auto"/>
        <w:bottom w:val="none" w:sz="0" w:space="0" w:color="auto"/>
        <w:right w:val="none" w:sz="0" w:space="0" w:color="auto"/>
      </w:divBdr>
    </w:div>
    <w:div w:id="1961448265">
      <w:bodyDiv w:val="1"/>
      <w:marLeft w:val="0"/>
      <w:marRight w:val="0"/>
      <w:marTop w:val="0"/>
      <w:marBottom w:val="0"/>
      <w:divBdr>
        <w:top w:val="none" w:sz="0" w:space="0" w:color="auto"/>
        <w:left w:val="none" w:sz="0" w:space="0" w:color="auto"/>
        <w:bottom w:val="none" w:sz="0" w:space="0" w:color="auto"/>
        <w:right w:val="none" w:sz="0" w:space="0" w:color="auto"/>
      </w:divBdr>
    </w:div>
    <w:div w:id="2014723854">
      <w:bodyDiv w:val="1"/>
      <w:marLeft w:val="0"/>
      <w:marRight w:val="0"/>
      <w:marTop w:val="0"/>
      <w:marBottom w:val="0"/>
      <w:divBdr>
        <w:top w:val="none" w:sz="0" w:space="0" w:color="auto"/>
        <w:left w:val="none" w:sz="0" w:space="0" w:color="auto"/>
        <w:bottom w:val="none" w:sz="0" w:space="0" w:color="auto"/>
        <w:right w:val="none" w:sz="0" w:space="0" w:color="auto"/>
      </w:divBdr>
    </w:div>
    <w:div w:id="208656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oleObject" Target="embeddings/oleObject962.bin"/><Relationship Id="rId1827" Type="http://schemas.openxmlformats.org/officeDocument/2006/relationships/image" Target="media/image652.wmf"/><Relationship Id="rId21" Type="http://schemas.openxmlformats.org/officeDocument/2006/relationships/image" Target="media/image8.wmf"/><Relationship Id="rId2089" Type="http://schemas.openxmlformats.org/officeDocument/2006/relationships/image" Target="media/image754.wmf"/><Relationship Id="rId170" Type="http://schemas.openxmlformats.org/officeDocument/2006/relationships/image" Target="media/image72.wmf"/><Relationship Id="rId268" Type="http://schemas.openxmlformats.org/officeDocument/2006/relationships/oleObject" Target="embeddings/oleObject143.bin"/><Relationship Id="rId475" Type="http://schemas.openxmlformats.org/officeDocument/2006/relationships/oleObject" Target="embeddings/oleObject259.bin"/><Relationship Id="rId682" Type="http://schemas.openxmlformats.org/officeDocument/2006/relationships/oleObject" Target="embeddings/oleObject403.bin"/><Relationship Id="rId128" Type="http://schemas.openxmlformats.org/officeDocument/2006/relationships/image" Target="media/image53.wmf"/><Relationship Id="rId335" Type="http://schemas.openxmlformats.org/officeDocument/2006/relationships/image" Target="media/image149.wmf"/><Relationship Id="rId542" Type="http://schemas.openxmlformats.org/officeDocument/2006/relationships/image" Target="media/image224.wmf"/><Relationship Id="rId987" Type="http://schemas.openxmlformats.org/officeDocument/2006/relationships/oleObject" Target="embeddings/oleObject606.bin"/><Relationship Id="rId1172" Type="http://schemas.openxmlformats.org/officeDocument/2006/relationships/oleObject" Target="embeddings/oleObject747.bin"/><Relationship Id="rId2016" Type="http://schemas.openxmlformats.org/officeDocument/2006/relationships/image" Target="media/image729.wmf"/><Relationship Id="rId402" Type="http://schemas.openxmlformats.org/officeDocument/2006/relationships/oleObject" Target="embeddings/oleObject215.bin"/><Relationship Id="rId847" Type="http://schemas.openxmlformats.org/officeDocument/2006/relationships/image" Target="media/image327.wmf"/><Relationship Id="rId1032" Type="http://schemas.openxmlformats.org/officeDocument/2006/relationships/oleObject" Target="embeddings/oleObject639.bin"/><Relationship Id="rId1477" Type="http://schemas.openxmlformats.org/officeDocument/2006/relationships/oleObject" Target="embeddings/oleObject938.bin"/><Relationship Id="rId1684" Type="http://schemas.openxmlformats.org/officeDocument/2006/relationships/oleObject" Target="embeddings/oleObject1049.bin"/><Relationship Id="rId1891" Type="http://schemas.openxmlformats.org/officeDocument/2006/relationships/oleObject" Target="embeddings/oleObject1202.bin"/><Relationship Id="rId707" Type="http://schemas.openxmlformats.org/officeDocument/2006/relationships/oleObject" Target="embeddings/oleObject419.bin"/><Relationship Id="rId914" Type="http://schemas.openxmlformats.org/officeDocument/2006/relationships/oleObject" Target="embeddings/oleObject555.bin"/><Relationship Id="rId1337" Type="http://schemas.openxmlformats.org/officeDocument/2006/relationships/oleObject" Target="embeddings/oleObject859.bin"/><Relationship Id="rId1544" Type="http://schemas.openxmlformats.org/officeDocument/2006/relationships/oleObject" Target="embeddings/oleObject974.bin"/><Relationship Id="rId1751" Type="http://schemas.openxmlformats.org/officeDocument/2006/relationships/image" Target="media/image640.wmf"/><Relationship Id="rId1989" Type="http://schemas.openxmlformats.org/officeDocument/2006/relationships/oleObject" Target="embeddings/oleObject1262.bin"/><Relationship Id="rId43" Type="http://schemas.openxmlformats.org/officeDocument/2006/relationships/image" Target="media/image19.wmf"/><Relationship Id="rId1404" Type="http://schemas.openxmlformats.org/officeDocument/2006/relationships/image" Target="media/image502.wmf"/><Relationship Id="rId1611" Type="http://schemas.openxmlformats.org/officeDocument/2006/relationships/oleObject" Target="embeddings/oleObject1011.bin"/><Relationship Id="rId1849" Type="http://schemas.openxmlformats.org/officeDocument/2006/relationships/image" Target="media/image658.wmf"/><Relationship Id="rId192" Type="http://schemas.openxmlformats.org/officeDocument/2006/relationships/image" Target="media/image82.wmf"/><Relationship Id="rId1709" Type="http://schemas.openxmlformats.org/officeDocument/2006/relationships/oleObject" Target="embeddings/oleObject1066.bin"/><Relationship Id="rId1916" Type="http://schemas.openxmlformats.org/officeDocument/2006/relationships/oleObject" Target="embeddings/oleObject1215.bin"/><Relationship Id="rId497" Type="http://schemas.openxmlformats.org/officeDocument/2006/relationships/oleObject" Target="embeddings/oleObject276.bin"/><Relationship Id="rId2080" Type="http://schemas.openxmlformats.org/officeDocument/2006/relationships/oleObject" Target="embeddings/oleObject1323.bin"/><Relationship Id="rId357" Type="http://schemas.openxmlformats.org/officeDocument/2006/relationships/image" Target="media/image159.wmf"/><Relationship Id="rId1194" Type="http://schemas.openxmlformats.org/officeDocument/2006/relationships/image" Target="media/image420.wmf"/><Relationship Id="rId2038" Type="http://schemas.openxmlformats.org/officeDocument/2006/relationships/image" Target="media/image736.wmf"/><Relationship Id="rId217" Type="http://schemas.openxmlformats.org/officeDocument/2006/relationships/image" Target="media/image94.wmf"/><Relationship Id="rId564" Type="http://schemas.openxmlformats.org/officeDocument/2006/relationships/oleObject" Target="embeddings/oleObject323.bin"/><Relationship Id="rId771" Type="http://schemas.openxmlformats.org/officeDocument/2006/relationships/oleObject" Target="embeddings/oleObject461.bin"/><Relationship Id="rId869" Type="http://schemas.openxmlformats.org/officeDocument/2006/relationships/image" Target="media/image334.wmf"/><Relationship Id="rId1499" Type="http://schemas.openxmlformats.org/officeDocument/2006/relationships/image" Target="media/image541.wmf"/><Relationship Id="rId424" Type="http://schemas.openxmlformats.org/officeDocument/2006/relationships/oleObject" Target="embeddings/oleObject227.bin"/><Relationship Id="rId631" Type="http://schemas.openxmlformats.org/officeDocument/2006/relationships/image" Target="media/image255.wmf"/><Relationship Id="rId729" Type="http://schemas.openxmlformats.org/officeDocument/2006/relationships/image" Target="media/image286.wmf"/><Relationship Id="rId1054" Type="http://schemas.openxmlformats.org/officeDocument/2006/relationships/oleObject" Target="embeddings/oleObject659.bin"/><Relationship Id="rId1261" Type="http://schemas.openxmlformats.org/officeDocument/2006/relationships/oleObject" Target="embeddings/oleObject819.bin"/><Relationship Id="rId1359" Type="http://schemas.openxmlformats.org/officeDocument/2006/relationships/image" Target="media/image480.wmf"/><Relationship Id="rId2105" Type="http://schemas.openxmlformats.org/officeDocument/2006/relationships/image" Target="media/image759.wmf"/><Relationship Id="rId936" Type="http://schemas.openxmlformats.org/officeDocument/2006/relationships/oleObject" Target="embeddings/oleObject571.bin"/><Relationship Id="rId1121" Type="http://schemas.openxmlformats.org/officeDocument/2006/relationships/oleObject" Target="embeddings/oleObject704.bin"/><Relationship Id="rId1219" Type="http://schemas.openxmlformats.org/officeDocument/2006/relationships/oleObject" Target="embeddings/oleObject789.bin"/><Relationship Id="rId1566" Type="http://schemas.openxmlformats.org/officeDocument/2006/relationships/oleObject" Target="embeddings/oleObject985.bin"/><Relationship Id="rId1773" Type="http://schemas.openxmlformats.org/officeDocument/2006/relationships/oleObject" Target="embeddings/oleObject1123.bin"/><Relationship Id="rId1980" Type="http://schemas.openxmlformats.org/officeDocument/2006/relationships/oleObject" Target="embeddings/oleObject1257.bin"/><Relationship Id="rId65" Type="http://schemas.openxmlformats.org/officeDocument/2006/relationships/image" Target="media/image30.wmf"/><Relationship Id="rId1426" Type="http://schemas.openxmlformats.org/officeDocument/2006/relationships/image" Target="media/image511.wmf"/><Relationship Id="rId1633" Type="http://schemas.openxmlformats.org/officeDocument/2006/relationships/image" Target="media/image603.wmf"/><Relationship Id="rId1840" Type="http://schemas.openxmlformats.org/officeDocument/2006/relationships/oleObject" Target="embeddings/oleObject1178.bin"/><Relationship Id="rId1700" Type="http://schemas.openxmlformats.org/officeDocument/2006/relationships/oleObject" Target="embeddings/oleObject1060.bin"/><Relationship Id="rId1938" Type="http://schemas.openxmlformats.org/officeDocument/2006/relationships/oleObject" Target="embeddings/oleObject1227.bin"/><Relationship Id="rId281" Type="http://schemas.openxmlformats.org/officeDocument/2006/relationships/image" Target="media/image124.wmf"/><Relationship Id="rId141" Type="http://schemas.openxmlformats.org/officeDocument/2006/relationships/oleObject" Target="embeddings/oleObject74.bin"/><Relationship Id="rId379" Type="http://schemas.openxmlformats.org/officeDocument/2006/relationships/image" Target="media/image168.wmf"/><Relationship Id="rId586" Type="http://schemas.openxmlformats.org/officeDocument/2006/relationships/oleObject" Target="embeddings/oleObject339.bin"/><Relationship Id="rId793" Type="http://schemas.openxmlformats.org/officeDocument/2006/relationships/image" Target="media/image311.wmf"/><Relationship Id="rId7" Type="http://schemas.openxmlformats.org/officeDocument/2006/relationships/footnotes" Target="footnotes.xml"/><Relationship Id="rId239" Type="http://schemas.openxmlformats.org/officeDocument/2006/relationships/oleObject" Target="embeddings/oleObject128.bin"/><Relationship Id="rId446" Type="http://schemas.openxmlformats.org/officeDocument/2006/relationships/image" Target="media/image199.wmf"/><Relationship Id="rId653" Type="http://schemas.openxmlformats.org/officeDocument/2006/relationships/oleObject" Target="embeddings/oleObject383.bin"/><Relationship Id="rId1076" Type="http://schemas.openxmlformats.org/officeDocument/2006/relationships/image" Target="media/image391.wmf"/><Relationship Id="rId1283" Type="http://schemas.openxmlformats.org/officeDocument/2006/relationships/oleObject" Target="embeddings/oleObject830.bin"/><Relationship Id="rId1490" Type="http://schemas.openxmlformats.org/officeDocument/2006/relationships/image" Target="media/image537.wmf"/><Relationship Id="rId2127" Type="http://schemas.openxmlformats.org/officeDocument/2006/relationships/image" Target="media/image770.wmf"/><Relationship Id="rId306" Type="http://schemas.openxmlformats.org/officeDocument/2006/relationships/oleObject" Target="embeddings/oleObject164.bin"/><Relationship Id="rId860" Type="http://schemas.openxmlformats.org/officeDocument/2006/relationships/image" Target="media/image331.wmf"/><Relationship Id="rId958" Type="http://schemas.openxmlformats.org/officeDocument/2006/relationships/image" Target="media/image365.wmf"/><Relationship Id="rId1143" Type="http://schemas.openxmlformats.org/officeDocument/2006/relationships/oleObject" Target="embeddings/oleObject722.bin"/><Relationship Id="rId1588" Type="http://schemas.openxmlformats.org/officeDocument/2006/relationships/image" Target="media/image582.wmf"/><Relationship Id="rId1795" Type="http://schemas.openxmlformats.org/officeDocument/2006/relationships/oleObject" Target="embeddings/oleObject1144.bin"/><Relationship Id="rId87" Type="http://schemas.openxmlformats.org/officeDocument/2006/relationships/image" Target="media/image41.wmf"/><Relationship Id="rId513" Type="http://schemas.openxmlformats.org/officeDocument/2006/relationships/oleObject" Target="embeddings/oleObject288.bin"/><Relationship Id="rId720" Type="http://schemas.openxmlformats.org/officeDocument/2006/relationships/image" Target="media/image283.wmf"/><Relationship Id="rId818" Type="http://schemas.openxmlformats.org/officeDocument/2006/relationships/image" Target="media/image318.wmf"/><Relationship Id="rId1350" Type="http://schemas.openxmlformats.org/officeDocument/2006/relationships/oleObject" Target="embeddings/oleObject867.bin"/><Relationship Id="rId1448" Type="http://schemas.openxmlformats.org/officeDocument/2006/relationships/oleObject" Target="embeddings/oleObject921.bin"/><Relationship Id="rId1655" Type="http://schemas.openxmlformats.org/officeDocument/2006/relationships/image" Target="media/image613.wmf"/><Relationship Id="rId1003" Type="http://schemas.openxmlformats.org/officeDocument/2006/relationships/oleObject" Target="embeddings/oleObject617.bin"/><Relationship Id="rId1210" Type="http://schemas.openxmlformats.org/officeDocument/2006/relationships/oleObject" Target="embeddings/oleObject781.bin"/><Relationship Id="rId1308" Type="http://schemas.openxmlformats.org/officeDocument/2006/relationships/oleObject" Target="embeddings/oleObject844.bin"/><Relationship Id="rId1862" Type="http://schemas.openxmlformats.org/officeDocument/2006/relationships/oleObject" Target="embeddings/oleObject1191.bin"/><Relationship Id="rId1515" Type="http://schemas.openxmlformats.org/officeDocument/2006/relationships/image" Target="media/image549.wmf"/><Relationship Id="rId1722" Type="http://schemas.openxmlformats.org/officeDocument/2006/relationships/image" Target="media/image637.wmf"/><Relationship Id="rId14" Type="http://schemas.openxmlformats.org/officeDocument/2006/relationships/oleObject" Target="embeddings/oleObject2.bin"/><Relationship Id="rId163" Type="http://schemas.openxmlformats.org/officeDocument/2006/relationships/oleObject" Target="embeddings/oleObject87.bin"/><Relationship Id="rId370" Type="http://schemas.openxmlformats.org/officeDocument/2006/relationships/oleObject" Target="embeddings/oleObject198.bin"/><Relationship Id="rId2051" Type="http://schemas.openxmlformats.org/officeDocument/2006/relationships/oleObject" Target="embeddings/oleObject1303.bin"/><Relationship Id="rId230" Type="http://schemas.openxmlformats.org/officeDocument/2006/relationships/image" Target="media/image100.wmf"/><Relationship Id="rId468" Type="http://schemas.openxmlformats.org/officeDocument/2006/relationships/image" Target="media/image208.wmf"/><Relationship Id="rId675" Type="http://schemas.openxmlformats.org/officeDocument/2006/relationships/oleObject" Target="embeddings/oleObject398.bin"/><Relationship Id="rId882" Type="http://schemas.openxmlformats.org/officeDocument/2006/relationships/oleObject" Target="embeddings/oleObject536.bin"/><Relationship Id="rId1098" Type="http://schemas.openxmlformats.org/officeDocument/2006/relationships/oleObject" Target="embeddings/oleObject689.bin"/><Relationship Id="rId328" Type="http://schemas.openxmlformats.org/officeDocument/2006/relationships/oleObject" Target="embeddings/oleObject175.bin"/><Relationship Id="rId535" Type="http://schemas.openxmlformats.org/officeDocument/2006/relationships/oleObject" Target="embeddings/oleObject307.bin"/><Relationship Id="rId742" Type="http://schemas.openxmlformats.org/officeDocument/2006/relationships/oleObject" Target="embeddings/oleObject443.bin"/><Relationship Id="rId1165" Type="http://schemas.openxmlformats.org/officeDocument/2006/relationships/oleObject" Target="embeddings/oleObject740.bin"/><Relationship Id="rId1372" Type="http://schemas.openxmlformats.org/officeDocument/2006/relationships/oleObject" Target="embeddings/oleObject878.bin"/><Relationship Id="rId2009" Type="http://schemas.openxmlformats.org/officeDocument/2006/relationships/oleObject" Target="embeddings/oleObject1275.bin"/><Relationship Id="rId602" Type="http://schemas.openxmlformats.org/officeDocument/2006/relationships/image" Target="media/image245.wmf"/><Relationship Id="rId1025" Type="http://schemas.openxmlformats.org/officeDocument/2006/relationships/oleObject" Target="embeddings/oleObject632.bin"/><Relationship Id="rId1232" Type="http://schemas.openxmlformats.org/officeDocument/2006/relationships/oleObject" Target="embeddings/oleObject801.bin"/><Relationship Id="rId1677" Type="http://schemas.openxmlformats.org/officeDocument/2006/relationships/image" Target="media/image624.wmf"/><Relationship Id="rId1884" Type="http://schemas.openxmlformats.org/officeDocument/2006/relationships/image" Target="media/image678.wmf"/><Relationship Id="rId907" Type="http://schemas.openxmlformats.org/officeDocument/2006/relationships/image" Target="media/image349.wmf"/><Relationship Id="rId1537" Type="http://schemas.openxmlformats.org/officeDocument/2006/relationships/image" Target="media/image560.wmf"/><Relationship Id="rId1744" Type="http://schemas.openxmlformats.org/officeDocument/2006/relationships/oleObject" Target="embeddings/oleObject1097.bin"/><Relationship Id="rId1951" Type="http://schemas.openxmlformats.org/officeDocument/2006/relationships/oleObject" Target="embeddings/oleObject1237.bin"/><Relationship Id="rId36" Type="http://schemas.openxmlformats.org/officeDocument/2006/relationships/oleObject" Target="embeddings/oleObject13.bin"/><Relationship Id="rId1604" Type="http://schemas.openxmlformats.org/officeDocument/2006/relationships/image" Target="media/image589.wmf"/><Relationship Id="rId185" Type="http://schemas.openxmlformats.org/officeDocument/2006/relationships/oleObject" Target="embeddings/oleObject99.bin"/><Relationship Id="rId1811" Type="http://schemas.openxmlformats.org/officeDocument/2006/relationships/oleObject" Target="embeddings/oleObject1158.bin"/><Relationship Id="rId1909" Type="http://schemas.openxmlformats.org/officeDocument/2006/relationships/oleObject" Target="embeddings/oleObject1211.bin"/><Relationship Id="rId392" Type="http://schemas.openxmlformats.org/officeDocument/2006/relationships/oleObject" Target="embeddings/oleObject210.bin"/><Relationship Id="rId697" Type="http://schemas.openxmlformats.org/officeDocument/2006/relationships/oleObject" Target="embeddings/oleObject411.bin"/><Relationship Id="rId2073" Type="http://schemas.openxmlformats.org/officeDocument/2006/relationships/oleObject" Target="embeddings/oleObject1317.bin"/><Relationship Id="rId252" Type="http://schemas.openxmlformats.org/officeDocument/2006/relationships/image" Target="media/image110.wmf"/><Relationship Id="rId1187" Type="http://schemas.openxmlformats.org/officeDocument/2006/relationships/oleObject" Target="embeddings/oleObject760.bin"/><Relationship Id="rId112" Type="http://schemas.openxmlformats.org/officeDocument/2006/relationships/oleObject" Target="embeddings/oleObject53.bin"/><Relationship Id="rId557" Type="http://schemas.openxmlformats.org/officeDocument/2006/relationships/image" Target="media/image230.wmf"/><Relationship Id="rId764" Type="http://schemas.openxmlformats.org/officeDocument/2006/relationships/oleObject" Target="embeddings/oleObject457.bin"/><Relationship Id="rId971" Type="http://schemas.openxmlformats.org/officeDocument/2006/relationships/oleObject" Target="embeddings/oleObject594.bin"/><Relationship Id="rId1394" Type="http://schemas.openxmlformats.org/officeDocument/2006/relationships/image" Target="media/image497.wmf"/><Relationship Id="rId1699" Type="http://schemas.openxmlformats.org/officeDocument/2006/relationships/oleObject" Target="embeddings/oleObject1059.bin"/><Relationship Id="rId2000" Type="http://schemas.openxmlformats.org/officeDocument/2006/relationships/oleObject" Target="embeddings/oleObject1268.bin"/><Relationship Id="rId417" Type="http://schemas.openxmlformats.org/officeDocument/2006/relationships/oleObject" Target="embeddings/oleObject223.bin"/><Relationship Id="rId624" Type="http://schemas.openxmlformats.org/officeDocument/2006/relationships/image" Target="media/image254.wmf"/><Relationship Id="rId831" Type="http://schemas.openxmlformats.org/officeDocument/2006/relationships/image" Target="media/image321.wmf"/><Relationship Id="rId1047" Type="http://schemas.openxmlformats.org/officeDocument/2006/relationships/oleObject" Target="embeddings/oleObject652.bin"/><Relationship Id="rId1254" Type="http://schemas.openxmlformats.org/officeDocument/2006/relationships/oleObject" Target="embeddings/oleObject815.bin"/><Relationship Id="rId1461" Type="http://schemas.openxmlformats.org/officeDocument/2006/relationships/image" Target="media/image524.wmf"/><Relationship Id="rId929" Type="http://schemas.openxmlformats.org/officeDocument/2006/relationships/oleObject" Target="embeddings/oleObject566.bin"/><Relationship Id="rId1114" Type="http://schemas.openxmlformats.org/officeDocument/2006/relationships/image" Target="media/image407.wmf"/><Relationship Id="rId1321" Type="http://schemas.openxmlformats.org/officeDocument/2006/relationships/oleObject" Target="embeddings/oleObject851.bin"/><Relationship Id="rId1559" Type="http://schemas.openxmlformats.org/officeDocument/2006/relationships/image" Target="media/image570.wmf"/><Relationship Id="rId1766" Type="http://schemas.openxmlformats.org/officeDocument/2006/relationships/oleObject" Target="embeddings/oleObject1117.bin"/><Relationship Id="rId1973" Type="http://schemas.openxmlformats.org/officeDocument/2006/relationships/oleObject" Target="embeddings/oleObject1250.bin"/><Relationship Id="rId58" Type="http://schemas.openxmlformats.org/officeDocument/2006/relationships/oleObject" Target="embeddings/oleObject24.bin"/><Relationship Id="rId1419" Type="http://schemas.openxmlformats.org/officeDocument/2006/relationships/image" Target="media/image508.wmf"/><Relationship Id="rId1626" Type="http://schemas.openxmlformats.org/officeDocument/2006/relationships/oleObject" Target="embeddings/oleObject1019.bin"/><Relationship Id="rId1833" Type="http://schemas.openxmlformats.org/officeDocument/2006/relationships/oleObject" Target="embeddings/oleObject1172.bin"/><Relationship Id="rId1900" Type="http://schemas.openxmlformats.org/officeDocument/2006/relationships/image" Target="media/image686.wmf"/><Relationship Id="rId2095" Type="http://schemas.openxmlformats.org/officeDocument/2006/relationships/oleObject" Target="embeddings/oleObject1331.bin"/><Relationship Id="rId274" Type="http://schemas.openxmlformats.org/officeDocument/2006/relationships/oleObject" Target="embeddings/oleObject146.bin"/><Relationship Id="rId481" Type="http://schemas.openxmlformats.org/officeDocument/2006/relationships/image" Target="media/image210.wmf"/><Relationship Id="rId134" Type="http://schemas.openxmlformats.org/officeDocument/2006/relationships/image" Target="media/image56.wmf"/><Relationship Id="rId579" Type="http://schemas.openxmlformats.org/officeDocument/2006/relationships/oleObject" Target="embeddings/oleObject333.bin"/><Relationship Id="rId786" Type="http://schemas.openxmlformats.org/officeDocument/2006/relationships/oleObject" Target="embeddings/oleObject470.bin"/><Relationship Id="rId993" Type="http://schemas.openxmlformats.org/officeDocument/2006/relationships/oleObject" Target="embeddings/oleObject610.bin"/><Relationship Id="rId341" Type="http://schemas.openxmlformats.org/officeDocument/2006/relationships/image" Target="media/image152.wmf"/><Relationship Id="rId439" Type="http://schemas.openxmlformats.org/officeDocument/2006/relationships/image" Target="media/image196.wmf"/><Relationship Id="rId646" Type="http://schemas.openxmlformats.org/officeDocument/2006/relationships/image" Target="media/image260.wmf"/><Relationship Id="rId1069" Type="http://schemas.openxmlformats.org/officeDocument/2006/relationships/oleObject" Target="embeddings/oleObject673.bin"/><Relationship Id="rId1276" Type="http://schemas.openxmlformats.org/officeDocument/2006/relationships/image" Target="media/image442.wmf"/><Relationship Id="rId1483" Type="http://schemas.openxmlformats.org/officeDocument/2006/relationships/image" Target="media/image534.wmf"/><Relationship Id="rId2022" Type="http://schemas.openxmlformats.org/officeDocument/2006/relationships/image" Target="media/image732.wmf"/><Relationship Id="rId201" Type="http://schemas.openxmlformats.org/officeDocument/2006/relationships/oleObject" Target="embeddings/oleObject107.bin"/><Relationship Id="rId506" Type="http://schemas.openxmlformats.org/officeDocument/2006/relationships/oleObject" Target="embeddings/oleObject281.bin"/><Relationship Id="rId853" Type="http://schemas.openxmlformats.org/officeDocument/2006/relationships/oleObject" Target="embeddings/oleObject516.bin"/><Relationship Id="rId1136" Type="http://schemas.openxmlformats.org/officeDocument/2006/relationships/oleObject" Target="embeddings/oleObject716.bin"/><Relationship Id="rId1690" Type="http://schemas.openxmlformats.org/officeDocument/2006/relationships/oleObject" Target="embeddings/oleObject1053.bin"/><Relationship Id="rId1788" Type="http://schemas.openxmlformats.org/officeDocument/2006/relationships/oleObject" Target="embeddings/oleObject1138.bin"/><Relationship Id="rId1995" Type="http://schemas.openxmlformats.org/officeDocument/2006/relationships/oleObject" Target="embeddings/oleObject1265.bin"/><Relationship Id="rId713" Type="http://schemas.openxmlformats.org/officeDocument/2006/relationships/image" Target="media/image282.wmf"/><Relationship Id="rId920" Type="http://schemas.openxmlformats.org/officeDocument/2006/relationships/oleObject" Target="embeddings/oleObject559.bin"/><Relationship Id="rId1343" Type="http://schemas.openxmlformats.org/officeDocument/2006/relationships/oleObject" Target="embeddings/oleObject863.bin"/><Relationship Id="rId1550" Type="http://schemas.openxmlformats.org/officeDocument/2006/relationships/oleObject" Target="embeddings/oleObject977.bin"/><Relationship Id="rId1648" Type="http://schemas.openxmlformats.org/officeDocument/2006/relationships/oleObject" Target="embeddings/oleObject1031.bin"/><Relationship Id="rId1203" Type="http://schemas.openxmlformats.org/officeDocument/2006/relationships/oleObject" Target="embeddings/oleObject775.bin"/><Relationship Id="rId1410" Type="http://schemas.openxmlformats.org/officeDocument/2006/relationships/image" Target="media/image505.wmf"/><Relationship Id="rId1508" Type="http://schemas.openxmlformats.org/officeDocument/2006/relationships/oleObject" Target="embeddings/oleObject955.bin"/><Relationship Id="rId1855" Type="http://schemas.openxmlformats.org/officeDocument/2006/relationships/image" Target="media/image661.wmf"/><Relationship Id="rId1715" Type="http://schemas.openxmlformats.org/officeDocument/2006/relationships/oleObject" Target="embeddings/oleObject1072.bin"/><Relationship Id="rId1922" Type="http://schemas.openxmlformats.org/officeDocument/2006/relationships/image" Target="media/image696.wmf"/><Relationship Id="rId296" Type="http://schemas.openxmlformats.org/officeDocument/2006/relationships/oleObject" Target="embeddings/oleObject158.bin"/><Relationship Id="rId156" Type="http://schemas.openxmlformats.org/officeDocument/2006/relationships/oleObject" Target="embeddings/oleObject83.bin"/><Relationship Id="rId363" Type="http://schemas.openxmlformats.org/officeDocument/2006/relationships/oleObject" Target="embeddings/oleObject194.bin"/><Relationship Id="rId570" Type="http://schemas.openxmlformats.org/officeDocument/2006/relationships/oleObject" Target="embeddings/oleObject327.bin"/><Relationship Id="rId2044" Type="http://schemas.openxmlformats.org/officeDocument/2006/relationships/image" Target="media/image739.wmf"/><Relationship Id="rId223" Type="http://schemas.openxmlformats.org/officeDocument/2006/relationships/image" Target="media/image97.wmf"/><Relationship Id="rId430" Type="http://schemas.openxmlformats.org/officeDocument/2006/relationships/oleObject" Target="embeddings/oleObject230.bin"/><Relationship Id="rId668" Type="http://schemas.openxmlformats.org/officeDocument/2006/relationships/oleObject" Target="embeddings/oleObject393.bin"/><Relationship Id="rId875" Type="http://schemas.openxmlformats.org/officeDocument/2006/relationships/oleObject" Target="embeddings/oleObject531.bin"/><Relationship Id="rId1060" Type="http://schemas.openxmlformats.org/officeDocument/2006/relationships/oleObject" Target="embeddings/oleObject665.bin"/><Relationship Id="rId1298" Type="http://schemas.openxmlformats.org/officeDocument/2006/relationships/oleObject" Target="embeddings/oleObject838.bin"/><Relationship Id="rId2111" Type="http://schemas.openxmlformats.org/officeDocument/2006/relationships/image" Target="media/image762.wmf"/><Relationship Id="rId528" Type="http://schemas.openxmlformats.org/officeDocument/2006/relationships/oleObject" Target="embeddings/oleObject301.bin"/><Relationship Id="rId735" Type="http://schemas.openxmlformats.org/officeDocument/2006/relationships/image" Target="media/image288.wmf"/><Relationship Id="rId942" Type="http://schemas.openxmlformats.org/officeDocument/2006/relationships/oleObject" Target="embeddings/oleObject575.bin"/><Relationship Id="rId1158" Type="http://schemas.openxmlformats.org/officeDocument/2006/relationships/oleObject" Target="embeddings/oleObject734.bin"/><Relationship Id="rId1365" Type="http://schemas.openxmlformats.org/officeDocument/2006/relationships/image" Target="media/image483.wmf"/><Relationship Id="rId1572" Type="http://schemas.openxmlformats.org/officeDocument/2006/relationships/oleObject" Target="embeddings/oleObject988.bin"/><Relationship Id="rId1018" Type="http://schemas.openxmlformats.org/officeDocument/2006/relationships/oleObject" Target="embeddings/oleObject626.bin"/><Relationship Id="rId1225" Type="http://schemas.openxmlformats.org/officeDocument/2006/relationships/oleObject" Target="embeddings/oleObject795.bin"/><Relationship Id="rId1432" Type="http://schemas.openxmlformats.org/officeDocument/2006/relationships/oleObject" Target="embeddings/oleObject911.bin"/><Relationship Id="rId1877" Type="http://schemas.openxmlformats.org/officeDocument/2006/relationships/image" Target="media/image673.wmf"/><Relationship Id="rId71" Type="http://schemas.openxmlformats.org/officeDocument/2006/relationships/image" Target="media/image33.wmf"/><Relationship Id="rId802" Type="http://schemas.openxmlformats.org/officeDocument/2006/relationships/image" Target="media/image315.wmf"/><Relationship Id="rId1737" Type="http://schemas.openxmlformats.org/officeDocument/2006/relationships/oleObject" Target="embeddings/oleObject1090.bin"/><Relationship Id="rId1944" Type="http://schemas.openxmlformats.org/officeDocument/2006/relationships/oleObject" Target="embeddings/oleObject1232.bin"/><Relationship Id="rId29" Type="http://schemas.openxmlformats.org/officeDocument/2006/relationships/image" Target="media/image12.wmf"/><Relationship Id="rId178" Type="http://schemas.openxmlformats.org/officeDocument/2006/relationships/image" Target="media/image76.wmf"/><Relationship Id="rId1804" Type="http://schemas.openxmlformats.org/officeDocument/2006/relationships/oleObject" Target="embeddings/oleObject1152.bin"/><Relationship Id="rId385" Type="http://schemas.openxmlformats.org/officeDocument/2006/relationships/image" Target="media/image171.wmf"/><Relationship Id="rId592" Type="http://schemas.openxmlformats.org/officeDocument/2006/relationships/oleObject" Target="embeddings/oleObject342.bin"/><Relationship Id="rId2066" Type="http://schemas.openxmlformats.org/officeDocument/2006/relationships/oleObject" Target="embeddings/oleObject1312.bin"/><Relationship Id="rId245" Type="http://schemas.openxmlformats.org/officeDocument/2006/relationships/oleObject" Target="embeddings/oleObject131.bin"/><Relationship Id="rId452" Type="http://schemas.openxmlformats.org/officeDocument/2006/relationships/oleObject" Target="embeddings/oleObject244.bin"/><Relationship Id="rId897" Type="http://schemas.openxmlformats.org/officeDocument/2006/relationships/oleObject" Target="embeddings/oleObject545.bin"/><Relationship Id="rId1082" Type="http://schemas.openxmlformats.org/officeDocument/2006/relationships/image" Target="media/image394.wmf"/><Relationship Id="rId2133" Type="http://schemas.openxmlformats.org/officeDocument/2006/relationships/oleObject" Target="embeddings/oleObject1353.bin"/><Relationship Id="rId105" Type="http://schemas.openxmlformats.org/officeDocument/2006/relationships/image" Target="media/image49.wmf"/><Relationship Id="rId312" Type="http://schemas.openxmlformats.org/officeDocument/2006/relationships/oleObject" Target="embeddings/oleObject167.bin"/><Relationship Id="rId757" Type="http://schemas.openxmlformats.org/officeDocument/2006/relationships/image" Target="media/image297.wmf"/><Relationship Id="rId964" Type="http://schemas.openxmlformats.org/officeDocument/2006/relationships/image" Target="media/image367.wmf"/><Relationship Id="rId1387" Type="http://schemas.openxmlformats.org/officeDocument/2006/relationships/oleObject" Target="embeddings/oleObject886.bin"/><Relationship Id="rId1594" Type="http://schemas.openxmlformats.org/officeDocument/2006/relationships/image" Target="media/image585.wmf"/><Relationship Id="rId93" Type="http://schemas.openxmlformats.org/officeDocument/2006/relationships/image" Target="media/image44.wmf"/><Relationship Id="rId617" Type="http://schemas.openxmlformats.org/officeDocument/2006/relationships/oleObject" Target="embeddings/oleObject359.bin"/><Relationship Id="rId824" Type="http://schemas.openxmlformats.org/officeDocument/2006/relationships/image" Target="media/image319.wmf"/><Relationship Id="rId1247" Type="http://schemas.openxmlformats.org/officeDocument/2006/relationships/image" Target="media/image429.wmf"/><Relationship Id="rId1454" Type="http://schemas.openxmlformats.org/officeDocument/2006/relationships/image" Target="media/image522.wmf"/><Relationship Id="rId1661" Type="http://schemas.openxmlformats.org/officeDocument/2006/relationships/image" Target="media/image616.wmf"/><Relationship Id="rId1899" Type="http://schemas.openxmlformats.org/officeDocument/2006/relationships/oleObject" Target="embeddings/oleObject1206.bin"/><Relationship Id="rId1107" Type="http://schemas.openxmlformats.org/officeDocument/2006/relationships/image" Target="media/image404.wmf"/><Relationship Id="rId1314" Type="http://schemas.openxmlformats.org/officeDocument/2006/relationships/image" Target="media/image459.wmf"/><Relationship Id="rId1521" Type="http://schemas.openxmlformats.org/officeDocument/2006/relationships/image" Target="media/image552.wmf"/><Relationship Id="rId1759" Type="http://schemas.openxmlformats.org/officeDocument/2006/relationships/oleObject" Target="embeddings/oleObject1110.bin"/><Relationship Id="rId1966" Type="http://schemas.openxmlformats.org/officeDocument/2006/relationships/image" Target="media/image714.wmf"/><Relationship Id="rId1619" Type="http://schemas.openxmlformats.org/officeDocument/2006/relationships/image" Target="media/image596.wmf"/><Relationship Id="rId1826" Type="http://schemas.openxmlformats.org/officeDocument/2006/relationships/oleObject" Target="embeddings/oleObject1167.bin"/><Relationship Id="rId20" Type="http://schemas.openxmlformats.org/officeDocument/2006/relationships/oleObject" Target="embeddings/oleObject5.bin"/><Relationship Id="rId2088" Type="http://schemas.openxmlformats.org/officeDocument/2006/relationships/oleObject" Target="embeddings/oleObject1327.bin"/><Relationship Id="rId267" Type="http://schemas.openxmlformats.org/officeDocument/2006/relationships/image" Target="media/image117.wmf"/><Relationship Id="rId474" Type="http://schemas.openxmlformats.org/officeDocument/2006/relationships/oleObject" Target="embeddings/oleObject258.bin"/><Relationship Id="rId127" Type="http://schemas.openxmlformats.org/officeDocument/2006/relationships/oleObject" Target="embeddings/oleObject67.bin"/><Relationship Id="rId681" Type="http://schemas.openxmlformats.org/officeDocument/2006/relationships/image" Target="media/image271.wmf"/><Relationship Id="rId779" Type="http://schemas.openxmlformats.org/officeDocument/2006/relationships/oleObject" Target="embeddings/oleObject465.bin"/><Relationship Id="rId986" Type="http://schemas.openxmlformats.org/officeDocument/2006/relationships/oleObject" Target="embeddings/oleObject605.bin"/><Relationship Id="rId334" Type="http://schemas.openxmlformats.org/officeDocument/2006/relationships/oleObject" Target="embeddings/oleObject178.bin"/><Relationship Id="rId541" Type="http://schemas.openxmlformats.org/officeDocument/2006/relationships/oleObject" Target="embeddings/oleObject310.bin"/><Relationship Id="rId639" Type="http://schemas.openxmlformats.org/officeDocument/2006/relationships/oleObject" Target="embeddings/oleObject373.bin"/><Relationship Id="rId1171" Type="http://schemas.openxmlformats.org/officeDocument/2006/relationships/oleObject" Target="embeddings/oleObject746.bin"/><Relationship Id="rId1269" Type="http://schemas.openxmlformats.org/officeDocument/2006/relationships/oleObject" Target="embeddings/oleObject823.bin"/><Relationship Id="rId1476" Type="http://schemas.openxmlformats.org/officeDocument/2006/relationships/image" Target="media/image531.wmf"/><Relationship Id="rId2015" Type="http://schemas.openxmlformats.org/officeDocument/2006/relationships/oleObject" Target="embeddings/oleObject1279.bin"/><Relationship Id="rId401" Type="http://schemas.openxmlformats.org/officeDocument/2006/relationships/image" Target="media/image179.wmf"/><Relationship Id="rId846" Type="http://schemas.openxmlformats.org/officeDocument/2006/relationships/oleObject" Target="embeddings/oleObject512.bin"/><Relationship Id="rId1031" Type="http://schemas.openxmlformats.org/officeDocument/2006/relationships/oleObject" Target="embeddings/oleObject638.bin"/><Relationship Id="rId1129" Type="http://schemas.openxmlformats.org/officeDocument/2006/relationships/oleObject" Target="embeddings/oleObject710.bin"/><Relationship Id="rId1683" Type="http://schemas.openxmlformats.org/officeDocument/2006/relationships/image" Target="media/image627.wmf"/><Relationship Id="rId1890" Type="http://schemas.openxmlformats.org/officeDocument/2006/relationships/image" Target="media/image681.wmf"/><Relationship Id="rId1988" Type="http://schemas.openxmlformats.org/officeDocument/2006/relationships/image" Target="media/image719.wmf"/><Relationship Id="rId706" Type="http://schemas.openxmlformats.org/officeDocument/2006/relationships/oleObject" Target="embeddings/oleObject418.bin"/><Relationship Id="rId913" Type="http://schemas.openxmlformats.org/officeDocument/2006/relationships/image" Target="media/image351.wmf"/><Relationship Id="rId1336" Type="http://schemas.openxmlformats.org/officeDocument/2006/relationships/image" Target="media/image470.wmf"/><Relationship Id="rId1543" Type="http://schemas.openxmlformats.org/officeDocument/2006/relationships/image" Target="media/image562.wmf"/><Relationship Id="rId1750" Type="http://schemas.openxmlformats.org/officeDocument/2006/relationships/oleObject" Target="embeddings/oleObject1103.bin"/><Relationship Id="rId42" Type="http://schemas.openxmlformats.org/officeDocument/2006/relationships/oleObject" Target="embeddings/oleObject16.bin"/><Relationship Id="rId1403" Type="http://schemas.openxmlformats.org/officeDocument/2006/relationships/oleObject" Target="embeddings/oleObject894.bin"/><Relationship Id="rId1610" Type="http://schemas.openxmlformats.org/officeDocument/2006/relationships/image" Target="media/image592.wmf"/><Relationship Id="rId1848" Type="http://schemas.openxmlformats.org/officeDocument/2006/relationships/oleObject" Target="embeddings/oleObject1183.bin"/><Relationship Id="rId191" Type="http://schemas.openxmlformats.org/officeDocument/2006/relationships/oleObject" Target="embeddings/oleObject102.bin"/><Relationship Id="rId1708" Type="http://schemas.openxmlformats.org/officeDocument/2006/relationships/oleObject" Target="embeddings/oleObject1065.bin"/><Relationship Id="rId1915" Type="http://schemas.openxmlformats.org/officeDocument/2006/relationships/image" Target="media/image693.wmf"/><Relationship Id="rId289" Type="http://schemas.openxmlformats.org/officeDocument/2006/relationships/oleObject" Target="embeddings/oleObject154.bin"/><Relationship Id="rId496" Type="http://schemas.openxmlformats.org/officeDocument/2006/relationships/oleObject" Target="embeddings/oleObject275.bin"/><Relationship Id="rId149" Type="http://schemas.openxmlformats.org/officeDocument/2006/relationships/oleObject" Target="embeddings/oleObject79.bin"/><Relationship Id="rId356" Type="http://schemas.openxmlformats.org/officeDocument/2006/relationships/oleObject" Target="embeddings/oleObject190.bin"/><Relationship Id="rId563" Type="http://schemas.openxmlformats.org/officeDocument/2006/relationships/image" Target="media/image233.wmf"/><Relationship Id="rId770" Type="http://schemas.openxmlformats.org/officeDocument/2006/relationships/oleObject" Target="embeddings/oleObject460.bin"/><Relationship Id="rId1193" Type="http://schemas.openxmlformats.org/officeDocument/2006/relationships/oleObject" Target="embeddings/oleObject766.bin"/><Relationship Id="rId2037" Type="http://schemas.openxmlformats.org/officeDocument/2006/relationships/oleObject" Target="embeddings/oleObject1294.bin"/><Relationship Id="rId216" Type="http://schemas.openxmlformats.org/officeDocument/2006/relationships/oleObject" Target="embeddings/oleObject115.bin"/><Relationship Id="rId423" Type="http://schemas.openxmlformats.org/officeDocument/2006/relationships/image" Target="media/image189.wmf"/><Relationship Id="rId868" Type="http://schemas.openxmlformats.org/officeDocument/2006/relationships/oleObject" Target="embeddings/oleObject527.bin"/><Relationship Id="rId1053" Type="http://schemas.openxmlformats.org/officeDocument/2006/relationships/oleObject" Target="embeddings/oleObject658.bin"/><Relationship Id="rId1260" Type="http://schemas.openxmlformats.org/officeDocument/2006/relationships/image" Target="media/image434.wmf"/><Relationship Id="rId1498" Type="http://schemas.openxmlformats.org/officeDocument/2006/relationships/oleObject" Target="embeddings/oleObject950.bin"/><Relationship Id="rId2104" Type="http://schemas.openxmlformats.org/officeDocument/2006/relationships/oleObject" Target="embeddings/oleObject1338.bin"/><Relationship Id="rId630" Type="http://schemas.openxmlformats.org/officeDocument/2006/relationships/oleObject" Target="embeddings/oleObject368.bin"/><Relationship Id="rId728" Type="http://schemas.openxmlformats.org/officeDocument/2006/relationships/oleObject" Target="embeddings/oleObject435.bin"/><Relationship Id="rId935" Type="http://schemas.openxmlformats.org/officeDocument/2006/relationships/oleObject" Target="embeddings/oleObject570.bin"/><Relationship Id="rId1358" Type="http://schemas.openxmlformats.org/officeDocument/2006/relationships/oleObject" Target="embeddings/oleObject871.bin"/><Relationship Id="rId1565" Type="http://schemas.openxmlformats.org/officeDocument/2006/relationships/image" Target="media/image573.wmf"/><Relationship Id="rId1772" Type="http://schemas.openxmlformats.org/officeDocument/2006/relationships/oleObject" Target="embeddings/oleObject1122.bin"/><Relationship Id="rId64" Type="http://schemas.openxmlformats.org/officeDocument/2006/relationships/oleObject" Target="embeddings/oleObject27.bin"/><Relationship Id="rId1120" Type="http://schemas.openxmlformats.org/officeDocument/2006/relationships/image" Target="media/image409.wmf"/><Relationship Id="rId1218" Type="http://schemas.openxmlformats.org/officeDocument/2006/relationships/oleObject" Target="embeddings/oleObject788.bin"/><Relationship Id="rId1425" Type="http://schemas.openxmlformats.org/officeDocument/2006/relationships/oleObject" Target="embeddings/oleObject907.bin"/><Relationship Id="rId1632" Type="http://schemas.openxmlformats.org/officeDocument/2006/relationships/oleObject" Target="embeddings/oleObject1022.bin"/><Relationship Id="rId1937" Type="http://schemas.openxmlformats.org/officeDocument/2006/relationships/image" Target="media/image703.wmf"/><Relationship Id="rId280" Type="http://schemas.openxmlformats.org/officeDocument/2006/relationships/oleObject" Target="embeddings/oleObject149.bin"/><Relationship Id="rId140" Type="http://schemas.openxmlformats.org/officeDocument/2006/relationships/image" Target="media/image59.wmf"/><Relationship Id="rId378" Type="http://schemas.openxmlformats.org/officeDocument/2006/relationships/oleObject" Target="embeddings/oleObject203.bin"/><Relationship Id="rId585" Type="http://schemas.openxmlformats.org/officeDocument/2006/relationships/oleObject" Target="embeddings/oleObject338.bin"/><Relationship Id="rId792" Type="http://schemas.openxmlformats.org/officeDocument/2006/relationships/oleObject" Target="embeddings/oleObject474.bin"/><Relationship Id="rId2059" Type="http://schemas.openxmlformats.org/officeDocument/2006/relationships/oleObject" Target="embeddings/oleObject1308.bin"/><Relationship Id="rId6" Type="http://schemas.openxmlformats.org/officeDocument/2006/relationships/webSettings" Target="webSettings.xml"/><Relationship Id="rId238" Type="http://schemas.openxmlformats.org/officeDocument/2006/relationships/image" Target="media/image103.wmf"/><Relationship Id="rId445" Type="http://schemas.openxmlformats.org/officeDocument/2006/relationships/oleObject" Target="embeddings/oleObject239.bin"/><Relationship Id="rId652" Type="http://schemas.openxmlformats.org/officeDocument/2006/relationships/oleObject" Target="embeddings/oleObject382.bin"/><Relationship Id="rId1075" Type="http://schemas.openxmlformats.org/officeDocument/2006/relationships/oleObject" Target="embeddings/oleObject677.bin"/><Relationship Id="rId1282" Type="http://schemas.openxmlformats.org/officeDocument/2006/relationships/image" Target="media/image445.wmf"/><Relationship Id="rId2126" Type="http://schemas.openxmlformats.org/officeDocument/2006/relationships/oleObject" Target="embeddings/oleObject1349.bin"/><Relationship Id="rId305" Type="http://schemas.openxmlformats.org/officeDocument/2006/relationships/image" Target="media/image134.wmf"/><Relationship Id="rId512" Type="http://schemas.openxmlformats.org/officeDocument/2006/relationships/oleObject" Target="embeddings/oleObject287.bin"/><Relationship Id="rId957" Type="http://schemas.openxmlformats.org/officeDocument/2006/relationships/oleObject" Target="embeddings/oleObject585.bin"/><Relationship Id="rId1142" Type="http://schemas.openxmlformats.org/officeDocument/2006/relationships/image" Target="media/image413.wmf"/><Relationship Id="rId1587" Type="http://schemas.openxmlformats.org/officeDocument/2006/relationships/oleObject" Target="embeddings/oleObject998.bin"/><Relationship Id="rId1794" Type="http://schemas.openxmlformats.org/officeDocument/2006/relationships/oleObject" Target="embeddings/oleObject1143.bin"/><Relationship Id="rId86" Type="http://schemas.openxmlformats.org/officeDocument/2006/relationships/oleObject" Target="embeddings/oleObject38.bin"/><Relationship Id="rId817" Type="http://schemas.openxmlformats.org/officeDocument/2006/relationships/oleObject" Target="embeddings/oleObject492.bin"/><Relationship Id="rId1002" Type="http://schemas.openxmlformats.org/officeDocument/2006/relationships/oleObject" Target="embeddings/oleObject616.bin"/><Relationship Id="rId1447" Type="http://schemas.openxmlformats.org/officeDocument/2006/relationships/image" Target="media/image519.wmf"/><Relationship Id="rId1654" Type="http://schemas.openxmlformats.org/officeDocument/2006/relationships/oleObject" Target="embeddings/oleObject1034.bin"/><Relationship Id="rId1861" Type="http://schemas.openxmlformats.org/officeDocument/2006/relationships/oleObject" Target="embeddings/oleObject1190.bin"/><Relationship Id="rId1307" Type="http://schemas.openxmlformats.org/officeDocument/2006/relationships/image" Target="media/image456.wmf"/><Relationship Id="rId1514" Type="http://schemas.openxmlformats.org/officeDocument/2006/relationships/oleObject" Target="embeddings/oleObject958.bin"/><Relationship Id="rId1721" Type="http://schemas.openxmlformats.org/officeDocument/2006/relationships/oleObject" Target="embeddings/oleObject1077.bin"/><Relationship Id="rId1959" Type="http://schemas.openxmlformats.org/officeDocument/2006/relationships/oleObject" Target="embeddings/oleObject1241.bin"/><Relationship Id="rId13" Type="http://schemas.openxmlformats.org/officeDocument/2006/relationships/image" Target="media/image4.wmf"/><Relationship Id="rId1819" Type="http://schemas.openxmlformats.org/officeDocument/2006/relationships/image" Target="media/image649.wmf"/><Relationship Id="rId162" Type="http://schemas.openxmlformats.org/officeDocument/2006/relationships/image" Target="media/image68.wmf"/><Relationship Id="rId467" Type="http://schemas.openxmlformats.org/officeDocument/2006/relationships/oleObject" Target="embeddings/oleObject252.bin"/><Relationship Id="rId1097" Type="http://schemas.openxmlformats.org/officeDocument/2006/relationships/oleObject" Target="embeddings/oleObject688.bin"/><Relationship Id="rId2050" Type="http://schemas.openxmlformats.org/officeDocument/2006/relationships/oleObject" Target="embeddings/oleObject1302.bin"/><Relationship Id="rId674" Type="http://schemas.openxmlformats.org/officeDocument/2006/relationships/image" Target="media/image269.wmf"/><Relationship Id="rId881" Type="http://schemas.openxmlformats.org/officeDocument/2006/relationships/image" Target="media/image338.wmf"/><Relationship Id="rId979" Type="http://schemas.openxmlformats.org/officeDocument/2006/relationships/oleObject" Target="embeddings/oleObject599.bin"/><Relationship Id="rId327" Type="http://schemas.openxmlformats.org/officeDocument/2006/relationships/image" Target="media/image145.wmf"/><Relationship Id="rId534" Type="http://schemas.openxmlformats.org/officeDocument/2006/relationships/oleObject" Target="embeddings/oleObject306.bin"/><Relationship Id="rId741" Type="http://schemas.openxmlformats.org/officeDocument/2006/relationships/image" Target="media/image291.wmf"/><Relationship Id="rId839" Type="http://schemas.openxmlformats.org/officeDocument/2006/relationships/oleObject" Target="embeddings/oleObject508.bin"/><Relationship Id="rId1164" Type="http://schemas.openxmlformats.org/officeDocument/2006/relationships/oleObject" Target="embeddings/oleObject739.bin"/><Relationship Id="rId1371" Type="http://schemas.openxmlformats.org/officeDocument/2006/relationships/image" Target="media/image486.wmf"/><Relationship Id="rId1469" Type="http://schemas.openxmlformats.org/officeDocument/2006/relationships/image" Target="media/image528.wmf"/><Relationship Id="rId2008" Type="http://schemas.openxmlformats.org/officeDocument/2006/relationships/image" Target="media/image726.wmf"/><Relationship Id="rId601" Type="http://schemas.openxmlformats.org/officeDocument/2006/relationships/oleObject" Target="embeddings/oleObject349.bin"/><Relationship Id="rId1024" Type="http://schemas.openxmlformats.org/officeDocument/2006/relationships/oleObject" Target="embeddings/oleObject631.bin"/><Relationship Id="rId1231" Type="http://schemas.openxmlformats.org/officeDocument/2006/relationships/oleObject" Target="embeddings/oleObject800.bin"/><Relationship Id="rId1676" Type="http://schemas.openxmlformats.org/officeDocument/2006/relationships/oleObject" Target="embeddings/oleObject1045.bin"/><Relationship Id="rId1883" Type="http://schemas.openxmlformats.org/officeDocument/2006/relationships/oleObject" Target="embeddings/oleObject1198.bin"/><Relationship Id="rId906" Type="http://schemas.openxmlformats.org/officeDocument/2006/relationships/oleObject" Target="embeddings/oleObject550.bin"/><Relationship Id="rId1329" Type="http://schemas.openxmlformats.org/officeDocument/2006/relationships/oleObject" Target="embeddings/oleObject855.bin"/><Relationship Id="rId1536" Type="http://schemas.openxmlformats.org/officeDocument/2006/relationships/oleObject" Target="embeddings/oleObject969.bin"/><Relationship Id="rId1743" Type="http://schemas.openxmlformats.org/officeDocument/2006/relationships/oleObject" Target="embeddings/oleObject1096.bin"/><Relationship Id="rId1950" Type="http://schemas.openxmlformats.org/officeDocument/2006/relationships/image" Target="media/image706.wmf"/><Relationship Id="rId35" Type="http://schemas.openxmlformats.org/officeDocument/2006/relationships/image" Target="media/image15.wmf"/><Relationship Id="rId1603" Type="http://schemas.openxmlformats.org/officeDocument/2006/relationships/oleObject" Target="embeddings/oleObject1007.bin"/><Relationship Id="rId1810" Type="http://schemas.openxmlformats.org/officeDocument/2006/relationships/image" Target="media/image645.wmf"/><Relationship Id="rId184" Type="http://schemas.openxmlformats.org/officeDocument/2006/relationships/oleObject" Target="embeddings/oleObject98.bin"/><Relationship Id="rId391" Type="http://schemas.openxmlformats.org/officeDocument/2006/relationships/image" Target="media/image174.wmf"/><Relationship Id="rId1908" Type="http://schemas.openxmlformats.org/officeDocument/2006/relationships/image" Target="media/image690.wmf"/><Relationship Id="rId2072" Type="http://schemas.openxmlformats.org/officeDocument/2006/relationships/oleObject" Target="embeddings/oleObject1316.bin"/><Relationship Id="rId251" Type="http://schemas.openxmlformats.org/officeDocument/2006/relationships/oleObject" Target="embeddings/oleObject134.bin"/><Relationship Id="rId489" Type="http://schemas.openxmlformats.org/officeDocument/2006/relationships/oleObject" Target="embeddings/oleObject269.bin"/><Relationship Id="rId696" Type="http://schemas.openxmlformats.org/officeDocument/2006/relationships/oleObject" Target="embeddings/oleObject410.bin"/><Relationship Id="rId349" Type="http://schemas.openxmlformats.org/officeDocument/2006/relationships/image" Target="media/image156.wmf"/><Relationship Id="rId556" Type="http://schemas.openxmlformats.org/officeDocument/2006/relationships/oleObject" Target="embeddings/oleObject319.bin"/><Relationship Id="rId763" Type="http://schemas.openxmlformats.org/officeDocument/2006/relationships/oleObject" Target="embeddings/oleObject456.bin"/><Relationship Id="rId1186" Type="http://schemas.openxmlformats.org/officeDocument/2006/relationships/oleObject" Target="embeddings/oleObject759.bin"/><Relationship Id="rId1393" Type="http://schemas.openxmlformats.org/officeDocument/2006/relationships/oleObject" Target="embeddings/oleObject889.bin"/><Relationship Id="rId111" Type="http://schemas.openxmlformats.org/officeDocument/2006/relationships/oleObject" Target="embeddings/oleObject52.bin"/><Relationship Id="rId209" Type="http://schemas.openxmlformats.org/officeDocument/2006/relationships/oleObject" Target="embeddings/oleObject111.bin"/><Relationship Id="rId416" Type="http://schemas.openxmlformats.org/officeDocument/2006/relationships/image" Target="media/image186.wmf"/><Relationship Id="rId970" Type="http://schemas.openxmlformats.org/officeDocument/2006/relationships/oleObject" Target="embeddings/oleObject593.bin"/><Relationship Id="rId1046" Type="http://schemas.openxmlformats.org/officeDocument/2006/relationships/oleObject" Target="embeddings/oleObject651.bin"/><Relationship Id="rId1253" Type="http://schemas.openxmlformats.org/officeDocument/2006/relationships/oleObject" Target="embeddings/oleObject814.bin"/><Relationship Id="rId1698" Type="http://schemas.openxmlformats.org/officeDocument/2006/relationships/oleObject" Target="embeddings/oleObject1058.bin"/><Relationship Id="rId623" Type="http://schemas.openxmlformats.org/officeDocument/2006/relationships/oleObject" Target="embeddings/oleObject362.bin"/><Relationship Id="rId830" Type="http://schemas.openxmlformats.org/officeDocument/2006/relationships/oleObject" Target="embeddings/oleObject502.bin"/><Relationship Id="rId928" Type="http://schemas.openxmlformats.org/officeDocument/2006/relationships/oleObject" Target="embeddings/oleObject565.bin"/><Relationship Id="rId1460" Type="http://schemas.openxmlformats.org/officeDocument/2006/relationships/oleObject" Target="embeddings/oleObject929.bin"/><Relationship Id="rId1558" Type="http://schemas.openxmlformats.org/officeDocument/2006/relationships/oleObject" Target="embeddings/oleObject981.bin"/><Relationship Id="rId1765" Type="http://schemas.openxmlformats.org/officeDocument/2006/relationships/oleObject" Target="embeddings/oleObject1116.bin"/><Relationship Id="rId57" Type="http://schemas.openxmlformats.org/officeDocument/2006/relationships/image" Target="media/image26.wmf"/><Relationship Id="rId1113" Type="http://schemas.openxmlformats.org/officeDocument/2006/relationships/oleObject" Target="embeddings/oleObject699.bin"/><Relationship Id="rId1320" Type="http://schemas.openxmlformats.org/officeDocument/2006/relationships/image" Target="media/image462.wmf"/><Relationship Id="rId1418" Type="http://schemas.openxmlformats.org/officeDocument/2006/relationships/oleObject" Target="embeddings/oleObject903.bin"/><Relationship Id="rId1972" Type="http://schemas.openxmlformats.org/officeDocument/2006/relationships/oleObject" Target="embeddings/oleObject1249.bin"/><Relationship Id="rId1625" Type="http://schemas.openxmlformats.org/officeDocument/2006/relationships/image" Target="media/image599.wmf"/><Relationship Id="rId1832" Type="http://schemas.openxmlformats.org/officeDocument/2006/relationships/oleObject" Target="embeddings/oleObject1171.bin"/><Relationship Id="rId2094" Type="http://schemas.openxmlformats.org/officeDocument/2006/relationships/image" Target="media/image756.wmf"/><Relationship Id="rId273" Type="http://schemas.openxmlformats.org/officeDocument/2006/relationships/image" Target="media/image120.wmf"/><Relationship Id="rId480" Type="http://schemas.openxmlformats.org/officeDocument/2006/relationships/oleObject" Target="embeddings/oleObject263.bin"/><Relationship Id="rId133" Type="http://schemas.openxmlformats.org/officeDocument/2006/relationships/oleObject" Target="embeddings/oleObject70.bin"/><Relationship Id="rId340" Type="http://schemas.openxmlformats.org/officeDocument/2006/relationships/oleObject" Target="embeddings/oleObject181.bin"/><Relationship Id="rId578" Type="http://schemas.openxmlformats.org/officeDocument/2006/relationships/image" Target="media/image238.wmf"/><Relationship Id="rId785" Type="http://schemas.openxmlformats.org/officeDocument/2006/relationships/image" Target="media/image308.wmf"/><Relationship Id="rId992" Type="http://schemas.openxmlformats.org/officeDocument/2006/relationships/oleObject" Target="embeddings/oleObject609.bin"/><Relationship Id="rId2021" Type="http://schemas.openxmlformats.org/officeDocument/2006/relationships/oleObject" Target="embeddings/oleObject1282.bin"/><Relationship Id="rId200" Type="http://schemas.openxmlformats.org/officeDocument/2006/relationships/image" Target="media/image86.wmf"/><Relationship Id="rId438" Type="http://schemas.openxmlformats.org/officeDocument/2006/relationships/oleObject" Target="embeddings/oleObject235.bin"/><Relationship Id="rId645" Type="http://schemas.openxmlformats.org/officeDocument/2006/relationships/oleObject" Target="embeddings/oleObject378.bin"/><Relationship Id="rId852" Type="http://schemas.openxmlformats.org/officeDocument/2006/relationships/image" Target="media/image329.wmf"/><Relationship Id="rId1068" Type="http://schemas.openxmlformats.org/officeDocument/2006/relationships/image" Target="media/image388.wmf"/><Relationship Id="rId1275" Type="http://schemas.openxmlformats.org/officeDocument/2006/relationships/oleObject" Target="embeddings/oleObject826.bin"/><Relationship Id="rId1482" Type="http://schemas.openxmlformats.org/officeDocument/2006/relationships/oleObject" Target="embeddings/oleObject941.bin"/><Relationship Id="rId2119" Type="http://schemas.openxmlformats.org/officeDocument/2006/relationships/image" Target="media/image766.wmf"/><Relationship Id="rId505" Type="http://schemas.openxmlformats.org/officeDocument/2006/relationships/oleObject" Target="embeddings/oleObject280.bin"/><Relationship Id="rId712" Type="http://schemas.openxmlformats.org/officeDocument/2006/relationships/oleObject" Target="embeddings/oleObject423.bin"/><Relationship Id="rId1135" Type="http://schemas.openxmlformats.org/officeDocument/2006/relationships/oleObject" Target="embeddings/oleObject715.bin"/><Relationship Id="rId1342" Type="http://schemas.openxmlformats.org/officeDocument/2006/relationships/image" Target="media/image472.wmf"/><Relationship Id="rId1787" Type="http://schemas.openxmlformats.org/officeDocument/2006/relationships/oleObject" Target="embeddings/oleObject1137.bin"/><Relationship Id="rId1994" Type="http://schemas.openxmlformats.org/officeDocument/2006/relationships/image" Target="media/image722.wmf"/><Relationship Id="rId79" Type="http://schemas.openxmlformats.org/officeDocument/2006/relationships/image" Target="media/image37.wmf"/><Relationship Id="rId1202" Type="http://schemas.openxmlformats.org/officeDocument/2006/relationships/oleObject" Target="embeddings/oleObject774.bin"/><Relationship Id="rId1647" Type="http://schemas.openxmlformats.org/officeDocument/2006/relationships/oleObject" Target="embeddings/oleObject1030.bin"/><Relationship Id="rId1854" Type="http://schemas.openxmlformats.org/officeDocument/2006/relationships/oleObject" Target="embeddings/oleObject1186.bin"/><Relationship Id="rId351" Type="http://schemas.openxmlformats.org/officeDocument/2006/relationships/image" Target="media/image157.wmf"/><Relationship Id="rId449" Type="http://schemas.openxmlformats.org/officeDocument/2006/relationships/oleObject" Target="embeddings/oleObject242.bin"/><Relationship Id="rId656" Type="http://schemas.openxmlformats.org/officeDocument/2006/relationships/oleObject" Target="embeddings/oleObject386.bin"/><Relationship Id="rId863" Type="http://schemas.openxmlformats.org/officeDocument/2006/relationships/oleObject" Target="embeddings/oleObject524.bin"/><Relationship Id="rId1079" Type="http://schemas.openxmlformats.org/officeDocument/2006/relationships/oleObject" Target="embeddings/oleObject679.bin"/><Relationship Id="rId1286" Type="http://schemas.openxmlformats.org/officeDocument/2006/relationships/image" Target="media/image447.wmf"/><Relationship Id="rId1493" Type="http://schemas.openxmlformats.org/officeDocument/2006/relationships/oleObject" Target="embeddings/oleObject947.bin"/><Relationship Id="rId1507" Type="http://schemas.openxmlformats.org/officeDocument/2006/relationships/image" Target="media/image545.wmf"/><Relationship Id="rId1714" Type="http://schemas.openxmlformats.org/officeDocument/2006/relationships/oleObject" Target="embeddings/oleObject1071.bin"/><Relationship Id="rId2032" Type="http://schemas.openxmlformats.org/officeDocument/2006/relationships/oleObject" Target="embeddings/oleObject1291.bin"/><Relationship Id="rId211" Type="http://schemas.openxmlformats.org/officeDocument/2006/relationships/oleObject" Target="embeddings/oleObject112.bin"/><Relationship Id="rId295" Type="http://schemas.openxmlformats.org/officeDocument/2006/relationships/oleObject" Target="embeddings/oleObject157.bin"/><Relationship Id="rId309" Type="http://schemas.openxmlformats.org/officeDocument/2006/relationships/image" Target="media/image136.wmf"/><Relationship Id="rId516" Type="http://schemas.openxmlformats.org/officeDocument/2006/relationships/oleObject" Target="embeddings/oleObject291.bin"/><Relationship Id="rId1146" Type="http://schemas.openxmlformats.org/officeDocument/2006/relationships/image" Target="media/image415.wmf"/><Relationship Id="rId1798" Type="http://schemas.openxmlformats.org/officeDocument/2006/relationships/oleObject" Target="embeddings/oleObject1146.bin"/><Relationship Id="rId1921" Type="http://schemas.openxmlformats.org/officeDocument/2006/relationships/oleObject" Target="embeddings/oleObject1218.bin"/><Relationship Id="rId723" Type="http://schemas.openxmlformats.org/officeDocument/2006/relationships/oleObject" Target="embeddings/oleObject431.bin"/><Relationship Id="rId930" Type="http://schemas.openxmlformats.org/officeDocument/2006/relationships/oleObject" Target="embeddings/oleObject567.bin"/><Relationship Id="rId1006" Type="http://schemas.openxmlformats.org/officeDocument/2006/relationships/image" Target="media/image380.wmf"/><Relationship Id="rId1353" Type="http://schemas.openxmlformats.org/officeDocument/2006/relationships/image" Target="media/image477.wmf"/><Relationship Id="rId1560" Type="http://schemas.openxmlformats.org/officeDocument/2006/relationships/oleObject" Target="embeddings/oleObject982.bin"/><Relationship Id="rId1658" Type="http://schemas.openxmlformats.org/officeDocument/2006/relationships/oleObject" Target="embeddings/oleObject1036.bin"/><Relationship Id="rId1865" Type="http://schemas.openxmlformats.org/officeDocument/2006/relationships/oleObject" Target="embeddings/oleObject1193.bin"/><Relationship Id="rId155" Type="http://schemas.openxmlformats.org/officeDocument/2006/relationships/image" Target="media/image65.wmf"/><Relationship Id="rId362" Type="http://schemas.openxmlformats.org/officeDocument/2006/relationships/image" Target="media/image161.wmf"/><Relationship Id="rId1213" Type="http://schemas.openxmlformats.org/officeDocument/2006/relationships/oleObject" Target="embeddings/oleObject783.bin"/><Relationship Id="rId1297" Type="http://schemas.openxmlformats.org/officeDocument/2006/relationships/oleObject" Target="embeddings/oleObject837.bin"/><Relationship Id="rId1420" Type="http://schemas.openxmlformats.org/officeDocument/2006/relationships/oleObject" Target="embeddings/oleObject904.bin"/><Relationship Id="rId1518" Type="http://schemas.openxmlformats.org/officeDocument/2006/relationships/oleObject" Target="embeddings/oleObject960.bin"/><Relationship Id="rId2043" Type="http://schemas.openxmlformats.org/officeDocument/2006/relationships/oleObject" Target="embeddings/oleObject1297.bin"/><Relationship Id="rId222" Type="http://schemas.openxmlformats.org/officeDocument/2006/relationships/oleObject" Target="embeddings/oleObject118.bin"/><Relationship Id="rId667" Type="http://schemas.openxmlformats.org/officeDocument/2006/relationships/oleObject" Target="embeddings/oleObject392.bin"/><Relationship Id="rId874" Type="http://schemas.openxmlformats.org/officeDocument/2006/relationships/image" Target="media/image336.wmf"/><Relationship Id="rId1725" Type="http://schemas.openxmlformats.org/officeDocument/2006/relationships/oleObject" Target="embeddings/oleObject1079.bin"/><Relationship Id="rId1932" Type="http://schemas.openxmlformats.org/officeDocument/2006/relationships/oleObject" Target="embeddings/oleObject1224.bin"/><Relationship Id="rId2110" Type="http://schemas.openxmlformats.org/officeDocument/2006/relationships/oleObject" Target="embeddings/oleObject1341.bin"/><Relationship Id="rId17" Type="http://schemas.openxmlformats.org/officeDocument/2006/relationships/image" Target="media/image6.wmf"/><Relationship Id="rId527" Type="http://schemas.openxmlformats.org/officeDocument/2006/relationships/oleObject" Target="embeddings/oleObject300.bin"/><Relationship Id="rId734" Type="http://schemas.openxmlformats.org/officeDocument/2006/relationships/oleObject" Target="embeddings/oleObject439.bin"/><Relationship Id="rId941" Type="http://schemas.openxmlformats.org/officeDocument/2006/relationships/image" Target="media/image359.wmf"/><Relationship Id="rId1157" Type="http://schemas.openxmlformats.org/officeDocument/2006/relationships/oleObject" Target="embeddings/oleObject733.bin"/><Relationship Id="rId1364" Type="http://schemas.openxmlformats.org/officeDocument/2006/relationships/oleObject" Target="embeddings/oleObject874.bin"/><Relationship Id="rId1571" Type="http://schemas.openxmlformats.org/officeDocument/2006/relationships/image" Target="media/image576.wmf"/><Relationship Id="rId70" Type="http://schemas.openxmlformats.org/officeDocument/2006/relationships/oleObject" Target="embeddings/oleObject30.bin"/><Relationship Id="rId166" Type="http://schemas.openxmlformats.org/officeDocument/2006/relationships/image" Target="media/image70.wmf"/><Relationship Id="rId373" Type="http://schemas.openxmlformats.org/officeDocument/2006/relationships/image" Target="media/image165.wmf"/><Relationship Id="rId580" Type="http://schemas.openxmlformats.org/officeDocument/2006/relationships/image" Target="media/image239.wmf"/><Relationship Id="rId801" Type="http://schemas.openxmlformats.org/officeDocument/2006/relationships/oleObject" Target="embeddings/oleObject479.bin"/><Relationship Id="rId1017" Type="http://schemas.openxmlformats.org/officeDocument/2006/relationships/image" Target="media/image384.wmf"/><Relationship Id="rId1224" Type="http://schemas.openxmlformats.org/officeDocument/2006/relationships/oleObject" Target="embeddings/oleObject794.bin"/><Relationship Id="rId1431" Type="http://schemas.openxmlformats.org/officeDocument/2006/relationships/image" Target="media/image513.wmf"/><Relationship Id="rId1669" Type="http://schemas.openxmlformats.org/officeDocument/2006/relationships/image" Target="media/image620.wmf"/><Relationship Id="rId1876" Type="http://schemas.openxmlformats.org/officeDocument/2006/relationships/image" Target="media/image672.wmf"/><Relationship Id="rId2054" Type="http://schemas.openxmlformats.org/officeDocument/2006/relationships/image" Target="media/image741.wmf"/><Relationship Id="rId1" Type="http://schemas.microsoft.com/office/2006/relationships/keyMapCustomizations" Target="customizations.xml"/><Relationship Id="rId233" Type="http://schemas.openxmlformats.org/officeDocument/2006/relationships/oleObject" Target="embeddings/oleObject125.bin"/><Relationship Id="rId440" Type="http://schemas.openxmlformats.org/officeDocument/2006/relationships/oleObject" Target="embeddings/oleObject236.bin"/><Relationship Id="rId678" Type="http://schemas.openxmlformats.org/officeDocument/2006/relationships/oleObject" Target="embeddings/oleObject400.bin"/><Relationship Id="rId885" Type="http://schemas.openxmlformats.org/officeDocument/2006/relationships/oleObject" Target="embeddings/oleObject538.bin"/><Relationship Id="rId1070" Type="http://schemas.openxmlformats.org/officeDocument/2006/relationships/image" Target="media/image389.wmf"/><Relationship Id="rId1529" Type="http://schemas.openxmlformats.org/officeDocument/2006/relationships/image" Target="media/image556.wmf"/><Relationship Id="rId1736" Type="http://schemas.openxmlformats.org/officeDocument/2006/relationships/oleObject" Target="embeddings/oleObject1089.bin"/><Relationship Id="rId1943" Type="http://schemas.openxmlformats.org/officeDocument/2006/relationships/oleObject" Target="embeddings/oleObject1231.bin"/><Relationship Id="rId2121" Type="http://schemas.openxmlformats.org/officeDocument/2006/relationships/image" Target="media/image767.wmf"/><Relationship Id="rId28" Type="http://schemas.openxmlformats.org/officeDocument/2006/relationships/oleObject" Target="embeddings/oleObject9.bin"/><Relationship Id="rId300" Type="http://schemas.openxmlformats.org/officeDocument/2006/relationships/oleObject" Target="embeddings/oleObject161.bin"/><Relationship Id="rId538" Type="http://schemas.openxmlformats.org/officeDocument/2006/relationships/image" Target="media/image222.wmf"/><Relationship Id="rId745" Type="http://schemas.openxmlformats.org/officeDocument/2006/relationships/image" Target="media/image293.wmf"/><Relationship Id="rId952" Type="http://schemas.openxmlformats.org/officeDocument/2006/relationships/oleObject" Target="embeddings/oleObject581.bin"/><Relationship Id="rId1168" Type="http://schemas.openxmlformats.org/officeDocument/2006/relationships/oleObject" Target="embeddings/oleObject743.bin"/><Relationship Id="rId1375" Type="http://schemas.openxmlformats.org/officeDocument/2006/relationships/oleObject" Target="embeddings/oleObject880.bin"/><Relationship Id="rId1582" Type="http://schemas.openxmlformats.org/officeDocument/2006/relationships/image" Target="media/image580.wmf"/><Relationship Id="rId1803" Type="http://schemas.openxmlformats.org/officeDocument/2006/relationships/oleObject" Target="embeddings/oleObject1151.bin"/><Relationship Id="rId81" Type="http://schemas.openxmlformats.org/officeDocument/2006/relationships/image" Target="media/image38.wmf"/><Relationship Id="rId177" Type="http://schemas.openxmlformats.org/officeDocument/2006/relationships/oleObject" Target="embeddings/oleObject94.bin"/><Relationship Id="rId384" Type="http://schemas.openxmlformats.org/officeDocument/2006/relationships/oleObject" Target="embeddings/oleObject206.bin"/><Relationship Id="rId591" Type="http://schemas.openxmlformats.org/officeDocument/2006/relationships/image" Target="media/image242.wmf"/><Relationship Id="rId605" Type="http://schemas.openxmlformats.org/officeDocument/2006/relationships/oleObject" Target="embeddings/oleObject351.bin"/><Relationship Id="rId812" Type="http://schemas.openxmlformats.org/officeDocument/2006/relationships/oleObject" Target="embeddings/oleObject488.bin"/><Relationship Id="rId1028" Type="http://schemas.openxmlformats.org/officeDocument/2006/relationships/oleObject" Target="embeddings/oleObject635.bin"/><Relationship Id="rId1235" Type="http://schemas.openxmlformats.org/officeDocument/2006/relationships/oleObject" Target="embeddings/oleObject804.bin"/><Relationship Id="rId1442" Type="http://schemas.openxmlformats.org/officeDocument/2006/relationships/image" Target="media/image517.wmf"/><Relationship Id="rId1887" Type="http://schemas.openxmlformats.org/officeDocument/2006/relationships/oleObject" Target="embeddings/oleObject1200.bin"/><Relationship Id="rId2065" Type="http://schemas.openxmlformats.org/officeDocument/2006/relationships/image" Target="media/image746.wmf"/><Relationship Id="rId244" Type="http://schemas.openxmlformats.org/officeDocument/2006/relationships/image" Target="media/image106.wmf"/><Relationship Id="rId689" Type="http://schemas.openxmlformats.org/officeDocument/2006/relationships/image" Target="media/image275.wmf"/><Relationship Id="rId896" Type="http://schemas.openxmlformats.org/officeDocument/2006/relationships/image" Target="media/image344.wmf"/><Relationship Id="rId1081" Type="http://schemas.openxmlformats.org/officeDocument/2006/relationships/oleObject" Target="embeddings/oleObject680.bin"/><Relationship Id="rId1302" Type="http://schemas.openxmlformats.org/officeDocument/2006/relationships/oleObject" Target="embeddings/oleObject841.bin"/><Relationship Id="rId1747" Type="http://schemas.openxmlformats.org/officeDocument/2006/relationships/oleObject" Target="embeddings/oleObject1100.bin"/><Relationship Id="rId1954" Type="http://schemas.openxmlformats.org/officeDocument/2006/relationships/image" Target="media/image708.wmf"/><Relationship Id="rId39" Type="http://schemas.openxmlformats.org/officeDocument/2006/relationships/image" Target="media/image17.wmf"/><Relationship Id="rId451" Type="http://schemas.openxmlformats.org/officeDocument/2006/relationships/image" Target="media/image200.wmf"/><Relationship Id="rId549" Type="http://schemas.openxmlformats.org/officeDocument/2006/relationships/oleObject" Target="embeddings/oleObject314.bin"/><Relationship Id="rId756" Type="http://schemas.openxmlformats.org/officeDocument/2006/relationships/oleObject" Target="embeddings/oleObject452.bin"/><Relationship Id="rId1179" Type="http://schemas.openxmlformats.org/officeDocument/2006/relationships/image" Target="media/image419.wmf"/><Relationship Id="rId1386" Type="http://schemas.openxmlformats.org/officeDocument/2006/relationships/image" Target="media/image493.wmf"/><Relationship Id="rId1593" Type="http://schemas.openxmlformats.org/officeDocument/2006/relationships/oleObject" Target="embeddings/oleObject1001.bin"/><Relationship Id="rId1607" Type="http://schemas.openxmlformats.org/officeDocument/2006/relationships/oleObject" Target="embeddings/oleObject1009.bin"/><Relationship Id="rId1814" Type="http://schemas.openxmlformats.org/officeDocument/2006/relationships/image" Target="media/image647.wmf"/><Relationship Id="rId2132" Type="http://schemas.openxmlformats.org/officeDocument/2006/relationships/oleObject" Target="embeddings/oleObject1352.bin"/><Relationship Id="rId104" Type="http://schemas.openxmlformats.org/officeDocument/2006/relationships/oleObject" Target="embeddings/oleObject48.bin"/><Relationship Id="rId188" Type="http://schemas.openxmlformats.org/officeDocument/2006/relationships/image" Target="media/image80.wmf"/><Relationship Id="rId311" Type="http://schemas.openxmlformats.org/officeDocument/2006/relationships/image" Target="media/image137.wmf"/><Relationship Id="rId395" Type="http://schemas.openxmlformats.org/officeDocument/2006/relationships/image" Target="media/image176.wmf"/><Relationship Id="rId409" Type="http://schemas.openxmlformats.org/officeDocument/2006/relationships/oleObject" Target="embeddings/oleObject219.bin"/><Relationship Id="rId963" Type="http://schemas.openxmlformats.org/officeDocument/2006/relationships/oleObject" Target="embeddings/oleObject589.bin"/><Relationship Id="rId1039" Type="http://schemas.openxmlformats.org/officeDocument/2006/relationships/oleObject" Target="embeddings/oleObject644.bin"/><Relationship Id="rId1246" Type="http://schemas.openxmlformats.org/officeDocument/2006/relationships/oleObject" Target="embeddings/oleObject810.bin"/><Relationship Id="rId1898" Type="http://schemas.openxmlformats.org/officeDocument/2006/relationships/image" Target="media/image685.wmf"/><Relationship Id="rId2076" Type="http://schemas.openxmlformats.org/officeDocument/2006/relationships/oleObject" Target="embeddings/oleObject1320.bin"/><Relationship Id="rId92" Type="http://schemas.openxmlformats.org/officeDocument/2006/relationships/oleObject" Target="embeddings/oleObject41.bin"/><Relationship Id="rId616" Type="http://schemas.openxmlformats.org/officeDocument/2006/relationships/image" Target="media/image250.wmf"/><Relationship Id="rId823" Type="http://schemas.openxmlformats.org/officeDocument/2006/relationships/oleObject" Target="embeddings/oleObject497.bin"/><Relationship Id="rId1453" Type="http://schemas.openxmlformats.org/officeDocument/2006/relationships/oleObject" Target="embeddings/oleObject924.bin"/><Relationship Id="rId1660" Type="http://schemas.openxmlformats.org/officeDocument/2006/relationships/oleObject" Target="embeddings/oleObject1037.bin"/><Relationship Id="rId1758" Type="http://schemas.openxmlformats.org/officeDocument/2006/relationships/oleObject" Target="embeddings/oleObject1109.bin"/><Relationship Id="rId255" Type="http://schemas.openxmlformats.org/officeDocument/2006/relationships/oleObject" Target="embeddings/oleObject136.bin"/><Relationship Id="rId462" Type="http://schemas.openxmlformats.org/officeDocument/2006/relationships/image" Target="media/image205.wmf"/><Relationship Id="rId1092" Type="http://schemas.openxmlformats.org/officeDocument/2006/relationships/image" Target="media/image399.wmf"/><Relationship Id="rId1106" Type="http://schemas.openxmlformats.org/officeDocument/2006/relationships/oleObject" Target="embeddings/oleObject695.bin"/><Relationship Id="rId1313" Type="http://schemas.openxmlformats.org/officeDocument/2006/relationships/oleObject" Target="embeddings/oleObject847.bin"/><Relationship Id="rId1397" Type="http://schemas.openxmlformats.org/officeDocument/2006/relationships/oleObject" Target="embeddings/oleObject891.bin"/><Relationship Id="rId1520" Type="http://schemas.openxmlformats.org/officeDocument/2006/relationships/oleObject" Target="embeddings/oleObject961.bin"/><Relationship Id="rId1965" Type="http://schemas.openxmlformats.org/officeDocument/2006/relationships/oleObject" Target="embeddings/oleObject1244.bin"/><Relationship Id="rId115" Type="http://schemas.openxmlformats.org/officeDocument/2006/relationships/oleObject" Target="embeddings/oleObject56.bin"/><Relationship Id="rId322" Type="http://schemas.openxmlformats.org/officeDocument/2006/relationships/oleObject" Target="embeddings/oleObject172.bin"/><Relationship Id="rId767" Type="http://schemas.openxmlformats.org/officeDocument/2006/relationships/image" Target="media/image301.wmf"/><Relationship Id="rId974" Type="http://schemas.openxmlformats.org/officeDocument/2006/relationships/oleObject" Target="embeddings/oleObject596.bin"/><Relationship Id="rId1618" Type="http://schemas.openxmlformats.org/officeDocument/2006/relationships/oleObject" Target="embeddings/oleObject1015.bin"/><Relationship Id="rId1825" Type="http://schemas.openxmlformats.org/officeDocument/2006/relationships/oleObject" Target="embeddings/oleObject1166.bin"/><Relationship Id="rId2003" Type="http://schemas.openxmlformats.org/officeDocument/2006/relationships/image" Target="media/image725.wmf"/><Relationship Id="rId199" Type="http://schemas.openxmlformats.org/officeDocument/2006/relationships/oleObject" Target="embeddings/oleObject106.bin"/><Relationship Id="rId627" Type="http://schemas.openxmlformats.org/officeDocument/2006/relationships/oleObject" Target="embeddings/oleObject365.bin"/><Relationship Id="rId834" Type="http://schemas.openxmlformats.org/officeDocument/2006/relationships/oleObject" Target="embeddings/oleObject505.bin"/><Relationship Id="rId1257" Type="http://schemas.openxmlformats.org/officeDocument/2006/relationships/oleObject" Target="embeddings/oleObject817.bin"/><Relationship Id="rId1464" Type="http://schemas.openxmlformats.org/officeDocument/2006/relationships/oleObject" Target="embeddings/oleObject931.bin"/><Relationship Id="rId1671" Type="http://schemas.openxmlformats.org/officeDocument/2006/relationships/image" Target="media/image621.wmf"/><Relationship Id="rId2087" Type="http://schemas.openxmlformats.org/officeDocument/2006/relationships/image" Target="media/image753.wmf"/><Relationship Id="rId266" Type="http://schemas.openxmlformats.org/officeDocument/2006/relationships/oleObject" Target="embeddings/oleObject142.bin"/><Relationship Id="rId473" Type="http://schemas.openxmlformats.org/officeDocument/2006/relationships/oleObject" Target="embeddings/oleObject257.bin"/><Relationship Id="rId680" Type="http://schemas.openxmlformats.org/officeDocument/2006/relationships/oleObject" Target="embeddings/oleObject402.bin"/><Relationship Id="rId901" Type="http://schemas.openxmlformats.org/officeDocument/2006/relationships/oleObject" Target="embeddings/oleObject547.bin"/><Relationship Id="rId1117" Type="http://schemas.openxmlformats.org/officeDocument/2006/relationships/oleObject" Target="embeddings/oleObject702.bin"/><Relationship Id="rId1324" Type="http://schemas.openxmlformats.org/officeDocument/2006/relationships/image" Target="media/image464.wmf"/><Relationship Id="rId1531" Type="http://schemas.openxmlformats.org/officeDocument/2006/relationships/image" Target="media/image557.wmf"/><Relationship Id="rId1769" Type="http://schemas.openxmlformats.org/officeDocument/2006/relationships/oleObject" Target="embeddings/oleObject1120.bin"/><Relationship Id="rId1976" Type="http://schemas.openxmlformats.org/officeDocument/2006/relationships/oleObject" Target="embeddings/oleObject1253.bin"/><Relationship Id="rId30" Type="http://schemas.openxmlformats.org/officeDocument/2006/relationships/oleObject" Target="embeddings/oleObject10.bin"/><Relationship Id="rId126" Type="http://schemas.openxmlformats.org/officeDocument/2006/relationships/oleObject" Target="embeddings/oleObject66.bin"/><Relationship Id="rId333" Type="http://schemas.openxmlformats.org/officeDocument/2006/relationships/image" Target="media/image148.wmf"/><Relationship Id="rId540" Type="http://schemas.openxmlformats.org/officeDocument/2006/relationships/image" Target="media/image223.wmf"/><Relationship Id="rId778" Type="http://schemas.openxmlformats.org/officeDocument/2006/relationships/image" Target="media/image306.wmf"/><Relationship Id="rId985" Type="http://schemas.openxmlformats.org/officeDocument/2006/relationships/oleObject" Target="embeddings/oleObject604.bin"/><Relationship Id="rId1170" Type="http://schemas.openxmlformats.org/officeDocument/2006/relationships/oleObject" Target="embeddings/oleObject745.bin"/><Relationship Id="rId1629" Type="http://schemas.openxmlformats.org/officeDocument/2006/relationships/image" Target="media/image601.wmf"/><Relationship Id="rId1836" Type="http://schemas.openxmlformats.org/officeDocument/2006/relationships/oleObject" Target="embeddings/oleObject1175.bin"/><Relationship Id="rId2014" Type="http://schemas.openxmlformats.org/officeDocument/2006/relationships/oleObject" Target="embeddings/oleObject1278.bin"/><Relationship Id="rId638" Type="http://schemas.openxmlformats.org/officeDocument/2006/relationships/oleObject" Target="embeddings/oleObject372.bin"/><Relationship Id="rId845" Type="http://schemas.openxmlformats.org/officeDocument/2006/relationships/image" Target="media/image326.wmf"/><Relationship Id="rId1030" Type="http://schemas.openxmlformats.org/officeDocument/2006/relationships/oleObject" Target="embeddings/oleObject637.bin"/><Relationship Id="rId1268" Type="http://schemas.openxmlformats.org/officeDocument/2006/relationships/image" Target="media/image438.wmf"/><Relationship Id="rId1475" Type="http://schemas.openxmlformats.org/officeDocument/2006/relationships/oleObject" Target="embeddings/oleObject937.bin"/><Relationship Id="rId1682" Type="http://schemas.openxmlformats.org/officeDocument/2006/relationships/oleObject" Target="embeddings/oleObject1048.bin"/><Relationship Id="rId1903" Type="http://schemas.openxmlformats.org/officeDocument/2006/relationships/oleObject" Target="embeddings/oleObject1208.bin"/><Relationship Id="rId2098" Type="http://schemas.openxmlformats.org/officeDocument/2006/relationships/oleObject" Target="embeddings/oleObject1334.bin"/><Relationship Id="rId277" Type="http://schemas.openxmlformats.org/officeDocument/2006/relationships/image" Target="media/image122.wmf"/><Relationship Id="rId400" Type="http://schemas.openxmlformats.org/officeDocument/2006/relationships/oleObject" Target="embeddings/oleObject214.bin"/><Relationship Id="rId484" Type="http://schemas.openxmlformats.org/officeDocument/2006/relationships/image" Target="media/image211.wmf"/><Relationship Id="rId705" Type="http://schemas.openxmlformats.org/officeDocument/2006/relationships/oleObject" Target="embeddings/oleObject417.bin"/><Relationship Id="rId1128" Type="http://schemas.openxmlformats.org/officeDocument/2006/relationships/image" Target="media/image411.wmf"/><Relationship Id="rId1335" Type="http://schemas.openxmlformats.org/officeDocument/2006/relationships/oleObject" Target="embeddings/oleObject858.bin"/><Relationship Id="rId1542" Type="http://schemas.openxmlformats.org/officeDocument/2006/relationships/oleObject" Target="embeddings/oleObject973.bin"/><Relationship Id="rId1987" Type="http://schemas.openxmlformats.org/officeDocument/2006/relationships/oleObject" Target="embeddings/oleObject1261.bin"/><Relationship Id="rId137" Type="http://schemas.openxmlformats.org/officeDocument/2006/relationships/oleObject" Target="embeddings/oleObject72.bin"/><Relationship Id="rId344" Type="http://schemas.openxmlformats.org/officeDocument/2006/relationships/oleObject" Target="embeddings/oleObject183.bin"/><Relationship Id="rId691" Type="http://schemas.openxmlformats.org/officeDocument/2006/relationships/image" Target="media/image276.wmf"/><Relationship Id="rId789" Type="http://schemas.openxmlformats.org/officeDocument/2006/relationships/oleObject" Target="embeddings/oleObject472.bin"/><Relationship Id="rId912" Type="http://schemas.openxmlformats.org/officeDocument/2006/relationships/oleObject" Target="embeddings/oleObject554.bin"/><Relationship Id="rId996" Type="http://schemas.openxmlformats.org/officeDocument/2006/relationships/oleObject" Target="embeddings/oleObject612.bin"/><Relationship Id="rId1847" Type="http://schemas.openxmlformats.org/officeDocument/2006/relationships/oleObject" Target="embeddings/oleObject1182.bin"/><Relationship Id="rId2025" Type="http://schemas.openxmlformats.org/officeDocument/2006/relationships/oleObject" Target="embeddings/oleObject1285.bin"/><Relationship Id="rId41" Type="http://schemas.openxmlformats.org/officeDocument/2006/relationships/image" Target="media/image18.wmf"/><Relationship Id="rId551" Type="http://schemas.openxmlformats.org/officeDocument/2006/relationships/oleObject" Target="embeddings/oleObject315.bin"/><Relationship Id="rId649" Type="http://schemas.openxmlformats.org/officeDocument/2006/relationships/oleObject" Target="embeddings/oleObject380.bin"/><Relationship Id="rId856" Type="http://schemas.openxmlformats.org/officeDocument/2006/relationships/oleObject" Target="embeddings/oleObject518.bin"/><Relationship Id="rId1181" Type="http://schemas.openxmlformats.org/officeDocument/2006/relationships/oleObject" Target="embeddings/oleObject754.bin"/><Relationship Id="rId1279" Type="http://schemas.openxmlformats.org/officeDocument/2006/relationships/oleObject" Target="embeddings/oleObject828.bin"/><Relationship Id="rId1402" Type="http://schemas.openxmlformats.org/officeDocument/2006/relationships/image" Target="media/image501.wmf"/><Relationship Id="rId1486" Type="http://schemas.openxmlformats.org/officeDocument/2006/relationships/oleObject" Target="embeddings/oleObject943.bin"/><Relationship Id="rId1707" Type="http://schemas.openxmlformats.org/officeDocument/2006/relationships/oleObject" Target="embeddings/oleObject1064.bin"/><Relationship Id="rId190" Type="http://schemas.openxmlformats.org/officeDocument/2006/relationships/image" Target="media/image81.wmf"/><Relationship Id="rId204" Type="http://schemas.openxmlformats.org/officeDocument/2006/relationships/image" Target="media/image88.wmf"/><Relationship Id="rId288" Type="http://schemas.openxmlformats.org/officeDocument/2006/relationships/oleObject" Target="embeddings/oleObject153.bin"/><Relationship Id="rId411" Type="http://schemas.openxmlformats.org/officeDocument/2006/relationships/oleObject" Target="embeddings/oleObject220.bin"/><Relationship Id="rId509" Type="http://schemas.openxmlformats.org/officeDocument/2006/relationships/oleObject" Target="embeddings/oleObject284.bin"/><Relationship Id="rId1041" Type="http://schemas.openxmlformats.org/officeDocument/2006/relationships/oleObject" Target="embeddings/oleObject646.bin"/><Relationship Id="rId1139" Type="http://schemas.openxmlformats.org/officeDocument/2006/relationships/oleObject" Target="embeddings/oleObject719.bin"/><Relationship Id="rId1346" Type="http://schemas.openxmlformats.org/officeDocument/2006/relationships/oleObject" Target="embeddings/oleObject865.bin"/><Relationship Id="rId1693" Type="http://schemas.openxmlformats.org/officeDocument/2006/relationships/image" Target="media/image631.wmf"/><Relationship Id="rId1914" Type="http://schemas.openxmlformats.org/officeDocument/2006/relationships/oleObject" Target="embeddings/oleObject1214.bin"/><Relationship Id="rId1998" Type="http://schemas.openxmlformats.org/officeDocument/2006/relationships/image" Target="media/image724.wmf"/><Relationship Id="rId495" Type="http://schemas.openxmlformats.org/officeDocument/2006/relationships/oleObject" Target="embeddings/oleObject274.bin"/><Relationship Id="rId716" Type="http://schemas.openxmlformats.org/officeDocument/2006/relationships/oleObject" Target="embeddings/oleObject426.bin"/><Relationship Id="rId923" Type="http://schemas.openxmlformats.org/officeDocument/2006/relationships/oleObject" Target="embeddings/oleObject561.bin"/><Relationship Id="rId1553" Type="http://schemas.openxmlformats.org/officeDocument/2006/relationships/image" Target="media/image567.wmf"/><Relationship Id="rId1760" Type="http://schemas.openxmlformats.org/officeDocument/2006/relationships/oleObject" Target="embeddings/oleObject1111.bin"/><Relationship Id="rId1858" Type="http://schemas.openxmlformats.org/officeDocument/2006/relationships/oleObject" Target="embeddings/oleObject1188.bin"/><Relationship Id="rId52" Type="http://schemas.openxmlformats.org/officeDocument/2006/relationships/oleObject" Target="embeddings/oleObject21.bin"/><Relationship Id="rId148" Type="http://schemas.openxmlformats.org/officeDocument/2006/relationships/image" Target="media/image62.wmf"/><Relationship Id="rId355" Type="http://schemas.openxmlformats.org/officeDocument/2006/relationships/oleObject" Target="embeddings/oleObject189.bin"/><Relationship Id="rId562" Type="http://schemas.openxmlformats.org/officeDocument/2006/relationships/oleObject" Target="embeddings/oleObject322.bin"/><Relationship Id="rId1192" Type="http://schemas.openxmlformats.org/officeDocument/2006/relationships/oleObject" Target="embeddings/oleObject765.bin"/><Relationship Id="rId1206" Type="http://schemas.openxmlformats.org/officeDocument/2006/relationships/oleObject" Target="embeddings/oleObject778.bin"/><Relationship Id="rId1413" Type="http://schemas.openxmlformats.org/officeDocument/2006/relationships/oleObject" Target="embeddings/oleObject900.bin"/><Relationship Id="rId1620" Type="http://schemas.openxmlformats.org/officeDocument/2006/relationships/oleObject" Target="embeddings/oleObject1016.bin"/><Relationship Id="rId2036" Type="http://schemas.openxmlformats.org/officeDocument/2006/relationships/image" Target="media/image735.wmf"/><Relationship Id="rId215" Type="http://schemas.openxmlformats.org/officeDocument/2006/relationships/oleObject" Target="embeddings/oleObject114.bin"/><Relationship Id="rId422" Type="http://schemas.openxmlformats.org/officeDocument/2006/relationships/oleObject" Target="embeddings/oleObject226.bin"/><Relationship Id="rId867" Type="http://schemas.openxmlformats.org/officeDocument/2006/relationships/image" Target="media/image333.wmf"/><Relationship Id="rId1052" Type="http://schemas.openxmlformats.org/officeDocument/2006/relationships/oleObject" Target="embeddings/oleObject657.bin"/><Relationship Id="rId1497" Type="http://schemas.openxmlformats.org/officeDocument/2006/relationships/image" Target="media/image540.wmf"/><Relationship Id="rId1718" Type="http://schemas.openxmlformats.org/officeDocument/2006/relationships/oleObject" Target="embeddings/oleObject1075.bin"/><Relationship Id="rId1925" Type="http://schemas.openxmlformats.org/officeDocument/2006/relationships/oleObject" Target="embeddings/oleObject1220.bin"/><Relationship Id="rId2103" Type="http://schemas.openxmlformats.org/officeDocument/2006/relationships/image" Target="media/image758.wmf"/><Relationship Id="rId299" Type="http://schemas.openxmlformats.org/officeDocument/2006/relationships/oleObject" Target="embeddings/oleObject160.bin"/><Relationship Id="rId727" Type="http://schemas.openxmlformats.org/officeDocument/2006/relationships/oleObject" Target="embeddings/oleObject434.bin"/><Relationship Id="rId934" Type="http://schemas.openxmlformats.org/officeDocument/2006/relationships/image" Target="media/image357.wmf"/><Relationship Id="rId1357" Type="http://schemas.openxmlformats.org/officeDocument/2006/relationships/image" Target="media/image479.wmf"/><Relationship Id="rId1564" Type="http://schemas.openxmlformats.org/officeDocument/2006/relationships/oleObject" Target="embeddings/oleObject984.bin"/><Relationship Id="rId1771" Type="http://schemas.openxmlformats.org/officeDocument/2006/relationships/oleObject" Target="embeddings/oleObject1121.bin"/><Relationship Id="rId63" Type="http://schemas.openxmlformats.org/officeDocument/2006/relationships/image" Target="media/image29.wmf"/><Relationship Id="rId159" Type="http://schemas.openxmlformats.org/officeDocument/2006/relationships/image" Target="media/image67.wmf"/><Relationship Id="rId366" Type="http://schemas.openxmlformats.org/officeDocument/2006/relationships/image" Target="media/image163.wmf"/><Relationship Id="rId573" Type="http://schemas.openxmlformats.org/officeDocument/2006/relationships/oleObject" Target="embeddings/oleObject330.bin"/><Relationship Id="rId780" Type="http://schemas.openxmlformats.org/officeDocument/2006/relationships/image" Target="media/image307.wmf"/><Relationship Id="rId1217" Type="http://schemas.openxmlformats.org/officeDocument/2006/relationships/oleObject" Target="embeddings/oleObject787.bin"/><Relationship Id="rId1424" Type="http://schemas.openxmlformats.org/officeDocument/2006/relationships/image" Target="media/image510.wmf"/><Relationship Id="rId1631" Type="http://schemas.openxmlformats.org/officeDocument/2006/relationships/image" Target="media/image602.wmf"/><Relationship Id="rId1869" Type="http://schemas.openxmlformats.org/officeDocument/2006/relationships/image" Target="media/image666.wmf"/><Relationship Id="rId2047" Type="http://schemas.openxmlformats.org/officeDocument/2006/relationships/oleObject" Target="embeddings/oleObject1299.bin"/><Relationship Id="rId226" Type="http://schemas.openxmlformats.org/officeDocument/2006/relationships/oleObject" Target="embeddings/oleObject120.bin"/><Relationship Id="rId433" Type="http://schemas.openxmlformats.org/officeDocument/2006/relationships/image" Target="media/image193.wmf"/><Relationship Id="rId878" Type="http://schemas.openxmlformats.org/officeDocument/2006/relationships/oleObject" Target="embeddings/oleObject534.bin"/><Relationship Id="rId1063" Type="http://schemas.openxmlformats.org/officeDocument/2006/relationships/oleObject" Target="embeddings/oleObject668.bin"/><Relationship Id="rId1270" Type="http://schemas.openxmlformats.org/officeDocument/2006/relationships/image" Target="media/image439.wmf"/><Relationship Id="rId1729" Type="http://schemas.openxmlformats.org/officeDocument/2006/relationships/oleObject" Target="embeddings/oleObject1082.bin"/><Relationship Id="rId1936" Type="http://schemas.openxmlformats.org/officeDocument/2006/relationships/oleObject" Target="embeddings/oleObject1226.bin"/><Relationship Id="rId2114" Type="http://schemas.openxmlformats.org/officeDocument/2006/relationships/oleObject" Target="embeddings/oleObject1343.bin"/><Relationship Id="rId640" Type="http://schemas.openxmlformats.org/officeDocument/2006/relationships/oleObject" Target="embeddings/oleObject374.bin"/><Relationship Id="rId738" Type="http://schemas.openxmlformats.org/officeDocument/2006/relationships/oleObject" Target="embeddings/oleObject441.bin"/><Relationship Id="rId945" Type="http://schemas.openxmlformats.org/officeDocument/2006/relationships/oleObject" Target="embeddings/oleObject577.bin"/><Relationship Id="rId1368" Type="http://schemas.openxmlformats.org/officeDocument/2006/relationships/oleObject" Target="embeddings/oleObject876.bin"/><Relationship Id="rId1575" Type="http://schemas.openxmlformats.org/officeDocument/2006/relationships/image" Target="media/image578.wmf"/><Relationship Id="rId1782" Type="http://schemas.openxmlformats.org/officeDocument/2006/relationships/oleObject" Target="embeddings/oleObject1132.bin"/><Relationship Id="rId74" Type="http://schemas.openxmlformats.org/officeDocument/2006/relationships/oleObject" Target="embeddings/oleObject32.bin"/><Relationship Id="rId377" Type="http://schemas.openxmlformats.org/officeDocument/2006/relationships/image" Target="media/image167.wmf"/><Relationship Id="rId500" Type="http://schemas.openxmlformats.org/officeDocument/2006/relationships/image" Target="media/image215.wmf"/><Relationship Id="rId584" Type="http://schemas.openxmlformats.org/officeDocument/2006/relationships/oleObject" Target="embeddings/oleObject337.bin"/><Relationship Id="rId805" Type="http://schemas.openxmlformats.org/officeDocument/2006/relationships/oleObject" Target="embeddings/oleObject482.bin"/><Relationship Id="rId1130" Type="http://schemas.openxmlformats.org/officeDocument/2006/relationships/oleObject" Target="embeddings/oleObject711.bin"/><Relationship Id="rId1228" Type="http://schemas.openxmlformats.org/officeDocument/2006/relationships/oleObject" Target="embeddings/oleObject797.bin"/><Relationship Id="rId1435" Type="http://schemas.openxmlformats.org/officeDocument/2006/relationships/image" Target="media/image514.wmf"/><Relationship Id="rId2058" Type="http://schemas.openxmlformats.org/officeDocument/2006/relationships/image" Target="media/image743.wmf"/><Relationship Id="rId5" Type="http://schemas.openxmlformats.org/officeDocument/2006/relationships/settings" Target="settings.xml"/><Relationship Id="rId237" Type="http://schemas.openxmlformats.org/officeDocument/2006/relationships/oleObject" Target="embeddings/oleObject127.bin"/><Relationship Id="rId791" Type="http://schemas.openxmlformats.org/officeDocument/2006/relationships/oleObject" Target="embeddings/oleObject473.bin"/><Relationship Id="rId889" Type="http://schemas.openxmlformats.org/officeDocument/2006/relationships/oleObject" Target="embeddings/oleObject540.bin"/><Relationship Id="rId1074" Type="http://schemas.openxmlformats.org/officeDocument/2006/relationships/image" Target="media/image390.wmf"/><Relationship Id="rId1642" Type="http://schemas.openxmlformats.org/officeDocument/2006/relationships/image" Target="media/image607.wmf"/><Relationship Id="rId1947" Type="http://schemas.openxmlformats.org/officeDocument/2006/relationships/oleObject" Target="embeddings/oleObject1235.bin"/><Relationship Id="rId444" Type="http://schemas.openxmlformats.org/officeDocument/2006/relationships/oleObject" Target="embeddings/oleObject238.bin"/><Relationship Id="rId651" Type="http://schemas.openxmlformats.org/officeDocument/2006/relationships/oleObject" Target="embeddings/oleObject381.bin"/><Relationship Id="rId749" Type="http://schemas.openxmlformats.org/officeDocument/2006/relationships/oleObject" Target="embeddings/oleObject447.bin"/><Relationship Id="rId1281" Type="http://schemas.openxmlformats.org/officeDocument/2006/relationships/oleObject" Target="embeddings/oleObject829.bin"/><Relationship Id="rId1379" Type="http://schemas.openxmlformats.org/officeDocument/2006/relationships/oleObject" Target="embeddings/oleObject882.bin"/><Relationship Id="rId1502" Type="http://schemas.openxmlformats.org/officeDocument/2006/relationships/oleObject" Target="embeddings/oleObject952.bin"/><Relationship Id="rId1586" Type="http://schemas.openxmlformats.org/officeDocument/2006/relationships/oleObject" Target="embeddings/oleObject997.bin"/><Relationship Id="rId1807" Type="http://schemas.openxmlformats.org/officeDocument/2006/relationships/oleObject" Target="embeddings/oleObject1155.bin"/><Relationship Id="rId2125" Type="http://schemas.openxmlformats.org/officeDocument/2006/relationships/image" Target="media/image769.wmf"/><Relationship Id="rId290" Type="http://schemas.openxmlformats.org/officeDocument/2006/relationships/image" Target="media/image128.wmf"/><Relationship Id="rId304" Type="http://schemas.openxmlformats.org/officeDocument/2006/relationships/oleObject" Target="embeddings/oleObject163.bin"/><Relationship Id="rId388" Type="http://schemas.openxmlformats.org/officeDocument/2006/relationships/oleObject" Target="embeddings/oleObject208.bin"/><Relationship Id="rId511" Type="http://schemas.openxmlformats.org/officeDocument/2006/relationships/oleObject" Target="embeddings/oleObject286.bin"/><Relationship Id="rId609" Type="http://schemas.openxmlformats.org/officeDocument/2006/relationships/oleObject" Target="embeddings/oleObject353.bin"/><Relationship Id="rId956" Type="http://schemas.openxmlformats.org/officeDocument/2006/relationships/image" Target="media/image364.wmf"/><Relationship Id="rId1141" Type="http://schemas.openxmlformats.org/officeDocument/2006/relationships/oleObject" Target="embeddings/oleObject721.bin"/><Relationship Id="rId1239" Type="http://schemas.openxmlformats.org/officeDocument/2006/relationships/image" Target="media/image425.wmf"/><Relationship Id="rId1793" Type="http://schemas.openxmlformats.org/officeDocument/2006/relationships/oleObject" Target="embeddings/oleObject1142.bin"/><Relationship Id="rId2069" Type="http://schemas.openxmlformats.org/officeDocument/2006/relationships/oleObject" Target="embeddings/oleObject1314.bin"/><Relationship Id="rId85" Type="http://schemas.openxmlformats.org/officeDocument/2006/relationships/image" Target="media/image40.wmf"/><Relationship Id="rId150" Type="http://schemas.openxmlformats.org/officeDocument/2006/relationships/image" Target="media/image63.wmf"/><Relationship Id="rId595" Type="http://schemas.openxmlformats.org/officeDocument/2006/relationships/oleObject" Target="embeddings/oleObject344.bin"/><Relationship Id="rId816" Type="http://schemas.openxmlformats.org/officeDocument/2006/relationships/oleObject" Target="embeddings/oleObject491.bin"/><Relationship Id="rId1001" Type="http://schemas.openxmlformats.org/officeDocument/2006/relationships/image" Target="media/image378.wmf"/><Relationship Id="rId1446" Type="http://schemas.openxmlformats.org/officeDocument/2006/relationships/oleObject" Target="embeddings/oleObject920.bin"/><Relationship Id="rId1653" Type="http://schemas.openxmlformats.org/officeDocument/2006/relationships/image" Target="media/image612.wmf"/><Relationship Id="rId1860" Type="http://schemas.openxmlformats.org/officeDocument/2006/relationships/oleObject" Target="embeddings/oleObject1189.bin"/><Relationship Id="rId248" Type="http://schemas.openxmlformats.org/officeDocument/2006/relationships/image" Target="media/image108.wmf"/><Relationship Id="rId455" Type="http://schemas.openxmlformats.org/officeDocument/2006/relationships/image" Target="media/image202.wmf"/><Relationship Id="rId662" Type="http://schemas.openxmlformats.org/officeDocument/2006/relationships/oleObject" Target="embeddings/oleObject389.bin"/><Relationship Id="rId1085" Type="http://schemas.openxmlformats.org/officeDocument/2006/relationships/oleObject" Target="embeddings/oleObject682.bin"/><Relationship Id="rId1292" Type="http://schemas.openxmlformats.org/officeDocument/2006/relationships/image" Target="media/image450.wmf"/><Relationship Id="rId1306" Type="http://schemas.openxmlformats.org/officeDocument/2006/relationships/oleObject" Target="embeddings/oleObject843.bin"/><Relationship Id="rId1513" Type="http://schemas.openxmlformats.org/officeDocument/2006/relationships/image" Target="media/image548.wmf"/><Relationship Id="rId1720" Type="http://schemas.openxmlformats.org/officeDocument/2006/relationships/image" Target="media/image636.wmf"/><Relationship Id="rId1958" Type="http://schemas.openxmlformats.org/officeDocument/2006/relationships/image" Target="media/image710.wmf"/><Relationship Id="rId2136" Type="http://schemas.openxmlformats.org/officeDocument/2006/relationships/fontTable" Target="fontTable.xml"/><Relationship Id="rId12" Type="http://schemas.openxmlformats.org/officeDocument/2006/relationships/oleObject" Target="embeddings/oleObject1.bin"/><Relationship Id="rId108" Type="http://schemas.openxmlformats.org/officeDocument/2006/relationships/oleObject" Target="embeddings/oleObject50.bin"/><Relationship Id="rId315" Type="http://schemas.openxmlformats.org/officeDocument/2006/relationships/image" Target="media/image139.wmf"/><Relationship Id="rId522" Type="http://schemas.openxmlformats.org/officeDocument/2006/relationships/oleObject" Target="embeddings/oleObject296.bin"/><Relationship Id="rId967" Type="http://schemas.openxmlformats.org/officeDocument/2006/relationships/image" Target="media/image368.wmf"/><Relationship Id="rId1152" Type="http://schemas.openxmlformats.org/officeDocument/2006/relationships/oleObject" Target="embeddings/oleObject729.bin"/><Relationship Id="rId1597" Type="http://schemas.openxmlformats.org/officeDocument/2006/relationships/oleObject" Target="embeddings/oleObject1004.bin"/><Relationship Id="rId1818" Type="http://schemas.openxmlformats.org/officeDocument/2006/relationships/oleObject" Target="embeddings/oleObject1162.bin"/><Relationship Id="rId96" Type="http://schemas.openxmlformats.org/officeDocument/2006/relationships/oleObject" Target="embeddings/oleObject43.bin"/><Relationship Id="rId161" Type="http://schemas.openxmlformats.org/officeDocument/2006/relationships/oleObject" Target="embeddings/oleObject86.bin"/><Relationship Id="rId399" Type="http://schemas.openxmlformats.org/officeDocument/2006/relationships/image" Target="media/image178.wmf"/><Relationship Id="rId827" Type="http://schemas.openxmlformats.org/officeDocument/2006/relationships/oleObject" Target="embeddings/oleObject500.bin"/><Relationship Id="rId1012" Type="http://schemas.openxmlformats.org/officeDocument/2006/relationships/image" Target="media/image382.wmf"/><Relationship Id="rId1457" Type="http://schemas.openxmlformats.org/officeDocument/2006/relationships/oleObject" Target="embeddings/oleObject927.bin"/><Relationship Id="rId1664" Type="http://schemas.openxmlformats.org/officeDocument/2006/relationships/oleObject" Target="embeddings/oleObject1039.bin"/><Relationship Id="rId1871" Type="http://schemas.openxmlformats.org/officeDocument/2006/relationships/image" Target="media/image667.wmf"/><Relationship Id="rId259" Type="http://schemas.openxmlformats.org/officeDocument/2006/relationships/oleObject" Target="embeddings/oleObject138.bin"/><Relationship Id="rId466" Type="http://schemas.openxmlformats.org/officeDocument/2006/relationships/image" Target="media/image207.wmf"/><Relationship Id="rId673" Type="http://schemas.openxmlformats.org/officeDocument/2006/relationships/oleObject" Target="embeddings/oleObject397.bin"/><Relationship Id="rId880" Type="http://schemas.openxmlformats.org/officeDocument/2006/relationships/oleObject" Target="embeddings/oleObject535.bin"/><Relationship Id="rId1096" Type="http://schemas.openxmlformats.org/officeDocument/2006/relationships/image" Target="media/image401.wmf"/><Relationship Id="rId1317" Type="http://schemas.openxmlformats.org/officeDocument/2006/relationships/oleObject" Target="embeddings/oleObject849.bin"/><Relationship Id="rId1524" Type="http://schemas.openxmlformats.org/officeDocument/2006/relationships/oleObject" Target="embeddings/oleObject963.bin"/><Relationship Id="rId1731" Type="http://schemas.openxmlformats.org/officeDocument/2006/relationships/oleObject" Target="embeddings/oleObject1084.bin"/><Relationship Id="rId1969" Type="http://schemas.openxmlformats.org/officeDocument/2006/relationships/oleObject" Target="embeddings/oleObject1246.bin"/><Relationship Id="rId23" Type="http://schemas.openxmlformats.org/officeDocument/2006/relationships/image" Target="media/image9.wmf"/><Relationship Id="rId119" Type="http://schemas.openxmlformats.org/officeDocument/2006/relationships/oleObject" Target="embeddings/oleObject60.bin"/><Relationship Id="rId326" Type="http://schemas.openxmlformats.org/officeDocument/2006/relationships/oleObject" Target="embeddings/oleObject174.bin"/><Relationship Id="rId533" Type="http://schemas.openxmlformats.org/officeDocument/2006/relationships/image" Target="media/image220.wmf"/><Relationship Id="rId978" Type="http://schemas.openxmlformats.org/officeDocument/2006/relationships/oleObject" Target="embeddings/oleObject598.bin"/><Relationship Id="rId1163" Type="http://schemas.openxmlformats.org/officeDocument/2006/relationships/oleObject" Target="embeddings/oleObject738.bin"/><Relationship Id="rId1370" Type="http://schemas.openxmlformats.org/officeDocument/2006/relationships/oleObject" Target="embeddings/oleObject877.bin"/><Relationship Id="rId1829" Type="http://schemas.openxmlformats.org/officeDocument/2006/relationships/oleObject" Target="embeddings/oleObject1169.bin"/><Relationship Id="rId2007" Type="http://schemas.openxmlformats.org/officeDocument/2006/relationships/oleObject" Target="embeddings/oleObject1274.bin"/><Relationship Id="rId740" Type="http://schemas.openxmlformats.org/officeDocument/2006/relationships/oleObject" Target="embeddings/oleObject442.bin"/><Relationship Id="rId838" Type="http://schemas.openxmlformats.org/officeDocument/2006/relationships/image" Target="media/image323.wmf"/><Relationship Id="rId1023" Type="http://schemas.openxmlformats.org/officeDocument/2006/relationships/oleObject" Target="embeddings/oleObject630.bin"/><Relationship Id="rId1468" Type="http://schemas.openxmlformats.org/officeDocument/2006/relationships/oleObject" Target="embeddings/oleObject933.bin"/><Relationship Id="rId1675" Type="http://schemas.openxmlformats.org/officeDocument/2006/relationships/image" Target="media/image623.wmf"/><Relationship Id="rId1882" Type="http://schemas.openxmlformats.org/officeDocument/2006/relationships/image" Target="media/image677.wmf"/><Relationship Id="rId172" Type="http://schemas.openxmlformats.org/officeDocument/2006/relationships/image" Target="media/image73.wmf"/><Relationship Id="rId477" Type="http://schemas.openxmlformats.org/officeDocument/2006/relationships/oleObject" Target="embeddings/oleObject260.bin"/><Relationship Id="rId600" Type="http://schemas.openxmlformats.org/officeDocument/2006/relationships/image" Target="media/image244.wmf"/><Relationship Id="rId684" Type="http://schemas.openxmlformats.org/officeDocument/2006/relationships/oleObject" Target="embeddings/oleObject404.bin"/><Relationship Id="rId1230" Type="http://schemas.openxmlformats.org/officeDocument/2006/relationships/oleObject" Target="embeddings/oleObject799.bin"/><Relationship Id="rId1328" Type="http://schemas.openxmlformats.org/officeDocument/2006/relationships/image" Target="media/image466.wmf"/><Relationship Id="rId1535" Type="http://schemas.openxmlformats.org/officeDocument/2006/relationships/image" Target="media/image559.wmf"/><Relationship Id="rId2060" Type="http://schemas.openxmlformats.org/officeDocument/2006/relationships/image" Target="media/image744.wmf"/><Relationship Id="rId337" Type="http://schemas.openxmlformats.org/officeDocument/2006/relationships/image" Target="media/image150.wmf"/><Relationship Id="rId891" Type="http://schemas.openxmlformats.org/officeDocument/2006/relationships/oleObject" Target="embeddings/oleObject541.bin"/><Relationship Id="rId905" Type="http://schemas.openxmlformats.org/officeDocument/2006/relationships/image" Target="media/image348.wmf"/><Relationship Id="rId989" Type="http://schemas.openxmlformats.org/officeDocument/2006/relationships/oleObject" Target="embeddings/oleObject607.bin"/><Relationship Id="rId1742" Type="http://schemas.openxmlformats.org/officeDocument/2006/relationships/oleObject" Target="embeddings/oleObject1095.bin"/><Relationship Id="rId2018" Type="http://schemas.openxmlformats.org/officeDocument/2006/relationships/image" Target="media/image730.wmf"/><Relationship Id="rId34" Type="http://schemas.openxmlformats.org/officeDocument/2006/relationships/oleObject" Target="embeddings/oleObject12.bin"/><Relationship Id="rId544" Type="http://schemas.openxmlformats.org/officeDocument/2006/relationships/image" Target="media/image225.wmf"/><Relationship Id="rId751" Type="http://schemas.openxmlformats.org/officeDocument/2006/relationships/oleObject" Target="embeddings/oleObject449.bin"/><Relationship Id="rId849" Type="http://schemas.openxmlformats.org/officeDocument/2006/relationships/image" Target="media/image328.wmf"/><Relationship Id="rId1174" Type="http://schemas.openxmlformats.org/officeDocument/2006/relationships/oleObject" Target="embeddings/oleObject749.bin"/><Relationship Id="rId1381" Type="http://schemas.openxmlformats.org/officeDocument/2006/relationships/oleObject" Target="embeddings/oleObject883.bin"/><Relationship Id="rId1479" Type="http://schemas.openxmlformats.org/officeDocument/2006/relationships/image" Target="media/image532.wmf"/><Relationship Id="rId1602" Type="http://schemas.openxmlformats.org/officeDocument/2006/relationships/image" Target="media/image588.wmf"/><Relationship Id="rId1686" Type="http://schemas.openxmlformats.org/officeDocument/2006/relationships/oleObject" Target="embeddings/oleObject1050.bin"/><Relationship Id="rId183" Type="http://schemas.openxmlformats.org/officeDocument/2006/relationships/oleObject" Target="embeddings/oleObject97.bin"/><Relationship Id="rId390" Type="http://schemas.openxmlformats.org/officeDocument/2006/relationships/oleObject" Target="embeddings/oleObject209.bin"/><Relationship Id="rId404" Type="http://schemas.openxmlformats.org/officeDocument/2006/relationships/oleObject" Target="embeddings/oleObject216.bin"/><Relationship Id="rId611" Type="http://schemas.openxmlformats.org/officeDocument/2006/relationships/oleObject" Target="embeddings/oleObject354.bin"/><Relationship Id="rId1034" Type="http://schemas.openxmlformats.org/officeDocument/2006/relationships/oleObject" Target="embeddings/oleObject641.bin"/><Relationship Id="rId1241" Type="http://schemas.openxmlformats.org/officeDocument/2006/relationships/image" Target="media/image426.wmf"/><Relationship Id="rId1339" Type="http://schemas.openxmlformats.org/officeDocument/2006/relationships/image" Target="media/image471.wmf"/><Relationship Id="rId1893" Type="http://schemas.openxmlformats.org/officeDocument/2006/relationships/oleObject" Target="embeddings/oleObject1203.bin"/><Relationship Id="rId1907" Type="http://schemas.openxmlformats.org/officeDocument/2006/relationships/oleObject" Target="embeddings/oleObject1210.bin"/><Relationship Id="rId2071" Type="http://schemas.openxmlformats.org/officeDocument/2006/relationships/oleObject" Target="embeddings/oleObject1315.bin"/><Relationship Id="rId250" Type="http://schemas.openxmlformats.org/officeDocument/2006/relationships/image" Target="media/image109.wmf"/><Relationship Id="rId488" Type="http://schemas.openxmlformats.org/officeDocument/2006/relationships/oleObject" Target="embeddings/oleObject268.bin"/><Relationship Id="rId695" Type="http://schemas.openxmlformats.org/officeDocument/2006/relationships/image" Target="media/image278.wmf"/><Relationship Id="rId709" Type="http://schemas.openxmlformats.org/officeDocument/2006/relationships/oleObject" Target="embeddings/oleObject421.bin"/><Relationship Id="rId916" Type="http://schemas.openxmlformats.org/officeDocument/2006/relationships/oleObject" Target="embeddings/oleObject556.bin"/><Relationship Id="rId1101" Type="http://schemas.openxmlformats.org/officeDocument/2006/relationships/oleObject" Target="embeddings/oleObject691.bin"/><Relationship Id="rId1546" Type="http://schemas.openxmlformats.org/officeDocument/2006/relationships/oleObject" Target="embeddings/oleObject975.bin"/><Relationship Id="rId1753" Type="http://schemas.openxmlformats.org/officeDocument/2006/relationships/oleObject" Target="embeddings/oleObject1105.bin"/><Relationship Id="rId1960" Type="http://schemas.openxmlformats.org/officeDocument/2006/relationships/image" Target="media/image711.wmf"/><Relationship Id="rId45" Type="http://schemas.openxmlformats.org/officeDocument/2006/relationships/image" Target="media/image20.wmf"/><Relationship Id="rId110" Type="http://schemas.openxmlformats.org/officeDocument/2006/relationships/oleObject" Target="embeddings/oleObject51.bin"/><Relationship Id="rId348" Type="http://schemas.openxmlformats.org/officeDocument/2006/relationships/oleObject" Target="embeddings/oleObject185.bin"/><Relationship Id="rId555" Type="http://schemas.openxmlformats.org/officeDocument/2006/relationships/oleObject" Target="embeddings/oleObject318.bin"/><Relationship Id="rId762" Type="http://schemas.openxmlformats.org/officeDocument/2006/relationships/oleObject" Target="embeddings/oleObject455.bin"/><Relationship Id="rId1185" Type="http://schemas.openxmlformats.org/officeDocument/2006/relationships/oleObject" Target="embeddings/oleObject758.bin"/><Relationship Id="rId1392" Type="http://schemas.openxmlformats.org/officeDocument/2006/relationships/image" Target="media/image496.wmf"/><Relationship Id="rId1406" Type="http://schemas.openxmlformats.org/officeDocument/2006/relationships/image" Target="media/image503.wmf"/><Relationship Id="rId1613" Type="http://schemas.openxmlformats.org/officeDocument/2006/relationships/oleObject" Target="embeddings/oleObject1012.bin"/><Relationship Id="rId1820" Type="http://schemas.openxmlformats.org/officeDocument/2006/relationships/oleObject" Target="embeddings/oleObject1163.bin"/><Relationship Id="rId2029" Type="http://schemas.openxmlformats.org/officeDocument/2006/relationships/image" Target="media/image733.wmf"/><Relationship Id="rId194" Type="http://schemas.openxmlformats.org/officeDocument/2006/relationships/image" Target="media/image83.wmf"/><Relationship Id="rId208" Type="http://schemas.openxmlformats.org/officeDocument/2006/relationships/image" Target="media/image90.wmf"/><Relationship Id="rId415" Type="http://schemas.openxmlformats.org/officeDocument/2006/relationships/oleObject" Target="embeddings/oleObject222.bin"/><Relationship Id="rId622" Type="http://schemas.openxmlformats.org/officeDocument/2006/relationships/image" Target="media/image253.wmf"/><Relationship Id="rId1045" Type="http://schemas.openxmlformats.org/officeDocument/2006/relationships/oleObject" Target="embeddings/oleObject650.bin"/><Relationship Id="rId1252" Type="http://schemas.openxmlformats.org/officeDocument/2006/relationships/oleObject" Target="embeddings/oleObject813.bin"/><Relationship Id="rId1697" Type="http://schemas.openxmlformats.org/officeDocument/2006/relationships/oleObject" Target="embeddings/oleObject1057.bin"/><Relationship Id="rId1918" Type="http://schemas.openxmlformats.org/officeDocument/2006/relationships/image" Target="media/image694.wmf"/><Relationship Id="rId2082" Type="http://schemas.openxmlformats.org/officeDocument/2006/relationships/oleObject" Target="embeddings/oleObject1324.bin"/><Relationship Id="rId261" Type="http://schemas.openxmlformats.org/officeDocument/2006/relationships/oleObject" Target="embeddings/oleObject139.bin"/><Relationship Id="rId499" Type="http://schemas.openxmlformats.org/officeDocument/2006/relationships/oleObject" Target="embeddings/oleObject277.bin"/><Relationship Id="rId927" Type="http://schemas.openxmlformats.org/officeDocument/2006/relationships/image" Target="media/image355.wmf"/><Relationship Id="rId1112" Type="http://schemas.openxmlformats.org/officeDocument/2006/relationships/image" Target="media/image406.wmf"/><Relationship Id="rId1557" Type="http://schemas.openxmlformats.org/officeDocument/2006/relationships/image" Target="media/image569.wmf"/><Relationship Id="rId1764" Type="http://schemas.openxmlformats.org/officeDocument/2006/relationships/oleObject" Target="embeddings/oleObject1115.bin"/><Relationship Id="rId1971" Type="http://schemas.openxmlformats.org/officeDocument/2006/relationships/oleObject" Target="embeddings/oleObject1248.bin"/><Relationship Id="rId56" Type="http://schemas.openxmlformats.org/officeDocument/2006/relationships/oleObject" Target="embeddings/oleObject23.bin"/><Relationship Id="rId359" Type="http://schemas.openxmlformats.org/officeDocument/2006/relationships/oleObject" Target="embeddings/oleObject192.bin"/><Relationship Id="rId566" Type="http://schemas.openxmlformats.org/officeDocument/2006/relationships/oleObject" Target="embeddings/oleObject324.bin"/><Relationship Id="rId773" Type="http://schemas.openxmlformats.org/officeDocument/2006/relationships/oleObject" Target="embeddings/oleObject462.bin"/><Relationship Id="rId1196" Type="http://schemas.openxmlformats.org/officeDocument/2006/relationships/oleObject" Target="embeddings/oleObject768.bin"/><Relationship Id="rId1417" Type="http://schemas.openxmlformats.org/officeDocument/2006/relationships/image" Target="media/image507.wmf"/><Relationship Id="rId1624" Type="http://schemas.openxmlformats.org/officeDocument/2006/relationships/oleObject" Target="embeddings/oleObject1018.bin"/><Relationship Id="rId1831" Type="http://schemas.openxmlformats.org/officeDocument/2006/relationships/oleObject" Target="embeddings/oleObject1170.bin"/><Relationship Id="rId121" Type="http://schemas.openxmlformats.org/officeDocument/2006/relationships/oleObject" Target="embeddings/oleObject62.bin"/><Relationship Id="rId219" Type="http://schemas.openxmlformats.org/officeDocument/2006/relationships/image" Target="media/image95.wmf"/><Relationship Id="rId426" Type="http://schemas.openxmlformats.org/officeDocument/2006/relationships/oleObject" Target="embeddings/oleObject228.bin"/><Relationship Id="rId633" Type="http://schemas.openxmlformats.org/officeDocument/2006/relationships/image" Target="media/image256.wmf"/><Relationship Id="rId980" Type="http://schemas.openxmlformats.org/officeDocument/2006/relationships/oleObject" Target="embeddings/oleObject600.bin"/><Relationship Id="rId1056" Type="http://schemas.openxmlformats.org/officeDocument/2006/relationships/oleObject" Target="embeddings/oleObject661.bin"/><Relationship Id="rId1263" Type="http://schemas.openxmlformats.org/officeDocument/2006/relationships/oleObject" Target="embeddings/oleObject820.bin"/><Relationship Id="rId1929" Type="http://schemas.openxmlformats.org/officeDocument/2006/relationships/oleObject" Target="embeddings/oleObject1222.bin"/><Relationship Id="rId2093" Type="http://schemas.openxmlformats.org/officeDocument/2006/relationships/oleObject" Target="embeddings/oleObject1330.bin"/><Relationship Id="rId2107" Type="http://schemas.openxmlformats.org/officeDocument/2006/relationships/image" Target="media/image760.wmf"/><Relationship Id="rId840" Type="http://schemas.openxmlformats.org/officeDocument/2006/relationships/oleObject" Target="embeddings/oleObject509.bin"/><Relationship Id="rId938" Type="http://schemas.openxmlformats.org/officeDocument/2006/relationships/image" Target="media/image358.wmf"/><Relationship Id="rId1470" Type="http://schemas.openxmlformats.org/officeDocument/2006/relationships/oleObject" Target="embeddings/oleObject934.bin"/><Relationship Id="rId1568" Type="http://schemas.openxmlformats.org/officeDocument/2006/relationships/oleObject" Target="embeddings/oleObject986.bin"/><Relationship Id="rId1775" Type="http://schemas.openxmlformats.org/officeDocument/2006/relationships/oleObject" Target="embeddings/oleObject1125.bin"/><Relationship Id="rId67" Type="http://schemas.openxmlformats.org/officeDocument/2006/relationships/image" Target="media/image31.wmf"/><Relationship Id="rId272" Type="http://schemas.openxmlformats.org/officeDocument/2006/relationships/oleObject" Target="embeddings/oleObject145.bin"/><Relationship Id="rId577" Type="http://schemas.openxmlformats.org/officeDocument/2006/relationships/oleObject" Target="embeddings/oleObject332.bin"/><Relationship Id="rId700" Type="http://schemas.openxmlformats.org/officeDocument/2006/relationships/oleObject" Target="embeddings/oleObject414.bin"/><Relationship Id="rId1123" Type="http://schemas.openxmlformats.org/officeDocument/2006/relationships/oleObject" Target="embeddings/oleObject705.bin"/><Relationship Id="rId1330" Type="http://schemas.openxmlformats.org/officeDocument/2006/relationships/image" Target="media/image467.wmf"/><Relationship Id="rId1428" Type="http://schemas.openxmlformats.org/officeDocument/2006/relationships/image" Target="media/image512.wmf"/><Relationship Id="rId1635" Type="http://schemas.openxmlformats.org/officeDocument/2006/relationships/oleObject" Target="embeddings/oleObject1024.bin"/><Relationship Id="rId1982" Type="http://schemas.openxmlformats.org/officeDocument/2006/relationships/image" Target="media/image716.wmf"/><Relationship Id="rId132" Type="http://schemas.openxmlformats.org/officeDocument/2006/relationships/image" Target="media/image55.wmf"/><Relationship Id="rId784" Type="http://schemas.openxmlformats.org/officeDocument/2006/relationships/oleObject" Target="embeddings/oleObject469.bin"/><Relationship Id="rId991" Type="http://schemas.openxmlformats.org/officeDocument/2006/relationships/image" Target="media/image375.wmf"/><Relationship Id="rId1067" Type="http://schemas.openxmlformats.org/officeDocument/2006/relationships/oleObject" Target="embeddings/oleObject672.bin"/><Relationship Id="rId1842" Type="http://schemas.openxmlformats.org/officeDocument/2006/relationships/oleObject" Target="embeddings/oleObject1179.bin"/><Relationship Id="rId2020" Type="http://schemas.openxmlformats.org/officeDocument/2006/relationships/image" Target="media/image731.wmf"/><Relationship Id="rId437" Type="http://schemas.openxmlformats.org/officeDocument/2006/relationships/image" Target="media/image195.wmf"/><Relationship Id="rId644" Type="http://schemas.openxmlformats.org/officeDocument/2006/relationships/image" Target="media/image259.wmf"/><Relationship Id="rId851" Type="http://schemas.openxmlformats.org/officeDocument/2006/relationships/oleObject" Target="embeddings/oleObject515.bin"/><Relationship Id="rId1274" Type="http://schemas.openxmlformats.org/officeDocument/2006/relationships/image" Target="media/image441.wmf"/><Relationship Id="rId1481" Type="http://schemas.openxmlformats.org/officeDocument/2006/relationships/image" Target="media/image533.wmf"/><Relationship Id="rId1579" Type="http://schemas.openxmlformats.org/officeDocument/2006/relationships/image" Target="media/image579.wmf"/><Relationship Id="rId1702" Type="http://schemas.openxmlformats.org/officeDocument/2006/relationships/image" Target="media/image633.wmf"/><Relationship Id="rId2118" Type="http://schemas.openxmlformats.org/officeDocument/2006/relationships/oleObject" Target="embeddings/oleObject1345.bin"/><Relationship Id="rId283" Type="http://schemas.openxmlformats.org/officeDocument/2006/relationships/image" Target="media/image125.wmf"/><Relationship Id="rId490" Type="http://schemas.openxmlformats.org/officeDocument/2006/relationships/image" Target="media/image213.wmf"/><Relationship Id="rId504" Type="http://schemas.openxmlformats.org/officeDocument/2006/relationships/image" Target="media/image217.wmf"/><Relationship Id="rId711" Type="http://schemas.openxmlformats.org/officeDocument/2006/relationships/image" Target="media/image281.wmf"/><Relationship Id="rId949" Type="http://schemas.openxmlformats.org/officeDocument/2006/relationships/image" Target="media/image362.wmf"/><Relationship Id="rId1134" Type="http://schemas.openxmlformats.org/officeDocument/2006/relationships/oleObject" Target="embeddings/oleObject714.bin"/><Relationship Id="rId1341" Type="http://schemas.openxmlformats.org/officeDocument/2006/relationships/oleObject" Target="embeddings/oleObject862.bin"/><Relationship Id="rId1786" Type="http://schemas.openxmlformats.org/officeDocument/2006/relationships/oleObject" Target="embeddings/oleObject1136.bin"/><Relationship Id="rId1993" Type="http://schemas.openxmlformats.org/officeDocument/2006/relationships/oleObject" Target="embeddings/oleObject1264.bin"/><Relationship Id="rId78" Type="http://schemas.openxmlformats.org/officeDocument/2006/relationships/oleObject" Target="embeddings/oleObject34.bin"/><Relationship Id="rId143" Type="http://schemas.openxmlformats.org/officeDocument/2006/relationships/oleObject" Target="embeddings/oleObject75.bin"/><Relationship Id="rId350" Type="http://schemas.openxmlformats.org/officeDocument/2006/relationships/oleObject" Target="embeddings/oleObject186.bin"/><Relationship Id="rId588" Type="http://schemas.openxmlformats.org/officeDocument/2006/relationships/oleObject" Target="embeddings/oleObject340.bin"/><Relationship Id="rId795" Type="http://schemas.openxmlformats.org/officeDocument/2006/relationships/image" Target="media/image312.wmf"/><Relationship Id="rId809" Type="http://schemas.openxmlformats.org/officeDocument/2006/relationships/oleObject" Target="embeddings/oleObject486.bin"/><Relationship Id="rId1201" Type="http://schemas.openxmlformats.org/officeDocument/2006/relationships/oleObject" Target="embeddings/oleObject773.bin"/><Relationship Id="rId1439" Type="http://schemas.openxmlformats.org/officeDocument/2006/relationships/image" Target="media/image516.wmf"/><Relationship Id="rId1646" Type="http://schemas.openxmlformats.org/officeDocument/2006/relationships/image" Target="media/image609.wmf"/><Relationship Id="rId1853" Type="http://schemas.openxmlformats.org/officeDocument/2006/relationships/image" Target="media/image660.wmf"/><Relationship Id="rId2031" Type="http://schemas.openxmlformats.org/officeDocument/2006/relationships/oleObject" Target="embeddings/oleObject1290.bin"/><Relationship Id="rId9" Type="http://schemas.openxmlformats.org/officeDocument/2006/relationships/image" Target="media/image1.jpeg"/><Relationship Id="rId210" Type="http://schemas.openxmlformats.org/officeDocument/2006/relationships/image" Target="media/image91.wmf"/><Relationship Id="rId448" Type="http://schemas.openxmlformats.org/officeDocument/2006/relationships/oleObject" Target="embeddings/oleObject241.bin"/><Relationship Id="rId655" Type="http://schemas.openxmlformats.org/officeDocument/2006/relationships/oleObject" Target="embeddings/oleObject385.bin"/><Relationship Id="rId862" Type="http://schemas.openxmlformats.org/officeDocument/2006/relationships/oleObject" Target="embeddings/oleObject523.bin"/><Relationship Id="rId1078" Type="http://schemas.openxmlformats.org/officeDocument/2006/relationships/image" Target="media/image392.wmf"/><Relationship Id="rId1285" Type="http://schemas.openxmlformats.org/officeDocument/2006/relationships/oleObject" Target="embeddings/oleObject831.bin"/><Relationship Id="rId1492" Type="http://schemas.openxmlformats.org/officeDocument/2006/relationships/image" Target="media/image538.wmf"/><Relationship Id="rId1506" Type="http://schemas.openxmlformats.org/officeDocument/2006/relationships/oleObject" Target="embeddings/oleObject954.bin"/><Relationship Id="rId1713" Type="http://schemas.openxmlformats.org/officeDocument/2006/relationships/oleObject" Target="embeddings/oleObject1070.bin"/><Relationship Id="rId1920" Type="http://schemas.openxmlformats.org/officeDocument/2006/relationships/image" Target="media/image695.wmf"/><Relationship Id="rId2129" Type="http://schemas.openxmlformats.org/officeDocument/2006/relationships/image" Target="media/image771.wmf"/><Relationship Id="rId294" Type="http://schemas.openxmlformats.org/officeDocument/2006/relationships/image" Target="media/image130.wmf"/><Relationship Id="rId308" Type="http://schemas.openxmlformats.org/officeDocument/2006/relationships/oleObject" Target="embeddings/oleObject165.bin"/><Relationship Id="rId515" Type="http://schemas.openxmlformats.org/officeDocument/2006/relationships/oleObject" Target="embeddings/oleObject290.bin"/><Relationship Id="rId722" Type="http://schemas.openxmlformats.org/officeDocument/2006/relationships/image" Target="media/image284.wmf"/><Relationship Id="rId1145" Type="http://schemas.openxmlformats.org/officeDocument/2006/relationships/oleObject" Target="embeddings/oleObject723.bin"/><Relationship Id="rId1352" Type="http://schemas.openxmlformats.org/officeDocument/2006/relationships/oleObject" Target="embeddings/oleObject868.bin"/><Relationship Id="rId1797" Type="http://schemas.openxmlformats.org/officeDocument/2006/relationships/oleObject" Target="embeddings/oleObject1145.bin"/><Relationship Id="rId89" Type="http://schemas.openxmlformats.org/officeDocument/2006/relationships/image" Target="media/image42.wmf"/><Relationship Id="rId154" Type="http://schemas.openxmlformats.org/officeDocument/2006/relationships/oleObject" Target="embeddings/oleObject82.bin"/><Relationship Id="rId361" Type="http://schemas.openxmlformats.org/officeDocument/2006/relationships/oleObject" Target="embeddings/oleObject193.bin"/><Relationship Id="rId599" Type="http://schemas.openxmlformats.org/officeDocument/2006/relationships/oleObject" Target="embeddings/oleObject348.bin"/><Relationship Id="rId1005" Type="http://schemas.openxmlformats.org/officeDocument/2006/relationships/oleObject" Target="embeddings/oleObject618.bin"/><Relationship Id="rId1212" Type="http://schemas.openxmlformats.org/officeDocument/2006/relationships/oleObject" Target="embeddings/oleObject782.bin"/><Relationship Id="rId1657" Type="http://schemas.openxmlformats.org/officeDocument/2006/relationships/image" Target="media/image614.wmf"/><Relationship Id="rId1864" Type="http://schemas.openxmlformats.org/officeDocument/2006/relationships/oleObject" Target="embeddings/oleObject1192.bin"/><Relationship Id="rId2042" Type="http://schemas.openxmlformats.org/officeDocument/2006/relationships/image" Target="media/image738.wmf"/><Relationship Id="rId459" Type="http://schemas.openxmlformats.org/officeDocument/2006/relationships/oleObject" Target="embeddings/oleObject248.bin"/><Relationship Id="rId666" Type="http://schemas.openxmlformats.org/officeDocument/2006/relationships/oleObject" Target="embeddings/oleObject391.bin"/><Relationship Id="rId873" Type="http://schemas.openxmlformats.org/officeDocument/2006/relationships/oleObject" Target="embeddings/oleObject530.bin"/><Relationship Id="rId1089" Type="http://schemas.openxmlformats.org/officeDocument/2006/relationships/oleObject" Target="embeddings/oleObject684.bin"/><Relationship Id="rId1296" Type="http://schemas.openxmlformats.org/officeDocument/2006/relationships/image" Target="media/image452.wmf"/><Relationship Id="rId1517" Type="http://schemas.openxmlformats.org/officeDocument/2006/relationships/image" Target="media/image550.wmf"/><Relationship Id="rId1724" Type="http://schemas.openxmlformats.org/officeDocument/2006/relationships/image" Target="media/image638.wmf"/><Relationship Id="rId16" Type="http://schemas.openxmlformats.org/officeDocument/2006/relationships/oleObject" Target="embeddings/oleObject3.bin"/><Relationship Id="rId221" Type="http://schemas.openxmlformats.org/officeDocument/2006/relationships/image" Target="media/image96.wmf"/><Relationship Id="rId319" Type="http://schemas.openxmlformats.org/officeDocument/2006/relationships/image" Target="media/image141.wmf"/><Relationship Id="rId526" Type="http://schemas.openxmlformats.org/officeDocument/2006/relationships/image" Target="media/image219.wmf"/><Relationship Id="rId1156" Type="http://schemas.openxmlformats.org/officeDocument/2006/relationships/oleObject" Target="embeddings/oleObject732.bin"/><Relationship Id="rId1363" Type="http://schemas.openxmlformats.org/officeDocument/2006/relationships/image" Target="media/image482.wmf"/><Relationship Id="rId1931" Type="http://schemas.openxmlformats.org/officeDocument/2006/relationships/oleObject" Target="embeddings/oleObject1223.bin"/><Relationship Id="rId733" Type="http://schemas.openxmlformats.org/officeDocument/2006/relationships/oleObject" Target="embeddings/oleObject438.bin"/><Relationship Id="rId940" Type="http://schemas.openxmlformats.org/officeDocument/2006/relationships/oleObject" Target="embeddings/oleObject574.bin"/><Relationship Id="rId1016" Type="http://schemas.openxmlformats.org/officeDocument/2006/relationships/oleObject" Target="embeddings/oleObject625.bin"/><Relationship Id="rId1570" Type="http://schemas.openxmlformats.org/officeDocument/2006/relationships/oleObject" Target="embeddings/oleObject987.bin"/><Relationship Id="rId1668" Type="http://schemas.openxmlformats.org/officeDocument/2006/relationships/oleObject" Target="embeddings/oleObject1041.bin"/><Relationship Id="rId1875" Type="http://schemas.openxmlformats.org/officeDocument/2006/relationships/image" Target="media/image671.wmf"/><Relationship Id="rId165" Type="http://schemas.openxmlformats.org/officeDocument/2006/relationships/oleObject" Target="embeddings/oleObject88.bin"/><Relationship Id="rId372" Type="http://schemas.openxmlformats.org/officeDocument/2006/relationships/oleObject" Target="embeddings/oleObject200.bin"/><Relationship Id="rId677" Type="http://schemas.openxmlformats.org/officeDocument/2006/relationships/oleObject" Target="embeddings/oleObject399.bin"/><Relationship Id="rId800" Type="http://schemas.openxmlformats.org/officeDocument/2006/relationships/image" Target="media/image314.wmf"/><Relationship Id="rId1223" Type="http://schemas.openxmlformats.org/officeDocument/2006/relationships/oleObject" Target="embeddings/oleObject793.bin"/><Relationship Id="rId1430" Type="http://schemas.openxmlformats.org/officeDocument/2006/relationships/oleObject" Target="embeddings/oleObject910.bin"/><Relationship Id="rId1528" Type="http://schemas.openxmlformats.org/officeDocument/2006/relationships/oleObject" Target="embeddings/oleObject965.bin"/><Relationship Id="rId2053" Type="http://schemas.openxmlformats.org/officeDocument/2006/relationships/oleObject" Target="embeddings/oleObject1305.bin"/><Relationship Id="rId232" Type="http://schemas.openxmlformats.org/officeDocument/2006/relationships/oleObject" Target="embeddings/oleObject124.bin"/><Relationship Id="rId884" Type="http://schemas.openxmlformats.org/officeDocument/2006/relationships/oleObject" Target="embeddings/oleObject537.bin"/><Relationship Id="rId1735" Type="http://schemas.openxmlformats.org/officeDocument/2006/relationships/oleObject" Target="embeddings/oleObject1088.bin"/><Relationship Id="rId1942" Type="http://schemas.openxmlformats.org/officeDocument/2006/relationships/oleObject" Target="embeddings/oleObject1230.bin"/><Relationship Id="rId2120" Type="http://schemas.openxmlformats.org/officeDocument/2006/relationships/oleObject" Target="embeddings/oleObject1346.bin"/><Relationship Id="rId27" Type="http://schemas.openxmlformats.org/officeDocument/2006/relationships/image" Target="media/image11.wmf"/><Relationship Id="rId537" Type="http://schemas.openxmlformats.org/officeDocument/2006/relationships/oleObject" Target="embeddings/oleObject308.bin"/><Relationship Id="rId744" Type="http://schemas.openxmlformats.org/officeDocument/2006/relationships/oleObject" Target="embeddings/oleObject444.bin"/><Relationship Id="rId951" Type="http://schemas.openxmlformats.org/officeDocument/2006/relationships/image" Target="media/image363.wmf"/><Relationship Id="rId1167" Type="http://schemas.openxmlformats.org/officeDocument/2006/relationships/oleObject" Target="embeddings/oleObject742.bin"/><Relationship Id="rId1374" Type="http://schemas.openxmlformats.org/officeDocument/2006/relationships/oleObject" Target="embeddings/oleObject879.bin"/><Relationship Id="rId1581" Type="http://schemas.openxmlformats.org/officeDocument/2006/relationships/oleObject" Target="embeddings/oleObject994.bin"/><Relationship Id="rId1679" Type="http://schemas.openxmlformats.org/officeDocument/2006/relationships/image" Target="media/image625.wmf"/><Relationship Id="rId1802" Type="http://schemas.openxmlformats.org/officeDocument/2006/relationships/oleObject" Target="embeddings/oleObject1150.bin"/><Relationship Id="rId80" Type="http://schemas.openxmlformats.org/officeDocument/2006/relationships/oleObject" Target="embeddings/oleObject35.bin"/><Relationship Id="rId176" Type="http://schemas.openxmlformats.org/officeDocument/2006/relationships/image" Target="media/image75.wmf"/><Relationship Id="rId383" Type="http://schemas.openxmlformats.org/officeDocument/2006/relationships/image" Target="media/image170.wmf"/><Relationship Id="rId590" Type="http://schemas.openxmlformats.org/officeDocument/2006/relationships/oleObject" Target="embeddings/oleObject341.bin"/><Relationship Id="rId604" Type="http://schemas.openxmlformats.org/officeDocument/2006/relationships/image" Target="media/image246.wmf"/><Relationship Id="rId811" Type="http://schemas.openxmlformats.org/officeDocument/2006/relationships/image" Target="media/image316.wmf"/><Relationship Id="rId1027" Type="http://schemas.openxmlformats.org/officeDocument/2006/relationships/oleObject" Target="embeddings/oleObject634.bin"/><Relationship Id="rId1234" Type="http://schemas.openxmlformats.org/officeDocument/2006/relationships/oleObject" Target="embeddings/oleObject803.bin"/><Relationship Id="rId1441" Type="http://schemas.openxmlformats.org/officeDocument/2006/relationships/oleObject" Target="embeddings/oleObject917.bin"/><Relationship Id="rId1886" Type="http://schemas.openxmlformats.org/officeDocument/2006/relationships/image" Target="media/image679.wmf"/><Relationship Id="rId2064" Type="http://schemas.openxmlformats.org/officeDocument/2006/relationships/oleObject" Target="embeddings/oleObject1311.bin"/><Relationship Id="rId243" Type="http://schemas.openxmlformats.org/officeDocument/2006/relationships/oleObject" Target="embeddings/oleObject130.bin"/><Relationship Id="rId450" Type="http://schemas.openxmlformats.org/officeDocument/2006/relationships/oleObject" Target="embeddings/oleObject243.bin"/><Relationship Id="rId688" Type="http://schemas.openxmlformats.org/officeDocument/2006/relationships/oleObject" Target="embeddings/oleObject406.bin"/><Relationship Id="rId895" Type="http://schemas.openxmlformats.org/officeDocument/2006/relationships/oleObject" Target="embeddings/oleObject544.bin"/><Relationship Id="rId909" Type="http://schemas.openxmlformats.org/officeDocument/2006/relationships/image" Target="media/image350.wmf"/><Relationship Id="rId1080" Type="http://schemas.openxmlformats.org/officeDocument/2006/relationships/image" Target="media/image393.wmf"/><Relationship Id="rId1301" Type="http://schemas.openxmlformats.org/officeDocument/2006/relationships/image" Target="media/image453.wmf"/><Relationship Id="rId1539" Type="http://schemas.openxmlformats.org/officeDocument/2006/relationships/oleObject" Target="embeddings/oleObject971.bin"/><Relationship Id="rId1746" Type="http://schemas.openxmlformats.org/officeDocument/2006/relationships/oleObject" Target="embeddings/oleObject1099.bin"/><Relationship Id="rId1953" Type="http://schemas.openxmlformats.org/officeDocument/2006/relationships/oleObject" Target="embeddings/oleObject1238.bin"/><Relationship Id="rId2131" Type="http://schemas.openxmlformats.org/officeDocument/2006/relationships/image" Target="media/image772.wmf"/><Relationship Id="rId38" Type="http://schemas.openxmlformats.org/officeDocument/2006/relationships/oleObject" Target="embeddings/oleObject14.bin"/><Relationship Id="rId103" Type="http://schemas.openxmlformats.org/officeDocument/2006/relationships/image" Target="media/image48.wmf"/><Relationship Id="rId310" Type="http://schemas.openxmlformats.org/officeDocument/2006/relationships/oleObject" Target="embeddings/oleObject166.bin"/><Relationship Id="rId548" Type="http://schemas.openxmlformats.org/officeDocument/2006/relationships/image" Target="media/image227.wmf"/><Relationship Id="rId755" Type="http://schemas.openxmlformats.org/officeDocument/2006/relationships/image" Target="media/image296.wmf"/><Relationship Id="rId962" Type="http://schemas.openxmlformats.org/officeDocument/2006/relationships/image" Target="media/image366.wmf"/><Relationship Id="rId1178" Type="http://schemas.openxmlformats.org/officeDocument/2006/relationships/oleObject" Target="embeddings/oleObject752.bin"/><Relationship Id="rId1385" Type="http://schemas.openxmlformats.org/officeDocument/2006/relationships/oleObject" Target="embeddings/oleObject885.bin"/><Relationship Id="rId1592" Type="http://schemas.openxmlformats.org/officeDocument/2006/relationships/image" Target="media/image584.wmf"/><Relationship Id="rId1606" Type="http://schemas.openxmlformats.org/officeDocument/2006/relationships/image" Target="media/image590.wmf"/><Relationship Id="rId1813" Type="http://schemas.openxmlformats.org/officeDocument/2006/relationships/oleObject" Target="embeddings/oleObject1159.bin"/><Relationship Id="rId91" Type="http://schemas.openxmlformats.org/officeDocument/2006/relationships/image" Target="media/image43.wmf"/><Relationship Id="rId187" Type="http://schemas.openxmlformats.org/officeDocument/2006/relationships/oleObject" Target="embeddings/oleObject100.bin"/><Relationship Id="rId394" Type="http://schemas.openxmlformats.org/officeDocument/2006/relationships/oleObject" Target="embeddings/oleObject211.bin"/><Relationship Id="rId408" Type="http://schemas.openxmlformats.org/officeDocument/2006/relationships/image" Target="media/image182.wmf"/><Relationship Id="rId615" Type="http://schemas.openxmlformats.org/officeDocument/2006/relationships/oleObject" Target="embeddings/oleObject358.bin"/><Relationship Id="rId822" Type="http://schemas.openxmlformats.org/officeDocument/2006/relationships/oleObject" Target="embeddings/oleObject496.bin"/><Relationship Id="rId1038" Type="http://schemas.openxmlformats.org/officeDocument/2006/relationships/image" Target="media/image387.wmf"/><Relationship Id="rId1245" Type="http://schemas.openxmlformats.org/officeDocument/2006/relationships/image" Target="media/image428.wmf"/><Relationship Id="rId1452" Type="http://schemas.openxmlformats.org/officeDocument/2006/relationships/image" Target="media/image521.wmf"/><Relationship Id="rId1897" Type="http://schemas.openxmlformats.org/officeDocument/2006/relationships/oleObject" Target="embeddings/oleObject1205.bin"/><Relationship Id="rId2075" Type="http://schemas.openxmlformats.org/officeDocument/2006/relationships/oleObject" Target="embeddings/oleObject1319.bin"/><Relationship Id="rId254" Type="http://schemas.openxmlformats.org/officeDocument/2006/relationships/image" Target="media/image111.wmf"/><Relationship Id="rId699" Type="http://schemas.openxmlformats.org/officeDocument/2006/relationships/oleObject" Target="embeddings/oleObject413.bin"/><Relationship Id="rId1091" Type="http://schemas.openxmlformats.org/officeDocument/2006/relationships/oleObject" Target="embeddings/oleObject685.bin"/><Relationship Id="rId1105" Type="http://schemas.openxmlformats.org/officeDocument/2006/relationships/oleObject" Target="embeddings/oleObject694.bin"/><Relationship Id="rId1312" Type="http://schemas.openxmlformats.org/officeDocument/2006/relationships/image" Target="media/image458.wmf"/><Relationship Id="rId1757" Type="http://schemas.openxmlformats.org/officeDocument/2006/relationships/image" Target="media/image641.wmf"/><Relationship Id="rId1964" Type="http://schemas.openxmlformats.org/officeDocument/2006/relationships/image" Target="media/image713.wmf"/><Relationship Id="rId49" Type="http://schemas.openxmlformats.org/officeDocument/2006/relationships/image" Target="media/image22.wmf"/><Relationship Id="rId114" Type="http://schemas.openxmlformats.org/officeDocument/2006/relationships/oleObject" Target="embeddings/oleObject55.bin"/><Relationship Id="rId461" Type="http://schemas.openxmlformats.org/officeDocument/2006/relationships/oleObject" Target="embeddings/oleObject249.bin"/><Relationship Id="rId559" Type="http://schemas.openxmlformats.org/officeDocument/2006/relationships/image" Target="media/image231.wmf"/><Relationship Id="rId766" Type="http://schemas.openxmlformats.org/officeDocument/2006/relationships/oleObject" Target="embeddings/oleObject458.bin"/><Relationship Id="rId1189" Type="http://schemas.openxmlformats.org/officeDocument/2006/relationships/oleObject" Target="embeddings/oleObject762.bin"/><Relationship Id="rId1396" Type="http://schemas.openxmlformats.org/officeDocument/2006/relationships/image" Target="media/image498.wmf"/><Relationship Id="rId1617" Type="http://schemas.openxmlformats.org/officeDocument/2006/relationships/oleObject" Target="embeddings/oleObject1014.bin"/><Relationship Id="rId1824" Type="http://schemas.openxmlformats.org/officeDocument/2006/relationships/image" Target="media/image651.wmf"/><Relationship Id="rId198" Type="http://schemas.openxmlformats.org/officeDocument/2006/relationships/image" Target="media/image85.wmf"/><Relationship Id="rId321" Type="http://schemas.openxmlformats.org/officeDocument/2006/relationships/image" Target="media/image142.wmf"/><Relationship Id="rId419" Type="http://schemas.openxmlformats.org/officeDocument/2006/relationships/oleObject" Target="embeddings/oleObject224.bin"/><Relationship Id="rId626" Type="http://schemas.openxmlformats.org/officeDocument/2006/relationships/oleObject" Target="embeddings/oleObject364.bin"/><Relationship Id="rId973" Type="http://schemas.openxmlformats.org/officeDocument/2006/relationships/image" Target="media/image370.wmf"/><Relationship Id="rId1049" Type="http://schemas.openxmlformats.org/officeDocument/2006/relationships/oleObject" Target="embeddings/oleObject654.bin"/><Relationship Id="rId1256" Type="http://schemas.openxmlformats.org/officeDocument/2006/relationships/image" Target="media/image432.wmf"/><Relationship Id="rId2002" Type="http://schemas.openxmlformats.org/officeDocument/2006/relationships/oleObject" Target="embeddings/oleObject1270.bin"/><Relationship Id="rId2086" Type="http://schemas.openxmlformats.org/officeDocument/2006/relationships/oleObject" Target="embeddings/oleObject1326.bin"/><Relationship Id="rId833" Type="http://schemas.openxmlformats.org/officeDocument/2006/relationships/oleObject" Target="embeddings/oleObject504.bin"/><Relationship Id="rId1116" Type="http://schemas.openxmlformats.org/officeDocument/2006/relationships/oleObject" Target="embeddings/oleObject701.bin"/><Relationship Id="rId1463" Type="http://schemas.openxmlformats.org/officeDocument/2006/relationships/image" Target="media/image525.wmf"/><Relationship Id="rId1670" Type="http://schemas.openxmlformats.org/officeDocument/2006/relationships/oleObject" Target="embeddings/oleObject1042.bin"/><Relationship Id="rId1768" Type="http://schemas.openxmlformats.org/officeDocument/2006/relationships/oleObject" Target="embeddings/oleObject1119.bin"/><Relationship Id="rId265" Type="http://schemas.openxmlformats.org/officeDocument/2006/relationships/oleObject" Target="embeddings/oleObject141.bin"/><Relationship Id="rId472" Type="http://schemas.openxmlformats.org/officeDocument/2006/relationships/oleObject" Target="embeddings/oleObject256.bin"/><Relationship Id="rId900" Type="http://schemas.openxmlformats.org/officeDocument/2006/relationships/image" Target="media/image346.wmf"/><Relationship Id="rId1323" Type="http://schemas.openxmlformats.org/officeDocument/2006/relationships/oleObject" Target="embeddings/oleObject852.bin"/><Relationship Id="rId1530" Type="http://schemas.openxmlformats.org/officeDocument/2006/relationships/oleObject" Target="embeddings/oleObject966.bin"/><Relationship Id="rId1628" Type="http://schemas.openxmlformats.org/officeDocument/2006/relationships/oleObject" Target="embeddings/oleObject1020.bin"/><Relationship Id="rId1975" Type="http://schemas.openxmlformats.org/officeDocument/2006/relationships/oleObject" Target="embeddings/oleObject1252.bin"/><Relationship Id="rId125" Type="http://schemas.openxmlformats.org/officeDocument/2006/relationships/oleObject" Target="embeddings/oleObject65.bin"/><Relationship Id="rId332" Type="http://schemas.openxmlformats.org/officeDocument/2006/relationships/oleObject" Target="embeddings/oleObject177.bin"/><Relationship Id="rId777" Type="http://schemas.openxmlformats.org/officeDocument/2006/relationships/oleObject" Target="embeddings/oleObject464.bin"/><Relationship Id="rId984" Type="http://schemas.openxmlformats.org/officeDocument/2006/relationships/oleObject" Target="embeddings/oleObject603.bin"/><Relationship Id="rId1835" Type="http://schemas.openxmlformats.org/officeDocument/2006/relationships/oleObject" Target="embeddings/oleObject1174.bin"/><Relationship Id="rId2013" Type="http://schemas.openxmlformats.org/officeDocument/2006/relationships/image" Target="media/image728.wmf"/><Relationship Id="rId637" Type="http://schemas.openxmlformats.org/officeDocument/2006/relationships/image" Target="media/image258.wmf"/><Relationship Id="rId844" Type="http://schemas.openxmlformats.org/officeDocument/2006/relationships/oleObject" Target="embeddings/oleObject511.bin"/><Relationship Id="rId1267" Type="http://schemas.openxmlformats.org/officeDocument/2006/relationships/oleObject" Target="embeddings/oleObject822.bin"/><Relationship Id="rId1474" Type="http://schemas.openxmlformats.org/officeDocument/2006/relationships/oleObject" Target="embeddings/oleObject936.bin"/><Relationship Id="rId1681" Type="http://schemas.openxmlformats.org/officeDocument/2006/relationships/image" Target="media/image626.wmf"/><Relationship Id="rId1902" Type="http://schemas.openxmlformats.org/officeDocument/2006/relationships/image" Target="media/image687.wmf"/><Relationship Id="rId2097" Type="http://schemas.openxmlformats.org/officeDocument/2006/relationships/oleObject" Target="embeddings/oleObject1333.bin"/><Relationship Id="rId276" Type="http://schemas.openxmlformats.org/officeDocument/2006/relationships/oleObject" Target="embeddings/oleObject147.bin"/><Relationship Id="rId483" Type="http://schemas.openxmlformats.org/officeDocument/2006/relationships/oleObject" Target="embeddings/oleObject265.bin"/><Relationship Id="rId690" Type="http://schemas.openxmlformats.org/officeDocument/2006/relationships/oleObject" Target="embeddings/oleObject407.bin"/><Relationship Id="rId704" Type="http://schemas.openxmlformats.org/officeDocument/2006/relationships/image" Target="media/image280.wmf"/><Relationship Id="rId911" Type="http://schemas.openxmlformats.org/officeDocument/2006/relationships/oleObject" Target="embeddings/oleObject553.bin"/><Relationship Id="rId1127" Type="http://schemas.openxmlformats.org/officeDocument/2006/relationships/oleObject" Target="embeddings/oleObject709.bin"/><Relationship Id="rId1334" Type="http://schemas.openxmlformats.org/officeDocument/2006/relationships/image" Target="media/image469.wmf"/><Relationship Id="rId1541" Type="http://schemas.openxmlformats.org/officeDocument/2006/relationships/image" Target="media/image561.wmf"/><Relationship Id="rId1779" Type="http://schemas.openxmlformats.org/officeDocument/2006/relationships/oleObject" Target="embeddings/oleObject1129.bin"/><Relationship Id="rId1986" Type="http://schemas.openxmlformats.org/officeDocument/2006/relationships/image" Target="media/image718.wmf"/><Relationship Id="rId40" Type="http://schemas.openxmlformats.org/officeDocument/2006/relationships/oleObject" Target="embeddings/oleObject15.bin"/><Relationship Id="rId136" Type="http://schemas.openxmlformats.org/officeDocument/2006/relationships/image" Target="media/image57.wmf"/><Relationship Id="rId343" Type="http://schemas.openxmlformats.org/officeDocument/2006/relationships/image" Target="media/image153.wmf"/><Relationship Id="rId550" Type="http://schemas.openxmlformats.org/officeDocument/2006/relationships/image" Target="media/image228.wmf"/><Relationship Id="rId788" Type="http://schemas.openxmlformats.org/officeDocument/2006/relationships/image" Target="media/image309.wmf"/><Relationship Id="rId995" Type="http://schemas.openxmlformats.org/officeDocument/2006/relationships/oleObject" Target="embeddings/oleObject611.bin"/><Relationship Id="rId1180" Type="http://schemas.openxmlformats.org/officeDocument/2006/relationships/oleObject" Target="embeddings/oleObject753.bin"/><Relationship Id="rId1401" Type="http://schemas.openxmlformats.org/officeDocument/2006/relationships/oleObject" Target="embeddings/oleObject893.bin"/><Relationship Id="rId1639" Type="http://schemas.openxmlformats.org/officeDocument/2006/relationships/oleObject" Target="embeddings/oleObject1026.bin"/><Relationship Id="rId1846" Type="http://schemas.openxmlformats.org/officeDocument/2006/relationships/oleObject" Target="embeddings/oleObject1181.bin"/><Relationship Id="rId2024" Type="http://schemas.openxmlformats.org/officeDocument/2006/relationships/oleObject" Target="embeddings/oleObject1284.bin"/><Relationship Id="rId203" Type="http://schemas.openxmlformats.org/officeDocument/2006/relationships/oleObject" Target="embeddings/oleObject108.bin"/><Relationship Id="rId648" Type="http://schemas.openxmlformats.org/officeDocument/2006/relationships/image" Target="media/image261.wmf"/><Relationship Id="rId855" Type="http://schemas.openxmlformats.org/officeDocument/2006/relationships/oleObject" Target="embeddings/oleObject517.bin"/><Relationship Id="rId1040" Type="http://schemas.openxmlformats.org/officeDocument/2006/relationships/oleObject" Target="embeddings/oleObject645.bin"/><Relationship Id="rId1278" Type="http://schemas.openxmlformats.org/officeDocument/2006/relationships/image" Target="media/image443.wmf"/><Relationship Id="rId1485" Type="http://schemas.openxmlformats.org/officeDocument/2006/relationships/image" Target="media/image535.wmf"/><Relationship Id="rId1692" Type="http://schemas.openxmlformats.org/officeDocument/2006/relationships/oleObject" Target="embeddings/oleObject1054.bin"/><Relationship Id="rId1706" Type="http://schemas.openxmlformats.org/officeDocument/2006/relationships/image" Target="media/image635.wmf"/><Relationship Id="rId1913" Type="http://schemas.openxmlformats.org/officeDocument/2006/relationships/image" Target="media/image692.wmf"/><Relationship Id="rId287" Type="http://schemas.openxmlformats.org/officeDocument/2006/relationships/image" Target="media/image127.wmf"/><Relationship Id="rId410" Type="http://schemas.openxmlformats.org/officeDocument/2006/relationships/image" Target="media/image183.wmf"/><Relationship Id="rId494" Type="http://schemas.openxmlformats.org/officeDocument/2006/relationships/oleObject" Target="embeddings/oleObject273.bin"/><Relationship Id="rId508" Type="http://schemas.openxmlformats.org/officeDocument/2006/relationships/oleObject" Target="embeddings/oleObject283.bin"/><Relationship Id="rId715" Type="http://schemas.openxmlformats.org/officeDocument/2006/relationships/oleObject" Target="embeddings/oleObject425.bin"/><Relationship Id="rId922" Type="http://schemas.openxmlformats.org/officeDocument/2006/relationships/oleObject" Target="embeddings/oleObject560.bin"/><Relationship Id="rId1138" Type="http://schemas.openxmlformats.org/officeDocument/2006/relationships/oleObject" Target="embeddings/oleObject718.bin"/><Relationship Id="rId1345" Type="http://schemas.openxmlformats.org/officeDocument/2006/relationships/oleObject" Target="embeddings/oleObject864.bin"/><Relationship Id="rId1552" Type="http://schemas.openxmlformats.org/officeDocument/2006/relationships/oleObject" Target="embeddings/oleObject978.bin"/><Relationship Id="rId1997" Type="http://schemas.openxmlformats.org/officeDocument/2006/relationships/oleObject" Target="embeddings/oleObject1266.bin"/><Relationship Id="rId147" Type="http://schemas.openxmlformats.org/officeDocument/2006/relationships/oleObject" Target="embeddings/oleObject78.bin"/><Relationship Id="rId354" Type="http://schemas.openxmlformats.org/officeDocument/2006/relationships/oleObject" Target="embeddings/oleObject188.bin"/><Relationship Id="rId799" Type="http://schemas.openxmlformats.org/officeDocument/2006/relationships/oleObject" Target="embeddings/oleObject478.bin"/><Relationship Id="rId1191" Type="http://schemas.openxmlformats.org/officeDocument/2006/relationships/oleObject" Target="embeddings/oleObject764.bin"/><Relationship Id="rId1205" Type="http://schemas.openxmlformats.org/officeDocument/2006/relationships/oleObject" Target="embeddings/oleObject777.bin"/><Relationship Id="rId1857" Type="http://schemas.openxmlformats.org/officeDocument/2006/relationships/image" Target="media/image662.wmf"/><Relationship Id="rId2035" Type="http://schemas.openxmlformats.org/officeDocument/2006/relationships/oleObject" Target="embeddings/oleObject1293.bin"/><Relationship Id="rId51" Type="http://schemas.openxmlformats.org/officeDocument/2006/relationships/image" Target="media/image23.wmf"/><Relationship Id="rId561" Type="http://schemas.openxmlformats.org/officeDocument/2006/relationships/image" Target="media/image232.wmf"/><Relationship Id="rId659" Type="http://schemas.openxmlformats.org/officeDocument/2006/relationships/image" Target="media/image264.wmf"/><Relationship Id="rId866" Type="http://schemas.openxmlformats.org/officeDocument/2006/relationships/oleObject" Target="embeddings/oleObject526.bin"/><Relationship Id="rId1289" Type="http://schemas.openxmlformats.org/officeDocument/2006/relationships/oleObject" Target="embeddings/oleObject833.bin"/><Relationship Id="rId1412" Type="http://schemas.openxmlformats.org/officeDocument/2006/relationships/oleObject" Target="embeddings/oleObject899.bin"/><Relationship Id="rId1496" Type="http://schemas.openxmlformats.org/officeDocument/2006/relationships/oleObject" Target="embeddings/oleObject949.bin"/><Relationship Id="rId1717" Type="http://schemas.openxmlformats.org/officeDocument/2006/relationships/oleObject" Target="embeddings/oleObject1074.bin"/><Relationship Id="rId1924" Type="http://schemas.openxmlformats.org/officeDocument/2006/relationships/image" Target="media/image697.wmf"/><Relationship Id="rId214" Type="http://schemas.openxmlformats.org/officeDocument/2006/relationships/image" Target="media/image93.wmf"/><Relationship Id="rId298" Type="http://schemas.openxmlformats.org/officeDocument/2006/relationships/image" Target="media/image131.wmf"/><Relationship Id="rId421" Type="http://schemas.openxmlformats.org/officeDocument/2006/relationships/image" Target="media/image188.wmf"/><Relationship Id="rId519" Type="http://schemas.openxmlformats.org/officeDocument/2006/relationships/oleObject" Target="embeddings/oleObject294.bin"/><Relationship Id="rId1051" Type="http://schemas.openxmlformats.org/officeDocument/2006/relationships/oleObject" Target="embeddings/oleObject656.bin"/><Relationship Id="rId1149" Type="http://schemas.openxmlformats.org/officeDocument/2006/relationships/oleObject" Target="embeddings/oleObject726.bin"/><Relationship Id="rId1356" Type="http://schemas.openxmlformats.org/officeDocument/2006/relationships/oleObject" Target="embeddings/oleObject870.bin"/><Relationship Id="rId2102" Type="http://schemas.openxmlformats.org/officeDocument/2006/relationships/oleObject" Target="embeddings/oleObject1337.bin"/><Relationship Id="rId158" Type="http://schemas.openxmlformats.org/officeDocument/2006/relationships/oleObject" Target="embeddings/oleObject84.bin"/><Relationship Id="rId726" Type="http://schemas.openxmlformats.org/officeDocument/2006/relationships/oleObject" Target="embeddings/oleObject433.bin"/><Relationship Id="rId933" Type="http://schemas.openxmlformats.org/officeDocument/2006/relationships/oleObject" Target="embeddings/oleObject569.bin"/><Relationship Id="rId1009" Type="http://schemas.openxmlformats.org/officeDocument/2006/relationships/image" Target="media/image381.wmf"/><Relationship Id="rId1563" Type="http://schemas.openxmlformats.org/officeDocument/2006/relationships/image" Target="media/image572.wmf"/><Relationship Id="rId1770" Type="http://schemas.openxmlformats.org/officeDocument/2006/relationships/image" Target="media/image642.wmf"/><Relationship Id="rId1868" Type="http://schemas.openxmlformats.org/officeDocument/2006/relationships/image" Target="media/image665.wmf"/><Relationship Id="rId62" Type="http://schemas.openxmlformats.org/officeDocument/2006/relationships/oleObject" Target="embeddings/oleObject26.bin"/><Relationship Id="rId365" Type="http://schemas.openxmlformats.org/officeDocument/2006/relationships/oleObject" Target="embeddings/oleObject195.bin"/><Relationship Id="rId572" Type="http://schemas.openxmlformats.org/officeDocument/2006/relationships/oleObject" Target="embeddings/oleObject329.bin"/><Relationship Id="rId1216" Type="http://schemas.openxmlformats.org/officeDocument/2006/relationships/oleObject" Target="embeddings/oleObject786.bin"/><Relationship Id="rId1423" Type="http://schemas.openxmlformats.org/officeDocument/2006/relationships/oleObject" Target="embeddings/oleObject906.bin"/><Relationship Id="rId1630" Type="http://schemas.openxmlformats.org/officeDocument/2006/relationships/oleObject" Target="embeddings/oleObject1021.bin"/><Relationship Id="rId2046" Type="http://schemas.openxmlformats.org/officeDocument/2006/relationships/image" Target="media/image740.wmf"/><Relationship Id="rId225" Type="http://schemas.openxmlformats.org/officeDocument/2006/relationships/image" Target="media/image98.wmf"/><Relationship Id="rId432" Type="http://schemas.openxmlformats.org/officeDocument/2006/relationships/oleObject" Target="embeddings/oleObject232.bin"/><Relationship Id="rId877" Type="http://schemas.openxmlformats.org/officeDocument/2006/relationships/oleObject" Target="embeddings/oleObject533.bin"/><Relationship Id="rId1062" Type="http://schemas.openxmlformats.org/officeDocument/2006/relationships/oleObject" Target="embeddings/oleObject667.bin"/><Relationship Id="rId1728" Type="http://schemas.openxmlformats.org/officeDocument/2006/relationships/oleObject" Target="embeddings/oleObject1081.bin"/><Relationship Id="rId1935" Type="http://schemas.openxmlformats.org/officeDocument/2006/relationships/image" Target="media/image702.wmf"/><Relationship Id="rId2113" Type="http://schemas.openxmlformats.org/officeDocument/2006/relationships/image" Target="media/image763.wmf"/><Relationship Id="rId737" Type="http://schemas.openxmlformats.org/officeDocument/2006/relationships/image" Target="media/image289.wmf"/><Relationship Id="rId944" Type="http://schemas.openxmlformats.org/officeDocument/2006/relationships/oleObject" Target="embeddings/oleObject576.bin"/><Relationship Id="rId1367" Type="http://schemas.openxmlformats.org/officeDocument/2006/relationships/image" Target="media/image484.wmf"/><Relationship Id="rId1574" Type="http://schemas.openxmlformats.org/officeDocument/2006/relationships/oleObject" Target="embeddings/oleObject989.bin"/><Relationship Id="rId1781" Type="http://schemas.openxmlformats.org/officeDocument/2006/relationships/oleObject" Target="embeddings/oleObject1131.bin"/><Relationship Id="rId73" Type="http://schemas.openxmlformats.org/officeDocument/2006/relationships/image" Target="media/image34.wmf"/><Relationship Id="rId169" Type="http://schemas.openxmlformats.org/officeDocument/2006/relationships/oleObject" Target="embeddings/oleObject90.bin"/><Relationship Id="rId376" Type="http://schemas.openxmlformats.org/officeDocument/2006/relationships/oleObject" Target="embeddings/oleObject202.bin"/><Relationship Id="rId583" Type="http://schemas.openxmlformats.org/officeDocument/2006/relationships/oleObject" Target="embeddings/oleObject336.bin"/><Relationship Id="rId790" Type="http://schemas.openxmlformats.org/officeDocument/2006/relationships/image" Target="media/image310.wmf"/><Relationship Id="rId804" Type="http://schemas.openxmlformats.org/officeDocument/2006/relationships/oleObject" Target="embeddings/oleObject481.bin"/><Relationship Id="rId1227" Type="http://schemas.openxmlformats.org/officeDocument/2006/relationships/oleObject" Target="embeddings/oleObject796.bin"/><Relationship Id="rId1434" Type="http://schemas.openxmlformats.org/officeDocument/2006/relationships/oleObject" Target="embeddings/oleObject913.bin"/><Relationship Id="rId1641" Type="http://schemas.openxmlformats.org/officeDocument/2006/relationships/oleObject" Target="embeddings/oleObject1027.bin"/><Relationship Id="rId1879" Type="http://schemas.openxmlformats.org/officeDocument/2006/relationships/image" Target="media/image675.wmf"/><Relationship Id="rId2057" Type="http://schemas.openxmlformats.org/officeDocument/2006/relationships/oleObject" Target="embeddings/oleObject1307.bin"/><Relationship Id="rId4" Type="http://schemas.openxmlformats.org/officeDocument/2006/relationships/styles" Target="styles.xml"/><Relationship Id="rId236" Type="http://schemas.openxmlformats.org/officeDocument/2006/relationships/image" Target="media/image102.wmf"/><Relationship Id="rId443" Type="http://schemas.openxmlformats.org/officeDocument/2006/relationships/image" Target="media/image198.wmf"/><Relationship Id="rId650" Type="http://schemas.openxmlformats.org/officeDocument/2006/relationships/image" Target="media/image262.wmf"/><Relationship Id="rId888" Type="http://schemas.openxmlformats.org/officeDocument/2006/relationships/image" Target="media/image341.wmf"/><Relationship Id="rId1073" Type="http://schemas.openxmlformats.org/officeDocument/2006/relationships/oleObject" Target="embeddings/oleObject676.bin"/><Relationship Id="rId1280" Type="http://schemas.openxmlformats.org/officeDocument/2006/relationships/image" Target="media/image444.wmf"/><Relationship Id="rId1501" Type="http://schemas.openxmlformats.org/officeDocument/2006/relationships/image" Target="media/image542.wmf"/><Relationship Id="rId1739" Type="http://schemas.openxmlformats.org/officeDocument/2006/relationships/oleObject" Target="embeddings/oleObject1092.bin"/><Relationship Id="rId1946" Type="http://schemas.openxmlformats.org/officeDocument/2006/relationships/oleObject" Target="embeddings/oleObject1234.bin"/><Relationship Id="rId2124" Type="http://schemas.openxmlformats.org/officeDocument/2006/relationships/oleObject" Target="embeddings/oleObject1348.bin"/><Relationship Id="rId303" Type="http://schemas.openxmlformats.org/officeDocument/2006/relationships/image" Target="media/image133.wmf"/><Relationship Id="rId748" Type="http://schemas.openxmlformats.org/officeDocument/2006/relationships/image" Target="media/image294.wmf"/><Relationship Id="rId955" Type="http://schemas.openxmlformats.org/officeDocument/2006/relationships/oleObject" Target="embeddings/oleObject584.bin"/><Relationship Id="rId1140" Type="http://schemas.openxmlformats.org/officeDocument/2006/relationships/oleObject" Target="embeddings/oleObject720.bin"/><Relationship Id="rId1378" Type="http://schemas.openxmlformats.org/officeDocument/2006/relationships/image" Target="media/image489.wmf"/><Relationship Id="rId1585" Type="http://schemas.openxmlformats.org/officeDocument/2006/relationships/image" Target="media/image581.wmf"/><Relationship Id="rId1792" Type="http://schemas.openxmlformats.org/officeDocument/2006/relationships/oleObject" Target="embeddings/oleObject1141.bin"/><Relationship Id="rId1806" Type="http://schemas.openxmlformats.org/officeDocument/2006/relationships/oleObject" Target="embeddings/oleObject1154.bin"/><Relationship Id="rId84" Type="http://schemas.openxmlformats.org/officeDocument/2006/relationships/oleObject" Target="embeddings/oleObject37.bin"/><Relationship Id="rId387" Type="http://schemas.openxmlformats.org/officeDocument/2006/relationships/image" Target="media/image172.wmf"/><Relationship Id="rId510" Type="http://schemas.openxmlformats.org/officeDocument/2006/relationships/oleObject" Target="embeddings/oleObject285.bin"/><Relationship Id="rId594" Type="http://schemas.openxmlformats.org/officeDocument/2006/relationships/oleObject" Target="embeddings/oleObject343.bin"/><Relationship Id="rId608" Type="http://schemas.openxmlformats.org/officeDocument/2006/relationships/image" Target="media/image248.wmf"/><Relationship Id="rId815" Type="http://schemas.openxmlformats.org/officeDocument/2006/relationships/oleObject" Target="embeddings/oleObject490.bin"/><Relationship Id="rId1238" Type="http://schemas.openxmlformats.org/officeDocument/2006/relationships/oleObject" Target="embeddings/oleObject806.bin"/><Relationship Id="rId1445" Type="http://schemas.openxmlformats.org/officeDocument/2006/relationships/image" Target="media/image518.wmf"/><Relationship Id="rId1652" Type="http://schemas.openxmlformats.org/officeDocument/2006/relationships/oleObject" Target="embeddings/oleObject1033.bin"/><Relationship Id="rId2068" Type="http://schemas.openxmlformats.org/officeDocument/2006/relationships/image" Target="media/image747.wmf"/><Relationship Id="rId247" Type="http://schemas.openxmlformats.org/officeDocument/2006/relationships/oleObject" Target="embeddings/oleObject132.bin"/><Relationship Id="rId899" Type="http://schemas.openxmlformats.org/officeDocument/2006/relationships/oleObject" Target="embeddings/oleObject546.bin"/><Relationship Id="rId1000" Type="http://schemas.openxmlformats.org/officeDocument/2006/relationships/oleObject" Target="embeddings/oleObject615.bin"/><Relationship Id="rId1084" Type="http://schemas.openxmlformats.org/officeDocument/2006/relationships/image" Target="media/image395.wmf"/><Relationship Id="rId1305" Type="http://schemas.openxmlformats.org/officeDocument/2006/relationships/image" Target="media/image455.wmf"/><Relationship Id="rId1957" Type="http://schemas.openxmlformats.org/officeDocument/2006/relationships/oleObject" Target="embeddings/oleObject1240.bin"/><Relationship Id="rId107" Type="http://schemas.openxmlformats.org/officeDocument/2006/relationships/image" Target="media/image50.wmf"/><Relationship Id="rId454" Type="http://schemas.openxmlformats.org/officeDocument/2006/relationships/oleObject" Target="embeddings/oleObject245.bin"/><Relationship Id="rId661" Type="http://schemas.openxmlformats.org/officeDocument/2006/relationships/image" Target="media/image265.wmf"/><Relationship Id="rId759" Type="http://schemas.openxmlformats.org/officeDocument/2006/relationships/image" Target="media/image298.wmf"/><Relationship Id="rId966" Type="http://schemas.openxmlformats.org/officeDocument/2006/relationships/oleObject" Target="embeddings/oleObject591.bin"/><Relationship Id="rId1291" Type="http://schemas.openxmlformats.org/officeDocument/2006/relationships/oleObject" Target="embeddings/oleObject834.bin"/><Relationship Id="rId1389" Type="http://schemas.openxmlformats.org/officeDocument/2006/relationships/oleObject" Target="embeddings/oleObject887.bin"/><Relationship Id="rId1512" Type="http://schemas.openxmlformats.org/officeDocument/2006/relationships/oleObject" Target="embeddings/oleObject957.bin"/><Relationship Id="rId1596" Type="http://schemas.openxmlformats.org/officeDocument/2006/relationships/oleObject" Target="embeddings/oleObject1003.bin"/><Relationship Id="rId1817" Type="http://schemas.openxmlformats.org/officeDocument/2006/relationships/oleObject" Target="embeddings/oleObject1161.bin"/><Relationship Id="rId2135" Type="http://schemas.openxmlformats.org/officeDocument/2006/relationships/footer" Target="footer1.xml"/><Relationship Id="rId11" Type="http://schemas.openxmlformats.org/officeDocument/2006/relationships/image" Target="media/image3.wmf"/><Relationship Id="rId314" Type="http://schemas.openxmlformats.org/officeDocument/2006/relationships/oleObject" Target="embeddings/oleObject168.bin"/><Relationship Id="rId398" Type="http://schemas.openxmlformats.org/officeDocument/2006/relationships/oleObject" Target="embeddings/oleObject213.bin"/><Relationship Id="rId521" Type="http://schemas.openxmlformats.org/officeDocument/2006/relationships/image" Target="media/image218.wmf"/><Relationship Id="rId619" Type="http://schemas.openxmlformats.org/officeDocument/2006/relationships/oleObject" Target="embeddings/oleObject360.bin"/><Relationship Id="rId1151" Type="http://schemas.openxmlformats.org/officeDocument/2006/relationships/oleObject" Target="embeddings/oleObject728.bin"/><Relationship Id="rId1249" Type="http://schemas.openxmlformats.org/officeDocument/2006/relationships/image" Target="media/image430.wmf"/><Relationship Id="rId2079" Type="http://schemas.openxmlformats.org/officeDocument/2006/relationships/image" Target="media/image749.wmf"/><Relationship Id="rId95" Type="http://schemas.openxmlformats.org/officeDocument/2006/relationships/image" Target="media/image45.wmf"/><Relationship Id="rId160" Type="http://schemas.openxmlformats.org/officeDocument/2006/relationships/oleObject" Target="embeddings/oleObject85.bin"/><Relationship Id="rId826" Type="http://schemas.openxmlformats.org/officeDocument/2006/relationships/oleObject" Target="embeddings/oleObject499.bin"/><Relationship Id="rId1011" Type="http://schemas.openxmlformats.org/officeDocument/2006/relationships/oleObject" Target="embeddings/oleObject622.bin"/><Relationship Id="rId1109" Type="http://schemas.openxmlformats.org/officeDocument/2006/relationships/oleObject" Target="embeddings/oleObject697.bin"/><Relationship Id="rId1456" Type="http://schemas.openxmlformats.org/officeDocument/2006/relationships/oleObject" Target="embeddings/oleObject926.bin"/><Relationship Id="rId1663" Type="http://schemas.openxmlformats.org/officeDocument/2006/relationships/image" Target="media/image617.wmf"/><Relationship Id="rId1870" Type="http://schemas.openxmlformats.org/officeDocument/2006/relationships/oleObject" Target="embeddings/oleObject1196.bin"/><Relationship Id="rId1968" Type="http://schemas.openxmlformats.org/officeDocument/2006/relationships/image" Target="media/image715.wmf"/><Relationship Id="rId258" Type="http://schemas.openxmlformats.org/officeDocument/2006/relationships/image" Target="media/image113.wmf"/><Relationship Id="rId465" Type="http://schemas.openxmlformats.org/officeDocument/2006/relationships/oleObject" Target="embeddings/oleObject251.bin"/><Relationship Id="rId672" Type="http://schemas.openxmlformats.org/officeDocument/2006/relationships/image" Target="media/image268.wmf"/><Relationship Id="rId1095" Type="http://schemas.openxmlformats.org/officeDocument/2006/relationships/oleObject" Target="embeddings/oleObject687.bin"/><Relationship Id="rId1316" Type="http://schemas.openxmlformats.org/officeDocument/2006/relationships/image" Target="media/image460.wmf"/><Relationship Id="rId1523" Type="http://schemas.openxmlformats.org/officeDocument/2006/relationships/image" Target="media/image553.wmf"/><Relationship Id="rId1730" Type="http://schemas.openxmlformats.org/officeDocument/2006/relationships/oleObject" Target="embeddings/oleObject1083.bin"/><Relationship Id="rId22" Type="http://schemas.openxmlformats.org/officeDocument/2006/relationships/oleObject" Target="embeddings/oleObject6.bin"/><Relationship Id="rId118" Type="http://schemas.openxmlformats.org/officeDocument/2006/relationships/oleObject" Target="embeddings/oleObject59.bin"/><Relationship Id="rId325" Type="http://schemas.openxmlformats.org/officeDocument/2006/relationships/image" Target="media/image144.wmf"/><Relationship Id="rId532" Type="http://schemas.openxmlformats.org/officeDocument/2006/relationships/oleObject" Target="embeddings/oleObject305.bin"/><Relationship Id="rId977" Type="http://schemas.openxmlformats.org/officeDocument/2006/relationships/image" Target="media/image372.wmf"/><Relationship Id="rId1162" Type="http://schemas.openxmlformats.org/officeDocument/2006/relationships/image" Target="media/image417.wmf"/><Relationship Id="rId1828" Type="http://schemas.openxmlformats.org/officeDocument/2006/relationships/oleObject" Target="embeddings/oleObject1168.bin"/><Relationship Id="rId2006" Type="http://schemas.openxmlformats.org/officeDocument/2006/relationships/oleObject" Target="embeddings/oleObject1273.bin"/><Relationship Id="rId171" Type="http://schemas.openxmlformats.org/officeDocument/2006/relationships/oleObject" Target="embeddings/oleObject91.bin"/><Relationship Id="rId837" Type="http://schemas.openxmlformats.org/officeDocument/2006/relationships/oleObject" Target="embeddings/oleObject507.bin"/><Relationship Id="rId1022" Type="http://schemas.openxmlformats.org/officeDocument/2006/relationships/oleObject" Target="embeddings/oleObject629.bin"/><Relationship Id="rId1467" Type="http://schemas.openxmlformats.org/officeDocument/2006/relationships/image" Target="media/image527.wmf"/><Relationship Id="rId1674" Type="http://schemas.openxmlformats.org/officeDocument/2006/relationships/oleObject" Target="embeddings/oleObject1044.bin"/><Relationship Id="rId1881" Type="http://schemas.openxmlformats.org/officeDocument/2006/relationships/oleObject" Target="embeddings/oleObject1197.bin"/><Relationship Id="rId269" Type="http://schemas.openxmlformats.org/officeDocument/2006/relationships/image" Target="media/image118.wmf"/><Relationship Id="rId476" Type="http://schemas.openxmlformats.org/officeDocument/2006/relationships/image" Target="media/image209.wmf"/><Relationship Id="rId683" Type="http://schemas.openxmlformats.org/officeDocument/2006/relationships/image" Target="media/image272.wmf"/><Relationship Id="rId890" Type="http://schemas.openxmlformats.org/officeDocument/2006/relationships/image" Target="media/image342.wmf"/><Relationship Id="rId904" Type="http://schemas.openxmlformats.org/officeDocument/2006/relationships/oleObject" Target="embeddings/oleObject549.bin"/><Relationship Id="rId1327" Type="http://schemas.openxmlformats.org/officeDocument/2006/relationships/oleObject" Target="embeddings/oleObject854.bin"/><Relationship Id="rId1534" Type="http://schemas.openxmlformats.org/officeDocument/2006/relationships/oleObject" Target="embeddings/oleObject968.bin"/><Relationship Id="rId1741" Type="http://schemas.openxmlformats.org/officeDocument/2006/relationships/oleObject" Target="embeddings/oleObject1094.bin"/><Relationship Id="rId1979" Type="http://schemas.openxmlformats.org/officeDocument/2006/relationships/oleObject" Target="embeddings/oleObject1256.bin"/><Relationship Id="rId33" Type="http://schemas.openxmlformats.org/officeDocument/2006/relationships/image" Target="media/image14.wmf"/><Relationship Id="rId129" Type="http://schemas.openxmlformats.org/officeDocument/2006/relationships/oleObject" Target="embeddings/oleObject68.bin"/><Relationship Id="rId336" Type="http://schemas.openxmlformats.org/officeDocument/2006/relationships/oleObject" Target="embeddings/oleObject179.bin"/><Relationship Id="rId543" Type="http://schemas.openxmlformats.org/officeDocument/2006/relationships/oleObject" Target="embeddings/oleObject311.bin"/><Relationship Id="rId988" Type="http://schemas.openxmlformats.org/officeDocument/2006/relationships/image" Target="media/image374.wmf"/><Relationship Id="rId1173" Type="http://schemas.openxmlformats.org/officeDocument/2006/relationships/oleObject" Target="embeddings/oleObject748.bin"/><Relationship Id="rId1380" Type="http://schemas.openxmlformats.org/officeDocument/2006/relationships/image" Target="media/image490.wmf"/><Relationship Id="rId1601" Type="http://schemas.openxmlformats.org/officeDocument/2006/relationships/oleObject" Target="embeddings/oleObject1006.bin"/><Relationship Id="rId1839" Type="http://schemas.openxmlformats.org/officeDocument/2006/relationships/image" Target="media/image654.wmf"/><Relationship Id="rId2017" Type="http://schemas.openxmlformats.org/officeDocument/2006/relationships/oleObject" Target="embeddings/oleObject1280.bin"/><Relationship Id="rId182" Type="http://schemas.openxmlformats.org/officeDocument/2006/relationships/image" Target="media/image78.wmf"/><Relationship Id="rId403" Type="http://schemas.openxmlformats.org/officeDocument/2006/relationships/image" Target="media/image180.wmf"/><Relationship Id="rId750" Type="http://schemas.openxmlformats.org/officeDocument/2006/relationships/oleObject" Target="embeddings/oleObject448.bin"/><Relationship Id="rId848" Type="http://schemas.openxmlformats.org/officeDocument/2006/relationships/oleObject" Target="embeddings/oleObject513.bin"/><Relationship Id="rId1033" Type="http://schemas.openxmlformats.org/officeDocument/2006/relationships/oleObject" Target="embeddings/oleObject640.bin"/><Relationship Id="rId1478" Type="http://schemas.openxmlformats.org/officeDocument/2006/relationships/oleObject" Target="embeddings/oleObject939.bin"/><Relationship Id="rId1685" Type="http://schemas.openxmlformats.org/officeDocument/2006/relationships/image" Target="media/image628.wmf"/><Relationship Id="rId1892" Type="http://schemas.openxmlformats.org/officeDocument/2006/relationships/image" Target="media/image682.wmf"/><Relationship Id="rId1906" Type="http://schemas.openxmlformats.org/officeDocument/2006/relationships/image" Target="media/image689.wmf"/><Relationship Id="rId487" Type="http://schemas.openxmlformats.org/officeDocument/2006/relationships/oleObject" Target="embeddings/oleObject267.bin"/><Relationship Id="rId610" Type="http://schemas.openxmlformats.org/officeDocument/2006/relationships/image" Target="media/image249.wmf"/><Relationship Id="rId694" Type="http://schemas.openxmlformats.org/officeDocument/2006/relationships/oleObject" Target="embeddings/oleObject409.bin"/><Relationship Id="rId708" Type="http://schemas.openxmlformats.org/officeDocument/2006/relationships/oleObject" Target="embeddings/oleObject420.bin"/><Relationship Id="rId915" Type="http://schemas.openxmlformats.org/officeDocument/2006/relationships/image" Target="media/image352.wmf"/><Relationship Id="rId1240" Type="http://schemas.openxmlformats.org/officeDocument/2006/relationships/oleObject" Target="embeddings/oleObject807.bin"/><Relationship Id="rId1338" Type="http://schemas.openxmlformats.org/officeDocument/2006/relationships/oleObject" Target="embeddings/oleObject860.bin"/><Relationship Id="rId1545" Type="http://schemas.openxmlformats.org/officeDocument/2006/relationships/image" Target="media/image563.wmf"/><Relationship Id="rId2070" Type="http://schemas.openxmlformats.org/officeDocument/2006/relationships/image" Target="media/image748.wmf"/><Relationship Id="rId347" Type="http://schemas.openxmlformats.org/officeDocument/2006/relationships/image" Target="media/image155.wmf"/><Relationship Id="rId999" Type="http://schemas.openxmlformats.org/officeDocument/2006/relationships/oleObject" Target="embeddings/oleObject614.bin"/><Relationship Id="rId1100" Type="http://schemas.openxmlformats.org/officeDocument/2006/relationships/image" Target="media/image402.wmf"/><Relationship Id="rId1184" Type="http://schemas.openxmlformats.org/officeDocument/2006/relationships/oleObject" Target="embeddings/oleObject757.bin"/><Relationship Id="rId1405" Type="http://schemas.openxmlformats.org/officeDocument/2006/relationships/oleObject" Target="embeddings/oleObject895.bin"/><Relationship Id="rId1752" Type="http://schemas.openxmlformats.org/officeDocument/2006/relationships/oleObject" Target="embeddings/oleObject1104.bin"/><Relationship Id="rId2028" Type="http://schemas.openxmlformats.org/officeDocument/2006/relationships/oleObject" Target="embeddings/oleObject1288.bin"/><Relationship Id="rId44" Type="http://schemas.openxmlformats.org/officeDocument/2006/relationships/oleObject" Target="embeddings/oleObject17.bin"/><Relationship Id="rId554" Type="http://schemas.openxmlformats.org/officeDocument/2006/relationships/oleObject" Target="embeddings/oleObject317.bin"/><Relationship Id="rId761" Type="http://schemas.openxmlformats.org/officeDocument/2006/relationships/image" Target="media/image299.wmf"/><Relationship Id="rId859" Type="http://schemas.openxmlformats.org/officeDocument/2006/relationships/oleObject" Target="embeddings/oleObject521.bin"/><Relationship Id="rId1391" Type="http://schemas.openxmlformats.org/officeDocument/2006/relationships/oleObject" Target="embeddings/oleObject888.bin"/><Relationship Id="rId1489" Type="http://schemas.openxmlformats.org/officeDocument/2006/relationships/oleObject" Target="embeddings/oleObject945.bin"/><Relationship Id="rId1612" Type="http://schemas.openxmlformats.org/officeDocument/2006/relationships/image" Target="media/image593.wmf"/><Relationship Id="rId1696" Type="http://schemas.openxmlformats.org/officeDocument/2006/relationships/oleObject" Target="embeddings/oleObject1056.bin"/><Relationship Id="rId1917" Type="http://schemas.openxmlformats.org/officeDocument/2006/relationships/oleObject" Target="embeddings/oleObject1216.bin"/><Relationship Id="rId193" Type="http://schemas.openxmlformats.org/officeDocument/2006/relationships/oleObject" Target="embeddings/oleObject103.bin"/><Relationship Id="rId207" Type="http://schemas.openxmlformats.org/officeDocument/2006/relationships/oleObject" Target="embeddings/oleObject110.bin"/><Relationship Id="rId414" Type="http://schemas.openxmlformats.org/officeDocument/2006/relationships/image" Target="media/image185.wmf"/><Relationship Id="rId498" Type="http://schemas.openxmlformats.org/officeDocument/2006/relationships/image" Target="media/image214.wmf"/><Relationship Id="rId621" Type="http://schemas.openxmlformats.org/officeDocument/2006/relationships/oleObject" Target="embeddings/oleObject361.bin"/><Relationship Id="rId1044" Type="http://schemas.openxmlformats.org/officeDocument/2006/relationships/oleObject" Target="embeddings/oleObject649.bin"/><Relationship Id="rId1251" Type="http://schemas.openxmlformats.org/officeDocument/2006/relationships/image" Target="media/image431.wmf"/><Relationship Id="rId1349" Type="http://schemas.openxmlformats.org/officeDocument/2006/relationships/image" Target="media/image475.wmf"/><Relationship Id="rId2081" Type="http://schemas.openxmlformats.org/officeDocument/2006/relationships/image" Target="media/image750.wmf"/><Relationship Id="rId260" Type="http://schemas.openxmlformats.org/officeDocument/2006/relationships/image" Target="media/image114.wmf"/><Relationship Id="rId719" Type="http://schemas.openxmlformats.org/officeDocument/2006/relationships/oleObject" Target="embeddings/oleObject429.bin"/><Relationship Id="rId926" Type="http://schemas.openxmlformats.org/officeDocument/2006/relationships/oleObject" Target="embeddings/oleObject564.bin"/><Relationship Id="rId1111" Type="http://schemas.openxmlformats.org/officeDocument/2006/relationships/oleObject" Target="embeddings/oleObject698.bin"/><Relationship Id="rId1556" Type="http://schemas.openxmlformats.org/officeDocument/2006/relationships/oleObject" Target="embeddings/oleObject980.bin"/><Relationship Id="rId1763" Type="http://schemas.openxmlformats.org/officeDocument/2006/relationships/oleObject" Target="embeddings/oleObject1114.bin"/><Relationship Id="rId1970" Type="http://schemas.openxmlformats.org/officeDocument/2006/relationships/oleObject" Target="embeddings/oleObject1247.bin"/><Relationship Id="rId55" Type="http://schemas.openxmlformats.org/officeDocument/2006/relationships/image" Target="media/image25.wmf"/><Relationship Id="rId120" Type="http://schemas.openxmlformats.org/officeDocument/2006/relationships/oleObject" Target="embeddings/oleObject61.bin"/><Relationship Id="rId358" Type="http://schemas.openxmlformats.org/officeDocument/2006/relationships/oleObject" Target="embeddings/oleObject191.bin"/><Relationship Id="rId565" Type="http://schemas.openxmlformats.org/officeDocument/2006/relationships/image" Target="media/image234.wmf"/><Relationship Id="rId772" Type="http://schemas.openxmlformats.org/officeDocument/2006/relationships/image" Target="media/image303.wmf"/><Relationship Id="rId1195" Type="http://schemas.openxmlformats.org/officeDocument/2006/relationships/oleObject" Target="embeddings/oleObject767.bin"/><Relationship Id="rId1209" Type="http://schemas.openxmlformats.org/officeDocument/2006/relationships/image" Target="media/image421.wmf"/><Relationship Id="rId1416" Type="http://schemas.openxmlformats.org/officeDocument/2006/relationships/oleObject" Target="embeddings/oleObject902.bin"/><Relationship Id="rId1623" Type="http://schemas.openxmlformats.org/officeDocument/2006/relationships/image" Target="media/image598.wmf"/><Relationship Id="rId1830" Type="http://schemas.openxmlformats.org/officeDocument/2006/relationships/image" Target="media/image653.wmf"/><Relationship Id="rId2039" Type="http://schemas.openxmlformats.org/officeDocument/2006/relationships/oleObject" Target="embeddings/oleObject1295.bin"/><Relationship Id="rId218" Type="http://schemas.openxmlformats.org/officeDocument/2006/relationships/oleObject" Target="embeddings/oleObject116.bin"/><Relationship Id="rId425" Type="http://schemas.openxmlformats.org/officeDocument/2006/relationships/image" Target="media/image190.wmf"/><Relationship Id="rId632" Type="http://schemas.openxmlformats.org/officeDocument/2006/relationships/oleObject" Target="embeddings/oleObject369.bin"/><Relationship Id="rId1055" Type="http://schemas.openxmlformats.org/officeDocument/2006/relationships/oleObject" Target="embeddings/oleObject660.bin"/><Relationship Id="rId1262" Type="http://schemas.openxmlformats.org/officeDocument/2006/relationships/image" Target="media/image435.wmf"/><Relationship Id="rId1928" Type="http://schemas.openxmlformats.org/officeDocument/2006/relationships/image" Target="media/image699.wmf"/><Relationship Id="rId2092" Type="http://schemas.openxmlformats.org/officeDocument/2006/relationships/image" Target="media/image755.wmf"/><Relationship Id="rId2106" Type="http://schemas.openxmlformats.org/officeDocument/2006/relationships/oleObject" Target="embeddings/oleObject1339.bin"/><Relationship Id="rId271" Type="http://schemas.openxmlformats.org/officeDocument/2006/relationships/image" Target="media/image119.wmf"/><Relationship Id="rId937" Type="http://schemas.openxmlformats.org/officeDocument/2006/relationships/oleObject" Target="embeddings/oleObject572.bin"/><Relationship Id="rId1122" Type="http://schemas.openxmlformats.org/officeDocument/2006/relationships/image" Target="media/image410.wmf"/><Relationship Id="rId1567" Type="http://schemas.openxmlformats.org/officeDocument/2006/relationships/image" Target="media/image574.wmf"/><Relationship Id="rId1774" Type="http://schemas.openxmlformats.org/officeDocument/2006/relationships/oleObject" Target="embeddings/oleObject1124.bin"/><Relationship Id="rId1981" Type="http://schemas.openxmlformats.org/officeDocument/2006/relationships/oleObject" Target="embeddings/oleObject1258.bin"/><Relationship Id="rId66" Type="http://schemas.openxmlformats.org/officeDocument/2006/relationships/oleObject" Target="embeddings/oleObject28.bin"/><Relationship Id="rId131" Type="http://schemas.openxmlformats.org/officeDocument/2006/relationships/oleObject" Target="embeddings/oleObject69.bin"/><Relationship Id="rId369" Type="http://schemas.openxmlformats.org/officeDocument/2006/relationships/oleObject" Target="embeddings/oleObject197.bin"/><Relationship Id="rId576" Type="http://schemas.openxmlformats.org/officeDocument/2006/relationships/image" Target="media/image237.wmf"/><Relationship Id="rId783" Type="http://schemas.openxmlformats.org/officeDocument/2006/relationships/oleObject" Target="embeddings/oleObject468.bin"/><Relationship Id="rId990" Type="http://schemas.openxmlformats.org/officeDocument/2006/relationships/oleObject" Target="embeddings/oleObject608.bin"/><Relationship Id="rId1427" Type="http://schemas.openxmlformats.org/officeDocument/2006/relationships/oleObject" Target="embeddings/oleObject908.bin"/><Relationship Id="rId1634" Type="http://schemas.openxmlformats.org/officeDocument/2006/relationships/oleObject" Target="embeddings/oleObject1023.bin"/><Relationship Id="rId1841" Type="http://schemas.openxmlformats.org/officeDocument/2006/relationships/image" Target="media/image655.wmf"/><Relationship Id="rId229" Type="http://schemas.openxmlformats.org/officeDocument/2006/relationships/oleObject" Target="embeddings/oleObject122.bin"/><Relationship Id="rId436" Type="http://schemas.openxmlformats.org/officeDocument/2006/relationships/oleObject" Target="embeddings/oleObject234.bin"/><Relationship Id="rId643" Type="http://schemas.openxmlformats.org/officeDocument/2006/relationships/oleObject" Target="embeddings/oleObject377.bin"/><Relationship Id="rId1066" Type="http://schemas.openxmlformats.org/officeDocument/2006/relationships/oleObject" Target="embeddings/oleObject671.bin"/><Relationship Id="rId1273" Type="http://schemas.openxmlformats.org/officeDocument/2006/relationships/oleObject" Target="embeddings/oleObject825.bin"/><Relationship Id="rId1480" Type="http://schemas.openxmlformats.org/officeDocument/2006/relationships/oleObject" Target="embeddings/oleObject940.bin"/><Relationship Id="rId1939" Type="http://schemas.openxmlformats.org/officeDocument/2006/relationships/image" Target="media/image704.wmf"/><Relationship Id="rId2117" Type="http://schemas.openxmlformats.org/officeDocument/2006/relationships/image" Target="media/image765.wmf"/><Relationship Id="rId850" Type="http://schemas.openxmlformats.org/officeDocument/2006/relationships/oleObject" Target="embeddings/oleObject514.bin"/><Relationship Id="rId948" Type="http://schemas.openxmlformats.org/officeDocument/2006/relationships/oleObject" Target="embeddings/oleObject579.bin"/><Relationship Id="rId1133" Type="http://schemas.openxmlformats.org/officeDocument/2006/relationships/oleObject" Target="embeddings/oleObject713.bin"/><Relationship Id="rId1578" Type="http://schemas.openxmlformats.org/officeDocument/2006/relationships/oleObject" Target="embeddings/oleObject992.bin"/><Relationship Id="rId1701" Type="http://schemas.openxmlformats.org/officeDocument/2006/relationships/oleObject" Target="embeddings/oleObject1061.bin"/><Relationship Id="rId1785" Type="http://schemas.openxmlformats.org/officeDocument/2006/relationships/oleObject" Target="embeddings/oleObject1135.bin"/><Relationship Id="rId1992" Type="http://schemas.openxmlformats.org/officeDocument/2006/relationships/image" Target="media/image721.wmf"/><Relationship Id="rId77" Type="http://schemas.openxmlformats.org/officeDocument/2006/relationships/image" Target="media/image36.wmf"/><Relationship Id="rId282" Type="http://schemas.openxmlformats.org/officeDocument/2006/relationships/oleObject" Target="embeddings/oleObject150.bin"/><Relationship Id="rId503" Type="http://schemas.openxmlformats.org/officeDocument/2006/relationships/oleObject" Target="embeddings/oleObject279.bin"/><Relationship Id="rId587" Type="http://schemas.openxmlformats.org/officeDocument/2006/relationships/image" Target="media/image240.wmf"/><Relationship Id="rId710" Type="http://schemas.openxmlformats.org/officeDocument/2006/relationships/oleObject" Target="embeddings/oleObject422.bin"/><Relationship Id="rId808" Type="http://schemas.openxmlformats.org/officeDocument/2006/relationships/oleObject" Target="embeddings/oleObject485.bin"/><Relationship Id="rId1340" Type="http://schemas.openxmlformats.org/officeDocument/2006/relationships/oleObject" Target="embeddings/oleObject861.bin"/><Relationship Id="rId1438" Type="http://schemas.openxmlformats.org/officeDocument/2006/relationships/oleObject" Target="embeddings/oleObject915.bin"/><Relationship Id="rId1645" Type="http://schemas.openxmlformats.org/officeDocument/2006/relationships/oleObject" Target="embeddings/oleObject1029.bin"/><Relationship Id="rId8" Type="http://schemas.openxmlformats.org/officeDocument/2006/relationships/endnotes" Target="endnotes.xml"/><Relationship Id="rId142" Type="http://schemas.openxmlformats.org/officeDocument/2006/relationships/image" Target="media/image60.wmf"/><Relationship Id="rId447" Type="http://schemas.openxmlformats.org/officeDocument/2006/relationships/oleObject" Target="embeddings/oleObject240.bin"/><Relationship Id="rId794" Type="http://schemas.openxmlformats.org/officeDocument/2006/relationships/oleObject" Target="embeddings/oleObject475.bin"/><Relationship Id="rId1077" Type="http://schemas.openxmlformats.org/officeDocument/2006/relationships/oleObject" Target="embeddings/oleObject678.bin"/><Relationship Id="rId1200" Type="http://schemas.openxmlformats.org/officeDocument/2006/relationships/oleObject" Target="embeddings/oleObject772.bin"/><Relationship Id="rId1852" Type="http://schemas.openxmlformats.org/officeDocument/2006/relationships/oleObject" Target="embeddings/oleObject1185.bin"/><Relationship Id="rId2030" Type="http://schemas.openxmlformats.org/officeDocument/2006/relationships/oleObject" Target="embeddings/oleObject1289.bin"/><Relationship Id="rId2128" Type="http://schemas.openxmlformats.org/officeDocument/2006/relationships/oleObject" Target="embeddings/oleObject1350.bin"/><Relationship Id="rId654" Type="http://schemas.openxmlformats.org/officeDocument/2006/relationships/oleObject" Target="embeddings/oleObject384.bin"/><Relationship Id="rId861" Type="http://schemas.openxmlformats.org/officeDocument/2006/relationships/oleObject" Target="embeddings/oleObject522.bin"/><Relationship Id="rId959" Type="http://schemas.openxmlformats.org/officeDocument/2006/relationships/oleObject" Target="embeddings/oleObject586.bin"/><Relationship Id="rId1284" Type="http://schemas.openxmlformats.org/officeDocument/2006/relationships/image" Target="media/image446.wmf"/><Relationship Id="rId1491" Type="http://schemas.openxmlformats.org/officeDocument/2006/relationships/oleObject" Target="embeddings/oleObject946.bin"/><Relationship Id="rId1505" Type="http://schemas.openxmlformats.org/officeDocument/2006/relationships/image" Target="media/image544.wmf"/><Relationship Id="rId1589" Type="http://schemas.openxmlformats.org/officeDocument/2006/relationships/oleObject" Target="embeddings/oleObject999.bin"/><Relationship Id="rId1712" Type="http://schemas.openxmlformats.org/officeDocument/2006/relationships/oleObject" Target="embeddings/oleObject1069.bin"/><Relationship Id="rId293" Type="http://schemas.openxmlformats.org/officeDocument/2006/relationships/oleObject" Target="embeddings/oleObject156.bin"/><Relationship Id="rId307" Type="http://schemas.openxmlformats.org/officeDocument/2006/relationships/image" Target="media/image135.wmf"/><Relationship Id="rId514" Type="http://schemas.openxmlformats.org/officeDocument/2006/relationships/oleObject" Target="embeddings/oleObject289.bin"/><Relationship Id="rId721" Type="http://schemas.openxmlformats.org/officeDocument/2006/relationships/oleObject" Target="embeddings/oleObject430.bin"/><Relationship Id="rId1144" Type="http://schemas.openxmlformats.org/officeDocument/2006/relationships/image" Target="media/image414.wmf"/><Relationship Id="rId1351" Type="http://schemas.openxmlformats.org/officeDocument/2006/relationships/image" Target="media/image476.wmf"/><Relationship Id="rId1449" Type="http://schemas.openxmlformats.org/officeDocument/2006/relationships/oleObject" Target="embeddings/oleObject922.bin"/><Relationship Id="rId1796" Type="http://schemas.openxmlformats.org/officeDocument/2006/relationships/image" Target="media/image644.wmf"/><Relationship Id="rId88" Type="http://schemas.openxmlformats.org/officeDocument/2006/relationships/oleObject" Target="embeddings/oleObject39.bin"/><Relationship Id="rId153" Type="http://schemas.openxmlformats.org/officeDocument/2006/relationships/oleObject" Target="embeddings/oleObject81.bin"/><Relationship Id="rId360" Type="http://schemas.openxmlformats.org/officeDocument/2006/relationships/image" Target="media/image160.wmf"/><Relationship Id="rId598" Type="http://schemas.openxmlformats.org/officeDocument/2006/relationships/oleObject" Target="embeddings/oleObject347.bin"/><Relationship Id="rId819" Type="http://schemas.openxmlformats.org/officeDocument/2006/relationships/oleObject" Target="embeddings/oleObject493.bin"/><Relationship Id="rId1004" Type="http://schemas.openxmlformats.org/officeDocument/2006/relationships/image" Target="media/image379.wmf"/><Relationship Id="rId1211" Type="http://schemas.openxmlformats.org/officeDocument/2006/relationships/image" Target="media/image422.wmf"/><Relationship Id="rId1656" Type="http://schemas.openxmlformats.org/officeDocument/2006/relationships/oleObject" Target="embeddings/oleObject1035.bin"/><Relationship Id="rId1863" Type="http://schemas.openxmlformats.org/officeDocument/2006/relationships/image" Target="media/image664.wmf"/><Relationship Id="rId2041" Type="http://schemas.openxmlformats.org/officeDocument/2006/relationships/oleObject" Target="embeddings/oleObject1296.bin"/><Relationship Id="rId220" Type="http://schemas.openxmlformats.org/officeDocument/2006/relationships/oleObject" Target="embeddings/oleObject117.bin"/><Relationship Id="rId458" Type="http://schemas.openxmlformats.org/officeDocument/2006/relationships/image" Target="media/image203.wmf"/><Relationship Id="rId665" Type="http://schemas.openxmlformats.org/officeDocument/2006/relationships/image" Target="media/image267.wmf"/><Relationship Id="rId872" Type="http://schemas.openxmlformats.org/officeDocument/2006/relationships/image" Target="media/image335.wmf"/><Relationship Id="rId1088" Type="http://schemas.openxmlformats.org/officeDocument/2006/relationships/image" Target="media/image397.wmf"/><Relationship Id="rId1295" Type="http://schemas.openxmlformats.org/officeDocument/2006/relationships/oleObject" Target="embeddings/oleObject836.bin"/><Relationship Id="rId1309" Type="http://schemas.openxmlformats.org/officeDocument/2006/relationships/image" Target="media/image457.wmf"/><Relationship Id="rId1516" Type="http://schemas.openxmlformats.org/officeDocument/2006/relationships/oleObject" Target="embeddings/oleObject959.bin"/><Relationship Id="rId1723" Type="http://schemas.openxmlformats.org/officeDocument/2006/relationships/oleObject" Target="embeddings/oleObject1078.bin"/><Relationship Id="rId1930" Type="http://schemas.openxmlformats.org/officeDocument/2006/relationships/image" Target="media/image700.wmf"/><Relationship Id="rId15" Type="http://schemas.openxmlformats.org/officeDocument/2006/relationships/image" Target="media/image5.wmf"/><Relationship Id="rId318" Type="http://schemas.openxmlformats.org/officeDocument/2006/relationships/oleObject" Target="embeddings/oleObject170.bin"/><Relationship Id="rId525" Type="http://schemas.openxmlformats.org/officeDocument/2006/relationships/oleObject" Target="embeddings/oleObject299.bin"/><Relationship Id="rId732" Type="http://schemas.openxmlformats.org/officeDocument/2006/relationships/image" Target="media/image287.wmf"/><Relationship Id="rId1155" Type="http://schemas.openxmlformats.org/officeDocument/2006/relationships/image" Target="media/image416.wmf"/><Relationship Id="rId1362" Type="http://schemas.openxmlformats.org/officeDocument/2006/relationships/oleObject" Target="embeddings/oleObject873.bin"/><Relationship Id="rId99" Type="http://schemas.openxmlformats.org/officeDocument/2006/relationships/oleObject" Target="embeddings/oleObject46.bin"/><Relationship Id="rId164" Type="http://schemas.openxmlformats.org/officeDocument/2006/relationships/image" Target="media/image69.wmf"/><Relationship Id="rId371" Type="http://schemas.openxmlformats.org/officeDocument/2006/relationships/oleObject" Target="embeddings/oleObject199.bin"/><Relationship Id="rId1015" Type="http://schemas.openxmlformats.org/officeDocument/2006/relationships/oleObject" Target="embeddings/oleObject624.bin"/><Relationship Id="rId1222" Type="http://schemas.openxmlformats.org/officeDocument/2006/relationships/oleObject" Target="embeddings/oleObject792.bin"/><Relationship Id="rId1667" Type="http://schemas.openxmlformats.org/officeDocument/2006/relationships/image" Target="media/image619.wmf"/><Relationship Id="rId1874" Type="http://schemas.openxmlformats.org/officeDocument/2006/relationships/image" Target="media/image670.wmf"/><Relationship Id="rId2052" Type="http://schemas.openxmlformats.org/officeDocument/2006/relationships/oleObject" Target="embeddings/oleObject1304.bin"/><Relationship Id="rId469" Type="http://schemas.openxmlformats.org/officeDocument/2006/relationships/oleObject" Target="embeddings/oleObject253.bin"/><Relationship Id="rId676" Type="http://schemas.openxmlformats.org/officeDocument/2006/relationships/image" Target="media/image270.wmf"/><Relationship Id="rId883" Type="http://schemas.openxmlformats.org/officeDocument/2006/relationships/image" Target="media/image339.wmf"/><Relationship Id="rId1099" Type="http://schemas.openxmlformats.org/officeDocument/2006/relationships/oleObject" Target="embeddings/oleObject690.bin"/><Relationship Id="rId1527" Type="http://schemas.openxmlformats.org/officeDocument/2006/relationships/image" Target="media/image555.wmf"/><Relationship Id="rId1734" Type="http://schemas.openxmlformats.org/officeDocument/2006/relationships/oleObject" Target="embeddings/oleObject1087.bin"/><Relationship Id="rId1941" Type="http://schemas.openxmlformats.org/officeDocument/2006/relationships/oleObject" Target="embeddings/oleObject1229.bin"/><Relationship Id="rId26" Type="http://schemas.openxmlformats.org/officeDocument/2006/relationships/oleObject" Target="embeddings/oleObject8.bin"/><Relationship Id="rId231" Type="http://schemas.openxmlformats.org/officeDocument/2006/relationships/oleObject" Target="embeddings/oleObject123.bin"/><Relationship Id="rId329" Type="http://schemas.openxmlformats.org/officeDocument/2006/relationships/image" Target="media/image146.wmf"/><Relationship Id="rId536" Type="http://schemas.openxmlformats.org/officeDocument/2006/relationships/image" Target="media/image221.wmf"/><Relationship Id="rId1166" Type="http://schemas.openxmlformats.org/officeDocument/2006/relationships/oleObject" Target="embeddings/oleObject741.bin"/><Relationship Id="rId1373" Type="http://schemas.openxmlformats.org/officeDocument/2006/relationships/image" Target="media/image487.wmf"/><Relationship Id="rId175" Type="http://schemas.openxmlformats.org/officeDocument/2006/relationships/oleObject" Target="embeddings/oleObject93.bin"/><Relationship Id="rId743" Type="http://schemas.openxmlformats.org/officeDocument/2006/relationships/image" Target="media/image292.wmf"/><Relationship Id="rId950" Type="http://schemas.openxmlformats.org/officeDocument/2006/relationships/oleObject" Target="embeddings/oleObject580.bin"/><Relationship Id="rId1026" Type="http://schemas.openxmlformats.org/officeDocument/2006/relationships/oleObject" Target="embeddings/oleObject633.bin"/><Relationship Id="rId1580" Type="http://schemas.openxmlformats.org/officeDocument/2006/relationships/oleObject" Target="embeddings/oleObject993.bin"/><Relationship Id="rId1678" Type="http://schemas.openxmlformats.org/officeDocument/2006/relationships/oleObject" Target="embeddings/oleObject1046.bin"/><Relationship Id="rId1801" Type="http://schemas.openxmlformats.org/officeDocument/2006/relationships/oleObject" Target="embeddings/oleObject1149.bin"/><Relationship Id="rId1885" Type="http://schemas.openxmlformats.org/officeDocument/2006/relationships/oleObject" Target="embeddings/oleObject1199.bin"/><Relationship Id="rId382" Type="http://schemas.openxmlformats.org/officeDocument/2006/relationships/oleObject" Target="embeddings/oleObject205.bin"/><Relationship Id="rId603" Type="http://schemas.openxmlformats.org/officeDocument/2006/relationships/oleObject" Target="embeddings/oleObject350.bin"/><Relationship Id="rId687" Type="http://schemas.openxmlformats.org/officeDocument/2006/relationships/image" Target="media/image274.wmf"/><Relationship Id="rId810" Type="http://schemas.openxmlformats.org/officeDocument/2006/relationships/oleObject" Target="embeddings/oleObject487.bin"/><Relationship Id="rId908" Type="http://schemas.openxmlformats.org/officeDocument/2006/relationships/oleObject" Target="embeddings/oleObject551.bin"/><Relationship Id="rId1233" Type="http://schemas.openxmlformats.org/officeDocument/2006/relationships/oleObject" Target="embeddings/oleObject802.bin"/><Relationship Id="rId1440" Type="http://schemas.openxmlformats.org/officeDocument/2006/relationships/oleObject" Target="embeddings/oleObject916.bin"/><Relationship Id="rId1538" Type="http://schemas.openxmlformats.org/officeDocument/2006/relationships/oleObject" Target="embeddings/oleObject970.bin"/><Relationship Id="rId2063" Type="http://schemas.openxmlformats.org/officeDocument/2006/relationships/image" Target="media/image745.wmf"/><Relationship Id="rId242" Type="http://schemas.openxmlformats.org/officeDocument/2006/relationships/image" Target="media/image105.wmf"/><Relationship Id="rId894" Type="http://schemas.openxmlformats.org/officeDocument/2006/relationships/image" Target="media/image343.wmf"/><Relationship Id="rId1177" Type="http://schemas.openxmlformats.org/officeDocument/2006/relationships/image" Target="media/image418.wmf"/><Relationship Id="rId1300" Type="http://schemas.openxmlformats.org/officeDocument/2006/relationships/oleObject" Target="embeddings/oleObject840.bin"/><Relationship Id="rId1745" Type="http://schemas.openxmlformats.org/officeDocument/2006/relationships/oleObject" Target="embeddings/oleObject1098.bin"/><Relationship Id="rId1952" Type="http://schemas.openxmlformats.org/officeDocument/2006/relationships/image" Target="media/image707.wmf"/><Relationship Id="rId2130" Type="http://schemas.openxmlformats.org/officeDocument/2006/relationships/oleObject" Target="embeddings/oleObject1351.bin"/><Relationship Id="rId37" Type="http://schemas.openxmlformats.org/officeDocument/2006/relationships/image" Target="media/image16.wmf"/><Relationship Id="rId102" Type="http://schemas.openxmlformats.org/officeDocument/2006/relationships/oleObject" Target="embeddings/oleObject47.bin"/><Relationship Id="rId547" Type="http://schemas.openxmlformats.org/officeDocument/2006/relationships/oleObject" Target="embeddings/oleObject313.bin"/><Relationship Id="rId754" Type="http://schemas.openxmlformats.org/officeDocument/2006/relationships/oleObject" Target="embeddings/oleObject451.bin"/><Relationship Id="rId961" Type="http://schemas.openxmlformats.org/officeDocument/2006/relationships/oleObject" Target="embeddings/oleObject588.bin"/><Relationship Id="rId1384" Type="http://schemas.openxmlformats.org/officeDocument/2006/relationships/image" Target="media/image492.wmf"/><Relationship Id="rId1591" Type="http://schemas.openxmlformats.org/officeDocument/2006/relationships/oleObject" Target="embeddings/oleObject1000.bin"/><Relationship Id="rId1605" Type="http://schemas.openxmlformats.org/officeDocument/2006/relationships/oleObject" Target="embeddings/oleObject1008.bin"/><Relationship Id="rId1689" Type="http://schemas.openxmlformats.org/officeDocument/2006/relationships/image" Target="media/image629.wmf"/><Relationship Id="rId1812" Type="http://schemas.openxmlformats.org/officeDocument/2006/relationships/image" Target="media/image646.wmf"/><Relationship Id="rId90" Type="http://schemas.openxmlformats.org/officeDocument/2006/relationships/oleObject" Target="embeddings/oleObject40.bin"/><Relationship Id="rId186" Type="http://schemas.openxmlformats.org/officeDocument/2006/relationships/image" Target="media/image79.wmf"/><Relationship Id="rId393" Type="http://schemas.openxmlformats.org/officeDocument/2006/relationships/image" Target="media/image175.wmf"/><Relationship Id="rId407" Type="http://schemas.openxmlformats.org/officeDocument/2006/relationships/oleObject" Target="embeddings/oleObject218.bin"/><Relationship Id="rId614" Type="http://schemas.openxmlformats.org/officeDocument/2006/relationships/oleObject" Target="embeddings/oleObject357.bin"/><Relationship Id="rId821" Type="http://schemas.openxmlformats.org/officeDocument/2006/relationships/oleObject" Target="embeddings/oleObject495.bin"/><Relationship Id="rId1037" Type="http://schemas.openxmlformats.org/officeDocument/2006/relationships/oleObject" Target="embeddings/oleObject643.bin"/><Relationship Id="rId1244" Type="http://schemas.openxmlformats.org/officeDocument/2006/relationships/oleObject" Target="embeddings/oleObject809.bin"/><Relationship Id="rId1451" Type="http://schemas.openxmlformats.org/officeDocument/2006/relationships/oleObject" Target="embeddings/oleObject923.bin"/><Relationship Id="rId1896" Type="http://schemas.openxmlformats.org/officeDocument/2006/relationships/image" Target="media/image684.wmf"/><Relationship Id="rId2074" Type="http://schemas.openxmlformats.org/officeDocument/2006/relationships/oleObject" Target="embeddings/oleObject1318.bin"/><Relationship Id="rId253" Type="http://schemas.openxmlformats.org/officeDocument/2006/relationships/oleObject" Target="embeddings/oleObject135.bin"/><Relationship Id="rId460" Type="http://schemas.openxmlformats.org/officeDocument/2006/relationships/image" Target="media/image204.wmf"/><Relationship Id="rId698" Type="http://schemas.openxmlformats.org/officeDocument/2006/relationships/oleObject" Target="embeddings/oleObject412.bin"/><Relationship Id="rId919" Type="http://schemas.openxmlformats.org/officeDocument/2006/relationships/oleObject" Target="embeddings/oleObject558.bin"/><Relationship Id="rId1090" Type="http://schemas.openxmlformats.org/officeDocument/2006/relationships/image" Target="media/image398.wmf"/><Relationship Id="rId1104" Type="http://schemas.openxmlformats.org/officeDocument/2006/relationships/oleObject" Target="embeddings/oleObject693.bin"/><Relationship Id="rId1311" Type="http://schemas.openxmlformats.org/officeDocument/2006/relationships/oleObject" Target="embeddings/oleObject846.bin"/><Relationship Id="rId1549" Type="http://schemas.openxmlformats.org/officeDocument/2006/relationships/image" Target="media/image565.wmf"/><Relationship Id="rId1756" Type="http://schemas.openxmlformats.org/officeDocument/2006/relationships/oleObject" Target="embeddings/oleObject1108.bin"/><Relationship Id="rId1963" Type="http://schemas.openxmlformats.org/officeDocument/2006/relationships/oleObject" Target="embeddings/oleObject1243.bin"/><Relationship Id="rId48" Type="http://schemas.openxmlformats.org/officeDocument/2006/relationships/oleObject" Target="embeddings/oleObject19.bin"/><Relationship Id="rId113" Type="http://schemas.openxmlformats.org/officeDocument/2006/relationships/oleObject" Target="embeddings/oleObject54.bin"/><Relationship Id="rId320" Type="http://schemas.openxmlformats.org/officeDocument/2006/relationships/oleObject" Target="embeddings/oleObject171.bin"/><Relationship Id="rId558" Type="http://schemas.openxmlformats.org/officeDocument/2006/relationships/oleObject" Target="embeddings/oleObject320.bin"/><Relationship Id="rId765" Type="http://schemas.openxmlformats.org/officeDocument/2006/relationships/image" Target="media/image300.wmf"/><Relationship Id="rId972" Type="http://schemas.openxmlformats.org/officeDocument/2006/relationships/oleObject" Target="embeddings/oleObject595.bin"/><Relationship Id="rId1188" Type="http://schemas.openxmlformats.org/officeDocument/2006/relationships/oleObject" Target="embeddings/oleObject761.bin"/><Relationship Id="rId1395" Type="http://schemas.openxmlformats.org/officeDocument/2006/relationships/oleObject" Target="embeddings/oleObject890.bin"/><Relationship Id="rId1409" Type="http://schemas.openxmlformats.org/officeDocument/2006/relationships/oleObject" Target="embeddings/oleObject897.bin"/><Relationship Id="rId1616" Type="http://schemas.openxmlformats.org/officeDocument/2006/relationships/image" Target="media/image595.wmf"/><Relationship Id="rId1823" Type="http://schemas.openxmlformats.org/officeDocument/2006/relationships/oleObject" Target="embeddings/oleObject1165.bin"/><Relationship Id="rId2001" Type="http://schemas.openxmlformats.org/officeDocument/2006/relationships/oleObject" Target="embeddings/oleObject1269.bin"/><Relationship Id="rId197" Type="http://schemas.openxmlformats.org/officeDocument/2006/relationships/oleObject" Target="embeddings/oleObject105.bin"/><Relationship Id="rId418" Type="http://schemas.openxmlformats.org/officeDocument/2006/relationships/image" Target="media/image187.wmf"/><Relationship Id="rId625" Type="http://schemas.openxmlformats.org/officeDocument/2006/relationships/oleObject" Target="embeddings/oleObject363.bin"/><Relationship Id="rId832" Type="http://schemas.openxmlformats.org/officeDocument/2006/relationships/oleObject" Target="embeddings/oleObject503.bin"/><Relationship Id="rId1048" Type="http://schemas.openxmlformats.org/officeDocument/2006/relationships/oleObject" Target="embeddings/oleObject653.bin"/><Relationship Id="rId1255" Type="http://schemas.openxmlformats.org/officeDocument/2006/relationships/oleObject" Target="embeddings/oleObject816.bin"/><Relationship Id="rId1462" Type="http://schemas.openxmlformats.org/officeDocument/2006/relationships/oleObject" Target="embeddings/oleObject930.bin"/><Relationship Id="rId2085" Type="http://schemas.openxmlformats.org/officeDocument/2006/relationships/image" Target="media/image752.wmf"/><Relationship Id="rId264" Type="http://schemas.openxmlformats.org/officeDocument/2006/relationships/image" Target="media/image116.wmf"/><Relationship Id="rId471" Type="http://schemas.openxmlformats.org/officeDocument/2006/relationships/oleObject" Target="embeddings/oleObject255.bin"/><Relationship Id="rId1115" Type="http://schemas.openxmlformats.org/officeDocument/2006/relationships/oleObject" Target="embeddings/oleObject700.bin"/><Relationship Id="rId1322" Type="http://schemas.openxmlformats.org/officeDocument/2006/relationships/image" Target="media/image463.wmf"/><Relationship Id="rId1767" Type="http://schemas.openxmlformats.org/officeDocument/2006/relationships/oleObject" Target="embeddings/oleObject1118.bin"/><Relationship Id="rId1974" Type="http://schemas.openxmlformats.org/officeDocument/2006/relationships/oleObject" Target="embeddings/oleObject1251.bin"/><Relationship Id="rId59" Type="http://schemas.openxmlformats.org/officeDocument/2006/relationships/image" Target="media/image27.wmf"/><Relationship Id="rId124" Type="http://schemas.openxmlformats.org/officeDocument/2006/relationships/oleObject" Target="embeddings/oleObject64.bin"/><Relationship Id="rId569" Type="http://schemas.openxmlformats.org/officeDocument/2006/relationships/oleObject" Target="embeddings/oleObject326.bin"/><Relationship Id="rId776" Type="http://schemas.openxmlformats.org/officeDocument/2006/relationships/image" Target="media/image305.wmf"/><Relationship Id="rId983" Type="http://schemas.openxmlformats.org/officeDocument/2006/relationships/oleObject" Target="embeddings/oleObject602.bin"/><Relationship Id="rId1199" Type="http://schemas.openxmlformats.org/officeDocument/2006/relationships/oleObject" Target="embeddings/oleObject771.bin"/><Relationship Id="rId1627" Type="http://schemas.openxmlformats.org/officeDocument/2006/relationships/image" Target="media/image600.wmf"/><Relationship Id="rId1834" Type="http://schemas.openxmlformats.org/officeDocument/2006/relationships/oleObject" Target="embeddings/oleObject1173.bin"/><Relationship Id="rId331" Type="http://schemas.openxmlformats.org/officeDocument/2006/relationships/image" Target="media/image147.wmf"/><Relationship Id="rId429" Type="http://schemas.openxmlformats.org/officeDocument/2006/relationships/image" Target="media/image192.wmf"/><Relationship Id="rId636" Type="http://schemas.openxmlformats.org/officeDocument/2006/relationships/oleObject" Target="embeddings/oleObject371.bin"/><Relationship Id="rId1059" Type="http://schemas.openxmlformats.org/officeDocument/2006/relationships/oleObject" Target="embeddings/oleObject664.bin"/><Relationship Id="rId1266" Type="http://schemas.openxmlformats.org/officeDocument/2006/relationships/image" Target="media/image437.wmf"/><Relationship Id="rId1473" Type="http://schemas.openxmlformats.org/officeDocument/2006/relationships/image" Target="media/image530.wmf"/><Relationship Id="rId2012" Type="http://schemas.openxmlformats.org/officeDocument/2006/relationships/oleObject" Target="embeddings/oleObject1277.bin"/><Relationship Id="rId2096" Type="http://schemas.openxmlformats.org/officeDocument/2006/relationships/oleObject" Target="embeddings/oleObject1332.bin"/><Relationship Id="rId843" Type="http://schemas.openxmlformats.org/officeDocument/2006/relationships/image" Target="media/image325.wmf"/><Relationship Id="rId1126" Type="http://schemas.openxmlformats.org/officeDocument/2006/relationships/oleObject" Target="embeddings/oleObject708.bin"/><Relationship Id="rId1680" Type="http://schemas.openxmlformats.org/officeDocument/2006/relationships/oleObject" Target="embeddings/oleObject1047.bin"/><Relationship Id="rId1778" Type="http://schemas.openxmlformats.org/officeDocument/2006/relationships/oleObject" Target="embeddings/oleObject1128.bin"/><Relationship Id="rId1901" Type="http://schemas.openxmlformats.org/officeDocument/2006/relationships/oleObject" Target="embeddings/oleObject1207.bin"/><Relationship Id="rId1985" Type="http://schemas.openxmlformats.org/officeDocument/2006/relationships/oleObject" Target="embeddings/oleObject1260.bin"/><Relationship Id="rId275" Type="http://schemas.openxmlformats.org/officeDocument/2006/relationships/image" Target="media/image121.wmf"/><Relationship Id="rId482" Type="http://schemas.openxmlformats.org/officeDocument/2006/relationships/oleObject" Target="embeddings/oleObject264.bin"/><Relationship Id="rId703" Type="http://schemas.openxmlformats.org/officeDocument/2006/relationships/oleObject" Target="embeddings/oleObject416.bin"/><Relationship Id="rId910" Type="http://schemas.openxmlformats.org/officeDocument/2006/relationships/oleObject" Target="embeddings/oleObject552.bin"/><Relationship Id="rId1333" Type="http://schemas.openxmlformats.org/officeDocument/2006/relationships/oleObject" Target="embeddings/oleObject857.bin"/><Relationship Id="rId1540" Type="http://schemas.openxmlformats.org/officeDocument/2006/relationships/oleObject" Target="embeddings/oleObject972.bin"/><Relationship Id="rId1638" Type="http://schemas.openxmlformats.org/officeDocument/2006/relationships/image" Target="media/image605.wmf"/><Relationship Id="rId135" Type="http://schemas.openxmlformats.org/officeDocument/2006/relationships/oleObject" Target="embeddings/oleObject71.bin"/><Relationship Id="rId342" Type="http://schemas.openxmlformats.org/officeDocument/2006/relationships/oleObject" Target="embeddings/oleObject182.bin"/><Relationship Id="rId787" Type="http://schemas.openxmlformats.org/officeDocument/2006/relationships/oleObject" Target="embeddings/oleObject471.bin"/><Relationship Id="rId994" Type="http://schemas.openxmlformats.org/officeDocument/2006/relationships/image" Target="media/image376.wmf"/><Relationship Id="rId1400" Type="http://schemas.openxmlformats.org/officeDocument/2006/relationships/image" Target="media/image500.wmf"/><Relationship Id="rId1845" Type="http://schemas.openxmlformats.org/officeDocument/2006/relationships/image" Target="media/image657.wmf"/><Relationship Id="rId2023" Type="http://schemas.openxmlformats.org/officeDocument/2006/relationships/oleObject" Target="embeddings/oleObject1283.bin"/><Relationship Id="rId202" Type="http://schemas.openxmlformats.org/officeDocument/2006/relationships/image" Target="media/image87.wmf"/><Relationship Id="rId647" Type="http://schemas.openxmlformats.org/officeDocument/2006/relationships/oleObject" Target="embeddings/oleObject379.bin"/><Relationship Id="rId854" Type="http://schemas.openxmlformats.org/officeDocument/2006/relationships/image" Target="media/image330.wmf"/><Relationship Id="rId1277" Type="http://schemas.openxmlformats.org/officeDocument/2006/relationships/oleObject" Target="embeddings/oleObject827.bin"/><Relationship Id="rId1484" Type="http://schemas.openxmlformats.org/officeDocument/2006/relationships/oleObject" Target="embeddings/oleObject942.bin"/><Relationship Id="rId1691" Type="http://schemas.openxmlformats.org/officeDocument/2006/relationships/image" Target="media/image630.wmf"/><Relationship Id="rId1705" Type="http://schemas.openxmlformats.org/officeDocument/2006/relationships/oleObject" Target="embeddings/oleObject1063.bin"/><Relationship Id="rId1912" Type="http://schemas.openxmlformats.org/officeDocument/2006/relationships/oleObject" Target="embeddings/oleObject1213.bin"/><Relationship Id="rId286" Type="http://schemas.openxmlformats.org/officeDocument/2006/relationships/oleObject" Target="embeddings/oleObject152.bin"/><Relationship Id="rId493" Type="http://schemas.openxmlformats.org/officeDocument/2006/relationships/oleObject" Target="embeddings/oleObject272.bin"/><Relationship Id="rId507" Type="http://schemas.openxmlformats.org/officeDocument/2006/relationships/oleObject" Target="embeddings/oleObject282.bin"/><Relationship Id="rId714" Type="http://schemas.openxmlformats.org/officeDocument/2006/relationships/oleObject" Target="embeddings/oleObject424.bin"/><Relationship Id="rId921" Type="http://schemas.openxmlformats.org/officeDocument/2006/relationships/image" Target="media/image354.wmf"/><Relationship Id="rId1137" Type="http://schemas.openxmlformats.org/officeDocument/2006/relationships/oleObject" Target="embeddings/oleObject717.bin"/><Relationship Id="rId1344" Type="http://schemas.openxmlformats.org/officeDocument/2006/relationships/image" Target="media/image473.wmf"/><Relationship Id="rId1551" Type="http://schemas.openxmlformats.org/officeDocument/2006/relationships/image" Target="media/image566.wmf"/><Relationship Id="rId1789" Type="http://schemas.openxmlformats.org/officeDocument/2006/relationships/image" Target="media/image643.wmf"/><Relationship Id="rId1996" Type="http://schemas.openxmlformats.org/officeDocument/2006/relationships/image" Target="media/image723.wmf"/><Relationship Id="rId50" Type="http://schemas.openxmlformats.org/officeDocument/2006/relationships/oleObject" Target="embeddings/oleObject20.bin"/><Relationship Id="rId146" Type="http://schemas.openxmlformats.org/officeDocument/2006/relationships/image" Target="media/image61.wmf"/><Relationship Id="rId353" Type="http://schemas.openxmlformats.org/officeDocument/2006/relationships/image" Target="media/image158.wmf"/><Relationship Id="rId560" Type="http://schemas.openxmlformats.org/officeDocument/2006/relationships/oleObject" Target="embeddings/oleObject321.bin"/><Relationship Id="rId798" Type="http://schemas.openxmlformats.org/officeDocument/2006/relationships/oleObject" Target="embeddings/oleObject477.bin"/><Relationship Id="rId1190" Type="http://schemas.openxmlformats.org/officeDocument/2006/relationships/oleObject" Target="embeddings/oleObject763.bin"/><Relationship Id="rId1204" Type="http://schemas.openxmlformats.org/officeDocument/2006/relationships/oleObject" Target="embeddings/oleObject776.bin"/><Relationship Id="rId1411" Type="http://schemas.openxmlformats.org/officeDocument/2006/relationships/oleObject" Target="embeddings/oleObject898.bin"/><Relationship Id="rId1649" Type="http://schemas.openxmlformats.org/officeDocument/2006/relationships/image" Target="media/image610.wmf"/><Relationship Id="rId1856" Type="http://schemas.openxmlformats.org/officeDocument/2006/relationships/oleObject" Target="embeddings/oleObject1187.bin"/><Relationship Id="rId2034" Type="http://schemas.openxmlformats.org/officeDocument/2006/relationships/image" Target="media/image734.wmf"/><Relationship Id="rId213" Type="http://schemas.openxmlformats.org/officeDocument/2006/relationships/oleObject" Target="embeddings/oleObject113.bin"/><Relationship Id="rId420" Type="http://schemas.openxmlformats.org/officeDocument/2006/relationships/oleObject" Target="embeddings/oleObject225.bin"/><Relationship Id="rId658" Type="http://schemas.openxmlformats.org/officeDocument/2006/relationships/oleObject" Target="embeddings/oleObject387.bin"/><Relationship Id="rId865" Type="http://schemas.openxmlformats.org/officeDocument/2006/relationships/oleObject" Target="embeddings/oleObject525.bin"/><Relationship Id="rId1050" Type="http://schemas.openxmlformats.org/officeDocument/2006/relationships/oleObject" Target="embeddings/oleObject655.bin"/><Relationship Id="rId1288" Type="http://schemas.openxmlformats.org/officeDocument/2006/relationships/image" Target="media/image448.wmf"/><Relationship Id="rId1495" Type="http://schemas.openxmlformats.org/officeDocument/2006/relationships/oleObject" Target="embeddings/oleObject948.bin"/><Relationship Id="rId1509" Type="http://schemas.openxmlformats.org/officeDocument/2006/relationships/image" Target="media/image546.wmf"/><Relationship Id="rId1716" Type="http://schemas.openxmlformats.org/officeDocument/2006/relationships/oleObject" Target="embeddings/oleObject1073.bin"/><Relationship Id="rId1923" Type="http://schemas.openxmlformats.org/officeDocument/2006/relationships/oleObject" Target="embeddings/oleObject1219.bin"/><Relationship Id="rId2101" Type="http://schemas.openxmlformats.org/officeDocument/2006/relationships/image" Target="media/image757.wmf"/><Relationship Id="rId297" Type="http://schemas.openxmlformats.org/officeDocument/2006/relationships/oleObject" Target="embeddings/oleObject159.bin"/><Relationship Id="rId518" Type="http://schemas.openxmlformats.org/officeDocument/2006/relationships/oleObject" Target="embeddings/oleObject293.bin"/><Relationship Id="rId725" Type="http://schemas.openxmlformats.org/officeDocument/2006/relationships/oleObject" Target="embeddings/oleObject432.bin"/><Relationship Id="rId932" Type="http://schemas.openxmlformats.org/officeDocument/2006/relationships/oleObject" Target="embeddings/oleObject568.bin"/><Relationship Id="rId1148" Type="http://schemas.openxmlformats.org/officeDocument/2006/relationships/oleObject" Target="embeddings/oleObject725.bin"/><Relationship Id="rId1355" Type="http://schemas.openxmlformats.org/officeDocument/2006/relationships/image" Target="media/image478.wmf"/><Relationship Id="rId1562" Type="http://schemas.openxmlformats.org/officeDocument/2006/relationships/oleObject" Target="embeddings/oleObject983.bin"/><Relationship Id="rId157" Type="http://schemas.openxmlformats.org/officeDocument/2006/relationships/image" Target="media/image66.wmf"/><Relationship Id="rId364" Type="http://schemas.openxmlformats.org/officeDocument/2006/relationships/image" Target="media/image162.wmf"/><Relationship Id="rId1008" Type="http://schemas.openxmlformats.org/officeDocument/2006/relationships/oleObject" Target="embeddings/oleObject620.bin"/><Relationship Id="rId1215" Type="http://schemas.openxmlformats.org/officeDocument/2006/relationships/oleObject" Target="embeddings/oleObject785.bin"/><Relationship Id="rId1422" Type="http://schemas.openxmlformats.org/officeDocument/2006/relationships/oleObject" Target="embeddings/oleObject905.bin"/><Relationship Id="rId1867" Type="http://schemas.openxmlformats.org/officeDocument/2006/relationships/oleObject" Target="embeddings/oleObject1195.bin"/><Relationship Id="rId2045" Type="http://schemas.openxmlformats.org/officeDocument/2006/relationships/oleObject" Target="embeddings/oleObject1298.bin"/><Relationship Id="rId61" Type="http://schemas.openxmlformats.org/officeDocument/2006/relationships/image" Target="media/image28.wmf"/><Relationship Id="rId571" Type="http://schemas.openxmlformats.org/officeDocument/2006/relationships/oleObject" Target="embeddings/oleObject328.bin"/><Relationship Id="rId669" Type="http://schemas.openxmlformats.org/officeDocument/2006/relationships/oleObject" Target="embeddings/oleObject394.bin"/><Relationship Id="rId876" Type="http://schemas.openxmlformats.org/officeDocument/2006/relationships/oleObject" Target="embeddings/oleObject532.bin"/><Relationship Id="rId1299" Type="http://schemas.openxmlformats.org/officeDocument/2006/relationships/oleObject" Target="embeddings/oleObject839.bin"/><Relationship Id="rId1727" Type="http://schemas.openxmlformats.org/officeDocument/2006/relationships/oleObject" Target="embeddings/oleObject1080.bin"/><Relationship Id="rId1934" Type="http://schemas.openxmlformats.org/officeDocument/2006/relationships/oleObject" Target="embeddings/oleObject1225.bin"/><Relationship Id="rId19" Type="http://schemas.openxmlformats.org/officeDocument/2006/relationships/image" Target="media/image7.wmf"/><Relationship Id="rId224" Type="http://schemas.openxmlformats.org/officeDocument/2006/relationships/oleObject" Target="embeddings/oleObject119.bin"/><Relationship Id="rId431" Type="http://schemas.openxmlformats.org/officeDocument/2006/relationships/oleObject" Target="embeddings/oleObject231.bin"/><Relationship Id="rId529" Type="http://schemas.openxmlformats.org/officeDocument/2006/relationships/oleObject" Target="embeddings/oleObject302.bin"/><Relationship Id="rId736" Type="http://schemas.openxmlformats.org/officeDocument/2006/relationships/oleObject" Target="embeddings/oleObject440.bin"/><Relationship Id="rId1061" Type="http://schemas.openxmlformats.org/officeDocument/2006/relationships/oleObject" Target="embeddings/oleObject666.bin"/><Relationship Id="rId1159" Type="http://schemas.openxmlformats.org/officeDocument/2006/relationships/oleObject" Target="embeddings/oleObject735.bin"/><Relationship Id="rId1366" Type="http://schemas.openxmlformats.org/officeDocument/2006/relationships/oleObject" Target="embeddings/oleObject875.bin"/><Relationship Id="rId2112" Type="http://schemas.openxmlformats.org/officeDocument/2006/relationships/oleObject" Target="embeddings/oleObject1342.bin"/><Relationship Id="rId168" Type="http://schemas.openxmlformats.org/officeDocument/2006/relationships/image" Target="media/image71.wmf"/><Relationship Id="rId943" Type="http://schemas.openxmlformats.org/officeDocument/2006/relationships/image" Target="media/image360.wmf"/><Relationship Id="rId1019" Type="http://schemas.openxmlformats.org/officeDocument/2006/relationships/image" Target="media/image385.wmf"/><Relationship Id="rId1573" Type="http://schemas.openxmlformats.org/officeDocument/2006/relationships/image" Target="media/image577.wmf"/><Relationship Id="rId1780" Type="http://schemas.openxmlformats.org/officeDocument/2006/relationships/oleObject" Target="embeddings/oleObject1130.bin"/><Relationship Id="rId1878" Type="http://schemas.openxmlformats.org/officeDocument/2006/relationships/image" Target="media/image674.wmf"/><Relationship Id="rId72" Type="http://schemas.openxmlformats.org/officeDocument/2006/relationships/oleObject" Target="embeddings/oleObject31.bin"/><Relationship Id="rId375" Type="http://schemas.openxmlformats.org/officeDocument/2006/relationships/image" Target="media/image166.wmf"/><Relationship Id="rId582" Type="http://schemas.openxmlformats.org/officeDocument/2006/relationships/oleObject" Target="embeddings/oleObject335.bin"/><Relationship Id="rId803" Type="http://schemas.openxmlformats.org/officeDocument/2006/relationships/oleObject" Target="embeddings/oleObject480.bin"/><Relationship Id="rId1226" Type="http://schemas.openxmlformats.org/officeDocument/2006/relationships/image" Target="media/image423.wmf"/><Relationship Id="rId1433" Type="http://schemas.openxmlformats.org/officeDocument/2006/relationships/oleObject" Target="embeddings/oleObject912.bin"/><Relationship Id="rId1640" Type="http://schemas.openxmlformats.org/officeDocument/2006/relationships/image" Target="media/image606.wmf"/><Relationship Id="rId1738" Type="http://schemas.openxmlformats.org/officeDocument/2006/relationships/oleObject" Target="embeddings/oleObject1091.bin"/><Relationship Id="rId2056" Type="http://schemas.openxmlformats.org/officeDocument/2006/relationships/image" Target="media/image742.wmf"/><Relationship Id="rId3" Type="http://schemas.openxmlformats.org/officeDocument/2006/relationships/numbering" Target="numbering.xml"/><Relationship Id="rId235" Type="http://schemas.openxmlformats.org/officeDocument/2006/relationships/oleObject" Target="embeddings/oleObject126.bin"/><Relationship Id="rId442" Type="http://schemas.openxmlformats.org/officeDocument/2006/relationships/oleObject" Target="embeddings/oleObject237.bin"/><Relationship Id="rId887" Type="http://schemas.openxmlformats.org/officeDocument/2006/relationships/oleObject" Target="embeddings/oleObject539.bin"/><Relationship Id="rId1072" Type="http://schemas.openxmlformats.org/officeDocument/2006/relationships/oleObject" Target="embeddings/oleObject675.bin"/><Relationship Id="rId1500" Type="http://schemas.openxmlformats.org/officeDocument/2006/relationships/oleObject" Target="embeddings/oleObject951.bin"/><Relationship Id="rId1945" Type="http://schemas.openxmlformats.org/officeDocument/2006/relationships/oleObject" Target="embeddings/oleObject1233.bin"/><Relationship Id="rId2123" Type="http://schemas.openxmlformats.org/officeDocument/2006/relationships/image" Target="media/image768.wmf"/><Relationship Id="rId302" Type="http://schemas.openxmlformats.org/officeDocument/2006/relationships/oleObject" Target="embeddings/oleObject162.bin"/><Relationship Id="rId747" Type="http://schemas.openxmlformats.org/officeDocument/2006/relationships/oleObject" Target="embeddings/oleObject446.bin"/><Relationship Id="rId954" Type="http://schemas.openxmlformats.org/officeDocument/2006/relationships/oleObject" Target="embeddings/oleObject583.bin"/><Relationship Id="rId1377" Type="http://schemas.openxmlformats.org/officeDocument/2006/relationships/oleObject" Target="embeddings/oleObject881.bin"/><Relationship Id="rId1584" Type="http://schemas.openxmlformats.org/officeDocument/2006/relationships/oleObject" Target="embeddings/oleObject996.bin"/><Relationship Id="rId1791" Type="http://schemas.openxmlformats.org/officeDocument/2006/relationships/oleObject" Target="embeddings/oleObject1140.bin"/><Relationship Id="rId1805" Type="http://schemas.openxmlformats.org/officeDocument/2006/relationships/oleObject" Target="embeddings/oleObject1153.bin"/><Relationship Id="rId83" Type="http://schemas.openxmlformats.org/officeDocument/2006/relationships/image" Target="media/image39.wmf"/><Relationship Id="rId179" Type="http://schemas.openxmlformats.org/officeDocument/2006/relationships/oleObject" Target="embeddings/oleObject95.bin"/><Relationship Id="rId386" Type="http://schemas.openxmlformats.org/officeDocument/2006/relationships/oleObject" Target="embeddings/oleObject207.bin"/><Relationship Id="rId593" Type="http://schemas.openxmlformats.org/officeDocument/2006/relationships/image" Target="media/image243.wmf"/><Relationship Id="rId607" Type="http://schemas.openxmlformats.org/officeDocument/2006/relationships/oleObject" Target="embeddings/oleObject352.bin"/><Relationship Id="rId814" Type="http://schemas.openxmlformats.org/officeDocument/2006/relationships/oleObject" Target="embeddings/oleObject489.bin"/><Relationship Id="rId1237" Type="http://schemas.openxmlformats.org/officeDocument/2006/relationships/image" Target="media/image424.wmf"/><Relationship Id="rId1444" Type="http://schemas.openxmlformats.org/officeDocument/2006/relationships/oleObject" Target="embeddings/oleObject919.bin"/><Relationship Id="rId1651" Type="http://schemas.openxmlformats.org/officeDocument/2006/relationships/image" Target="media/image611.wmf"/><Relationship Id="rId1889" Type="http://schemas.openxmlformats.org/officeDocument/2006/relationships/oleObject" Target="embeddings/oleObject1201.bin"/><Relationship Id="rId2067" Type="http://schemas.openxmlformats.org/officeDocument/2006/relationships/oleObject" Target="embeddings/oleObject1313.bin"/><Relationship Id="rId246" Type="http://schemas.openxmlformats.org/officeDocument/2006/relationships/image" Target="media/image107.wmf"/><Relationship Id="rId453" Type="http://schemas.openxmlformats.org/officeDocument/2006/relationships/image" Target="media/image201.wmf"/><Relationship Id="rId660" Type="http://schemas.openxmlformats.org/officeDocument/2006/relationships/oleObject" Target="embeddings/oleObject388.bin"/><Relationship Id="rId898" Type="http://schemas.openxmlformats.org/officeDocument/2006/relationships/image" Target="media/image345.wmf"/><Relationship Id="rId1083" Type="http://schemas.openxmlformats.org/officeDocument/2006/relationships/oleObject" Target="embeddings/oleObject681.bin"/><Relationship Id="rId1290" Type="http://schemas.openxmlformats.org/officeDocument/2006/relationships/image" Target="media/image449.wmf"/><Relationship Id="rId1304" Type="http://schemas.openxmlformats.org/officeDocument/2006/relationships/oleObject" Target="embeddings/oleObject842.bin"/><Relationship Id="rId1511" Type="http://schemas.openxmlformats.org/officeDocument/2006/relationships/image" Target="media/image547.wmf"/><Relationship Id="rId1749" Type="http://schemas.openxmlformats.org/officeDocument/2006/relationships/oleObject" Target="embeddings/oleObject1102.bin"/><Relationship Id="rId1956" Type="http://schemas.openxmlformats.org/officeDocument/2006/relationships/image" Target="media/image709.wmf"/><Relationship Id="rId2134" Type="http://schemas.openxmlformats.org/officeDocument/2006/relationships/header" Target="header1.xml"/><Relationship Id="rId106" Type="http://schemas.openxmlformats.org/officeDocument/2006/relationships/oleObject" Target="embeddings/oleObject49.bin"/><Relationship Id="rId313" Type="http://schemas.openxmlformats.org/officeDocument/2006/relationships/image" Target="media/image138.wmf"/><Relationship Id="rId758" Type="http://schemas.openxmlformats.org/officeDocument/2006/relationships/oleObject" Target="embeddings/oleObject453.bin"/><Relationship Id="rId965" Type="http://schemas.openxmlformats.org/officeDocument/2006/relationships/oleObject" Target="embeddings/oleObject590.bin"/><Relationship Id="rId1150" Type="http://schemas.openxmlformats.org/officeDocument/2006/relationships/oleObject" Target="embeddings/oleObject727.bin"/><Relationship Id="rId1388" Type="http://schemas.openxmlformats.org/officeDocument/2006/relationships/image" Target="media/image494.wmf"/><Relationship Id="rId1595" Type="http://schemas.openxmlformats.org/officeDocument/2006/relationships/oleObject" Target="embeddings/oleObject1002.bin"/><Relationship Id="rId1609" Type="http://schemas.openxmlformats.org/officeDocument/2006/relationships/oleObject" Target="embeddings/oleObject1010.bin"/><Relationship Id="rId1816" Type="http://schemas.openxmlformats.org/officeDocument/2006/relationships/image" Target="media/image648.wmf"/><Relationship Id="rId10" Type="http://schemas.openxmlformats.org/officeDocument/2006/relationships/image" Target="media/image2.png"/><Relationship Id="rId94" Type="http://schemas.openxmlformats.org/officeDocument/2006/relationships/oleObject" Target="embeddings/oleObject42.bin"/><Relationship Id="rId397" Type="http://schemas.openxmlformats.org/officeDocument/2006/relationships/image" Target="media/image177.wmf"/><Relationship Id="rId520" Type="http://schemas.openxmlformats.org/officeDocument/2006/relationships/oleObject" Target="embeddings/oleObject295.bin"/><Relationship Id="rId618" Type="http://schemas.openxmlformats.org/officeDocument/2006/relationships/image" Target="media/image251.wmf"/><Relationship Id="rId825" Type="http://schemas.openxmlformats.org/officeDocument/2006/relationships/oleObject" Target="embeddings/oleObject498.bin"/><Relationship Id="rId1248" Type="http://schemas.openxmlformats.org/officeDocument/2006/relationships/oleObject" Target="embeddings/oleObject811.bin"/><Relationship Id="rId1455" Type="http://schemas.openxmlformats.org/officeDocument/2006/relationships/oleObject" Target="embeddings/oleObject925.bin"/><Relationship Id="rId1662" Type="http://schemas.openxmlformats.org/officeDocument/2006/relationships/oleObject" Target="embeddings/oleObject1038.bin"/><Relationship Id="rId2078" Type="http://schemas.openxmlformats.org/officeDocument/2006/relationships/oleObject" Target="embeddings/oleObject1322.bin"/><Relationship Id="rId257" Type="http://schemas.openxmlformats.org/officeDocument/2006/relationships/oleObject" Target="embeddings/oleObject137.bin"/><Relationship Id="rId464" Type="http://schemas.openxmlformats.org/officeDocument/2006/relationships/image" Target="media/image206.wmf"/><Relationship Id="rId1010" Type="http://schemas.openxmlformats.org/officeDocument/2006/relationships/oleObject" Target="embeddings/oleObject621.bin"/><Relationship Id="rId1094" Type="http://schemas.openxmlformats.org/officeDocument/2006/relationships/image" Target="media/image400.wmf"/><Relationship Id="rId1108" Type="http://schemas.openxmlformats.org/officeDocument/2006/relationships/oleObject" Target="embeddings/oleObject696.bin"/><Relationship Id="rId1315" Type="http://schemas.openxmlformats.org/officeDocument/2006/relationships/oleObject" Target="embeddings/oleObject848.bin"/><Relationship Id="rId1967" Type="http://schemas.openxmlformats.org/officeDocument/2006/relationships/oleObject" Target="embeddings/oleObject1245.bin"/><Relationship Id="rId117" Type="http://schemas.openxmlformats.org/officeDocument/2006/relationships/oleObject" Target="embeddings/oleObject58.bin"/><Relationship Id="rId671" Type="http://schemas.openxmlformats.org/officeDocument/2006/relationships/oleObject" Target="embeddings/oleObject396.bin"/><Relationship Id="rId769" Type="http://schemas.openxmlformats.org/officeDocument/2006/relationships/image" Target="media/image302.wmf"/><Relationship Id="rId976" Type="http://schemas.openxmlformats.org/officeDocument/2006/relationships/oleObject" Target="embeddings/oleObject597.bin"/><Relationship Id="rId1399" Type="http://schemas.openxmlformats.org/officeDocument/2006/relationships/oleObject" Target="embeddings/oleObject892.bin"/><Relationship Id="rId324" Type="http://schemas.openxmlformats.org/officeDocument/2006/relationships/oleObject" Target="embeddings/oleObject173.bin"/><Relationship Id="rId531" Type="http://schemas.openxmlformats.org/officeDocument/2006/relationships/oleObject" Target="embeddings/oleObject304.bin"/><Relationship Id="rId629" Type="http://schemas.openxmlformats.org/officeDocument/2006/relationships/oleObject" Target="embeddings/oleObject367.bin"/><Relationship Id="rId1161" Type="http://schemas.openxmlformats.org/officeDocument/2006/relationships/oleObject" Target="embeddings/oleObject737.bin"/><Relationship Id="rId1259" Type="http://schemas.openxmlformats.org/officeDocument/2006/relationships/oleObject" Target="embeddings/oleObject818.bin"/><Relationship Id="rId1466" Type="http://schemas.openxmlformats.org/officeDocument/2006/relationships/oleObject" Target="embeddings/oleObject932.bin"/><Relationship Id="rId2005" Type="http://schemas.openxmlformats.org/officeDocument/2006/relationships/oleObject" Target="embeddings/oleObject1272.bin"/><Relationship Id="rId836" Type="http://schemas.openxmlformats.org/officeDocument/2006/relationships/image" Target="media/image322.wmf"/><Relationship Id="rId1021" Type="http://schemas.openxmlformats.org/officeDocument/2006/relationships/oleObject" Target="embeddings/oleObject628.bin"/><Relationship Id="rId1119" Type="http://schemas.openxmlformats.org/officeDocument/2006/relationships/oleObject" Target="embeddings/oleObject703.bin"/><Relationship Id="rId1673" Type="http://schemas.openxmlformats.org/officeDocument/2006/relationships/image" Target="media/image622.wmf"/><Relationship Id="rId1880" Type="http://schemas.openxmlformats.org/officeDocument/2006/relationships/image" Target="media/image676.wmf"/><Relationship Id="rId1978" Type="http://schemas.openxmlformats.org/officeDocument/2006/relationships/oleObject" Target="embeddings/oleObject1255.bin"/><Relationship Id="rId903" Type="http://schemas.openxmlformats.org/officeDocument/2006/relationships/image" Target="media/image347.wmf"/><Relationship Id="rId1326" Type="http://schemas.openxmlformats.org/officeDocument/2006/relationships/image" Target="media/image465.wmf"/><Relationship Id="rId1533" Type="http://schemas.openxmlformats.org/officeDocument/2006/relationships/image" Target="media/image558.wmf"/><Relationship Id="rId1740" Type="http://schemas.openxmlformats.org/officeDocument/2006/relationships/oleObject" Target="embeddings/oleObject1093.bin"/><Relationship Id="rId32" Type="http://schemas.openxmlformats.org/officeDocument/2006/relationships/oleObject" Target="embeddings/oleObject11.bin"/><Relationship Id="rId1600" Type="http://schemas.openxmlformats.org/officeDocument/2006/relationships/image" Target="media/image587.wmf"/><Relationship Id="rId1838" Type="http://schemas.openxmlformats.org/officeDocument/2006/relationships/oleObject" Target="embeddings/oleObject1177.bin"/><Relationship Id="rId181" Type="http://schemas.openxmlformats.org/officeDocument/2006/relationships/oleObject" Target="embeddings/oleObject96.bin"/><Relationship Id="rId1905" Type="http://schemas.openxmlformats.org/officeDocument/2006/relationships/oleObject" Target="embeddings/oleObject1209.bin"/><Relationship Id="rId279" Type="http://schemas.openxmlformats.org/officeDocument/2006/relationships/image" Target="media/image123.wmf"/><Relationship Id="rId486" Type="http://schemas.openxmlformats.org/officeDocument/2006/relationships/image" Target="media/image212.wmf"/><Relationship Id="rId693" Type="http://schemas.openxmlformats.org/officeDocument/2006/relationships/image" Target="media/image277.wmf"/><Relationship Id="rId139" Type="http://schemas.openxmlformats.org/officeDocument/2006/relationships/oleObject" Target="embeddings/oleObject73.bin"/><Relationship Id="rId346" Type="http://schemas.openxmlformats.org/officeDocument/2006/relationships/oleObject" Target="embeddings/oleObject184.bin"/><Relationship Id="rId553" Type="http://schemas.openxmlformats.org/officeDocument/2006/relationships/oleObject" Target="embeddings/oleObject316.bin"/><Relationship Id="rId760" Type="http://schemas.openxmlformats.org/officeDocument/2006/relationships/oleObject" Target="embeddings/oleObject454.bin"/><Relationship Id="rId998" Type="http://schemas.openxmlformats.org/officeDocument/2006/relationships/oleObject" Target="embeddings/oleObject613.bin"/><Relationship Id="rId1183" Type="http://schemas.openxmlformats.org/officeDocument/2006/relationships/oleObject" Target="embeddings/oleObject756.bin"/><Relationship Id="rId1390" Type="http://schemas.openxmlformats.org/officeDocument/2006/relationships/image" Target="media/image495.wmf"/><Relationship Id="rId2027" Type="http://schemas.openxmlformats.org/officeDocument/2006/relationships/oleObject" Target="embeddings/oleObject1287.bin"/><Relationship Id="rId206" Type="http://schemas.openxmlformats.org/officeDocument/2006/relationships/image" Target="media/image89.wmf"/><Relationship Id="rId413" Type="http://schemas.openxmlformats.org/officeDocument/2006/relationships/oleObject" Target="embeddings/oleObject221.bin"/><Relationship Id="rId858" Type="http://schemas.openxmlformats.org/officeDocument/2006/relationships/oleObject" Target="embeddings/oleObject520.bin"/><Relationship Id="rId1043" Type="http://schemas.openxmlformats.org/officeDocument/2006/relationships/oleObject" Target="embeddings/oleObject648.bin"/><Relationship Id="rId1488" Type="http://schemas.openxmlformats.org/officeDocument/2006/relationships/image" Target="media/image536.wmf"/><Relationship Id="rId1695" Type="http://schemas.openxmlformats.org/officeDocument/2006/relationships/image" Target="media/image632.wmf"/><Relationship Id="rId620" Type="http://schemas.openxmlformats.org/officeDocument/2006/relationships/image" Target="media/image252.wmf"/><Relationship Id="rId718" Type="http://schemas.openxmlformats.org/officeDocument/2006/relationships/oleObject" Target="embeddings/oleObject428.bin"/><Relationship Id="rId925" Type="http://schemas.openxmlformats.org/officeDocument/2006/relationships/oleObject" Target="embeddings/oleObject563.bin"/><Relationship Id="rId1250" Type="http://schemas.openxmlformats.org/officeDocument/2006/relationships/oleObject" Target="embeddings/oleObject812.bin"/><Relationship Id="rId1348" Type="http://schemas.openxmlformats.org/officeDocument/2006/relationships/oleObject" Target="embeddings/oleObject866.bin"/><Relationship Id="rId1555" Type="http://schemas.openxmlformats.org/officeDocument/2006/relationships/image" Target="media/image568.wmf"/><Relationship Id="rId1762" Type="http://schemas.openxmlformats.org/officeDocument/2006/relationships/oleObject" Target="embeddings/oleObject1113.bin"/><Relationship Id="rId1110" Type="http://schemas.openxmlformats.org/officeDocument/2006/relationships/image" Target="media/image405.wmf"/><Relationship Id="rId1208" Type="http://schemas.openxmlformats.org/officeDocument/2006/relationships/oleObject" Target="embeddings/oleObject780.bin"/><Relationship Id="rId1415" Type="http://schemas.openxmlformats.org/officeDocument/2006/relationships/oleObject" Target="embeddings/oleObject901.bin"/><Relationship Id="rId54" Type="http://schemas.openxmlformats.org/officeDocument/2006/relationships/oleObject" Target="embeddings/oleObject22.bin"/><Relationship Id="rId1622" Type="http://schemas.openxmlformats.org/officeDocument/2006/relationships/oleObject" Target="embeddings/oleObject1017.bin"/><Relationship Id="rId1927" Type="http://schemas.openxmlformats.org/officeDocument/2006/relationships/oleObject" Target="embeddings/oleObject1221.bin"/><Relationship Id="rId2091" Type="http://schemas.openxmlformats.org/officeDocument/2006/relationships/oleObject" Target="embeddings/oleObject1329.bin"/><Relationship Id="rId270" Type="http://schemas.openxmlformats.org/officeDocument/2006/relationships/oleObject" Target="embeddings/oleObject144.bin"/><Relationship Id="rId130" Type="http://schemas.openxmlformats.org/officeDocument/2006/relationships/image" Target="media/image54.wmf"/><Relationship Id="rId368" Type="http://schemas.openxmlformats.org/officeDocument/2006/relationships/image" Target="media/image164.wmf"/><Relationship Id="rId575" Type="http://schemas.openxmlformats.org/officeDocument/2006/relationships/oleObject" Target="embeddings/oleObject331.bin"/><Relationship Id="rId782" Type="http://schemas.openxmlformats.org/officeDocument/2006/relationships/oleObject" Target="embeddings/oleObject467.bin"/><Relationship Id="rId2049" Type="http://schemas.openxmlformats.org/officeDocument/2006/relationships/oleObject" Target="embeddings/oleObject1301.bin"/><Relationship Id="rId228" Type="http://schemas.openxmlformats.org/officeDocument/2006/relationships/oleObject" Target="embeddings/oleObject121.bin"/><Relationship Id="rId435" Type="http://schemas.openxmlformats.org/officeDocument/2006/relationships/image" Target="media/image194.wmf"/><Relationship Id="rId642" Type="http://schemas.openxmlformats.org/officeDocument/2006/relationships/oleObject" Target="embeddings/oleObject376.bin"/><Relationship Id="rId1065" Type="http://schemas.openxmlformats.org/officeDocument/2006/relationships/oleObject" Target="embeddings/oleObject670.bin"/><Relationship Id="rId1272" Type="http://schemas.openxmlformats.org/officeDocument/2006/relationships/image" Target="media/image440.wmf"/><Relationship Id="rId2116" Type="http://schemas.openxmlformats.org/officeDocument/2006/relationships/oleObject" Target="embeddings/oleObject1344.bin"/><Relationship Id="rId502" Type="http://schemas.openxmlformats.org/officeDocument/2006/relationships/image" Target="media/image216.wmf"/><Relationship Id="rId947" Type="http://schemas.openxmlformats.org/officeDocument/2006/relationships/oleObject" Target="embeddings/oleObject578.bin"/><Relationship Id="rId1132" Type="http://schemas.openxmlformats.org/officeDocument/2006/relationships/oleObject" Target="embeddings/oleObject712.bin"/><Relationship Id="rId1577" Type="http://schemas.openxmlformats.org/officeDocument/2006/relationships/oleObject" Target="embeddings/oleObject991.bin"/><Relationship Id="rId1784" Type="http://schemas.openxmlformats.org/officeDocument/2006/relationships/oleObject" Target="embeddings/oleObject1134.bin"/><Relationship Id="rId1991" Type="http://schemas.openxmlformats.org/officeDocument/2006/relationships/oleObject" Target="embeddings/oleObject1263.bin"/><Relationship Id="rId76" Type="http://schemas.openxmlformats.org/officeDocument/2006/relationships/oleObject" Target="embeddings/oleObject33.bin"/><Relationship Id="rId807" Type="http://schemas.openxmlformats.org/officeDocument/2006/relationships/oleObject" Target="embeddings/oleObject484.bin"/><Relationship Id="rId1437" Type="http://schemas.openxmlformats.org/officeDocument/2006/relationships/image" Target="media/image515.wmf"/><Relationship Id="rId1644" Type="http://schemas.openxmlformats.org/officeDocument/2006/relationships/image" Target="media/image608.wmf"/><Relationship Id="rId1851" Type="http://schemas.openxmlformats.org/officeDocument/2006/relationships/image" Target="media/image659.wmf"/><Relationship Id="rId1504" Type="http://schemas.openxmlformats.org/officeDocument/2006/relationships/oleObject" Target="embeddings/oleObject953.bin"/><Relationship Id="rId1711" Type="http://schemas.openxmlformats.org/officeDocument/2006/relationships/oleObject" Target="embeddings/oleObject1068.bin"/><Relationship Id="rId1949" Type="http://schemas.openxmlformats.org/officeDocument/2006/relationships/oleObject" Target="embeddings/oleObject1236.bin"/><Relationship Id="rId292" Type="http://schemas.openxmlformats.org/officeDocument/2006/relationships/image" Target="media/image129.wmf"/><Relationship Id="rId1809" Type="http://schemas.openxmlformats.org/officeDocument/2006/relationships/oleObject" Target="embeddings/oleObject1157.bin"/><Relationship Id="rId597" Type="http://schemas.openxmlformats.org/officeDocument/2006/relationships/oleObject" Target="embeddings/oleObject346.bin"/><Relationship Id="rId152" Type="http://schemas.openxmlformats.org/officeDocument/2006/relationships/image" Target="media/image64.wmf"/><Relationship Id="rId457" Type="http://schemas.openxmlformats.org/officeDocument/2006/relationships/oleObject" Target="embeddings/oleObject247.bin"/><Relationship Id="rId1087" Type="http://schemas.openxmlformats.org/officeDocument/2006/relationships/oleObject" Target="embeddings/oleObject683.bin"/><Relationship Id="rId1294" Type="http://schemas.openxmlformats.org/officeDocument/2006/relationships/image" Target="media/image451.wmf"/><Relationship Id="rId2040" Type="http://schemas.openxmlformats.org/officeDocument/2006/relationships/image" Target="media/image737.wmf"/><Relationship Id="rId664" Type="http://schemas.openxmlformats.org/officeDocument/2006/relationships/oleObject" Target="embeddings/oleObject390.bin"/><Relationship Id="rId871" Type="http://schemas.openxmlformats.org/officeDocument/2006/relationships/oleObject" Target="embeddings/oleObject529.bin"/><Relationship Id="rId969" Type="http://schemas.openxmlformats.org/officeDocument/2006/relationships/image" Target="media/image369.wmf"/><Relationship Id="rId1599" Type="http://schemas.openxmlformats.org/officeDocument/2006/relationships/oleObject" Target="embeddings/oleObject1005.bin"/><Relationship Id="rId317" Type="http://schemas.openxmlformats.org/officeDocument/2006/relationships/image" Target="media/image140.wmf"/><Relationship Id="rId524" Type="http://schemas.openxmlformats.org/officeDocument/2006/relationships/oleObject" Target="embeddings/oleObject298.bin"/><Relationship Id="rId731" Type="http://schemas.openxmlformats.org/officeDocument/2006/relationships/oleObject" Target="embeddings/oleObject437.bin"/><Relationship Id="rId1154" Type="http://schemas.openxmlformats.org/officeDocument/2006/relationships/oleObject" Target="embeddings/oleObject731.bin"/><Relationship Id="rId1361" Type="http://schemas.openxmlformats.org/officeDocument/2006/relationships/image" Target="media/image481.wmf"/><Relationship Id="rId1459" Type="http://schemas.openxmlformats.org/officeDocument/2006/relationships/image" Target="media/image523.wmf"/><Relationship Id="rId98" Type="http://schemas.openxmlformats.org/officeDocument/2006/relationships/oleObject" Target="embeddings/oleObject45.bin"/><Relationship Id="rId829" Type="http://schemas.openxmlformats.org/officeDocument/2006/relationships/image" Target="media/image320.wmf"/><Relationship Id="rId1014" Type="http://schemas.openxmlformats.org/officeDocument/2006/relationships/image" Target="media/image383.wmf"/><Relationship Id="rId1221" Type="http://schemas.openxmlformats.org/officeDocument/2006/relationships/oleObject" Target="embeddings/oleObject791.bin"/><Relationship Id="rId1666" Type="http://schemas.openxmlformats.org/officeDocument/2006/relationships/oleObject" Target="embeddings/oleObject1040.bin"/><Relationship Id="rId1873" Type="http://schemas.openxmlformats.org/officeDocument/2006/relationships/image" Target="media/image669.wmf"/><Relationship Id="rId1319" Type="http://schemas.openxmlformats.org/officeDocument/2006/relationships/oleObject" Target="embeddings/oleObject850.bin"/><Relationship Id="rId1526" Type="http://schemas.openxmlformats.org/officeDocument/2006/relationships/oleObject" Target="embeddings/oleObject964.bin"/><Relationship Id="rId1733" Type="http://schemas.openxmlformats.org/officeDocument/2006/relationships/oleObject" Target="embeddings/oleObject1086.bin"/><Relationship Id="rId1940" Type="http://schemas.openxmlformats.org/officeDocument/2006/relationships/oleObject" Target="embeddings/oleObject1228.bin"/><Relationship Id="rId25" Type="http://schemas.openxmlformats.org/officeDocument/2006/relationships/image" Target="media/image10.wmf"/><Relationship Id="rId1800" Type="http://schemas.openxmlformats.org/officeDocument/2006/relationships/oleObject" Target="embeddings/oleObject1148.bin"/><Relationship Id="rId174" Type="http://schemas.openxmlformats.org/officeDocument/2006/relationships/image" Target="media/image74.wmf"/><Relationship Id="rId381" Type="http://schemas.openxmlformats.org/officeDocument/2006/relationships/image" Target="media/image169.wmf"/><Relationship Id="rId2062" Type="http://schemas.openxmlformats.org/officeDocument/2006/relationships/oleObject" Target="embeddings/oleObject1310.bin"/><Relationship Id="rId241" Type="http://schemas.openxmlformats.org/officeDocument/2006/relationships/oleObject" Target="embeddings/oleObject129.bin"/><Relationship Id="rId479" Type="http://schemas.openxmlformats.org/officeDocument/2006/relationships/oleObject" Target="embeddings/oleObject262.bin"/><Relationship Id="rId686" Type="http://schemas.openxmlformats.org/officeDocument/2006/relationships/oleObject" Target="embeddings/oleObject405.bin"/><Relationship Id="rId893" Type="http://schemas.openxmlformats.org/officeDocument/2006/relationships/oleObject" Target="embeddings/oleObject543.bin"/><Relationship Id="rId339" Type="http://schemas.openxmlformats.org/officeDocument/2006/relationships/image" Target="media/image151.wmf"/><Relationship Id="rId546" Type="http://schemas.openxmlformats.org/officeDocument/2006/relationships/image" Target="media/image226.wmf"/><Relationship Id="rId753" Type="http://schemas.openxmlformats.org/officeDocument/2006/relationships/image" Target="media/image295.wmf"/><Relationship Id="rId1176" Type="http://schemas.openxmlformats.org/officeDocument/2006/relationships/oleObject" Target="embeddings/oleObject751.bin"/><Relationship Id="rId1383" Type="http://schemas.openxmlformats.org/officeDocument/2006/relationships/oleObject" Target="embeddings/oleObject884.bin"/><Relationship Id="rId101" Type="http://schemas.openxmlformats.org/officeDocument/2006/relationships/image" Target="media/image47.wmf"/><Relationship Id="rId406" Type="http://schemas.openxmlformats.org/officeDocument/2006/relationships/image" Target="media/image181.wmf"/><Relationship Id="rId960" Type="http://schemas.openxmlformats.org/officeDocument/2006/relationships/oleObject" Target="embeddings/oleObject587.bin"/><Relationship Id="rId1036" Type="http://schemas.openxmlformats.org/officeDocument/2006/relationships/oleObject" Target="embeddings/oleObject642.bin"/><Relationship Id="rId1243" Type="http://schemas.openxmlformats.org/officeDocument/2006/relationships/image" Target="media/image427.wmf"/><Relationship Id="rId1590" Type="http://schemas.openxmlformats.org/officeDocument/2006/relationships/image" Target="media/image583.wmf"/><Relationship Id="rId1688" Type="http://schemas.openxmlformats.org/officeDocument/2006/relationships/oleObject" Target="embeddings/oleObject1052.bin"/><Relationship Id="rId1895" Type="http://schemas.openxmlformats.org/officeDocument/2006/relationships/oleObject" Target="embeddings/oleObject1204.bin"/><Relationship Id="rId613" Type="http://schemas.openxmlformats.org/officeDocument/2006/relationships/oleObject" Target="embeddings/oleObject356.bin"/><Relationship Id="rId820" Type="http://schemas.openxmlformats.org/officeDocument/2006/relationships/oleObject" Target="embeddings/oleObject494.bin"/><Relationship Id="rId918" Type="http://schemas.openxmlformats.org/officeDocument/2006/relationships/oleObject" Target="embeddings/oleObject557.bin"/><Relationship Id="rId1450" Type="http://schemas.openxmlformats.org/officeDocument/2006/relationships/image" Target="media/image520.wmf"/><Relationship Id="rId1548" Type="http://schemas.openxmlformats.org/officeDocument/2006/relationships/oleObject" Target="embeddings/oleObject976.bin"/><Relationship Id="rId1755" Type="http://schemas.openxmlformats.org/officeDocument/2006/relationships/oleObject" Target="embeddings/oleObject1107.bin"/><Relationship Id="rId1103" Type="http://schemas.openxmlformats.org/officeDocument/2006/relationships/oleObject" Target="embeddings/oleObject692.bin"/><Relationship Id="rId1310" Type="http://schemas.openxmlformats.org/officeDocument/2006/relationships/oleObject" Target="embeddings/oleObject845.bin"/><Relationship Id="rId1408" Type="http://schemas.openxmlformats.org/officeDocument/2006/relationships/image" Target="media/image504.wmf"/><Relationship Id="rId1962" Type="http://schemas.openxmlformats.org/officeDocument/2006/relationships/image" Target="media/image712.wmf"/><Relationship Id="rId47" Type="http://schemas.openxmlformats.org/officeDocument/2006/relationships/image" Target="media/image21.wmf"/><Relationship Id="rId1615" Type="http://schemas.openxmlformats.org/officeDocument/2006/relationships/oleObject" Target="embeddings/oleObject1013.bin"/><Relationship Id="rId1822" Type="http://schemas.openxmlformats.org/officeDocument/2006/relationships/image" Target="media/image650.wmf"/><Relationship Id="rId196" Type="http://schemas.openxmlformats.org/officeDocument/2006/relationships/image" Target="media/image84.wmf"/><Relationship Id="rId2084" Type="http://schemas.openxmlformats.org/officeDocument/2006/relationships/oleObject" Target="embeddings/oleObject1325.bin"/><Relationship Id="rId263" Type="http://schemas.openxmlformats.org/officeDocument/2006/relationships/oleObject" Target="embeddings/oleObject140.bin"/><Relationship Id="rId470" Type="http://schemas.openxmlformats.org/officeDocument/2006/relationships/oleObject" Target="embeddings/oleObject254.bin"/><Relationship Id="rId123" Type="http://schemas.openxmlformats.org/officeDocument/2006/relationships/oleObject" Target="embeddings/oleObject63.bin"/><Relationship Id="rId330" Type="http://schemas.openxmlformats.org/officeDocument/2006/relationships/oleObject" Target="embeddings/oleObject176.bin"/><Relationship Id="rId568" Type="http://schemas.openxmlformats.org/officeDocument/2006/relationships/oleObject" Target="embeddings/oleObject325.bin"/><Relationship Id="rId775" Type="http://schemas.openxmlformats.org/officeDocument/2006/relationships/oleObject" Target="embeddings/oleObject463.bin"/><Relationship Id="rId982" Type="http://schemas.openxmlformats.org/officeDocument/2006/relationships/image" Target="media/image373.wmf"/><Relationship Id="rId1198" Type="http://schemas.openxmlformats.org/officeDocument/2006/relationships/oleObject" Target="embeddings/oleObject770.bin"/><Relationship Id="rId2011" Type="http://schemas.openxmlformats.org/officeDocument/2006/relationships/image" Target="media/image727.wmf"/><Relationship Id="rId428" Type="http://schemas.openxmlformats.org/officeDocument/2006/relationships/oleObject" Target="embeddings/oleObject229.bin"/><Relationship Id="rId635" Type="http://schemas.openxmlformats.org/officeDocument/2006/relationships/image" Target="media/image257.wmf"/><Relationship Id="rId842" Type="http://schemas.openxmlformats.org/officeDocument/2006/relationships/oleObject" Target="embeddings/oleObject510.bin"/><Relationship Id="rId1058" Type="http://schemas.openxmlformats.org/officeDocument/2006/relationships/oleObject" Target="embeddings/oleObject663.bin"/><Relationship Id="rId1265" Type="http://schemas.openxmlformats.org/officeDocument/2006/relationships/oleObject" Target="embeddings/oleObject821.bin"/><Relationship Id="rId1472" Type="http://schemas.openxmlformats.org/officeDocument/2006/relationships/oleObject" Target="embeddings/oleObject935.bin"/><Relationship Id="rId2109" Type="http://schemas.openxmlformats.org/officeDocument/2006/relationships/image" Target="media/image761.wmf"/><Relationship Id="rId702" Type="http://schemas.openxmlformats.org/officeDocument/2006/relationships/image" Target="media/image279.wmf"/><Relationship Id="rId1125" Type="http://schemas.openxmlformats.org/officeDocument/2006/relationships/oleObject" Target="embeddings/oleObject707.bin"/><Relationship Id="rId1332" Type="http://schemas.openxmlformats.org/officeDocument/2006/relationships/image" Target="media/image468.wmf"/><Relationship Id="rId1777" Type="http://schemas.openxmlformats.org/officeDocument/2006/relationships/oleObject" Target="embeddings/oleObject1127.bin"/><Relationship Id="rId1984" Type="http://schemas.openxmlformats.org/officeDocument/2006/relationships/image" Target="media/image717.wmf"/><Relationship Id="rId69" Type="http://schemas.openxmlformats.org/officeDocument/2006/relationships/image" Target="media/image32.wmf"/><Relationship Id="rId1637" Type="http://schemas.openxmlformats.org/officeDocument/2006/relationships/oleObject" Target="embeddings/oleObject1025.bin"/><Relationship Id="rId1844" Type="http://schemas.openxmlformats.org/officeDocument/2006/relationships/oleObject" Target="embeddings/oleObject1180.bin"/><Relationship Id="rId1704" Type="http://schemas.openxmlformats.org/officeDocument/2006/relationships/image" Target="media/image634.wmf"/><Relationship Id="rId285" Type="http://schemas.openxmlformats.org/officeDocument/2006/relationships/image" Target="media/image126.wmf"/><Relationship Id="rId1911" Type="http://schemas.openxmlformats.org/officeDocument/2006/relationships/image" Target="media/image691.wmf"/><Relationship Id="rId492" Type="http://schemas.openxmlformats.org/officeDocument/2006/relationships/oleObject" Target="embeddings/oleObject271.bin"/><Relationship Id="rId797" Type="http://schemas.openxmlformats.org/officeDocument/2006/relationships/image" Target="media/image313.wmf"/><Relationship Id="rId145" Type="http://schemas.openxmlformats.org/officeDocument/2006/relationships/oleObject" Target="embeddings/oleObject77.bin"/><Relationship Id="rId352" Type="http://schemas.openxmlformats.org/officeDocument/2006/relationships/oleObject" Target="embeddings/oleObject187.bin"/><Relationship Id="rId1287" Type="http://schemas.openxmlformats.org/officeDocument/2006/relationships/oleObject" Target="embeddings/oleObject832.bin"/><Relationship Id="rId2033" Type="http://schemas.openxmlformats.org/officeDocument/2006/relationships/oleObject" Target="embeddings/oleObject1292.bin"/><Relationship Id="rId212" Type="http://schemas.openxmlformats.org/officeDocument/2006/relationships/image" Target="media/image92.wmf"/><Relationship Id="rId657" Type="http://schemas.openxmlformats.org/officeDocument/2006/relationships/image" Target="media/image263.wmf"/><Relationship Id="rId864" Type="http://schemas.openxmlformats.org/officeDocument/2006/relationships/image" Target="media/image332.wmf"/><Relationship Id="rId1494" Type="http://schemas.openxmlformats.org/officeDocument/2006/relationships/image" Target="media/image539.wmf"/><Relationship Id="rId1799" Type="http://schemas.openxmlformats.org/officeDocument/2006/relationships/oleObject" Target="embeddings/oleObject1147.bin"/><Relationship Id="rId2100" Type="http://schemas.openxmlformats.org/officeDocument/2006/relationships/oleObject" Target="embeddings/oleObject1336.bin"/><Relationship Id="rId517" Type="http://schemas.openxmlformats.org/officeDocument/2006/relationships/oleObject" Target="embeddings/oleObject292.bin"/><Relationship Id="rId724" Type="http://schemas.openxmlformats.org/officeDocument/2006/relationships/image" Target="media/image285.wmf"/><Relationship Id="rId931" Type="http://schemas.openxmlformats.org/officeDocument/2006/relationships/image" Target="media/image356.wmf"/><Relationship Id="rId1147" Type="http://schemas.openxmlformats.org/officeDocument/2006/relationships/oleObject" Target="embeddings/oleObject724.bin"/><Relationship Id="rId1354" Type="http://schemas.openxmlformats.org/officeDocument/2006/relationships/oleObject" Target="embeddings/oleObject869.bin"/><Relationship Id="rId1561" Type="http://schemas.openxmlformats.org/officeDocument/2006/relationships/image" Target="media/image571.wmf"/><Relationship Id="rId60" Type="http://schemas.openxmlformats.org/officeDocument/2006/relationships/oleObject" Target="embeddings/oleObject25.bin"/><Relationship Id="rId1007" Type="http://schemas.openxmlformats.org/officeDocument/2006/relationships/oleObject" Target="embeddings/oleObject619.bin"/><Relationship Id="rId1214" Type="http://schemas.openxmlformats.org/officeDocument/2006/relationships/oleObject" Target="embeddings/oleObject784.bin"/><Relationship Id="rId1421" Type="http://schemas.openxmlformats.org/officeDocument/2006/relationships/image" Target="media/image509.wmf"/><Relationship Id="rId1659" Type="http://schemas.openxmlformats.org/officeDocument/2006/relationships/image" Target="media/image615.wmf"/><Relationship Id="rId1866" Type="http://schemas.openxmlformats.org/officeDocument/2006/relationships/oleObject" Target="embeddings/oleObject1194.bin"/><Relationship Id="rId1519" Type="http://schemas.openxmlformats.org/officeDocument/2006/relationships/image" Target="media/image551.wmf"/><Relationship Id="rId1726" Type="http://schemas.openxmlformats.org/officeDocument/2006/relationships/image" Target="media/image639.wmf"/><Relationship Id="rId1933" Type="http://schemas.openxmlformats.org/officeDocument/2006/relationships/image" Target="media/image701.wmf"/><Relationship Id="rId18" Type="http://schemas.openxmlformats.org/officeDocument/2006/relationships/oleObject" Target="embeddings/oleObject4.bin"/><Relationship Id="rId167" Type="http://schemas.openxmlformats.org/officeDocument/2006/relationships/oleObject" Target="embeddings/oleObject89.bin"/><Relationship Id="rId374" Type="http://schemas.openxmlformats.org/officeDocument/2006/relationships/oleObject" Target="embeddings/oleObject201.bin"/><Relationship Id="rId581" Type="http://schemas.openxmlformats.org/officeDocument/2006/relationships/oleObject" Target="embeddings/oleObject334.bin"/><Relationship Id="rId2055" Type="http://schemas.openxmlformats.org/officeDocument/2006/relationships/oleObject" Target="embeddings/oleObject1306.bin"/><Relationship Id="rId234" Type="http://schemas.openxmlformats.org/officeDocument/2006/relationships/image" Target="media/image101.wmf"/><Relationship Id="rId679" Type="http://schemas.openxmlformats.org/officeDocument/2006/relationships/oleObject" Target="embeddings/oleObject401.bin"/><Relationship Id="rId886" Type="http://schemas.openxmlformats.org/officeDocument/2006/relationships/image" Target="media/image340.wmf"/><Relationship Id="rId2" Type="http://schemas.openxmlformats.org/officeDocument/2006/relationships/customXml" Target="../customXml/item1.xml"/><Relationship Id="rId441" Type="http://schemas.openxmlformats.org/officeDocument/2006/relationships/image" Target="media/image197.wmf"/><Relationship Id="rId539" Type="http://schemas.openxmlformats.org/officeDocument/2006/relationships/oleObject" Target="embeddings/oleObject309.bin"/><Relationship Id="rId746" Type="http://schemas.openxmlformats.org/officeDocument/2006/relationships/oleObject" Target="embeddings/oleObject445.bin"/><Relationship Id="rId1071" Type="http://schemas.openxmlformats.org/officeDocument/2006/relationships/oleObject" Target="embeddings/oleObject674.bin"/><Relationship Id="rId1169" Type="http://schemas.openxmlformats.org/officeDocument/2006/relationships/oleObject" Target="embeddings/oleObject744.bin"/><Relationship Id="rId1376" Type="http://schemas.openxmlformats.org/officeDocument/2006/relationships/image" Target="media/image488.wmf"/><Relationship Id="rId1583" Type="http://schemas.openxmlformats.org/officeDocument/2006/relationships/oleObject" Target="embeddings/oleObject995.bin"/><Relationship Id="rId2122" Type="http://schemas.openxmlformats.org/officeDocument/2006/relationships/oleObject" Target="embeddings/oleObject1347.bin"/><Relationship Id="rId301" Type="http://schemas.openxmlformats.org/officeDocument/2006/relationships/image" Target="media/image132.wmf"/><Relationship Id="rId953" Type="http://schemas.openxmlformats.org/officeDocument/2006/relationships/oleObject" Target="embeddings/oleObject582.bin"/><Relationship Id="rId1029" Type="http://schemas.openxmlformats.org/officeDocument/2006/relationships/oleObject" Target="embeddings/oleObject636.bin"/><Relationship Id="rId1236" Type="http://schemas.openxmlformats.org/officeDocument/2006/relationships/oleObject" Target="embeddings/oleObject805.bin"/><Relationship Id="rId1790" Type="http://schemas.openxmlformats.org/officeDocument/2006/relationships/oleObject" Target="embeddings/oleObject1139.bin"/><Relationship Id="rId1888" Type="http://schemas.openxmlformats.org/officeDocument/2006/relationships/image" Target="media/image680.wmf"/><Relationship Id="rId82" Type="http://schemas.openxmlformats.org/officeDocument/2006/relationships/oleObject" Target="embeddings/oleObject36.bin"/><Relationship Id="rId606" Type="http://schemas.openxmlformats.org/officeDocument/2006/relationships/image" Target="media/image247.wmf"/><Relationship Id="rId813" Type="http://schemas.openxmlformats.org/officeDocument/2006/relationships/image" Target="media/image317.wmf"/><Relationship Id="rId1443" Type="http://schemas.openxmlformats.org/officeDocument/2006/relationships/oleObject" Target="embeddings/oleObject918.bin"/><Relationship Id="rId1650" Type="http://schemas.openxmlformats.org/officeDocument/2006/relationships/oleObject" Target="embeddings/oleObject1032.bin"/><Relationship Id="rId1748" Type="http://schemas.openxmlformats.org/officeDocument/2006/relationships/oleObject" Target="embeddings/oleObject1101.bin"/><Relationship Id="rId1303" Type="http://schemas.openxmlformats.org/officeDocument/2006/relationships/image" Target="media/image454.wmf"/><Relationship Id="rId1510" Type="http://schemas.openxmlformats.org/officeDocument/2006/relationships/oleObject" Target="embeddings/oleObject956.bin"/><Relationship Id="rId1955" Type="http://schemas.openxmlformats.org/officeDocument/2006/relationships/oleObject" Target="embeddings/oleObject1239.bin"/><Relationship Id="rId1608" Type="http://schemas.openxmlformats.org/officeDocument/2006/relationships/image" Target="media/image591.wmf"/><Relationship Id="rId1815" Type="http://schemas.openxmlformats.org/officeDocument/2006/relationships/oleObject" Target="embeddings/oleObject1160.bin"/><Relationship Id="rId189" Type="http://schemas.openxmlformats.org/officeDocument/2006/relationships/oleObject" Target="embeddings/oleObject101.bin"/><Relationship Id="rId396" Type="http://schemas.openxmlformats.org/officeDocument/2006/relationships/oleObject" Target="embeddings/oleObject212.bin"/><Relationship Id="rId2077" Type="http://schemas.openxmlformats.org/officeDocument/2006/relationships/oleObject" Target="embeddings/oleObject1321.bin"/><Relationship Id="rId256" Type="http://schemas.openxmlformats.org/officeDocument/2006/relationships/image" Target="media/image112.wmf"/><Relationship Id="rId463" Type="http://schemas.openxmlformats.org/officeDocument/2006/relationships/oleObject" Target="embeddings/oleObject250.bin"/><Relationship Id="rId670" Type="http://schemas.openxmlformats.org/officeDocument/2006/relationships/oleObject" Target="embeddings/oleObject395.bin"/><Relationship Id="rId1093" Type="http://schemas.openxmlformats.org/officeDocument/2006/relationships/oleObject" Target="embeddings/oleObject686.bin"/><Relationship Id="rId116" Type="http://schemas.openxmlformats.org/officeDocument/2006/relationships/oleObject" Target="embeddings/oleObject57.bin"/><Relationship Id="rId323" Type="http://schemas.openxmlformats.org/officeDocument/2006/relationships/image" Target="media/image143.wmf"/><Relationship Id="rId530" Type="http://schemas.openxmlformats.org/officeDocument/2006/relationships/oleObject" Target="embeddings/oleObject303.bin"/><Relationship Id="rId768" Type="http://schemas.openxmlformats.org/officeDocument/2006/relationships/oleObject" Target="embeddings/oleObject459.bin"/><Relationship Id="rId975" Type="http://schemas.openxmlformats.org/officeDocument/2006/relationships/image" Target="media/image371.wmf"/><Relationship Id="rId1160" Type="http://schemas.openxmlformats.org/officeDocument/2006/relationships/oleObject" Target="embeddings/oleObject736.bin"/><Relationship Id="rId1398" Type="http://schemas.openxmlformats.org/officeDocument/2006/relationships/image" Target="media/image499.wmf"/><Relationship Id="rId2004" Type="http://schemas.openxmlformats.org/officeDocument/2006/relationships/oleObject" Target="embeddings/oleObject1271.bin"/><Relationship Id="rId628" Type="http://schemas.openxmlformats.org/officeDocument/2006/relationships/oleObject" Target="embeddings/oleObject366.bin"/><Relationship Id="rId835" Type="http://schemas.openxmlformats.org/officeDocument/2006/relationships/oleObject" Target="embeddings/oleObject506.bin"/><Relationship Id="rId1258" Type="http://schemas.openxmlformats.org/officeDocument/2006/relationships/image" Target="media/image433.wmf"/><Relationship Id="rId1465" Type="http://schemas.openxmlformats.org/officeDocument/2006/relationships/image" Target="media/image526.wmf"/><Relationship Id="rId1672" Type="http://schemas.openxmlformats.org/officeDocument/2006/relationships/oleObject" Target="embeddings/oleObject1043.bin"/><Relationship Id="rId1020" Type="http://schemas.openxmlformats.org/officeDocument/2006/relationships/oleObject" Target="embeddings/oleObject627.bin"/><Relationship Id="rId1118" Type="http://schemas.openxmlformats.org/officeDocument/2006/relationships/image" Target="media/image408.wmf"/><Relationship Id="rId1325" Type="http://schemas.openxmlformats.org/officeDocument/2006/relationships/oleObject" Target="embeddings/oleObject853.bin"/><Relationship Id="rId1532" Type="http://schemas.openxmlformats.org/officeDocument/2006/relationships/oleObject" Target="embeddings/oleObject967.bin"/><Relationship Id="rId1977" Type="http://schemas.openxmlformats.org/officeDocument/2006/relationships/oleObject" Target="embeddings/oleObject1254.bin"/><Relationship Id="rId902" Type="http://schemas.openxmlformats.org/officeDocument/2006/relationships/oleObject" Target="embeddings/oleObject548.bin"/><Relationship Id="rId1837" Type="http://schemas.openxmlformats.org/officeDocument/2006/relationships/oleObject" Target="embeddings/oleObject1176.bin"/><Relationship Id="rId31" Type="http://schemas.openxmlformats.org/officeDocument/2006/relationships/image" Target="media/image13.wmf"/><Relationship Id="rId2099" Type="http://schemas.openxmlformats.org/officeDocument/2006/relationships/oleObject" Target="embeddings/oleObject1335.bin"/><Relationship Id="rId180" Type="http://schemas.openxmlformats.org/officeDocument/2006/relationships/image" Target="media/image77.wmf"/><Relationship Id="rId278" Type="http://schemas.openxmlformats.org/officeDocument/2006/relationships/oleObject" Target="embeddings/oleObject148.bin"/><Relationship Id="rId1904" Type="http://schemas.openxmlformats.org/officeDocument/2006/relationships/image" Target="media/image688.wmf"/><Relationship Id="rId485" Type="http://schemas.openxmlformats.org/officeDocument/2006/relationships/oleObject" Target="embeddings/oleObject266.bin"/><Relationship Id="rId692" Type="http://schemas.openxmlformats.org/officeDocument/2006/relationships/oleObject" Target="embeddings/oleObject408.bin"/><Relationship Id="rId138" Type="http://schemas.openxmlformats.org/officeDocument/2006/relationships/image" Target="media/image58.wmf"/><Relationship Id="rId345" Type="http://schemas.openxmlformats.org/officeDocument/2006/relationships/image" Target="media/image154.wmf"/><Relationship Id="rId552" Type="http://schemas.openxmlformats.org/officeDocument/2006/relationships/image" Target="media/image229.wmf"/><Relationship Id="rId997" Type="http://schemas.openxmlformats.org/officeDocument/2006/relationships/image" Target="media/image377.wmf"/><Relationship Id="rId1182" Type="http://schemas.openxmlformats.org/officeDocument/2006/relationships/oleObject" Target="embeddings/oleObject755.bin"/><Relationship Id="rId2026" Type="http://schemas.openxmlformats.org/officeDocument/2006/relationships/oleObject" Target="embeddings/oleObject1286.bin"/><Relationship Id="rId205" Type="http://schemas.openxmlformats.org/officeDocument/2006/relationships/oleObject" Target="embeddings/oleObject109.bin"/><Relationship Id="rId412" Type="http://schemas.openxmlformats.org/officeDocument/2006/relationships/image" Target="media/image184.wmf"/><Relationship Id="rId857" Type="http://schemas.openxmlformats.org/officeDocument/2006/relationships/oleObject" Target="embeddings/oleObject519.bin"/><Relationship Id="rId1042" Type="http://schemas.openxmlformats.org/officeDocument/2006/relationships/oleObject" Target="embeddings/oleObject647.bin"/><Relationship Id="rId1487" Type="http://schemas.openxmlformats.org/officeDocument/2006/relationships/oleObject" Target="embeddings/oleObject944.bin"/><Relationship Id="rId1694" Type="http://schemas.openxmlformats.org/officeDocument/2006/relationships/oleObject" Target="embeddings/oleObject1055.bin"/><Relationship Id="rId717" Type="http://schemas.openxmlformats.org/officeDocument/2006/relationships/oleObject" Target="embeddings/oleObject427.bin"/><Relationship Id="rId924" Type="http://schemas.openxmlformats.org/officeDocument/2006/relationships/oleObject" Target="embeddings/oleObject562.bin"/><Relationship Id="rId1347" Type="http://schemas.openxmlformats.org/officeDocument/2006/relationships/image" Target="media/image474.wmf"/><Relationship Id="rId1554" Type="http://schemas.openxmlformats.org/officeDocument/2006/relationships/oleObject" Target="embeddings/oleObject979.bin"/><Relationship Id="rId1761" Type="http://schemas.openxmlformats.org/officeDocument/2006/relationships/oleObject" Target="embeddings/oleObject1112.bin"/><Relationship Id="rId1999" Type="http://schemas.openxmlformats.org/officeDocument/2006/relationships/oleObject" Target="embeddings/oleObject1267.bin"/><Relationship Id="rId53" Type="http://schemas.openxmlformats.org/officeDocument/2006/relationships/image" Target="media/image24.wmf"/><Relationship Id="rId1207" Type="http://schemas.openxmlformats.org/officeDocument/2006/relationships/oleObject" Target="embeddings/oleObject779.bin"/><Relationship Id="rId1414" Type="http://schemas.openxmlformats.org/officeDocument/2006/relationships/image" Target="media/image506.wmf"/><Relationship Id="rId1621" Type="http://schemas.openxmlformats.org/officeDocument/2006/relationships/image" Target="media/image597.wmf"/><Relationship Id="rId1859" Type="http://schemas.openxmlformats.org/officeDocument/2006/relationships/image" Target="media/image663.wmf"/><Relationship Id="rId1719" Type="http://schemas.openxmlformats.org/officeDocument/2006/relationships/oleObject" Target="embeddings/oleObject1076.bin"/><Relationship Id="rId1926" Type="http://schemas.openxmlformats.org/officeDocument/2006/relationships/image" Target="media/image698.wmf"/><Relationship Id="rId2090" Type="http://schemas.openxmlformats.org/officeDocument/2006/relationships/oleObject" Target="embeddings/oleObject1328.bin"/><Relationship Id="rId367" Type="http://schemas.openxmlformats.org/officeDocument/2006/relationships/oleObject" Target="embeddings/oleObject196.bin"/><Relationship Id="rId574" Type="http://schemas.openxmlformats.org/officeDocument/2006/relationships/image" Target="media/image236.wmf"/><Relationship Id="rId2048" Type="http://schemas.openxmlformats.org/officeDocument/2006/relationships/oleObject" Target="embeddings/oleObject1300.bin"/><Relationship Id="rId227" Type="http://schemas.openxmlformats.org/officeDocument/2006/relationships/image" Target="media/image99.wmf"/><Relationship Id="rId781" Type="http://schemas.openxmlformats.org/officeDocument/2006/relationships/oleObject" Target="embeddings/oleObject466.bin"/><Relationship Id="rId879" Type="http://schemas.openxmlformats.org/officeDocument/2006/relationships/image" Target="media/image337.wmf"/><Relationship Id="rId434" Type="http://schemas.openxmlformats.org/officeDocument/2006/relationships/oleObject" Target="embeddings/oleObject233.bin"/><Relationship Id="rId641" Type="http://schemas.openxmlformats.org/officeDocument/2006/relationships/oleObject" Target="embeddings/oleObject375.bin"/><Relationship Id="rId739" Type="http://schemas.openxmlformats.org/officeDocument/2006/relationships/image" Target="media/image290.wmf"/><Relationship Id="rId1064" Type="http://schemas.openxmlformats.org/officeDocument/2006/relationships/oleObject" Target="embeddings/oleObject669.bin"/><Relationship Id="rId1271" Type="http://schemas.openxmlformats.org/officeDocument/2006/relationships/oleObject" Target="embeddings/oleObject824.bin"/><Relationship Id="rId1369" Type="http://schemas.openxmlformats.org/officeDocument/2006/relationships/image" Target="media/image485.wmf"/><Relationship Id="rId1576" Type="http://schemas.openxmlformats.org/officeDocument/2006/relationships/oleObject" Target="embeddings/oleObject990.bin"/><Relationship Id="rId2115" Type="http://schemas.openxmlformats.org/officeDocument/2006/relationships/image" Target="media/image764.wmf"/><Relationship Id="rId501" Type="http://schemas.openxmlformats.org/officeDocument/2006/relationships/oleObject" Target="embeddings/oleObject278.bin"/><Relationship Id="rId946" Type="http://schemas.openxmlformats.org/officeDocument/2006/relationships/image" Target="media/image361.wmf"/><Relationship Id="rId1131" Type="http://schemas.openxmlformats.org/officeDocument/2006/relationships/image" Target="media/image412.wmf"/><Relationship Id="rId1229" Type="http://schemas.openxmlformats.org/officeDocument/2006/relationships/oleObject" Target="embeddings/oleObject798.bin"/><Relationship Id="rId1783" Type="http://schemas.openxmlformats.org/officeDocument/2006/relationships/oleObject" Target="embeddings/oleObject1133.bin"/><Relationship Id="rId1990" Type="http://schemas.openxmlformats.org/officeDocument/2006/relationships/image" Target="media/image720.wmf"/><Relationship Id="rId75" Type="http://schemas.openxmlformats.org/officeDocument/2006/relationships/image" Target="media/image35.wmf"/><Relationship Id="rId806" Type="http://schemas.openxmlformats.org/officeDocument/2006/relationships/oleObject" Target="embeddings/oleObject483.bin"/><Relationship Id="rId1436" Type="http://schemas.openxmlformats.org/officeDocument/2006/relationships/oleObject" Target="embeddings/oleObject914.bin"/><Relationship Id="rId1643" Type="http://schemas.openxmlformats.org/officeDocument/2006/relationships/oleObject" Target="embeddings/oleObject1028.bin"/><Relationship Id="rId1850" Type="http://schemas.openxmlformats.org/officeDocument/2006/relationships/oleObject" Target="embeddings/oleObject1184.bin"/><Relationship Id="rId1503" Type="http://schemas.openxmlformats.org/officeDocument/2006/relationships/image" Target="media/image543.wmf"/><Relationship Id="rId1710" Type="http://schemas.openxmlformats.org/officeDocument/2006/relationships/oleObject" Target="embeddings/oleObject1067.bin"/><Relationship Id="rId1948" Type="http://schemas.openxmlformats.org/officeDocument/2006/relationships/image" Target="media/image705.wmf"/><Relationship Id="rId291" Type="http://schemas.openxmlformats.org/officeDocument/2006/relationships/oleObject" Target="embeddings/oleObject155.bin"/><Relationship Id="rId1808" Type="http://schemas.openxmlformats.org/officeDocument/2006/relationships/oleObject" Target="embeddings/oleObject1156.bin"/><Relationship Id="rId151" Type="http://schemas.openxmlformats.org/officeDocument/2006/relationships/oleObject" Target="embeddings/oleObject80.bin"/><Relationship Id="rId389" Type="http://schemas.openxmlformats.org/officeDocument/2006/relationships/image" Target="media/image173.wmf"/><Relationship Id="rId596" Type="http://schemas.openxmlformats.org/officeDocument/2006/relationships/oleObject" Target="embeddings/oleObject345.bin"/><Relationship Id="rId249" Type="http://schemas.openxmlformats.org/officeDocument/2006/relationships/oleObject" Target="embeddings/oleObject133.bin"/><Relationship Id="rId456" Type="http://schemas.openxmlformats.org/officeDocument/2006/relationships/oleObject" Target="embeddings/oleObject246.bin"/><Relationship Id="rId663" Type="http://schemas.openxmlformats.org/officeDocument/2006/relationships/image" Target="media/image266.wmf"/><Relationship Id="rId870" Type="http://schemas.openxmlformats.org/officeDocument/2006/relationships/oleObject" Target="embeddings/oleObject528.bin"/><Relationship Id="rId1086" Type="http://schemas.openxmlformats.org/officeDocument/2006/relationships/image" Target="media/image396.wmf"/><Relationship Id="rId1293" Type="http://schemas.openxmlformats.org/officeDocument/2006/relationships/oleObject" Target="embeddings/oleObject835.bin"/><Relationship Id="rId2137" Type="http://schemas.openxmlformats.org/officeDocument/2006/relationships/theme" Target="theme/theme1.xml"/><Relationship Id="rId109" Type="http://schemas.openxmlformats.org/officeDocument/2006/relationships/image" Target="media/image51.wmf"/><Relationship Id="rId316" Type="http://schemas.openxmlformats.org/officeDocument/2006/relationships/oleObject" Target="embeddings/oleObject169.bin"/><Relationship Id="rId523" Type="http://schemas.openxmlformats.org/officeDocument/2006/relationships/oleObject" Target="embeddings/oleObject297.bin"/><Relationship Id="rId968" Type="http://schemas.openxmlformats.org/officeDocument/2006/relationships/oleObject" Target="embeddings/oleObject592.bin"/><Relationship Id="rId1153" Type="http://schemas.openxmlformats.org/officeDocument/2006/relationships/oleObject" Target="embeddings/oleObject730.bin"/><Relationship Id="rId1598" Type="http://schemas.openxmlformats.org/officeDocument/2006/relationships/image" Target="media/image586.wmf"/><Relationship Id="rId97" Type="http://schemas.openxmlformats.org/officeDocument/2006/relationships/oleObject" Target="embeddings/oleObject44.bin"/><Relationship Id="rId730" Type="http://schemas.openxmlformats.org/officeDocument/2006/relationships/oleObject" Target="embeddings/oleObject436.bin"/><Relationship Id="rId828" Type="http://schemas.openxmlformats.org/officeDocument/2006/relationships/oleObject" Target="embeddings/oleObject501.bin"/><Relationship Id="rId1013" Type="http://schemas.openxmlformats.org/officeDocument/2006/relationships/oleObject" Target="embeddings/oleObject623.bin"/><Relationship Id="rId1360" Type="http://schemas.openxmlformats.org/officeDocument/2006/relationships/oleObject" Target="embeddings/oleObject872.bin"/><Relationship Id="rId1458" Type="http://schemas.openxmlformats.org/officeDocument/2006/relationships/oleObject" Target="embeddings/oleObject928.bin"/><Relationship Id="rId1665" Type="http://schemas.openxmlformats.org/officeDocument/2006/relationships/image" Target="media/image618.wmf"/><Relationship Id="rId1872" Type="http://schemas.openxmlformats.org/officeDocument/2006/relationships/image" Target="media/image668.wmf"/><Relationship Id="rId1220" Type="http://schemas.openxmlformats.org/officeDocument/2006/relationships/oleObject" Target="embeddings/oleObject790.bin"/><Relationship Id="rId1318" Type="http://schemas.openxmlformats.org/officeDocument/2006/relationships/image" Target="media/image461.wmf"/><Relationship Id="rId1525" Type="http://schemas.openxmlformats.org/officeDocument/2006/relationships/image" Target="media/image554.wmf"/><Relationship Id="rId1732" Type="http://schemas.openxmlformats.org/officeDocument/2006/relationships/oleObject" Target="embeddings/oleObject1085.bin"/><Relationship Id="rId24" Type="http://schemas.openxmlformats.org/officeDocument/2006/relationships/oleObject" Target="embeddings/oleObject7.bin"/><Relationship Id="rId173" Type="http://schemas.openxmlformats.org/officeDocument/2006/relationships/oleObject" Target="embeddings/oleObject92.bin"/><Relationship Id="rId380" Type="http://schemas.openxmlformats.org/officeDocument/2006/relationships/oleObject" Target="embeddings/oleObject204.bin"/><Relationship Id="rId2061" Type="http://schemas.openxmlformats.org/officeDocument/2006/relationships/oleObject" Target="embeddings/oleObject1309.bin"/><Relationship Id="rId240" Type="http://schemas.openxmlformats.org/officeDocument/2006/relationships/image" Target="media/image104.wmf"/><Relationship Id="rId478" Type="http://schemas.openxmlformats.org/officeDocument/2006/relationships/oleObject" Target="embeddings/oleObject261.bin"/><Relationship Id="rId685" Type="http://schemas.openxmlformats.org/officeDocument/2006/relationships/image" Target="media/image273.wmf"/><Relationship Id="rId892" Type="http://schemas.openxmlformats.org/officeDocument/2006/relationships/oleObject" Target="embeddings/oleObject542.bin"/><Relationship Id="rId100" Type="http://schemas.openxmlformats.org/officeDocument/2006/relationships/image" Target="media/image46.wmf"/><Relationship Id="rId338" Type="http://schemas.openxmlformats.org/officeDocument/2006/relationships/oleObject" Target="embeddings/oleObject180.bin"/><Relationship Id="rId545" Type="http://schemas.openxmlformats.org/officeDocument/2006/relationships/oleObject" Target="embeddings/oleObject312.bin"/><Relationship Id="rId752" Type="http://schemas.openxmlformats.org/officeDocument/2006/relationships/oleObject" Target="embeddings/oleObject450.bin"/><Relationship Id="rId1175" Type="http://schemas.openxmlformats.org/officeDocument/2006/relationships/oleObject" Target="embeddings/oleObject750.bin"/><Relationship Id="rId1382" Type="http://schemas.openxmlformats.org/officeDocument/2006/relationships/image" Target="media/image491.wmf"/><Relationship Id="rId2019" Type="http://schemas.openxmlformats.org/officeDocument/2006/relationships/oleObject" Target="embeddings/oleObject1281.bin"/><Relationship Id="rId405" Type="http://schemas.openxmlformats.org/officeDocument/2006/relationships/oleObject" Target="embeddings/oleObject217.bin"/><Relationship Id="rId612" Type="http://schemas.openxmlformats.org/officeDocument/2006/relationships/oleObject" Target="embeddings/oleObject355.bin"/><Relationship Id="rId1035" Type="http://schemas.openxmlformats.org/officeDocument/2006/relationships/image" Target="media/image386.wmf"/><Relationship Id="rId1242" Type="http://schemas.openxmlformats.org/officeDocument/2006/relationships/oleObject" Target="embeddings/oleObject808.bin"/><Relationship Id="rId1687" Type="http://schemas.openxmlformats.org/officeDocument/2006/relationships/oleObject" Target="embeddings/oleObject1051.bin"/><Relationship Id="rId1894" Type="http://schemas.openxmlformats.org/officeDocument/2006/relationships/image" Target="media/image683.wmf"/><Relationship Id="rId917" Type="http://schemas.openxmlformats.org/officeDocument/2006/relationships/image" Target="media/image353.wmf"/><Relationship Id="rId1102" Type="http://schemas.openxmlformats.org/officeDocument/2006/relationships/image" Target="media/image403.wmf"/><Relationship Id="rId1547" Type="http://schemas.openxmlformats.org/officeDocument/2006/relationships/image" Target="media/image564.wmf"/><Relationship Id="rId1754" Type="http://schemas.openxmlformats.org/officeDocument/2006/relationships/oleObject" Target="embeddings/oleObject1106.bin"/><Relationship Id="rId1961" Type="http://schemas.openxmlformats.org/officeDocument/2006/relationships/oleObject" Target="embeddings/oleObject1242.bin"/><Relationship Id="rId46" Type="http://schemas.openxmlformats.org/officeDocument/2006/relationships/oleObject" Target="embeddings/oleObject18.bin"/><Relationship Id="rId1407" Type="http://schemas.openxmlformats.org/officeDocument/2006/relationships/oleObject" Target="embeddings/oleObject896.bin"/><Relationship Id="rId1614" Type="http://schemas.openxmlformats.org/officeDocument/2006/relationships/image" Target="media/image594.wmf"/><Relationship Id="rId1821" Type="http://schemas.openxmlformats.org/officeDocument/2006/relationships/oleObject" Target="embeddings/oleObject1164.bin"/><Relationship Id="rId195" Type="http://schemas.openxmlformats.org/officeDocument/2006/relationships/oleObject" Target="embeddings/oleObject104.bin"/><Relationship Id="rId1919" Type="http://schemas.openxmlformats.org/officeDocument/2006/relationships/oleObject" Target="embeddings/oleObject1217.bin"/><Relationship Id="rId2083" Type="http://schemas.openxmlformats.org/officeDocument/2006/relationships/image" Target="media/image751.wmf"/><Relationship Id="rId262" Type="http://schemas.openxmlformats.org/officeDocument/2006/relationships/image" Target="media/image115.wmf"/><Relationship Id="rId567" Type="http://schemas.openxmlformats.org/officeDocument/2006/relationships/image" Target="media/image235.wmf"/><Relationship Id="rId1197" Type="http://schemas.openxmlformats.org/officeDocument/2006/relationships/oleObject" Target="embeddings/oleObject769.bin"/><Relationship Id="rId122" Type="http://schemas.openxmlformats.org/officeDocument/2006/relationships/image" Target="media/image52.wmf"/><Relationship Id="rId774" Type="http://schemas.openxmlformats.org/officeDocument/2006/relationships/image" Target="media/image304.wmf"/><Relationship Id="rId981" Type="http://schemas.openxmlformats.org/officeDocument/2006/relationships/oleObject" Target="embeddings/oleObject601.bin"/><Relationship Id="rId1057" Type="http://schemas.openxmlformats.org/officeDocument/2006/relationships/oleObject" Target="embeddings/oleObject662.bin"/><Relationship Id="rId2010" Type="http://schemas.openxmlformats.org/officeDocument/2006/relationships/oleObject" Target="embeddings/oleObject1276.bin"/><Relationship Id="rId427" Type="http://schemas.openxmlformats.org/officeDocument/2006/relationships/image" Target="media/image191.wmf"/><Relationship Id="rId634" Type="http://schemas.openxmlformats.org/officeDocument/2006/relationships/oleObject" Target="embeddings/oleObject370.bin"/><Relationship Id="rId841" Type="http://schemas.openxmlformats.org/officeDocument/2006/relationships/image" Target="media/image324.wmf"/><Relationship Id="rId1264" Type="http://schemas.openxmlformats.org/officeDocument/2006/relationships/image" Target="media/image436.wmf"/><Relationship Id="rId1471" Type="http://schemas.openxmlformats.org/officeDocument/2006/relationships/image" Target="media/image529.wmf"/><Relationship Id="rId1569" Type="http://schemas.openxmlformats.org/officeDocument/2006/relationships/image" Target="media/image575.wmf"/><Relationship Id="rId2108" Type="http://schemas.openxmlformats.org/officeDocument/2006/relationships/oleObject" Target="embeddings/oleObject1340.bin"/><Relationship Id="rId701" Type="http://schemas.openxmlformats.org/officeDocument/2006/relationships/oleObject" Target="embeddings/oleObject415.bin"/><Relationship Id="rId939" Type="http://schemas.openxmlformats.org/officeDocument/2006/relationships/oleObject" Target="embeddings/oleObject573.bin"/><Relationship Id="rId1124" Type="http://schemas.openxmlformats.org/officeDocument/2006/relationships/oleObject" Target="embeddings/oleObject706.bin"/><Relationship Id="rId1331" Type="http://schemas.openxmlformats.org/officeDocument/2006/relationships/oleObject" Target="embeddings/oleObject856.bin"/><Relationship Id="rId1776" Type="http://schemas.openxmlformats.org/officeDocument/2006/relationships/oleObject" Target="embeddings/oleObject1126.bin"/><Relationship Id="rId1983" Type="http://schemas.openxmlformats.org/officeDocument/2006/relationships/oleObject" Target="embeddings/oleObject1259.bin"/><Relationship Id="rId68" Type="http://schemas.openxmlformats.org/officeDocument/2006/relationships/oleObject" Target="embeddings/oleObject29.bin"/><Relationship Id="rId1429" Type="http://schemas.openxmlformats.org/officeDocument/2006/relationships/oleObject" Target="embeddings/oleObject909.bin"/><Relationship Id="rId1636" Type="http://schemas.openxmlformats.org/officeDocument/2006/relationships/image" Target="media/image604.wmf"/><Relationship Id="rId1843" Type="http://schemas.openxmlformats.org/officeDocument/2006/relationships/image" Target="media/image656.wmf"/><Relationship Id="rId1703" Type="http://schemas.openxmlformats.org/officeDocument/2006/relationships/oleObject" Target="embeddings/oleObject1062.bin"/><Relationship Id="rId1910" Type="http://schemas.openxmlformats.org/officeDocument/2006/relationships/oleObject" Target="embeddings/oleObject1212.bin"/><Relationship Id="rId284" Type="http://schemas.openxmlformats.org/officeDocument/2006/relationships/oleObject" Target="embeddings/oleObject151.bin"/><Relationship Id="rId491" Type="http://schemas.openxmlformats.org/officeDocument/2006/relationships/oleObject" Target="embeddings/oleObject270.bin"/><Relationship Id="rId144" Type="http://schemas.openxmlformats.org/officeDocument/2006/relationships/oleObject" Target="embeddings/oleObject76.bin"/><Relationship Id="rId589" Type="http://schemas.openxmlformats.org/officeDocument/2006/relationships/image" Target="media/image241.wmf"/><Relationship Id="rId796" Type="http://schemas.openxmlformats.org/officeDocument/2006/relationships/oleObject" Target="embeddings/oleObject47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6CA3-EF52-475A-A2B7-DB8ADE896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34</TotalTime>
  <Pages>96</Pages>
  <Words>43971</Words>
  <Characters>250635</Characters>
  <Application>Microsoft Office Word</Application>
  <DocSecurity>0</DocSecurity>
  <Lines>2088</Lines>
  <Paragraphs>588</Paragraphs>
  <ScaleCrop>false</ScaleCrop>
  <HeadingPairs>
    <vt:vector size="2" baseType="variant">
      <vt:variant>
        <vt:lpstr>Title</vt:lpstr>
      </vt:variant>
      <vt:variant>
        <vt:i4>1</vt:i4>
      </vt:variant>
    </vt:vector>
  </HeadingPairs>
  <TitlesOfParts>
    <vt:vector size="1" baseType="lpstr">
      <vt:lpstr>3GPP TS 38.214</vt:lpstr>
    </vt:vector>
  </TitlesOfParts>
  <Company>ETSI</Company>
  <LinksUpToDate>false</LinksUpToDate>
  <CharactersWithSpaces>294018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38.214</dc:title>
  <dc:subject>Physical layer procedures for data (Release 15)</dc:subject>
  <dc:creator>Mihai Enescu - NOKIA</dc:creator>
  <cp:keywords>NR, Layer 1</cp:keywords>
  <dc:description/>
  <cp:lastModifiedBy>MCC: CR0005</cp:lastModifiedBy>
  <cp:revision>5</cp:revision>
  <cp:lastPrinted>2018-06-26T07:44:00Z</cp:lastPrinted>
  <dcterms:created xsi:type="dcterms:W3CDTF">2018-09-26T15:23:00Z</dcterms:created>
  <dcterms:modified xsi:type="dcterms:W3CDTF">2018-09-26T16:04:00Z</dcterms:modified>
</cp:coreProperties>
</file>